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技术合作开发合同</w:t>
      </w:r>
    </w:p>
    <w:p>
      <w:r>
        <w:t>甲方（委托方）：</w:t>
      </w:r>
    </w:p>
    <w:p>
      <w:r>
        <w:t>住所地：[地址去标识]</w:t>
      </w:r>
    </w:p>
    <w:p>
      <w:r>
        <w:t>法定代表人：</w:t>
      </w:r>
    </w:p>
    <w:p>
      <w:r>
        <w:t>项目联系人：</w:t>
      </w:r>
    </w:p>
    <w:p>
      <w:r>
        <w:t>乙方（研究开发方）：上海恒澜研发公司生物科技有限公司</w:t>
      </w:r>
    </w:p>
    <w:p>
      <w:r>
        <w:t>住所地：[地址去标识]</w:t>
      </w:r>
    </w:p>
    <w:p>
      <w:r>
        <w:t>法定代表人：</w:t>
      </w:r>
    </w:p>
    <w:p>
      <w:r>
        <w:t>项目联系人：</w:t>
      </w:r>
    </w:p>
    <w:p>
      <w:r>
        <w:t>本合同各方经平等自愿协商，根据《中华人民共和国民法典》《中华人民共和国专利法》等相关法律法规，就双方合作进行技术开发事项，签订本合同以共同遵守。</w:t>
      </w:r>
    </w:p>
    <w:p>
      <w:r>
        <w:t>第一条 定义与解释</w:t>
      </w:r>
    </w:p>
    <w:p>
      <w:r>
        <w:t>1.1 除本合同另有约定外，下列词语在本合同中具有如下含义：</w:t>
      </w:r>
    </w:p>
    <w:p>
      <w:r>
        <w:t>1.1.1 项目：指本合同第二条所述的研究开发项目，即“候选菌株工程发光改造、定位反馈平台及PDT协同体系合作开发项目”。</w:t>
      </w:r>
    </w:p>
    <w:p>
      <w:r>
        <w:t>1.1.2 开发成果：双方在本项目研究开发中取得的技术成果及所有相关开发文档（包括项目各阶段完成的技术成果及相关开发文档），包括因此取得的专利权、专利申请权、著作权、技术秘密等知识产权，以及上述技术成果的中间成果、过程材料。其表现形式不限于技术资料、实验数据、设计图纸、工艺方法、材料配方、菌株及衍生物、计算机程序、技术信息及其组合、样品、样机、新产品、新材料以及新生产线等。</w:t>
      </w:r>
    </w:p>
    <w:p>
      <w:r>
        <w:t>1.1.3 背景知识产权：指一方在本合同生效前已经合法拥有的，或者在独立于本项目之外合法获得的知识产权，包括但不限于专利权、专利申请权、技术秘密、著作权、专有技术、实验数据、菌株资源及相关信息。</w:t>
      </w:r>
    </w:p>
    <w:p>
      <w:r>
        <w:t>1.1.4 前景知识产权：指在本项目履行过程中产生的全部知识产权及技术成果，无论是否达到可申请专利或其他知识产权保护的程度，包括但不限于专利权、专利申请权、技术秘密、著作权以及上述权利所涵盖的全部技术信息、实验数据、研究方案、技术路线、阶段性成果、中间成果及最终成果。</w:t>
      </w:r>
    </w:p>
    <w:p>
      <w:r>
        <w:t>1.1.5 商业利用：是指对技术成果（包括专利权、技术秘密及其他知识产权）的商业利用。就专利权而言，是指专利法规定的实施行为，包括但不限于制造、使用、销售、许诺销售、进口专利产品或使用专利方法以及使用、许诺销售、销售、进口依照该专利方法直接获得的产品的行为；就有关技术秘密的权利而言，是指在不违反双方保密约定的情况下，制造、使用、销售含有该技术秘密的产品或使用该技术秘密方法以及其他法律允许的行为；就其他知识产权而言，是指相关法律法规规定利用其他知识产权的行为。本合同所称商业利用包括许可或授权他人进行上述行为。</w:t>
      </w:r>
    </w:p>
    <w:p>
      <w:r>
        <w:t>1.1.6 学术发表：出于学术研究目的，在期刊、报纸、书籍或电子图书馆上公开发表，或在课堂、讲座或研讨会等公开场合发表。</w:t>
      </w:r>
    </w:p>
    <w:p>
      <w:r>
        <w:t>1.1.7 候选菌株：指甲方向乙方提供的、编号为“候选菌株A”和“候选菌株B”的两种菌株材料。候选菌株系甲方基于此前研究成果合法取得并拥有。乙方确认知悉并尊重甲方对候选菌株的所有权及相关背景知识产权。</w:t>
      </w:r>
    </w:p>
    <w:p>
      <w:r>
        <w:t>第二条 项目目标与研究内容</w:t>
      </w:r>
    </w:p>
    <w:p>
      <w:r>
        <w:t>2.1 项目名称</w:t>
      </w:r>
    </w:p>
    <w:p>
      <w:r>
        <w:t>候选菌株工程发光改造、定位反馈平台及PDT协同体系合作开发项目。</w:t>
      </w:r>
    </w:p>
    <w:p>
      <w:r>
        <w:t>2.2 项目目标</w:t>
      </w:r>
    </w:p>
    <w:p>
      <w:r>
        <w:t>2.2.1 甲方向乙方提供两种候选菌株，分别编号为“候选菌株A”和“候选菌株B”。乙方以其EcN-lux或功能相当的工程发光菌体系及相关技术为基础，分别对候选菌株A、B开展生物发光功能适配和工程化构建。</w:t>
      </w:r>
    </w:p>
    <w:p>
      <w:r>
        <w:t>2.2.2 本项目以原则上形成候选工程发光菌A和候选工程发光菌B为研究目标，并建立工程发光菌定位反馈平台、递送-定位评价体系和标准PDT协同评价体系。</w:t>
      </w:r>
    </w:p>
    <w:p>
      <w:r>
        <w:t>2.2.3 EcN-lux或功能相当的工程发光菌体系作为技术参考和阳性对照，用于评价候选工程发光菌A、B的发光性能、定位能力、递送窗口、清除可追踪性及PDT协同潜力。</w:t>
      </w:r>
    </w:p>
    <w:p>
      <w:r>
        <w:t>2.2.4 BRET-PDT作为远期研究模块，在前期技术条件达到相应要求并经甲方书面确认后开展，不作为基础阶段必须完成的技术指标。</w:t>
      </w:r>
    </w:p>
    <w:p>
      <w:r>
        <w:t>2.2.5 本项目拟筛选至少一条具备继续开展工艺放大、药效评价、安全性研究、注册路径论证及产业化开发价值的候选技术路线。</w:t>
      </w:r>
    </w:p>
    <w:p>
      <w:r>
        <w:t>2.3 研究内容</w:t>
      </w:r>
    </w:p>
    <w:p>
      <w:r>
        <w:t>2.3.1 乙方应建立EcN-lux参考体系的发光检测、定位评价及PDT基础适配基线，并据此分别制定候选菌株A、B的工程化构建方案。</w:t>
      </w:r>
    </w:p>
    <w:p>
      <w:r>
        <w:t>2.3.2 乙方应根据候选菌株A、B的生物学特性，分别完成生物发光功能模块的选型、适配、工程化构建及基础性能评价。具体方案经甲方书面确认后实施。</w:t>
      </w:r>
    </w:p>
    <w:p>
      <w:r>
        <w:t>2.3.3 基础性能评价包括但不限于发光可检测性、发光强度、信号稳定性、检测重复性、连续传代及遗传稳定性，以及工程化构建对菌体生长、代谢、存活和原有功能的影响。</w:t>
      </w:r>
    </w:p>
    <w:p>
      <w:r>
        <w:t>2.3.4 乙方应按照甲方提供的编号，对候选菌株及其工程化样品的批次、流转、工程化状态和发光功能进行记录。候选菌株的真实名称、来源、分类学归属及完整遗传背景不作为研究和验收内容。</w:t>
      </w:r>
    </w:p>
    <w:p>
      <w:r>
        <w:t>2.3.5 未经甲方书面同意，乙方不得以识别候选菌株真实身份为目的开展物种鉴定、全基因组测序、数据库比对或其他身份识别活动。因工程化构建确需开展局部序列分析的，应事先取得甲方书面确认，且所获序列信息仅限用于本项目约定的工程化构建目的，不得用于其他任何用途。</w:t>
      </w:r>
    </w:p>
    <w:p>
      <w:r>
        <w:t>2.3.6 乙方应建立候选工程发光菌A、B的定位反馈平台，对其在目标病灶中的到达、分布、富集、滞留、活性变化、非目标组织分布及清除过程进行评价，并建立发光信号与菌体负荷、治疗介入窗口及清除状态之间的关联。</w:t>
      </w:r>
    </w:p>
    <w:p>
      <w:r>
        <w:t>2.3.7 乙方应完成候选工程发光菌A、候选工程发光菌B与EcN-lux参考体系之间的平行比较。比较内容包括发光性能、定位能力、病灶富集和滞留窗口、清除可追踪性、遗传稳定性、PDT协同潜力及产业化适配性。</w:t>
      </w:r>
    </w:p>
    <w:p>
      <w:r>
        <w:t>2.3.8 双方应建立“工程发光菌定位反馈+光敏剂+标准可控光源”的PDT协同评价体系，设置工程菌单独组、PDT单独组、联合组及必要对照组，对ROS生成、目标细胞损伤、病灶抑制及主要作用来源进行评价。</w:t>
      </w:r>
    </w:p>
    <w:p>
      <w:r>
        <w:t>2.3.9 在定位反馈、安全性和标准PDT协同数据达到相应条件后，乙方根据甲方要求开展BRET-PDT预研，对光谱匹配、空间共定位、能量传递、ROS生成和治疗触发可行性进行评价。</w:t>
      </w:r>
    </w:p>
    <w:p>
      <w:r>
        <w:t>2.3.10 乙方应根据研究结果，对候选工程发光菌的制备重复性、关键质量属性、初步批间一致性、安全可控性、工艺放大及后续CMC和注册路径进行初步评价。</w:t>
      </w:r>
    </w:p>
    <w:p>
      <w:r>
        <w:t>2.4 技术问题及调整机制</w:t>
      </w:r>
    </w:p>
    <w:p>
      <w:r>
        <w:t>2.4.1 项目实施过程中，如出现工程化适配失败、发光性能不足、菌株性能下降、定位或PDT效果不符合预期、研究模型不适用、数据异常或其他可能影响项目进度和后续开发的情形，乙方应及时向甲方书面报告。</w:t>
      </w:r>
    </w:p>
    <w:p>
      <w:r>
        <w:t>2.4.2 乙方提交的报告应包括问题表现、原因分析、相关数据、对项目的影响、优化措施及一项或多项备选方案。备选方案包括但不限于更换生物发光功能模块、调整构建方式、优化表达调控、改变研究模型、增加对照或采用其他技术路线。</w:t>
      </w:r>
    </w:p>
    <w:p>
      <w:r>
        <w:t>2.4.3 甲方有权根据项目进展、阶段数据、技术风险、监管要求及产业化需要，对研究内容、评价指标、检测方法、对照设置和交付材料提出合理的补充、调整或进一步验证要求。乙方应进行技术评估并提交实施方案。</w:t>
      </w:r>
    </w:p>
    <w:p>
      <w:r>
        <w:t>2.4.4 涉及研究对象减少、核心目标调整、主要技术路线变更、验收标准实质性降低或单一候选菌株路线终止的，应经甲方书面确认后实施。</w:t>
      </w:r>
    </w:p>
    <w:p>
      <w:r>
        <w:t>2.4.5 如某一候选菌株路线经优化及备选方案验证后仍无法继续，乙方应提交完整的失败分析、原始数据、优化记录和后续建议，由甲方决定继续优化、更换方案、暂停或终止该路线。该路线的调整不当然影响其他研究内容。</w:t>
      </w:r>
    </w:p>
    <w:p>
      <w:r>
        <w:t>2.4.6 本合同列明的研究事项不构成穷尽列举。对于与研究目标、数据可靠性、安全性评价或后续产业化开发直接相关的其他事项，乙方应根据甲方要求进行评估并提出实施方案。</w:t>
      </w:r>
    </w:p>
    <w:p>
      <w:r>
        <w:t>2.4.7 甲方对阶段方案、阶段数据或阶段报告的确认，不构成最终验收，也不影响甲方根据后续研究结果提出补充验证要求。</w:t>
      </w:r>
    </w:p>
    <w:p>
      <w:r>
        <w:t>第三条 阶段安排及交付成果</w:t>
      </w:r>
    </w:p>
    <w:p>
      <w:r>
        <w:t>3.1 第一阶段：参考体系及技术方案建立阶段。乙方应提交项目总体技术方案、EcN-lux参考体系基线报告、PDT基础适配报告及候选菌株A、B工程化构建方案。</w:t>
      </w:r>
    </w:p>
    <w:p>
      <w:r>
        <w:t>3.2 第二阶段：候选工程发光菌构建阶段。乙方应提交候选工程发光菌A、B构建记录、样品编号及批次记录、发光功能验证资料、稳定性评价报告、EcN-lux平行比较报告及必要的技术调整方案。</w:t>
      </w:r>
    </w:p>
    <w:p>
      <w:r>
        <w:t>3.3 第三阶段：定位反馈及PDT协同验证阶段。乙方应提交定位反馈平台报告、递送-定位评价报告、治疗窗口评价报告、PDT协同及机制归因报告和安全清除初步评价报告。</w:t>
      </w:r>
    </w:p>
    <w:p>
      <w:r>
        <w:t>3.4 第四阶段：产业化适配及BRET-PDT预研阶段。乙方应提交候选管线筛选报告、产业化可行性报告、质量控制及CMC开发建议、监管路径初步建议和BRET-PDT预研判断报告。</w:t>
      </w:r>
    </w:p>
    <w:p>
      <w:r>
        <w:t>3.5 各阶段交付成果均应包含相应原始数据、实验记录、分析文件、图片原始文件、样品记录及甲方根据项目进展要求提交的其他相关材料。仅提交汇总报告或结论性材料不视为完成交付。</w:t>
      </w:r>
    </w:p>
    <w:p>
      <w:r>
        <w:t>第四条 拟实现的技术效果与最终验收</w:t>
      </w:r>
    </w:p>
    <w:p>
      <w:r>
        <w:t>4.1 拟实现的技术效果</w:t>
      </w:r>
    </w:p>
    <w:p>
      <w:r>
        <w:t>4.1.1 原则上完成候选工程发光菌A和候选工程发光菌B的构建结果确认、发光功能验证及基础性能评价。</w:t>
      </w:r>
    </w:p>
    <w:p>
      <w:r>
        <w:t>4.1.2 建立稳定、可重复、可定量的工程发光菌检测方法和定位反馈平台。</w:t>
      </w:r>
    </w:p>
    <w:p>
      <w:r>
        <w:t>4.1.3 明确候选工程发光菌A、B的病灶定位窗口、富集或滞留窗口、PDT介入窗口和清除评价窗口。</w:t>
      </w:r>
    </w:p>
    <w:p>
      <w:r>
        <w:t>4.1.4 建立候选工程发光菌A、B与EcN-lux参考体系之间的比较方法，以及工程发光菌定位反馈与标准PDT相结合的组合评价体系。</w:t>
      </w:r>
    </w:p>
    <w:p>
      <w:r>
        <w:t>4.1.5 形成候选工程发光菌样品、研究方法、原始数据、阶段报告、质量控制建议、最终验证报告及后续产业化开发建议。</w:t>
      </w:r>
    </w:p>
    <w:p>
      <w:r>
        <w:t>4.1.6 以筛选至少一条具备继续开展工艺放大、药效评价、安全性研究、注册路径论证及产业化开发价值的候选技术路线为核心结果目标。</w:t>
      </w:r>
    </w:p>
    <w:p>
      <w:r>
        <w:t>4.2 最终验证及验收</w:t>
      </w:r>
    </w:p>
    <w:p>
      <w:r>
        <w:t>4.2.1 项目最终验证以本合同及双方书面确认的《技术指标与最终验收方案》为依据。具体定量指标可结合第一阶段基线数据确定。</w:t>
      </w:r>
    </w:p>
    <w:p>
      <w:r>
        <w:t>4.2.2 最终验证包括工程化构建、发光性能、定位反馈、递送及治疗窗口、PDT协同、安全可控性、清除可追踪性、产业化适配性以及甲方根据阶段结果提出的其他合理验证事项。</w:t>
      </w:r>
    </w:p>
    <w:p>
      <w:r>
        <w:t>4.2.3 工程化构建验证应按照甲方提供的样品编号，确认候选工程发光菌A、B的工程化状态、发光功能、样品批次一致性及稳定性，不以识别候选菌株真实身份为验证要求。</w:t>
      </w:r>
    </w:p>
    <w:p>
      <w:r>
        <w:t>4.2.4 乙方申请验收时，应提交候选工程发光菌样品、构建记录、功能验证资料、实验方案、完整原始数据、统计分析文件、图片原始文件、阶段报告及《项目最终验证报告》。</w:t>
      </w:r>
    </w:p>
    <w:p>
      <w:r>
        <w:t>4.2.5 采用备选方案或调整技术路线的，以甲方书面确认后的方案和技术指标进行验证。未经甲方书面确认，乙方不得自行降低验收标准。</w:t>
      </w:r>
    </w:p>
    <w:p>
      <w:r>
        <w:t>4.2.6 最终验证未达到约定指标或相关数据不足以支持明确结论的，甲方有权要求乙方进行技术优化、补充实验、数据复核、重新验证、调整路线或提交其他必要材料。</w:t>
      </w:r>
    </w:p>
    <w:p>
      <w:r>
        <w:t>4.2.7 项目研究成果须经甲方书面验收确认后方可视为完成。甲方接收材料、参加会议、确认阶段报告或同意进入下一阶段，均不视为项目已经最终验收通过。</w:t>
      </w:r>
    </w:p>
    <w:p>
      <w:r>
        <w:t>第五条 开发费用与支付</w:t>
      </w:r>
    </w:p>
    <w:p>
      <w:r>
        <w:t>5.1 本项目开发费用总计人民币（大写）【】元（￥【】）。</w:t>
      </w:r>
    </w:p>
    <w:p>
      <w:r>
        <w:t>5.2 开发费用包括但不限于：乙方购买必要的研究设备的费用、购买技术相关资料的费用、调研费用、购买必要的试制材料的费用、能源费、安装和调试费、文件编制费、乙方人员人工成本、乙方拥有的背景知识产权的许可或使用费用以及进行开发工作所需的其他费用。开发过程中如开发经费不足，由乙方自行解决。</w:t>
      </w:r>
    </w:p>
    <w:p>
      <w:r>
        <w:t>5.3 开发费用支付方式：</w:t>
      </w:r>
    </w:p>
    <w:p>
      <w:r>
        <w:t>（1）本合同签订后5个工作日内，甲方向乙方支付开发费用的30%，即人民币（大写）【】元（￥【】）；</w:t>
      </w:r>
    </w:p>
    <w:p>
      <w:r>
        <w:t>（2）乙方完成第二阶段工作并经甲方同意进入下一阶段后5个工作日内，甲方向乙方支付开发费用的40%，即人民币（大写）【】元（￥【】）。至此，以已支付费用占全部开发费用的70%；</w:t>
      </w:r>
    </w:p>
    <w:p>
      <w:r>
        <w:t>（3）双方完成最终验证及验收并经甲方书面验收确认后5个工作日内，甲方向乙方支付开发费用的30%，即人民币（大写）【】元（￥【】）。至此，全部费用支付完毕。</w:t>
      </w:r>
    </w:p>
    <w:p>
      <w:r>
        <w:t>（4）所有以上费用支付前，乙方应该先向甲方开具相应的专用发票。</w:t>
      </w:r>
    </w:p>
    <w:p>
      <w:r>
        <w:t>5.4 乙方指定收款账号：</w:t>
      </w:r>
    </w:p>
    <w:p>
      <w:r>
        <w:t>户名：[具体收款信息去标识，待独立账户通知]</w:t>
      </w:r>
    </w:p>
    <w:p>
      <w:r>
        <w:t>账号：[具体收款信息去标识，待独立账户通知]</w:t>
      </w:r>
    </w:p>
    <w:p>
      <w:r>
        <w:t>开户行：[具体收款信息去标识，待独立账户通知]</w:t>
      </w:r>
    </w:p>
    <w:p>
      <w:r>
        <w:t>5.5 发票。乙方应向甲方提供正规足额增值税专用发票，否则甲方有权拒绝付款且不视为违约。发票信息如下：</w:t>
      </w:r>
    </w:p>
    <w:p>
      <w:r>
        <w:t>公司名称：</w:t>
      </w:r>
    </w:p>
    <w:p>
      <w:r>
        <w:t>纳税人识别号：</w:t>
      </w:r>
    </w:p>
    <w:p>
      <w:r>
        <w:t>第六条 定期交流与报告机制</w:t>
      </w:r>
    </w:p>
    <w:p>
      <w:r>
        <w:t>6.1 乙方应当主动、积极、及时地与甲方就项目进展进行沟通交流，确保甲方充分了解项目各阶段的研究进展、技术问题、数据结果及潜在风险。乙方不得以任何理由拖延或回避与甲方的沟通。</w:t>
      </w:r>
    </w:p>
    <w:p>
      <w:r>
        <w:t>6.2 定期交流安排：</w:t>
      </w:r>
    </w:p>
    <w:p>
      <w:r>
        <w:t>（1）周报制度：乙方应于每周最后一个工作日前，以书面形式（电子邮件或双方约定的其他方式）向甲方提交上周五至本周四研究工作进展周报，内容包括但不限于上周五至本周四完成的研究工作、关键实验数据、遇到的问题及解决方案、下周工作计划。</w:t>
      </w:r>
    </w:p>
    <w:p>
      <w:r>
        <w:t>（2）月度交流：乙方应于每月结束后5个工作日内，向甲方提交书面月度进展报告，并安排项目负责人与甲方进行一次月度交流会议（可线上或线下进行），汇报月度研究进展、阶段性成果、存在的问题及调整建议。</w:t>
      </w:r>
    </w:p>
    <w:p>
      <w:r>
        <w:t>（3）阶段汇报：每一阶段工作完成后，乙方应在15个工作日内向甲方提交完整的阶段报告，并安排专题汇报会议。</w:t>
      </w:r>
    </w:p>
    <w:p>
      <w:r>
        <w:t>（4）紧急通报：项目实施过程中，如出现工程化适配失败、发光性能不足、菌株性能下降、定位或PDT效果不符合预期、研究模型不适用、数据异常或其他可能影响项目进度和后续开发的情形，乙方应在发现后3个工作日内书面通报甲方，并在7个工作日内提交详细问题分析报告。</w:t>
      </w:r>
    </w:p>
    <w:p>
      <w:r>
        <w:t>6.3 甲方有权随时要求乙方就特定研究内容、技术问题或数据进行临时汇报，乙方应在甲方要求的合理期限内予以书面答复或安排会议交流。</w:t>
      </w:r>
    </w:p>
    <w:p>
      <w:r>
        <w:t>6.4 甲方有权委派人员到乙方实验室进行现场交流、考察和数据核实，乙方应当予以配合并提供必要的便利条件。</w:t>
      </w:r>
    </w:p>
    <w:p>
      <w:r>
        <w:t>6.5 乙方指定以下人员作为本项目的日常联络人，负责与甲方的沟通协调：</w:t>
      </w:r>
    </w:p>
    <w:p>
      <w:r>
        <w:t>姓名：</w:t>
      </w:r>
    </w:p>
    <w:p>
      <w:r>
        <w:t>职务/职称：</w:t>
      </w:r>
    </w:p>
    <w:p>
      <w:r>
        <w:t>6.6 乙方违反本条交流报告义务，经甲方书面催告后7日内仍未履行的，视为违约，甲方有权暂停支付后续款项，并要求乙方承担违约责任。</w:t>
      </w:r>
    </w:p>
    <w:p>
      <w:r>
        <w:t>第七条 知识产权</w:t>
      </w:r>
    </w:p>
    <w:p>
      <w:r>
        <w:t>7.1 背景知识产权</w:t>
      </w:r>
    </w:p>
    <w:p>
      <w:r>
        <w:t>7.1.1 甲方背景知识产权。甲方在本合同项下向乙方提供的候选菌株A、候选菌株B及相关技术资料、信息、数据等，均属于甲方的背景知识产权和/或商业秘密。甲方对候选菌株A、B拥有完全的所有权和处置权。候选菌株A、B，甲方有权自行决定该等菌株在本项目中的使用。</w:t>
      </w:r>
    </w:p>
    <w:p>
      <w:r>
        <w:t>7.1.2 甲方向乙方提供任何文件、信息和数据（包括但不限于候选菌株材料、技术规范和测试规范）不构成向乙方转让任何甲方背景知识产权或许可乙方以商业利用为目的使用任何甲方背景知识产权。乙方对甲方提供的候选菌株及相关资料仅享有为本项目研究目的而使用的有限权利，不得用于任何其他目的。</w:t>
      </w:r>
    </w:p>
    <w:p>
      <w:r>
        <w:t>7.1.3 乙方背景知识产权。乙方提交的开发成果如涉及乙方的背景知识产权，为确保甲方有权商业利用开发成果，乙方应就所涉背景知识产权给予甲方世界范围内的、无条件的、免费的许可使用的权利。</w:t>
      </w:r>
    </w:p>
    <w:p>
      <w:r>
        <w:t>7.1.4上述涉及乙方的背景知识产权，乙方许可第三方使用时，应当保障甲方的使用权利不受干扰，如果由于乙方许可第三方使用给甲方造成损失，乙方应承担相应责任。</w:t>
      </w:r>
    </w:p>
    <w:p>
      <w:r>
        <w:t>7.2 前景知识产权</w:t>
      </w:r>
    </w:p>
    <w:p>
      <w:r>
        <w:t>7.2.1 权利归属总原则。本合同履行过程中产生的全部前景知识产权（包括但不限于专利权、专利申请权、著作权、技术秘密、实验数据、研究方案、技术路线、阶段性成果、中间成果、最终成果及所有相关技术信息），无论该等成果系由乙方单独完成、甲方单独完成或双方共同完成，均归甲方单独所有。</w:t>
      </w:r>
    </w:p>
    <w:p>
      <w:r>
        <w:t>7.2.2 前景知识产权范围包括但不限于：</w:t>
      </w:r>
    </w:p>
    <w:p>
      <w:r>
        <w:t>（1）候选工程发光菌A、B及其衍生物、改良物、变体的全部权利；</w:t>
      </w:r>
    </w:p>
    <w:p>
      <w:r>
        <w:t>（2）工程发光菌定位反馈平台相关的全部技术方案、方法和数据；</w:t>
      </w:r>
    </w:p>
    <w:p>
      <w:r>
        <w:t>（3）PDT协同评价体系相关的全部技术方案、方法和数据；</w:t>
      </w:r>
    </w:p>
    <w:p>
      <w:r>
        <w:t>（4）BRET-PDT相关技术（如开展）的全部技术方案、方法和数据；</w:t>
      </w:r>
    </w:p>
    <w:p>
      <w:r>
        <w:t>（5）本项目产生的全部实验数据、原始记录、分析结果、图表、图片、软件代码及文档；</w:t>
      </w:r>
    </w:p>
    <w:p>
      <w:r>
        <w:t>（6）基于本项目研究成果可申请的全部专利权、专利申请权；</w:t>
      </w:r>
    </w:p>
    <w:p>
      <w:r>
        <w:t>（7）本项目产生的全部技术秘密和专有技术（Know-how）；</w:t>
      </w:r>
    </w:p>
    <w:p>
      <w:r>
        <w:t>（8）本项目各阶段报告、最终报告及所有中间文档中包含的技术成果；</w:t>
      </w:r>
    </w:p>
    <w:p>
      <w:r>
        <w:t>（9）因本项目研究产生的其他一切形式的智力成果。</w:t>
      </w:r>
    </w:p>
    <w:p>
      <w:r>
        <w:t>7.2.3 乙方不得以自己或任何第三方名义就本合同项下的前景知识产权提出权利申请、注册或备案。如乙方违反本约定，所获权利自动无偿转让给甲方，乙方应无条件配合办理权利转移手续，并承担由此产生的全部费用和甲方的损失。</w:t>
      </w:r>
    </w:p>
    <w:p>
      <w:r>
        <w:t>7.2.4 专利申请与维护。如甲方决定将本项目的研究开发成果申请专利、著作权登记或依据法定程序取得其他权利的，乙方应给予必要的、及时的、无偿的配合，包括但不限于：</w:t>
      </w:r>
    </w:p>
    <w:p>
      <w:r>
        <w:t>（1）参加甲方组织的关于技术成果的讨论会；</w:t>
      </w:r>
    </w:p>
    <w:p>
      <w:r>
        <w:t>（2）提供专利申请所需的技术资料、实验数据和书面说明；</w:t>
      </w:r>
    </w:p>
    <w:p>
      <w:r>
        <w:t>（3）审核和确认专利申请文件；</w:t>
      </w:r>
    </w:p>
    <w:p>
      <w:r>
        <w:t>（4）签署专利申请或权利转移所需的法律文件；</w:t>
      </w:r>
    </w:p>
    <w:p>
      <w:r>
        <w:t>（5）在甲方要求的期限内完成上述配合事项。</w:t>
      </w:r>
    </w:p>
    <w:p>
      <w:r>
        <w:t>专利申请、维护及管理的全部费用由甲方承担，但乙方因不配合或延迟配合导致甲方产生额外费用或损失的，由乙方承担。</w:t>
      </w:r>
    </w:p>
    <w:p>
      <w:r>
        <w:t>7.2.5 署名权。乙方实际参与研究开发并对技术成果作出创造性贡献的人员享有在有关技术成果文件上写明技术成果完成者的权利和取得有关荣誉证书、奖励的权利，但该等权利的行使不得影响甲方对前景知识产权的所有权和商业利用，也不得披露属于甲方商业秘密的信息。</w:t>
      </w:r>
    </w:p>
    <w:p>
      <w:r>
        <w:t>7.3 乙方对开发成果的使用限制</w:t>
      </w:r>
    </w:p>
    <w:p>
      <w:r>
        <w:t>7.3.1 未经甲方事先书面同意，乙方（包括乙方研究人员、雇员、学生及其他相关人员）不得以任何方式对开发成果（含前景知识产权）进行商业利用。</w:t>
      </w:r>
    </w:p>
    <w:p>
      <w:r>
        <w:t>7.3.2 未经甲方事先书面同意，乙方不得将开发成果（含前景知识产权）以任何方式许可、转让、交换、赠与或以其他任何形式处置给任何第三方。</w:t>
      </w:r>
    </w:p>
    <w:p>
      <w:r>
        <w:t>7.3.3 未经甲方事先书面同意，乙方不得利用本项目的研究成果（包括但不限于技术方案、实验数据、研究方法和路线等）自行或与第三方合作开展与本项目相同、相似或具有竞争性的后续研究或开发活动。</w:t>
      </w:r>
    </w:p>
    <w:p>
      <w:r>
        <w:t>7.3.4 未经甲方事先书面同意，乙方不得利用本项目开发成果申请任何形式的科研项目、课题或基金资助。</w:t>
      </w:r>
    </w:p>
    <w:p>
      <w:r>
        <w:t>7.3.5 本条约定的乙方使用限制，在本合同终止、解除或履行完毕后持续有效，不因合同的终止或解除而失效。</w:t>
      </w:r>
    </w:p>
    <w:p>
      <w:r>
        <w:t>7.4 候选菌株的特别保护</w:t>
      </w:r>
    </w:p>
    <w:p>
      <w:r>
        <w:t>7.4.1 乙方确认知悉，甲方向乙方提供的候选菌株A和候选菌株B系甲方基于合作研究成果合法取得，甲方对该等菌株享有完全的所有权和处置权。</w:t>
      </w:r>
    </w:p>
    <w:p>
      <w:r>
        <w:t>7.4.2 乙方不得对候选菌株A、B及其工程化衍生物进行以下任何行为：</w:t>
      </w:r>
    </w:p>
    <w:p>
      <w:r>
        <w:t>（1）以识别候选菌株真实身份为目的开展物种鉴定、全基因组测序、转录组测序、蛋白质组学分析、代谢组学分析、数据库比对或其他身份识别活动；</w:t>
      </w:r>
    </w:p>
    <w:p>
      <w:r>
        <w:t>（2）对候选菌株进行与本项目研究内容无关的任何实验或分析；</w:t>
      </w:r>
    </w:p>
    <w:p>
      <w:r>
        <w:t>（3）将候选菌株或其衍生物、提取物、遗传物质等提供给任何第三方，或允许任何第三方接触、使用候选菌株；</w:t>
      </w:r>
    </w:p>
    <w:p>
      <w:r>
        <w:t>（4）将候选菌株或其衍生物用于本项目约定之外的任何研究、开发、生产或商业目的；</w:t>
      </w:r>
    </w:p>
    <w:p>
      <w:r>
        <w:t>（5）就候选菌株或其衍生物自行或协助第三方申请任何形式的知识产权保护；</w:t>
      </w:r>
    </w:p>
    <w:p>
      <w:r>
        <w:t>（6）对候选菌株进行保藏、转让或出口。</w:t>
      </w:r>
    </w:p>
    <w:p>
      <w:r>
        <w:t>7.4.3 因工程化构建确需开展局部序列分析的，乙方应事先取得甲方书面确认，明确序列分析的范围、方法和目的。所获序列信息仅限用于本项目约定的工程化构建目的，不得用于其他任何用途。乙方应当对序列分析的全过程和结果进行严格保密。</w:t>
      </w:r>
    </w:p>
    <w:p>
      <w:r>
        <w:t>7.4.4 本合同终止、解除或履行完毕后，乙方应按照甲方要求，将候选菌株A、B及其全部衍生物、工程化样品、备份材料等返还甲方或按照甲方要求予以销毁，并由甲方的授权代表现场确认。乙方不得保留候选菌株的任何实物、遗传物质、提取物、数据或信息。</w:t>
      </w:r>
    </w:p>
    <w:p>
      <w:r>
        <w:t>7.5 学术发表</w:t>
      </w:r>
    </w:p>
    <w:p>
      <w:r>
        <w:t>7.5.1 在不违反本合同关于保密和知识产权规定且征得甲方书面同意的情况下，乙方有权发表本项目的技术成果。乙方在其发表的论文或出版物中应该明确表明甲方对技术成果的贡献，以及甲方在本项目中的作用。</w:t>
      </w:r>
    </w:p>
    <w:p>
      <w:r>
        <w:t>7.5.2 乙方应当在拟发表日期前至少提前30日，以书面形式向甲方提交拟发表内容的完整详细信息（包括论文全文、拟发表期刊或会议名称）。</w:t>
      </w:r>
    </w:p>
    <w:p>
      <w:r>
        <w:t>7.5.3 出于对拟发表内容寻求专利或其他知识产权保护的必要，甲方有权向乙方书面要求推迟发表，推迟期限由甲方合理确定。同时，甲方有权要求乙方删除或修改拟发表内容中涉及甲方技术秘密、商业秘密或可能影响甲方知识产权申请的部分。如甲方在收到拟发表内容后30日内未书面回复的，视为不同意发表，乙方不得发表。</w:t>
      </w:r>
    </w:p>
    <w:p>
      <w:r>
        <w:t>7.5.4 拟发表内容中涉及甲方背景知识产权的，无论甲方是否同意发表，乙方均应删除相关内容。</w:t>
      </w:r>
    </w:p>
    <w:p>
      <w:r>
        <w:t>7.5.5 乙方在任何情况下均不得发表或披露候选菌株A、B的真实身份、来源、分类学归属、遗传背景或其他可能识别候选菌株的信息。</w:t>
      </w:r>
    </w:p>
    <w:p>
      <w:r>
        <w:t>7.6 后续技术成果</w:t>
      </w:r>
    </w:p>
    <w:p>
      <w:r>
        <w:t>7.6.1 本合同生效后，甲方有权对开发成果进行后续改进，由此产生的具有实质性或创造性技术进步特征的新的技术成果（“后续技术成果”）及其知识产权，归甲方所有。</w:t>
      </w:r>
    </w:p>
    <w:p>
      <w:r>
        <w:t>7.6.2 未经甲方书面同意，乙方不得对开发成果进行任何后续改进或二次开发。如乙方违反本约定，其后续改进所产生的全部技术成果及知识产权自动归甲方所有，乙方应无条件配合办理权利转移手续。</w:t>
      </w:r>
    </w:p>
    <w:p>
      <w:r>
        <w:t>7.7 不侵权保证</w:t>
      </w:r>
    </w:p>
    <w:p>
      <w:r>
        <w:t>7.7.1 乙方保证其履行本合同所使用的自身背景知识产权、技术方案和研究方法不侵犯任何第三方的权利，包括但不限于著作权、商标权、专利权、商业秘密或其他合法权益，也不违反乙方（包括乙方研究人员）与第三方的保密义务或者有关知识产权的约定。</w:t>
      </w:r>
    </w:p>
    <w:p>
      <w:r>
        <w:t>7.7.2 若开发成果因乙方的背景知识产权或研究方法侵犯第三方知识产权的，由此造成的一切经济和法律责任由乙方承担，乙方应当选择下列措施之一进行补救：（1）取得第三方的许可，使甲方可以继续合法使用开发成果；（2）修改或更换开发成果使开发成果不侵权，且不降低技术效果。同时，乙方应赔偿甲方因此遭受的全部损失。</w:t>
      </w:r>
    </w:p>
    <w:p>
      <w:r>
        <w:t>7.8 合同终止后的知识产权处理</w:t>
      </w:r>
    </w:p>
    <w:p>
      <w:r>
        <w:t>7.8.1 本合同无论因何种原因终止或解除，本合同第七条关于知识产权归属、使用限制和保护的约定持续有效，乙方应持续履行相关义务。</w:t>
      </w:r>
    </w:p>
    <w:p>
      <w:r>
        <w:t>7.8.2 本合同终止或解除后15日内，乙方应向甲方移交本项目的全部研究资料、实验数据、技术文档、样品、原始记录等所有与本项目相关的材料和信息，不得保留任何副本。</w:t>
      </w:r>
    </w:p>
    <w:p>
      <w:r>
        <w:t>第八条 独家合作与不竞争</w:t>
      </w:r>
    </w:p>
    <w:p>
      <w:r>
        <w:t>8.1 乙方承诺，在本合同履行期间及本合同项目完成后3年内，未经甲方书面同意，乙方（包括其研究人员、课题组成员及关联实验室）不得为任何第三方提供或自行开展与本项目相同或类似的技术开发、研究服务，亦不得与任何第三方合作开展与本项目具有竞争性的研究活动。</w:t>
      </w:r>
    </w:p>
    <w:p>
      <w:r>
        <w:t>8.2 “与本项目相同或类似”是指在以下任一方面的重合或近似：工程菌发光改造、细菌定位反馈系统、PDT（光动力治疗）协同体系、BRET-PDT（生物发光共振能量转移-光动力治疗）技术以及以甲方提供的候选菌株或其近缘菌株为对象的任何工程化改造或应用研究。</w:t>
      </w:r>
    </w:p>
    <w:p>
      <w:r>
        <w:t>8.3 乙方违反本条约定所得的全部收益应归甲方所有，且乙方应按本合同开发费用总额的20%向甲方支付违约金，违约金不足以弥补甲方损失的，乙方还应赔偿甲方全部损失。</w:t>
      </w:r>
    </w:p>
    <w:p>
      <w:r>
        <w:t>第九条 保密义务</w:t>
      </w:r>
    </w:p>
    <w:p>
      <w:r>
        <w:t>9.1 合同各方保证对在讨论、签订、履行本合同过程中所获悉的属于其他方的且无法自公开渠道获取的文件及资料（包括但不限于技术秘密、商业秘密、公司计划、运营活动、财务信息、技术信息、经营信息及其他应予以保密的信息）予以保密。未经该资料和文件的原提供方同意，其他方不得向任何第三方泄露该商业秘密的全部或部分内容。</w:t>
      </w:r>
    </w:p>
    <w:p>
      <w:r>
        <w:t>9.2 特别强调，以下信息属于甲方的技术秘密和保密信息：</w:t>
      </w:r>
    </w:p>
    <w:p>
      <w:r>
        <w:t>（1）候选菌株A、B的真实名称、来源、分类学归属、遗传背景、生物学特性及所有相关技术信息；</w:t>
      </w:r>
    </w:p>
    <w:p>
      <w:r>
        <w:t>（2）候选菌株A、B的工程化构建方案、构建过程、构建记录及工程化状态相关信息；</w:t>
      </w:r>
    </w:p>
    <w:p>
      <w:r>
        <w:t>（3）本项目产生的全部实验数据、研究方案、技术路线、阶段性成果和最终成果；</w:t>
      </w:r>
    </w:p>
    <w:p>
      <w:r>
        <w:t>（4）与候选菌株A、B相关的所有前期合作研究成果信息；</w:t>
      </w:r>
    </w:p>
    <w:p>
      <w:r>
        <w:t>（5）甲方的产业化规划、注册路径策略、商业计划和市场信息。</w:t>
      </w:r>
    </w:p>
    <w:p>
      <w:r>
        <w:t>9.3 上述保密义务，在本合同终止或解除之后仍需永久履行。</w:t>
      </w:r>
    </w:p>
    <w:p>
      <w:r>
        <w:t>9.4 本合同关于对保密信息的保护不适用于以下情形：</w:t>
      </w:r>
    </w:p>
    <w:p>
      <w:r>
        <w:t>（1）保密信息在披露给接收方之前，已经公开或能从公开领域获得；</w:t>
      </w:r>
    </w:p>
    <w:p>
      <w:r>
        <w:t>（2）在本合同约定的保密义务未被违反的前提下，保密信息已经公开或能从公开领域获得；</w:t>
      </w:r>
    </w:p>
    <w:p>
      <w:r>
        <w:t>（3）接收方应法院或其它法律、行政管理部门要求披露保密信息（通过询问、要求资料或文件、传唤、民事或刑事调查或其他程序）。当出现此种情况时，接收方应及时通知提供方并做出必要说明，同时给予提供方合理的机会对披露内容和范围进行审阅，并允许提供方就该程序提出异议或寻求必要的救济；</w:t>
      </w:r>
    </w:p>
    <w:p>
      <w:r>
        <w:t>（4）由于法定不可抗力因素，导致不能履行或不能完全履行本合同确定的保密义务时，甲乙双方相互不承担违约责任；在不可抗力影响消除后的合理时间内，一方或双方应当继续履行本协议。在上述情况发生时，接收方应在合理时间内向提供方发出通知，同时应当提供有效证据予以说明。</w:t>
      </w:r>
    </w:p>
    <w:p>
      <w:r>
        <w:t>9.5 乙方应对其研究人员、雇员、学生及其他参与本项目的人员进行保密教育和培训，并签订保密协议（提供甲方备案），确保其知晓并遵守本合同的保密义务。乙方人员违反保密义务的，视为乙方违反保密义务。</w:t>
      </w:r>
    </w:p>
    <w:p>
      <w:r>
        <w:t>9.6 乙方违反保密义务的，应向甲方支付违约金人民币贰拾万元（￥200,000），并赔偿甲方因此遭受的全部损失（包括但不限于直接损失、可得利益损失、甲方支付给第三方的赔偿费用/违约金/罚款、调查取证费用/公证费、诉讼费/仲裁费、律师费用、保全费、保全保险费以及因此而支付的其他合理费用）。</w:t>
      </w:r>
    </w:p>
    <w:p>
      <w:r>
        <w:t>第十条 转委托</w:t>
      </w:r>
    </w:p>
    <w:p>
      <w:r>
        <w:t>10.1 乙方必须自行完成本合同约定的主要研究工作，不得将本项目的全部或部分工作转交或分包给任何第三方完成。</w:t>
      </w:r>
    </w:p>
    <w:p>
      <w:r>
        <w:t>10.2 确因项目研究需要，需委托第三方完成部分测试、检测或数据采集等辅助性工作的，乙方应事先取得甲方书面同意，并与该第三方签订书面协议，约定该第三方产出的全部成果和知识产权归甲方所有，且该第三方承担不低于本合同标准的保密义务。乙方对该第三方的行为向甲方承担连带责任。</w:t>
      </w:r>
    </w:p>
    <w:p>
      <w:r>
        <w:t>第十一条 违约责任</w:t>
      </w:r>
    </w:p>
    <w:p>
      <w:r>
        <w:t>11.1 乙方逾期履行本合同项下任一义务的，每逾期一天，应按合同价款的0.05%向甲方支付违约金，甲方有权从应付款项中扣除。逾期超过30日的，甲方有权解除本合同，乙方除退还甲方已付开发费用外，还应承担合同开发费用总额20%的违约金。</w:t>
      </w:r>
    </w:p>
    <w:p>
      <w:r>
        <w:t>11.2 乙方违反本合同关于知识产权的任何约定（包括但不限于第七条、第八条），所得收益应全部归甲方所有，并向甲方支付合同开发费用总额20%的违约金。违约金不足以弥补甲方损失的，乙方还应赔偿甲方全部损失。</w:t>
      </w:r>
    </w:p>
    <w:p>
      <w:r>
        <w:t>11.3 乙方违约处分开发成果的行为包括但不限于：违约许可、转让开发成果；违约自行申请专利或相关权利；违约自行对开发成果进行商业利用；违约将开发成果或候选菌株提供给第三方；违约对候选菌株进行身份识别或测序；违约利用开发成果申请科研项目或基金资助。</w:t>
      </w:r>
    </w:p>
    <w:p>
      <w:r>
        <w:t>11.4 乙方有下列情形之一的，甲方有权单方解除本合同：</w:t>
      </w:r>
    </w:p>
    <w:p>
      <w:r>
        <w:t>（1）未经甲方书面同意，将本项目的部分或全部工作转委托给第三方；</w:t>
      </w:r>
    </w:p>
    <w:p>
      <w:r>
        <w:t>（2）乙方违约，经甲方书面催告后15日内仍未改正的；</w:t>
      </w:r>
    </w:p>
    <w:p>
      <w:r>
        <w:t>（3）因乙方原因导致未能交付开发成果或开发失败的；</w:t>
      </w:r>
    </w:p>
    <w:p>
      <w:r>
        <w:t>（4）乙方严重违反知识产权约定或保密义务的；</w:t>
      </w:r>
    </w:p>
    <w:p>
      <w:r>
        <w:t>（5）乙方违反本合同第八条独家合作与不竞争约定的；</w:t>
      </w:r>
    </w:p>
    <w:p>
      <w:r>
        <w:t>（6）乙方有其他违约行为，依照法定或约定甲方有权解除的。</w:t>
      </w:r>
    </w:p>
    <w:p>
      <w:r>
        <w:t>11.5 因乙方原因导致甲方解除本合同或乙方违约解除本合同的，乙方应同时承担如下责任：</w:t>
      </w:r>
    </w:p>
    <w:p>
      <w:r>
        <w:t>（1）甲方已经支付的未使用的开发费用，乙方应在15日内全额返还；</w:t>
      </w:r>
    </w:p>
    <w:p>
      <w:r>
        <w:t>（2）应向甲方支付违约金，违约金按本合同约定的开发费用总额的20%计算；</w:t>
      </w:r>
    </w:p>
    <w:p>
      <w:r>
        <w:t>（3）在30日内向甲方移交本项目的全部研究资料、数据、样品和技术文档，不得保留任何副本；</w:t>
      </w:r>
    </w:p>
    <w:p>
      <w:r>
        <w:t>（4）按照甲方要求返还或销毁候选菌株及其全部衍生物。</w:t>
      </w:r>
    </w:p>
    <w:p>
      <w:r>
        <w:t>11.6 乙方违反本合同约定的，除承担本合同约定的其他责任以外，还应赔偿给甲方造成的全部损失，该损失包括但不限于对守约方所造成的直接损失、可得利益损失、甲方支付给第三方的赔偿费用/违约金/罚款、调查取证费用/公证费、诉讼费/仲裁费、律师费用、保全费、保全保险费以及因此而支付的其他合理费用。</w:t>
      </w:r>
    </w:p>
    <w:p>
      <w:r>
        <w:t>11.7 本合同因无论何种原因终止履行后，任一方均应返还对方交付的全部技术资料，不得自行销毁。</w:t>
      </w:r>
    </w:p>
    <w:p>
      <w:r>
        <w:t>第十二条 技术开发失败风险承担</w:t>
      </w:r>
    </w:p>
    <w:p>
      <w:r>
        <w:t>12.1 因出现无法克服的技术困难导致开发失败的，任何一方均有权提前解除本合同，并按下列约定分担损失与善后：</w:t>
      </w:r>
    </w:p>
    <w:p>
      <w:r>
        <w:t>项目开发过程中所发生的直接费用（以乙方与相对方签订的合同及对应的发票金额为准）由双方各自承担一半；甲方多支付的开发费用乙方应予退还。</w:t>
      </w:r>
    </w:p>
    <w:p>
      <w:r>
        <w:t>12.2 开发部分失败的，双方应参照上述约定处理失败部分的开发费用；双方另有约定的除外。</w:t>
      </w:r>
    </w:p>
    <w:p>
      <w:r>
        <w:t>12.3 上述“无法克服的技术困难”应当从以下三个方面进行考量：</w:t>
      </w:r>
    </w:p>
    <w:p>
      <w:r>
        <w:t>（1）乙方已经尽到足够的主观努力，进行了现有条件下力所能及的工作，并已取得实质性进展；</w:t>
      </w:r>
    </w:p>
    <w:p>
      <w:r>
        <w:t>（2）本项目在现有技术条件下具有足够的难度；</w:t>
      </w:r>
    </w:p>
    <w:p>
      <w:r>
        <w:t>（3）从事本项目研究领域的专家认为研究开发失败属于合理的失败。</w:t>
      </w:r>
    </w:p>
    <w:p>
      <w:r>
        <w:t>12.4 一方发现因作为开发标的的技术已经由他人公开（包括以专利权方式公开）的，适用上述约定。</w:t>
      </w:r>
    </w:p>
    <w:p>
      <w:r>
        <w:t>12.5 一方发现存在有可能致使研究开发失败或部分失败的风险时，应当在7日内通知另一方并采取适当措施减少损失。逾期未通知并未采取适当措施而致使损失扩大的，应当就扩大的损失承担赔偿责任。</w:t>
      </w:r>
    </w:p>
    <w:p>
      <w:r>
        <w:t>第十三条 配套技术服务与技术培训</w:t>
      </w:r>
    </w:p>
    <w:p>
      <w:r>
        <w:t>13.1 本项目验收后12个月内，乙方应根据甲方的请求，指派技术人员向甲方提供技术指导和技术培训，以传授开发成果的操作或使用方法。</w:t>
      </w:r>
    </w:p>
    <w:p>
      <w:r>
        <w:t>13.2 技术培训地点为甲方所在地，培训次数不少于3次，每次不少于3小时。乙方人员提供技术培训而产生的差旅费用由乙方自行承担。</w:t>
      </w:r>
    </w:p>
    <w:p>
      <w:r>
        <w:t>13.3 在技术指导和技术培训过程中，乙方人员与甲方进行的所有交流和提供的所有资料均应真实、完整、准确。</w:t>
      </w:r>
    </w:p>
    <w:p>
      <w:r>
        <w:t>第十四条 陈述与保证</w:t>
      </w:r>
    </w:p>
    <w:p>
      <w:r>
        <w:t>14.1 双方均向对方陈述与保证：</w:t>
      </w:r>
    </w:p>
    <w:p>
      <w:r>
        <w:t>（1）具有签订和履行本合同的完全民事行为能力和合法授权；</w:t>
      </w:r>
    </w:p>
    <w:p>
      <w:r>
        <w:t>（2）所提交的文件、资料等均是真实、全面和有效的。</w:t>
      </w:r>
    </w:p>
    <w:p>
      <w:r>
        <w:t>14.2 乙方特别陈述与保证：</w:t>
      </w:r>
    </w:p>
    <w:p>
      <w:r>
        <w:t>（1）具备履行本合同的科研资质、技术能力和人员条件；</w:t>
      </w:r>
    </w:p>
    <w:p>
      <w:r>
        <w:t>（2）其用于本项目的背景知识产权和技术方案均为合法取得，不存在侵犯第三方合法权益的情形；</w:t>
      </w:r>
    </w:p>
    <w:p>
      <w:r>
        <w:t>（3）其参与本项目的研究人员已签署或将要签署符合本合同知识产权归属约定的协议，确保本合同知识产权条款的可执行性；</w:t>
      </w:r>
    </w:p>
    <w:p>
      <w:r>
        <w:t>（4）其已知悉并理解候选菌株A、B系甲方基于前期合作研究成果取得，尊重并承认甲方对该等菌株的所有权。</w:t>
      </w:r>
    </w:p>
    <w:p>
      <w:r>
        <w:t>第十五条 不可抗力</w:t>
      </w:r>
    </w:p>
    <w:p>
      <w:r>
        <w:t>15.1 不可抗力定义：指在本合同签署后发生的、本合同签署时不能预见的、其发生与后果是无法避免或克服的、妨碍任何一方全部或部分履约的所有事件。上述事件包括地震、台风、水灾、火灾、战争、国际或国内运输中断、流行病、罢工，以及根据中国法律或一般国际商业惯例认作不可抗力的其他事件。一方缺少资金非为不可抗力事件。</w:t>
      </w:r>
    </w:p>
    <w:p>
      <w:r>
        <w:t>15.2 如果发生不可抗力事件，影响一方履行其在本合同项下的义务，则在不可抗力造成的延误期内中止履行，而不视为违约。宣称发生不可抗力的一方应迅速书面通知其他各方，并在其后的十五(15)日内提供证明不可抗力发生及其持续时间的足够证据。</w:t>
      </w:r>
    </w:p>
    <w:p>
      <w:r>
        <w:t>15.3 如果发生不可抗力事件，各方应立即互相协商，以找到公平的解决办法，并且应尽一切合理努力将不可抗力的影响减少到最低限度。金钱债务的迟延责任不得因不可抗力而免除。迟延履行期间发生的不可抗力不具有免责效力。</w:t>
      </w:r>
    </w:p>
    <w:p>
      <w:r>
        <w:t>第十六条 争议解决</w:t>
      </w:r>
    </w:p>
    <w:p>
      <w:r>
        <w:t>16.1 因本合同引起的或与本合同有关的任何争议，由合同各方协商解决，也可由有关部门调解。协商或调解不成的，应向甲方所在地有管辖权的人民法院起诉。</w:t>
      </w:r>
    </w:p>
    <w:p>
      <w:r>
        <w:t>第十七条 其他约定</w:t>
      </w:r>
    </w:p>
    <w:p>
      <w:r>
        <w:t>17.1 本合同一式肆份，甲方执贰份，乙方执贰份，各份合同文本具有同等法律效力。</w:t>
      </w:r>
    </w:p>
    <w:p>
      <w:r>
        <w:t>17.2 本合同未尽事宜，双方应另行协商并签订书面补充协议。补充协议与本合同具有同等法律效力。</w:t>
      </w:r>
    </w:p>
    <w:p>
      <w:r>
        <w:t>17.3 本合同附件是本合同不可分割的组成部分，与本合同具有同等法律效力。附件包括：</w:t>
      </w:r>
    </w:p>
    <w:p>
      <w:r>
        <w:t>（1）附件一：技术指标与最终验收方案；</w:t>
      </w:r>
    </w:p>
    <w:p>
      <w:r>
        <w:t>（2）附件二：保密协议</w:t>
      </w:r>
    </w:p>
    <w:p>
      <w:r>
        <w:t>（3）附件二：项目研究人员清单及承诺书。</w:t>
      </w:r>
    </w:p>
    <w:p>
      <w:r>
        <w:t>17.4 本合同经双方法定代表人或授权代表签字并加盖公章（或合同专用章）后生效。</w:t>
      </w:r>
    </w:p>
    <w:p>
      <w:r>
        <w:t>17.5 本合同的变更必须由双方协商一致，并另行签署书面补充协议。除本合同另有约定外，双方均不得依据法律规定的任意解除权解除本合同。</w:t>
      </w:r>
    </w:p>
    <w:p>
      <w:r>
        <w:t>17.6 本合同的条款标题，仅供查阅方便之用，不构成本合同的一部分，不作为解释本合同任何条款或权利义务的依据。</w:t>
      </w:r>
    </w:p>
    <w:p>
      <w:r>
        <w:t>17.7 如果本合同正文和附件的意思发生冲突，应以本合同正文条款为准。</w:t>
      </w:r>
    </w:p>
    <w:p>
      <w:r>
        <w:t>17.8 如任何法院或有权机关认为本合同的任何部分无效、不合法或不可执行，则该部分不应被认为构成本合同的一部分，但不应影响本合同其余部分的合法有效性及可执行性。</w:t>
      </w:r>
    </w:p>
    <w:p>
      <w:r>
        <w:t>（以下无合同正文，为签署页）</w:t>
      </w:r>
    </w:p>
    <w:p>
      <w:pPr>
        <w:keepNext/>
      </w:pPr>
      <w:r>
        <w:t>甲方（盖章）：</w:t>
      </w:r>
    </w:p>
    <w:p>
      <w:r>
        <w:t>法定代表人或授权代表（签字）：</w:t>
      </w:r>
    </w:p>
    <w:p>
      <w:r>
        <w:t>签订日期：       年   月   日</w:t>
      </w:r>
    </w:p>
    <w:p>
      <w:pPr>
        <w:keepNext/>
      </w:pPr>
      <w:r>
        <w:t>乙方（盖章）：</w:t>
      </w:r>
    </w:p>
    <w:p>
      <w:r>
        <w:t>法定代表人或授权代表（签字）：</w:t>
      </w:r>
    </w:p>
    <w:p>
      <w:r>
        <w:t>签订日期：      年   月   日</w:t>
      </w:r>
    </w:p>
    <w:p>
      <w:r>
        <w:t>附件一：技术指标与最终验收方案</w:t>
      </w:r>
    </w:p>
    <w:p>
      <w:r>
        <w:t>（由双方根据第一阶段基线数据协商确定，作为本合同不可分割的组成部分）</w:t>
      </w:r>
    </w:p>
    <w:p>
      <w:r>
        <w:t>附件二：保密协议</w:t>
      </w:r>
    </w:p>
    <w:p>
      <w:r>
        <w:t>甲方（提供信息方）：</w:t>
      </w:r>
    </w:p>
    <w:p>
      <w:r>
        <w:t>乙方（接受信息方）：江海应用技术大学</w:t>
      </w:r>
    </w:p>
    <w:p>
      <w:r>
        <w:t>鉴于：</w:t>
      </w:r>
    </w:p>
    <w:p>
      <w:r>
        <w:t>1. 乙方为甲方提供技术开发服务，服务项目为：候选菌株工程发光改造、定位反馈平台及PDT协同体系合作开发项目（以下简称“项目”）；</w:t>
      </w:r>
    </w:p>
    <w:p>
      <w:r>
        <w:t>2. 甲方已经或将向乙方披露其保密信息。</w:t>
      </w:r>
    </w:p>
    <w:p>
      <w:r>
        <w:t>为保护甲方的商业秘密不受侵犯，明确乙方的保密义务，经协商一致，达成如下协议：</w:t>
      </w:r>
    </w:p>
    <w:p>
      <w:r>
        <w:t>1. 保密信息的范围</w:t>
      </w:r>
    </w:p>
    <w:p>
      <w:r>
        <w:t>1.1 保密信息是指由甲方通过文字、电子、数字方式或其它任何方式向乙方提供的各类信息，以及在本项目进行中形成的技术成果、产权成果、软件成果、研究思路和数据。保密信息包括但不限于：</w:t>
      </w:r>
    </w:p>
    <w:p>
      <w:r>
        <w:t>（1）候选菌株A、B的全部信息，包括但不限于菌株材料本身、真实名称、来源、分类学归属、遗传背景、生物学特性、培养条件、保藏方法及相关技术信息；</w:t>
      </w:r>
    </w:p>
    <w:p>
      <w:r>
        <w:t>（2）候选菌株A、B的工程化构建方案、构建过程、构建记录、工程化状态、改造位点和代谢通路信息；</w:t>
      </w:r>
    </w:p>
    <w:p>
      <w:r>
        <w:t>（3）本项目产生的全部实验数据、实验方案、研究路线、技术方案、阶段性成果、中间成果和最终成果；</w:t>
      </w:r>
    </w:p>
    <w:p>
      <w:r>
        <w:t>（4）定位反馈平台和PDT协同评价体系相关的全部技术信息；</w:t>
      </w:r>
    </w:p>
    <w:p>
      <w:r>
        <w:t>（5）与候选菌株相关的前期合作研究成果信息；</w:t>
      </w:r>
    </w:p>
    <w:p>
      <w:r>
        <w:t>（6）甲方的产业化规划、注册路径策略、商业计划、市场分析、财务数据；</w:t>
      </w:r>
    </w:p>
    <w:p>
      <w:r>
        <w:t>（7）客户或潜在客户的身份及其他相关信息、客户联系方式和客户销售策略等；</w:t>
      </w:r>
    </w:p>
    <w:p>
      <w:r>
        <w:t>（8）经营秘密、技术秘密、设计及专有的经营和技术信息，与本协议所涉及产品及其程序设计、源码等有关的方法、经验、程序、步骤；</w:t>
      </w:r>
    </w:p>
    <w:p>
      <w:r>
        <w:t>（9）乙方利用甲方提供的材料进行研究时形成的相关技术资料、文件、成果等。</w:t>
      </w:r>
    </w:p>
    <w:p>
      <w:r>
        <w:t>（10）产品、零件及服务的供应源；</w:t>
      </w:r>
    </w:p>
    <w:p>
      <w:r>
        <w:t>（11）任何其他秘密工艺、配方或方法。</w:t>
      </w:r>
    </w:p>
    <w:p>
      <w:r>
        <w:t>1.2 无论甲方在提供信息时是否标明“保密”，乙方均应按保密信息对待，除非甲方明确书面说明不属于保密信息。</w:t>
      </w:r>
    </w:p>
    <w:p>
      <w:r>
        <w:t>1.3 本协议同样适用于本协议签订之前甲方已经向乙方提供的保密信息。</w:t>
      </w:r>
    </w:p>
    <w:p>
      <w:r>
        <w:t>1.4 保密信息不包括以下信息：</w:t>
      </w:r>
    </w:p>
    <w:p>
      <w:r>
        <w:t>（1）甲方已经公布于众的资料，但不包括甲乙双方或其代表违反本协议规定未经授权所披露的；</w:t>
      </w:r>
    </w:p>
    <w:p>
      <w:r>
        <w:t>（2）乙方在依照本协议条款从甲方获悉该等信息之前，已经独立开发的及未曾违反任何法律、法规或甲方的任何权利的信息，乙方对此负有举证责任；</w:t>
      </w:r>
    </w:p>
    <w:p>
      <w:r>
        <w:t>（3）乙方在依照本协议条款从甲方获悉之前已经合法占有的信息，并且就乙方所知乙方并不需要对该等信息承担任何具有约束力的保密义务；</w:t>
      </w:r>
    </w:p>
    <w:p>
      <w:r>
        <w:t>（4）在双方签订本协议以后并非由于乙方的过错而被公众所知的信息；</w:t>
      </w:r>
    </w:p>
    <w:p>
      <w:r>
        <w:t>（5）乙方在未违反其对甲方承担的任何义务的情况下从第三方合法获得的信息。</w:t>
      </w:r>
    </w:p>
    <w:p>
      <w:r>
        <w:t>2. 保密信息的使用</w:t>
      </w:r>
    </w:p>
    <w:p>
      <w:r>
        <w:t>2.1 乙方应使所有保密信息得到最严格的保密，除双方明确约定在项目中需要使用以外，不得使用该等保密信息。</w:t>
      </w:r>
    </w:p>
    <w:p>
      <w:r>
        <w:t>2.2 在履行上述义务时，乙方均应采取不低于与保护其自身保密信息所用措施同样严格的措施（且在任何情况下不得低于合理的注意标准），并责成其每一位有可能得到保密信息的董事、管理人员、雇员、学生、代理人或与本项目相关的其他人员（以下合称“乙方人员”）履行本协议中约定的义务。乙方人员违反本协议约定的，视为乙方违反本协议约定。</w:t>
      </w:r>
    </w:p>
    <w:p>
      <w:r>
        <w:t>2.3 除非事先取得甲方的书面同意，否则乙方不得复制、出版或向第三方披露任何保密信息。</w:t>
      </w:r>
    </w:p>
    <w:p>
      <w:r>
        <w:t>2.4 如果具有司法管辖权的法庭或政府主管部门要求乙方披露保密信息，乙方应事先及时通知甲方，使甲方能够查验需要披露的保密信息，并给予甲方合理机会对披露内容和范围进行审阅，允许甲方就该程序提出异议或寻求必要的救济。</w:t>
      </w:r>
    </w:p>
    <w:p>
      <w:r>
        <w:t>3. 文件退还</w:t>
      </w:r>
    </w:p>
    <w:p>
      <w:r>
        <w:t>3.1 如本项目解除或终止合作，或甲方随时提出要求，乙方应根据甲方的要求完成归还或销毁措施。具体包括：向甲方退还全部保密信息及其全部副本（不论其是否是在计算机磁盘、光盘读取器、光盘、硬盘或软件中或在纸张载体上存储、保存或记录的）；如果乙方退还上述保密信息及其全部副本为不可行，则该乙方应将其销毁，或者从计算机或其他电子系统中将其删除或抹掉。</w:t>
      </w:r>
    </w:p>
    <w:p>
      <w:r>
        <w:t>3.2 乙方应在完成归还或销毁措施后5个工作日内，向甲方提交书面确认函，确认已按照甲方要求完成全部归还或销毁工作。</w:t>
      </w:r>
    </w:p>
    <w:p>
      <w:r>
        <w:t>4. 保密信息的所有权</w:t>
      </w:r>
    </w:p>
    <w:p>
      <w:r>
        <w:t>本协议的任何规定均不得被视为向乙方授予任何保密信息的任何专有权、转让权或所有权。</w:t>
      </w:r>
    </w:p>
    <w:p>
      <w:r>
        <w:t>5. 违约责任</w:t>
      </w:r>
    </w:p>
    <w:p>
      <w:r>
        <w:t>5.1 乙方如果违反其在本协议项下的保密义务，应向甲方支付违约金人民币贰拾万元（￥200,000）。</w:t>
      </w:r>
    </w:p>
    <w:p>
      <w:r>
        <w:t>5.2 乙方还应赔偿甲方因上述违约而导致的全部实际损失，包括但不限于律师费、调查费、公证费、诉讼或仲裁费等费用支出。</w:t>
      </w:r>
    </w:p>
    <w:p>
      <w:r>
        <w:t>6. 其他约定</w:t>
      </w:r>
    </w:p>
    <w:p>
      <w:r>
        <w:t>6.1 本协议在双方的项目解除或终止后永久有效。</w:t>
      </w:r>
    </w:p>
    <w:p>
      <w:r>
        <w:t>6.2 乙方在本协议项下的义务对其法定继承人和许可受让人均有约束力。</w:t>
      </w:r>
    </w:p>
    <w:p>
      <w:r>
        <w:t>6.3 因本协议引起的或与本协议有关的任何争议，由甲方所在地有管辖权的人民法院管辖。</w:t>
      </w:r>
    </w:p>
    <w:p>
      <w:r>
        <w:t>6.4 本协议一式肆份，甲方执贰份，乙方执贰份，每份皆具有同等法律效力。</w:t>
      </w:r>
    </w:p>
    <w:p>
      <w:r>
        <w:t>6.5 本协议自双方签字盖章之日起生效。</w:t>
      </w:r>
    </w:p>
    <w:p>
      <w:pPr>
        <w:keepNext/>
      </w:pPr>
      <w:r>
        <w:t>甲方（盖章）：</w:t>
      </w:r>
    </w:p>
    <w:p>
      <w:r>
        <w:t>签署日期：      年   月   日</w:t>
      </w:r>
    </w:p>
    <w:p>
      <w:pPr>
        <w:keepNext/>
      </w:pPr>
      <w:r>
        <w:t>乙方（盖章）：江海应用技术大学</w:t>
      </w:r>
    </w:p>
    <w:p>
      <w:r>
        <w:t>签署日期：      年   月   日</w:t>
      </w:r>
    </w:p>
    <w:p>
      <w:r>
        <w:t>附件三：项目研究人员清单及承诺书</w:t>
      </w:r>
    </w:p>
    <w:p>
      <w:r>
        <w:t>一、乙方参与本项目研究人员清单：</w:t>
      </w:r>
    </w:p>
    <w:p>
      <w:r>
        <w:t>二、项目研究人员承诺书</w:t>
      </w:r>
    </w:p>
    <w:p>
      <w:r>
        <w:t>本人作为本项目的参与研究人员，特此承诺如下：</w:t>
      </w:r>
    </w:p>
    <w:p>
      <w:r>
        <w:t>1. 本人已认真阅读并充分理解《技术合作开发合同》及附件二《保密协议》的全部内容，尤其是关于知识产权归属、保密义务和使用限制的条款。</w:t>
      </w:r>
    </w:p>
    <w:p>
      <w:r>
        <w:t>2. 本人承诺严格遵守上述合同和协议的各项约定，履行保密义务，不向任何第三方泄露与本项目相关的任何保密信息。</w:t>
      </w:r>
    </w:p>
    <w:p>
      <w:r>
        <w:t>3. 本人确认知悉并同意，本人在本项目研究过程中形成的全部技术成果和知识产权（包括但不限于专利权、专利申请权、著作权、技术秘密等）均归甲方所有，本人仅享有署名权。</w:t>
      </w:r>
    </w:p>
    <w:p>
      <w:r>
        <w:t>4. 本人承诺，未经甲方书面同意，不得利用本项目的研究成果从事任何后续研究、发表论文、申请专利或进行商业利用。</w:t>
      </w:r>
    </w:p>
    <w:p>
      <w:r>
        <w:t>5. 本人承诺在项目结束后或甲方要求时，立即返还或销毁所有与项目相关的资料、数据和样品。</w:t>
      </w:r>
    </w:p>
    <w:p>
      <w:r>
        <w:t>6. 本人如违反上述承诺，愿意承担由此产生的全部法律责任。</w:t>
      </w:r>
    </w:p>
    <w:p>
      <w:r>
        <w:t>承诺人（签字）：</w:t>
      </w:r>
    </w:p>
    <w:p>
      <w:r>
        <w:t>日期：年月日</w:t>
      </w:r>
    </w:p>
    <w:p>
      <w:pPr>
        <w:keepNext w:val="0"/>
      </w:pPr>
      <w:r>
        <w:t>姓名 | 职称/学历 | 本项目中职责 | 签字</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Arial" w:hAnsi="Arial"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