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4A2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一、标题页</w:t>
      </w:r>
    </w:p>
    <w:p w14:paraId="3D0EC94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标题：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关于ACO-GA路径规划论文学习复现</w:t>
      </w:r>
    </w:p>
    <w:p w14:paraId="364B47CA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日期：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2025年4月16日-4月25日</w:t>
      </w:r>
    </w:p>
    <w:p w14:paraId="0E5A895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研究方向：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路径规划算法复现</w:t>
      </w:r>
    </w:p>
    <w:p w14:paraId="3F1B78DE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 论文相关信息</w:t>
      </w:r>
    </w:p>
    <w:p w14:paraId="71ACA91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标题：ACO-GA-Based Optimization to Enhance Global Path Planning for Autonomous Navigation in Grid Environments</w:t>
      </w:r>
    </w:p>
    <w:p w14:paraId="786B6B7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作者：Han Heng, Wan Rahiman</w:t>
      </w:r>
    </w:p>
    <w:p w14:paraId="4CE2AD9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机构：Universiti Sains Malaysia（马来西亚理科大学）</w:t>
      </w:r>
    </w:p>
    <w:p w14:paraId="7777673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期刊：IEEE Transactions on Evolutionary Computation（已录用，待正式发表）</w:t>
      </w:r>
    </w:p>
    <w:p w14:paraId="561047D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论文链接：未提供（需通过IEEE Xplore检索DOI: 10.1109/TEVC.2025.3643401）</w:t>
      </w:r>
    </w:p>
    <w:p w14:paraId="1877E82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代码链接：未开源</w:t>
      </w:r>
    </w:p>
    <w:p w14:paraId="7E7E264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论文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创新点：</w:t>
      </w:r>
    </w:p>
    <w:p w14:paraId="798D920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概率预测机制：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在ACO中引入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动态节点选择机制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（算一下周围8个方向有几个可走，避免死胡同）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提升初始可行路径生成的成功率。</w:t>
      </w:r>
    </w:p>
    <w:p w14:paraId="4007186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改进的遗传算法：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提出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自适应交叉和变异概率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好的路径容易繁衍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），加速收敛速度。</w:t>
      </w:r>
    </w:p>
    <w:p w14:paraId="6BC090C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路径简化机制：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通过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路径重连和碰撞检测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优化路径长度与平滑度。</w:t>
      </w:r>
    </w:p>
    <w:p w14:paraId="4376C94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混合优化框架：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ACO负责全局搜索生成初始路径，GA进一步优化路径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0FC7990D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3.摘要翻译：</w:t>
      </w:r>
    </w:p>
    <w:p w14:paraId="69A3E14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自主车辆在复杂环境中规划安全高效路径是研究热点。本研究提出一种改进的蚁群优化与遗传算法混合方法（MACOGA），用于网格环境中的全局路径规划。MACOGA结合ACO的全局搜索能力和GA的适应性，通过概率预测机制优化节点选择，提高初始路径生成效率；改进的GA引入自适应交叉和变异操作，加快收敛速度；路径重连机制进一步缩短路径长度并提升平滑性。实验表明，MACOGA在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六种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不同复杂度环境中表现优异，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路径长度优化最高达6%，运行时间仅需0.3秒，复杂环境下成功率可达100%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08C42F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  <w:bookmarkStart w:id="0" w:name="_GoBack"/>
      <w:bookmarkEnd w:id="0"/>
      <w:r>
        <w:rPr>
          <w:rFonts w:hint="eastAsia"/>
          <w:lang w:val="en-US" w:eastAsia="zh-CN"/>
        </w:rPr>
        <w:t>工作概述</w:t>
      </w:r>
    </w:p>
    <w:p w14:paraId="5F87A54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一句话总结：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学习了基础GA与ACO的原理，阅读论文重点关注作者思路与创新点，基本完成代码复现，思考了不足之处和潜在的改进空间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123B345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三、详细工作内容</w:t>
      </w:r>
    </w:p>
    <w:p w14:paraId="3D1D41A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 算法实现进展</w:t>
      </w:r>
    </w:p>
    <w:p w14:paraId="40DF7EB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├── main.py                # 主程序，用于调用其他模块并运行算法</w:t>
      </w:r>
    </w:p>
    <w:p w14:paraId="7D83200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├── aco.py                 # 改进的蚁群优化算法（ACO）模块</w:t>
      </w:r>
    </w:p>
    <w:p w14:paraId="325F7AA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├── ga.py                  # 改进的遗传算法（GA）模块</w:t>
      </w:r>
    </w:p>
    <w:p w14:paraId="3ABD3EF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├── environment.py         # 环境模型模块，用于定义和生成测试环境</w:t>
      </w:r>
    </w:p>
    <w:p w14:paraId="3F1C40B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├── path_simplification.py 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# 路径简化模块</w:t>
      </w:r>
    </w:p>
    <w:p w14:paraId="7E82287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├── utils.py             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# 辅助函数模块</w:t>
      </w:r>
    </w:p>
    <w:p w14:paraId="000AEF5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└── results/            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# 存储结果的目录</w:t>
      </w:r>
    </w:p>
    <w:p w14:paraId="485E0C06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算法流程：</w:t>
      </w:r>
    </w:p>
    <w:p w14:paraId="683C7426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36110" cy="2651125"/>
            <wp:effectExtent l="0" t="0" r="13970" b="635"/>
            <wp:docPr id="20" name="图片 20" descr="QQ20250426-22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QQ20250426-2242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8050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网格环境模块：</w:t>
      </w:r>
    </w:p>
    <w:p w14:paraId="7523F35F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实现网格环境（15*15 or 30*30，障碍密度0.23），生成至少一条起点到终点的可行路径（BFS检测）；获取8邻域内可行节点个数（遍历所有邻居节点判断是否为障碍物）；检测两点之间连线是否与网格中的障碍物碰撞（遍历两点之间所有点，判断是否为障碍物）。</w:t>
      </w:r>
    </w:p>
    <w:p w14:paraId="6461E336">
      <w:pPr>
        <w:jc w:val="both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630E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429510" cy="2478405"/>
            <wp:effectExtent l="0" t="0" r="8890" b="5715"/>
            <wp:docPr id="4" name="图片 3" descr="01_initial_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01_initial_environme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7015" cy="2844800"/>
            <wp:effectExtent l="0" t="0" r="1905" b="5080"/>
            <wp:docPr id="3" name="图片 3" descr="01_initial_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_initial_environmen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A8AF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ACO模块：</w:t>
      </w:r>
    </w:p>
    <w:p w14:paraId="6BC618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改进蚁群算法</w:t>
      </w:r>
      <w:r>
        <w:rPr>
          <w:rFonts w:hint="default"/>
          <w:lang w:val="en-US" w:eastAsia="zh-CN"/>
        </w:rPr>
        <w:t>寻找最短</w:t>
      </w:r>
      <w:r>
        <w:rPr>
          <w:rFonts w:hint="eastAsia"/>
          <w:lang w:val="en-US" w:eastAsia="zh-CN"/>
        </w:rPr>
        <w:t>初始可行</w:t>
      </w:r>
      <w:r>
        <w:rPr>
          <w:rFonts w:hint="default"/>
          <w:lang w:val="en-US" w:eastAsia="zh-CN"/>
        </w:rPr>
        <w:t>路径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实现节点转移概率公式（式7）、信息素更新（式3）。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4"/>
        <w:gridCol w:w="818"/>
      </w:tblGrid>
      <w:tr w14:paraId="34565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4" w:type="dxa"/>
          </w:tcPr>
          <w:p w14:paraId="3086F676">
            <w:pPr>
              <w:bidi w:val="0"/>
              <w:spacing w:line="24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position w:val="-28"/>
                <w:vertAlign w:val="baseline"/>
                <w:lang w:val="en-US" w:eastAsia="zh-CN"/>
              </w:rPr>
              <w:object>
                <v:shape id="_x0000_i1025" o:spt="75" type="#_x0000_t75" style="height:34pt;width:16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9">
                  <o:LockedField>false</o:LockedField>
                </o:OLEObject>
              </w:object>
            </w:r>
          </w:p>
        </w:tc>
        <w:tc>
          <w:tcPr>
            <w:tcW w:w="818" w:type="dxa"/>
          </w:tcPr>
          <w:p w14:paraId="04292D95">
            <w:pPr>
              <w:bidi w:val="0"/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</w:t>
            </w:r>
          </w:p>
        </w:tc>
      </w:tr>
    </w:tbl>
    <w:p w14:paraId="68E36DBB">
      <w:pPr>
        <w:bidi w:val="0"/>
        <w:spacing w:line="240" w:lineRule="auto"/>
        <w:jc w:val="both"/>
        <w:rPr>
          <w:rFonts w:hint="eastAsia"/>
          <w:lang w:val="en-US" w:eastAsia="zh-CN"/>
        </w:rPr>
      </w:pPr>
    </w:p>
    <w:p w14:paraId="780FFBE5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06470" cy="594995"/>
            <wp:effectExtent l="0" t="0" r="13970" b="14605"/>
            <wp:docPr id="9" name="图片 9" descr="QQ20250426-16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20250426-1645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754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E10B91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5043635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20440" cy="1457960"/>
            <wp:effectExtent l="0" t="0" r="0" b="5080"/>
            <wp:docPr id="14" name="图片 14" descr="QQ20250426-16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QQ20250426-1650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48C0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575175" cy="1046480"/>
            <wp:effectExtent l="0" t="0" r="12065" b="5080"/>
            <wp:docPr id="15" name="图片 15" descr="QQ20250426-16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QQ20250426-1651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5A87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59580" cy="765810"/>
            <wp:effectExtent l="0" t="0" r="7620" b="11430"/>
            <wp:docPr id="16" name="图片 16" descr="QQ20250426-16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20250426-1651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FB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新方法结合了对下一个节点移动概率的预测计算。当 N</w:t>
      </w:r>
      <w:r>
        <w:rPr>
          <w:rFonts w:hint="eastAsia"/>
          <w:lang w:val="en-US" w:eastAsia="zh-CN"/>
        </w:rPr>
        <w:t>（可选择的节点数）</w:t>
      </w:r>
      <w:r>
        <w:rPr>
          <w:rFonts w:hint="default"/>
          <w:lang w:val="en-US" w:eastAsia="zh-CN"/>
        </w:rPr>
        <w:t xml:space="preserve"> 的值大于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，将更新该节点的概率</w:t>
      </w:r>
      <w:r>
        <w:rPr>
          <w:rFonts w:hint="eastAsia"/>
          <w:lang w:val="en-US" w:eastAsia="zh-CN"/>
        </w:rPr>
        <w:t>（式10）</w:t>
      </w:r>
      <w:r>
        <w:rPr>
          <w:rFonts w:hint="default"/>
          <w:lang w:val="en-US" w:eastAsia="zh-CN"/>
        </w:rPr>
        <w:t>。当它小于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时，直接设置为 0 以防止移动到死胡同节点。更新概率后，使用归一化</w:t>
      </w:r>
      <w:r>
        <w:rPr>
          <w:rFonts w:hint="eastAsia"/>
          <w:lang w:val="en-US" w:eastAsia="zh-CN"/>
        </w:rPr>
        <w:t>（式11）</w:t>
      </w:r>
      <w:r>
        <w:rPr>
          <w:rFonts w:hint="default"/>
          <w:lang w:val="en-US" w:eastAsia="zh-CN"/>
        </w:rPr>
        <w:t>重新分配每个节点可以选择的概率</w:t>
      </w:r>
      <w:r>
        <w:rPr>
          <w:rFonts w:hint="eastAsia"/>
          <w:lang w:val="en-US" w:eastAsia="zh-CN"/>
        </w:rPr>
        <w:t>。</w:t>
      </w:r>
    </w:p>
    <w:p w14:paraId="3C53EAAE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示例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3B195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609850" cy="2550795"/>
            <wp:effectExtent l="0" t="0" r="11430" b="9525"/>
            <wp:docPr id="10" name="图片 9" descr="02_aco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02_aco_resul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3090" cy="3063875"/>
            <wp:effectExtent l="0" t="0" r="6350" b="14605"/>
            <wp:docPr id="2" name="图片 1" descr="02_aco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02_aco_resul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BF93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GA模块：</w:t>
      </w:r>
    </w:p>
    <w:p w14:paraId="3C56C0A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完成适应度函数（式5）编码，支持路径长度与平滑度联合优化。</w:t>
      </w:r>
    </w:p>
    <w:p w14:paraId="556E564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自适应概率选择（式13）与变异操作（路径片段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ACO重规划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）。</w:t>
      </w:r>
    </w:p>
    <w:p w14:paraId="4085C4E6">
      <w:p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关键公式：</w:t>
      </w:r>
    </w:p>
    <w:p w14:paraId="4194E069">
      <w:pPr>
        <w:spacing w:line="24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752215" cy="1373505"/>
            <wp:effectExtent l="0" t="0" r="12065" b="13335"/>
            <wp:docPr id="17" name="图片 17" descr="QQ20250426-16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QQ20250426-1655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E77B">
      <w:pPr>
        <w:spacing w:line="24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145280" cy="827405"/>
            <wp:effectExtent l="0" t="0" r="0" b="10795"/>
            <wp:docPr id="19" name="图片 19" descr="QQ20250426-17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Q20250426-1702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E8AE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示例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1AAFA1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  <w:r>
        <w:drawing>
          <wp:inline distT="0" distB="0" distL="114300" distR="114300">
            <wp:extent cx="2607310" cy="2660650"/>
            <wp:effectExtent l="0" t="0" r="13970" b="6350"/>
            <wp:docPr id="11" name="图片 10" descr="03_ga_optim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03_ga_optimiz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99740" cy="3060700"/>
            <wp:effectExtent l="0" t="0" r="2540" b="2540"/>
            <wp:docPr id="5" name="图片 3" descr="03_ga_optim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03_ga_optimiz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B046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路径简化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模块：</w:t>
      </w:r>
    </w:p>
    <w:p w14:paraId="3A1C53A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通过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路径重连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（移除冗余共线节点：三角形面积为0就共线）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和碰撞检测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（检测i与i+2连线[红]是否和障碍物碰撞，不碰撞就保留）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优化路径长度与平滑度。</w:t>
      </w:r>
    </w:p>
    <w:p w14:paraId="5073DA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34285" cy="1470025"/>
            <wp:effectExtent l="0" t="0" r="10795" b="8255"/>
            <wp:docPr id="22" name="图片 22" descr="QQ20250426-23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QQ20250426-2303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341">
      <w:pP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示例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1D4B6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63470" cy="2411095"/>
            <wp:effectExtent l="0" t="0" r="13970" b="12065"/>
            <wp:docPr id="12" name="图片 11" descr="04_final_simpl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04_final_simplifi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99105" cy="3060065"/>
            <wp:effectExtent l="0" t="0" r="3175" b="3175"/>
            <wp:docPr id="6" name="图片 4" descr="04_final_simpl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04_final_simplifi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9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</w:p>
    <w:p w14:paraId="5D3586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初始ACO、GA优化、路径简化对比图：</w:t>
      </w:r>
    </w:p>
    <w:p w14:paraId="202D88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  <w:r>
        <w:drawing>
          <wp:inline distT="0" distB="0" distL="114300" distR="114300">
            <wp:extent cx="3561080" cy="2280920"/>
            <wp:effectExtent l="0" t="0" r="5080" b="5080"/>
            <wp:docPr id="7" name="图片 4" descr="05_path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05_path_comparison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81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  <w:r>
        <w:drawing>
          <wp:inline distT="0" distB="0" distL="114300" distR="114300">
            <wp:extent cx="3872865" cy="2480945"/>
            <wp:effectExtent l="0" t="0" r="13335" b="3175"/>
            <wp:docPr id="8" name="图片 1" descr="05_path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05_path_comparison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5FF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遇到的问题及解决方案</w:t>
      </w:r>
    </w:p>
    <w:p w14:paraId="3246AE8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问题一：</w:t>
      </w:r>
      <w:r>
        <w:rPr>
          <w:rFonts w:hint="eastAsia"/>
          <w:lang w:val="en-US" w:eastAsia="zh-CN"/>
        </w:rPr>
        <w:t>anaconda 环境下载到了c盘（希望在d盘anaconda安装文件夹下）</w:t>
      </w:r>
    </w:p>
    <w:p w14:paraId="2BF3DE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解决：把d盘anaconda文件夹和env文件夹users读写权限全允许（属性-安全）</w:t>
      </w:r>
    </w:p>
    <w:p w14:paraId="78B245A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问题二：</w:t>
      </w:r>
      <w:r>
        <w:rPr>
          <w:rFonts w:hint="eastAsia"/>
          <w:lang w:val="en-US" w:eastAsia="zh-CN"/>
        </w:rPr>
        <w:t>能画出随机障碍物和起点终点，画不出ACO路径</w:t>
      </w:r>
    </w:p>
    <w:p w14:paraId="1D8899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解决：不断添加打印，看看哪个步骤有问题------信息素权重不足导致路径搜索效率低</w:t>
      </w:r>
    </w:p>
    <w:p w14:paraId="4D725091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问题三：</w:t>
      </w:r>
      <w:r>
        <w:rPr>
          <w:rFonts w:hint="eastAsia"/>
          <w:lang w:val="en-US" w:eastAsia="zh-CN"/>
        </w:rPr>
        <w:t>无效路径未更新信息素，导致搜索方向缺乏引导。</w:t>
      </w:r>
    </w:p>
    <w:p w14:paraId="53623A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解决：即使路径无效，也进行轻微的信息素惩罚（负反馈）。</w:t>
      </w:r>
    </w:p>
    <w:p w14:paraId="347D59A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问题四：</w:t>
      </w:r>
      <w:r>
        <w:rPr>
          <w:rFonts w:hint="eastAsia"/>
          <w:lang w:val="en-US" w:eastAsia="zh-CN"/>
        </w:rPr>
        <w:t>公式9中的gamma计算错误，导致启发式值偏差。</w:t>
      </w:r>
    </w:p>
    <w:p w14:paraId="27FEDF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解决：修正gamma的定义，确保反映节点周围可移动性</w:t>
      </w:r>
    </w:p>
    <w:p w14:paraId="6120D0E4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问题五：</w:t>
      </w:r>
      <w:r>
        <w:rPr>
          <w:rFonts w:hint="eastAsia"/>
          <w:lang w:val="en-US" w:eastAsia="zh-CN"/>
        </w:rPr>
        <w:t>plot_environment()内部调用了plt.figure()，创建了新的空白画布，后续的plt.plot()实际绘制在新画布上，而plt.show()显示的是旧画布</w:t>
      </w:r>
    </w:p>
    <w:p w14:paraId="06609B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解决：修改对比图绘制逻辑，在同一画布手动绘制所有元素</w:t>
      </w:r>
    </w:p>
    <w:p w14:paraId="6F2CB267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问题六：</w:t>
      </w:r>
      <w:r>
        <w:rPr>
          <w:rFonts w:hint="eastAsia"/>
          <w:lang w:val="en-US" w:eastAsia="zh-CN"/>
        </w:rPr>
        <w:t>路径重连时直接修改原路径可能导致索引错乱</w:t>
      </w:r>
    </w:p>
    <w:p w14:paraId="104BCBB7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解决：创建副本操作optimized = path.copy()</w:t>
      </w:r>
    </w:p>
    <w:p w14:paraId="24CE9E00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问题七：</w:t>
      </w:r>
      <w:r>
        <w:rPr>
          <w:rFonts w:hint="eastAsia"/>
          <w:lang w:val="en-US" w:eastAsia="zh-CN"/>
        </w:rPr>
        <w:t>self.pheromone = np.ones(env.size) * 0.1初始信息素错误，应该是一个二维数组</w:t>
      </w:r>
    </w:p>
    <w:p w14:paraId="0511603C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解决：解包元组 env.rows, env.cols = env.size</w:t>
      </w:r>
    </w:p>
    <w:p w14:paraId="79B275CF">
      <w:p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self.pheromone = np.ones((env.rows, env.cols)) * 0.1 </w:t>
      </w:r>
    </w:p>
    <w:p w14:paraId="4C709419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........................</w:t>
      </w:r>
    </w:p>
    <w:p w14:paraId="6530956D">
      <w:pPr>
        <w:bidi w:val="0"/>
        <w:spacing w:line="240" w:lineRule="auto"/>
        <w:rPr>
          <w:rFonts w:hint="eastAsia"/>
          <w:lang w:val="en-US" w:eastAsia="zh-CN"/>
        </w:rPr>
      </w:pPr>
    </w:p>
    <w:p w14:paraId="5F79794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思考改进方向</w:t>
      </w:r>
    </w:p>
    <w:p w14:paraId="092985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debug过程中基于论文尝试改进：</w:t>
      </w:r>
    </w:p>
    <w:p w14:paraId="7FAFC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1.信息素沉积由1/path_length改为10/path_length</w:t>
      </w:r>
    </w:p>
    <w:p w14:paraId="624B1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2.1.0 / (length + 1e-6) + 1.0 / (smoothness + 1e-6)  # 分母加1e-6防止除零</w:t>
      </w:r>
    </w:p>
    <w:p w14:paraId="2AB02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3.self.pheromone = np.clip(self.pheromone, 0.01, 1.0)  # 限制信息素范围</w:t>
      </w:r>
    </w:p>
    <w:p w14:paraId="757E8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4.如果共同元素的数量不少于3，进行交叉操作（论文为2）</w:t>
      </w:r>
    </w:p>
    <w:p w14:paraId="2E71A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5.添加信息素可视化，颜色浅代表信息素浓度大</w:t>
      </w:r>
    </w:p>
    <w:p w14:paraId="1B439B2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进一步：</w:t>
      </w:r>
    </w:p>
    <w:p w14:paraId="3A7D8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1.增加ACO的局部搜索策略（如2-opt优化）</w:t>
      </w:r>
    </w:p>
    <w:p w14:paraId="5367E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3.并行化ACO蚂蚁的路径搜索</w:t>
      </w:r>
    </w:p>
    <w:p w14:paraId="5C137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4.使用Cython加速关键计算</w:t>
      </w:r>
    </w:p>
    <w:p w14:paraId="7E242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5.初始化信息素时加入随机扰动： # 初始值范围[0.5,1.5]（容易）</w:t>
      </w:r>
    </w:p>
    <w:p w14:paraId="588B5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6.提高无效路径的惩罚，加速寻找速度（容易）</w:t>
      </w:r>
    </w:p>
    <w:p w14:paraId="4012C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7.集成学习思想，多结合几种算法；改变顺序，先GA后ACO？或PSO.........</w:t>
      </w:r>
    </w:p>
    <w:p w14:paraId="1551C34C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E8296"/>
    <w:multiLevelType w:val="singleLevel"/>
    <w:tmpl w:val="5ECE829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03A43"/>
    <w:rsid w:val="04F50B3C"/>
    <w:rsid w:val="0C7C6AAA"/>
    <w:rsid w:val="10C5265E"/>
    <w:rsid w:val="14910842"/>
    <w:rsid w:val="17C06579"/>
    <w:rsid w:val="1B07689F"/>
    <w:rsid w:val="1E88337F"/>
    <w:rsid w:val="24653AB7"/>
    <w:rsid w:val="2488622D"/>
    <w:rsid w:val="24C40D33"/>
    <w:rsid w:val="274516D0"/>
    <w:rsid w:val="2BC40782"/>
    <w:rsid w:val="2BC706BA"/>
    <w:rsid w:val="2C6F2966"/>
    <w:rsid w:val="2E9C2C5A"/>
    <w:rsid w:val="31FA2963"/>
    <w:rsid w:val="37EC1812"/>
    <w:rsid w:val="38F86CDF"/>
    <w:rsid w:val="39CC7828"/>
    <w:rsid w:val="3D5C7406"/>
    <w:rsid w:val="40502446"/>
    <w:rsid w:val="47115D54"/>
    <w:rsid w:val="480A2488"/>
    <w:rsid w:val="483B1F90"/>
    <w:rsid w:val="4A242055"/>
    <w:rsid w:val="4E9852E0"/>
    <w:rsid w:val="52864513"/>
    <w:rsid w:val="53DD1375"/>
    <w:rsid w:val="54FA52BA"/>
    <w:rsid w:val="57B741E8"/>
    <w:rsid w:val="598A5AF1"/>
    <w:rsid w:val="599213B7"/>
    <w:rsid w:val="59F30CE7"/>
    <w:rsid w:val="59FA13FA"/>
    <w:rsid w:val="685F5805"/>
    <w:rsid w:val="6B8705B2"/>
    <w:rsid w:val="6DB47302"/>
    <w:rsid w:val="717A423E"/>
    <w:rsid w:val="757C2371"/>
    <w:rsid w:val="7D8D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djustRightInd w:val="0"/>
      <w:snapToGrid w:val="0"/>
      <w:spacing w:line="400" w:lineRule="exact"/>
      <w:jc w:val="both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50" w:beforeLines="50" w:after="50" w:afterLines="50"/>
      <w:ind w:firstLine="0" w:firstLineChars="0"/>
      <w:jc w:val="left"/>
      <w:outlineLvl w:val="0"/>
    </w:pPr>
    <w:rPr>
      <w:rFonts w:eastAsia="黑体" w:cs="Times New Roman"/>
      <w:kern w:val="44"/>
      <w:sz w:val="32"/>
      <w:szCs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before="260" w:after="260" w:line="416" w:lineRule="auto"/>
      <w:jc w:val="left"/>
      <w:outlineLvl w:val="1"/>
    </w:pPr>
    <w:rPr>
      <w:rFonts w:ascii="Cambria" w:hAnsi="Cambria" w:eastAsia="黑体" w:cs="Times New Roman"/>
      <w:b/>
      <w:bCs/>
      <w:sz w:val="30"/>
      <w:szCs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宋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图表标题"/>
    <w:basedOn w:val="1"/>
    <w:next w:val="1"/>
    <w:qFormat/>
    <w:uiPriority w:val="0"/>
    <w:pPr>
      <w:ind w:firstLine="0" w:firstLineChars="0"/>
      <w:jc w:val="center"/>
    </w:pPr>
    <w:rPr>
      <w:rFonts w:ascii="Times New Roman" w:hAnsi="Times New Roman"/>
      <w:sz w:val="21"/>
    </w:rPr>
  </w:style>
  <w:style w:type="character" w:customStyle="1" w:styleId="12">
    <w:name w:val="标题 3 Char"/>
    <w:link w:val="4"/>
    <w:qFormat/>
    <w:uiPriority w:val="0"/>
    <w:rPr>
      <w:rFonts w:ascii="Times New Roman" w:hAnsi="Times New Roman" w:eastAsia="黑体"/>
      <w:sz w:val="24"/>
    </w:rPr>
  </w:style>
  <w:style w:type="character" w:customStyle="1" w:styleId="13">
    <w:name w:val="标题 2 字符"/>
    <w:basedOn w:val="8"/>
    <w:link w:val="3"/>
    <w:qFormat/>
    <w:uiPriority w:val="9"/>
    <w:rPr>
      <w:rFonts w:ascii="Times New Roman" w:hAnsi="Times New Roman" w:eastAsia="黑体" w:cstheme="majorBidi"/>
      <w:bCs/>
      <w:kern w:val="0"/>
      <w:sz w:val="24"/>
      <w:szCs w:val="26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1939</Words>
  <Characters>2681</Characters>
  <Lines>0</Lines>
  <Paragraphs>0</Paragraphs>
  <TotalTime>2</TotalTime>
  <ScaleCrop>false</ScaleCrop>
  <LinksUpToDate>false</LinksUpToDate>
  <CharactersWithSpaces>2868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2022-04-23T12:19:00Z</dcterms:created>
  <dc:creator>22842</dc:creator>
  <cp:lastModifiedBy>qzuser</cp:lastModifiedBy>
  <dcterms:modified xsi:type="dcterms:W3CDTF">2025-12-07T03:20:45Z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20E63FA5A8034C6BA2C452A6E5500DCD_12</vt:lpwstr>
  </property>
  <property fmtid="{D5CDD505-2E9C-101B-9397-08002B2CF9AE}" pid="4" name="KSOTemplateDocerSaveRecord">
    <vt:lpwstr>eyJoZGlkIjoiYjEyOWM4NDg1MjQzNDhlYjBjOTFlYjgwNjY1MzA3MjgiLCJ1c2VySWQiOiIzMDg4Nzg0NTEifQ==</vt:lpwstr>
  </property>
</Properties>
</file>