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B849" w14:textId="59595D64" w:rsidR="00097FB5" w:rsidRDefault="00DA1161">
      <w:pPr>
        <w:rPr>
          <w:b/>
          <w:bCs/>
          <w:sz w:val="44"/>
          <w:szCs w:val="44"/>
        </w:rPr>
      </w:pPr>
      <w:r w:rsidRPr="00DA1161">
        <w:rPr>
          <w:rFonts w:hint="eastAsia"/>
          <w:b/>
          <w:bCs/>
          <w:sz w:val="44"/>
          <w:szCs w:val="44"/>
        </w:rPr>
        <w:t>复杂控制技术</w:t>
      </w:r>
    </w:p>
    <w:p w14:paraId="74151284" w14:textId="063E5AF2" w:rsidR="00DA1161" w:rsidRDefault="00DA1161">
      <w:pPr>
        <w:rPr>
          <w:b/>
          <w:bCs/>
          <w:szCs w:val="21"/>
        </w:rPr>
      </w:pPr>
      <w:r w:rsidRPr="00DA1161">
        <w:rPr>
          <w:b/>
          <w:bCs/>
          <w:szCs w:val="21"/>
        </w:rPr>
        <w:t>1</w:t>
      </w:r>
      <w:r w:rsidRPr="00DA1161">
        <w:rPr>
          <w:rFonts w:hint="eastAsia"/>
          <w:b/>
          <w:bCs/>
          <w:szCs w:val="21"/>
        </w:rPr>
        <w:t>、施密斯（</w:t>
      </w:r>
      <w:r w:rsidRPr="00DA1161">
        <w:rPr>
          <w:b/>
          <w:bCs/>
          <w:szCs w:val="21"/>
        </w:rPr>
        <w:t>Smith</w:t>
      </w:r>
      <w:r w:rsidRPr="00DA1161">
        <w:rPr>
          <w:rFonts w:hint="eastAsia"/>
          <w:b/>
          <w:bCs/>
          <w:szCs w:val="21"/>
        </w:rPr>
        <w:t>）预估控制</w:t>
      </w:r>
    </w:p>
    <w:p w14:paraId="77F47274" w14:textId="146CE923" w:rsidR="00DA1161" w:rsidRDefault="008352FE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原理：</w:t>
      </w:r>
    </w:p>
    <w:p w14:paraId="649C927F" w14:textId="6BD5A84D" w:rsidR="008352FE" w:rsidRDefault="008352FE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45164FE" wp14:editId="0BF55DE5">
            <wp:extent cx="2691114" cy="1706880"/>
            <wp:effectExtent l="0" t="0" r="0" b="7620"/>
            <wp:docPr id="1650370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70994" name="图片 16503709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322" cy="171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7EA679F8" wp14:editId="514CD788">
            <wp:extent cx="2573900" cy="1676360"/>
            <wp:effectExtent l="0" t="0" r="0" b="635"/>
            <wp:docPr id="15748819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81931" name="图片 15748819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017" cy="17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2C5F" w14:textId="66DB2973" w:rsidR="008352FE" w:rsidRDefault="00C72A53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0D218E4" wp14:editId="05414128">
            <wp:extent cx="5274310" cy="1909823"/>
            <wp:effectExtent l="0" t="0" r="2540" b="0"/>
            <wp:docPr id="12032286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28677" name="图片 1203228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459" cy="191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A7FD" w14:textId="33ECCF9B" w:rsidR="004221A6" w:rsidRDefault="004221A6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FD1A17D" wp14:editId="1AC2A5B8">
            <wp:extent cx="2442258" cy="1741170"/>
            <wp:effectExtent l="0" t="0" r="0" b="0"/>
            <wp:docPr id="11396327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2765" name="图片 1139632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953" cy="17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EE54E31" wp14:editId="30198B88">
            <wp:extent cx="2777924" cy="1323340"/>
            <wp:effectExtent l="0" t="0" r="3810" b="0"/>
            <wp:docPr id="18161043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4368" name="图片 1816104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942" cy="135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60F7" w14:textId="19627892" w:rsidR="004221A6" w:rsidRDefault="004221A6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注意要加上零阶保持器</w:t>
      </w:r>
    </w:p>
    <w:p w14:paraId="29A5AEBF" w14:textId="571CF1B6" w:rsidR="004221A6" w:rsidRDefault="004221A6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下面都是基于5.1.2的图：</w:t>
      </w:r>
    </w:p>
    <w:p w14:paraId="2906D83E" w14:textId="409242AA" w:rsidR="00045C2F" w:rsidRDefault="0042169B">
      <w:pPr>
        <w:rPr>
          <w:rFonts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37054E0" wp14:editId="6AB42BCA">
            <wp:extent cx="2627630" cy="1716704"/>
            <wp:effectExtent l="0" t="0" r="1270" b="0"/>
            <wp:docPr id="4170433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433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85" cy="173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3C978A9" wp14:editId="04FE04C0">
            <wp:extent cx="2571115" cy="1768190"/>
            <wp:effectExtent l="0" t="0" r="635" b="3810"/>
            <wp:docPr id="13013323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770" cy="1792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48E4C" wp14:editId="436F1418">
            <wp:extent cx="2444457" cy="1855525"/>
            <wp:effectExtent l="0" t="0" r="0" b="0"/>
            <wp:docPr id="196294766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766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579" cy="187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29F0A" wp14:editId="47398763">
            <wp:extent cx="2806526" cy="1820848"/>
            <wp:effectExtent l="0" t="0" r="0" b="8255"/>
            <wp:docPr id="156123435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34350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703" cy="183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58A7" w14:textId="64F25B7A" w:rsidR="00045C2F" w:rsidRDefault="00045C2F">
      <w:pPr>
        <w:rPr>
          <w:b/>
          <w:bCs/>
          <w:sz w:val="30"/>
          <w:szCs w:val="30"/>
        </w:rPr>
      </w:pPr>
      <w:r w:rsidRPr="00045C2F">
        <w:rPr>
          <w:rFonts w:hint="eastAsia"/>
          <w:b/>
          <w:bCs/>
          <w:sz w:val="30"/>
          <w:szCs w:val="30"/>
        </w:rPr>
        <w:t>解耦控制</w:t>
      </w:r>
    </w:p>
    <w:p w14:paraId="7A9DF5B3" w14:textId="3E3D0737" w:rsidR="00045C2F" w:rsidRDefault="00045C2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过程耦合：</w:t>
      </w:r>
    </w:p>
    <w:p w14:paraId="3621BD4F" w14:textId="0EE05B96" w:rsidR="00045C2F" w:rsidRDefault="00045C2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AE0D5D1" wp14:editId="5B520986">
            <wp:extent cx="2718343" cy="1474249"/>
            <wp:effectExtent l="0" t="0" r="6350" b="0"/>
            <wp:docPr id="18088014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01405" name="图片 18088014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444" cy="148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502647AF" wp14:editId="47D5966D">
            <wp:extent cx="2500685" cy="1473835"/>
            <wp:effectExtent l="0" t="0" r="0" b="0"/>
            <wp:docPr id="9771713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71354" name="图片 97717135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776" cy="14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D8D2" w14:textId="77777777" w:rsidR="00045C2F" w:rsidRDefault="00045C2F">
      <w:pPr>
        <w:rPr>
          <w:b/>
          <w:bCs/>
          <w:szCs w:val="21"/>
        </w:rPr>
      </w:pPr>
    </w:p>
    <w:p w14:paraId="03A14D02" w14:textId="1496E7BE" w:rsidR="00080C9C" w:rsidRDefault="00080C9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相对增益：</w:t>
      </w:r>
    </w:p>
    <w:p w14:paraId="053B31CB" w14:textId="10C91FC2" w:rsidR="00080C9C" w:rsidRDefault="00080C9C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6CB080F" wp14:editId="66580F5B">
            <wp:extent cx="2627906" cy="1490345"/>
            <wp:effectExtent l="0" t="0" r="1270" b="0"/>
            <wp:docPr id="15969934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93464" name="图片 15969934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18" cy="150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0ED40CC7" wp14:editId="4414A057">
            <wp:extent cx="2627906" cy="1462405"/>
            <wp:effectExtent l="0" t="0" r="1270" b="4445"/>
            <wp:docPr id="128474429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4295" name="图片 12847442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522" cy="14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B2AE" w14:textId="640A1EBD" w:rsidR="00080C9C" w:rsidRDefault="0042169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相对增益求解：1、偏微分法</w:t>
      </w:r>
    </w:p>
    <w:p w14:paraId="685564B7" w14:textId="2E721F03" w:rsidR="0042169B" w:rsidRDefault="0042169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6B1C80A4" wp14:editId="0127FC60">
            <wp:extent cx="5274185" cy="2445026"/>
            <wp:effectExtent l="0" t="0" r="3175" b="0"/>
            <wp:docPr id="16091030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3098" name="图片 16091030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053" cy="244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4EB4" w14:textId="66019A68" w:rsidR="0042169B" w:rsidRDefault="0042169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inline distT="0" distB="0" distL="0" distR="0" wp14:anchorId="668D691C" wp14:editId="2B73FB11">
            <wp:extent cx="5274310" cy="2468880"/>
            <wp:effectExtent l="0" t="0" r="2540" b="7620"/>
            <wp:docPr id="56716187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1876" name="图片 5671618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506" cy="24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10C8" w14:textId="376AFD61" w:rsidR="0042169B" w:rsidRDefault="0042169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E8749AF" wp14:editId="15A9D081">
            <wp:extent cx="5274310" cy="1423284"/>
            <wp:effectExtent l="0" t="0" r="2540" b="5715"/>
            <wp:docPr id="3732769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6904" name="图片 3732769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936" cy="14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CB95" w14:textId="1179CD67" w:rsidR="0042169B" w:rsidRDefault="0042169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2、</w:t>
      </w:r>
      <w:r w:rsidRPr="0042169B">
        <w:rPr>
          <w:rFonts w:hint="eastAsia"/>
          <w:b/>
          <w:bCs/>
          <w:szCs w:val="21"/>
        </w:rPr>
        <w:t>增益矩阵法</w:t>
      </w:r>
    </w:p>
    <w:p w14:paraId="4F68DD48" w14:textId="20E1B185" w:rsidR="0042169B" w:rsidRDefault="00BF025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D640833" wp14:editId="465F4FC4">
            <wp:extent cx="5274310" cy="1748790"/>
            <wp:effectExtent l="0" t="0" r="2540" b="3810"/>
            <wp:docPr id="5942812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1238" name="图片 5942812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FD11" w14:textId="5CE8180A" w:rsidR="00BF0255" w:rsidRDefault="00282898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注意这里矩阵相乘是点积，表示矩阵对应位置直接相乘</w:t>
      </w:r>
    </w:p>
    <w:p w14:paraId="4F2DFAB5" w14:textId="7A6137BF" w:rsidR="00BF0255" w:rsidRDefault="00BF025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F22CEE5" wp14:editId="06EB3964">
            <wp:extent cx="2790908" cy="2333578"/>
            <wp:effectExtent l="0" t="0" r="0" b="0"/>
            <wp:docPr id="187080516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5160" name="图片 18708051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703" cy="23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7EA4A4B3" wp14:editId="59E3E800">
            <wp:extent cx="2405270" cy="2232606"/>
            <wp:effectExtent l="0" t="0" r="0" b="0"/>
            <wp:docPr id="11062974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7438" name="图片 110629743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935" cy="22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6827" w14:textId="6C186698" w:rsidR="00BF0255" w:rsidRDefault="00BF0255">
      <w:pPr>
        <w:rPr>
          <w:b/>
          <w:bCs/>
          <w:szCs w:val="21"/>
        </w:rPr>
      </w:pPr>
      <w:r w:rsidRPr="00BF0255">
        <w:rPr>
          <w:rFonts w:hint="eastAsia"/>
          <w:b/>
          <w:bCs/>
          <w:szCs w:val="21"/>
        </w:rPr>
        <w:lastRenderedPageBreak/>
        <w:t>耦合特性与变量配对方法</w:t>
      </w:r>
    </w:p>
    <w:p w14:paraId="29EBF834" w14:textId="290DD2BD" w:rsidR="00BF0255" w:rsidRDefault="00BF025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25A657E" wp14:editId="313D9470">
            <wp:extent cx="5274310" cy="3235960"/>
            <wp:effectExtent l="0" t="0" r="2540" b="2540"/>
            <wp:docPr id="138092215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2157" name="图片 138092215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F45F" w14:textId="76ABFFE8" w:rsidR="00BF0255" w:rsidRDefault="00377D1E">
      <w:pPr>
        <w:rPr>
          <w:rFonts w:hint="eastAsia"/>
          <w:b/>
          <w:bCs/>
          <w:szCs w:val="21"/>
        </w:rPr>
      </w:pPr>
      <w:r w:rsidRPr="00BF0255">
        <w:rPr>
          <w:rFonts w:hint="eastAsia"/>
          <w:b/>
          <w:bCs/>
          <w:szCs w:val="21"/>
        </w:rPr>
        <w:t>变量配对</w:t>
      </w:r>
      <w:r w:rsidR="00BF0255">
        <w:rPr>
          <w:rFonts w:hint="eastAsia"/>
          <w:b/>
          <w:bCs/>
          <w:szCs w:val="21"/>
        </w:rPr>
        <w:t>例题见PPT P27</w:t>
      </w:r>
    </w:p>
    <w:p w14:paraId="1FCEA2F1" w14:textId="77777777" w:rsidR="006F40BF" w:rsidRDefault="00BF0255">
      <w:pPr>
        <w:rPr>
          <w:b/>
          <w:bCs/>
          <w:szCs w:val="21"/>
        </w:rPr>
      </w:pPr>
      <w:r w:rsidRPr="00BF0255">
        <w:rPr>
          <w:rFonts w:hint="eastAsia"/>
          <w:b/>
          <w:bCs/>
          <w:szCs w:val="21"/>
        </w:rPr>
        <w:t>解耦控制方法</w:t>
      </w:r>
    </w:p>
    <w:p w14:paraId="1FC0DC0E" w14:textId="77777777" w:rsidR="006F40BF" w:rsidRDefault="006F40BF">
      <w:pPr>
        <w:rPr>
          <w:b/>
          <w:bCs/>
          <w:szCs w:val="21"/>
        </w:rPr>
      </w:pPr>
    </w:p>
    <w:p w14:paraId="35F6AA34" w14:textId="554DABB3" w:rsidR="006F40BF" w:rsidRDefault="006F40BF">
      <w:pPr>
        <w:rPr>
          <w:b/>
          <w:bCs/>
          <w:szCs w:val="21"/>
        </w:rPr>
      </w:pPr>
      <w:r w:rsidRPr="006F40BF">
        <w:rPr>
          <w:rFonts w:hint="eastAsia"/>
          <w:b/>
          <w:bCs/>
          <w:szCs w:val="21"/>
        </w:rPr>
        <w:t>对角线矩阵解耦</w:t>
      </w:r>
    </w:p>
    <w:p w14:paraId="16C2DC91" w14:textId="2D42335B" w:rsidR="006F40BF" w:rsidRDefault="00970CA6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3484DB8" wp14:editId="4FB75E3D">
            <wp:extent cx="2587625" cy="1561803"/>
            <wp:effectExtent l="0" t="0" r="3175" b="635"/>
            <wp:docPr id="4778003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0320" name="图片 4778003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333" cy="15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5FB8E4E0" wp14:editId="03B84839">
            <wp:extent cx="2476832" cy="1445895"/>
            <wp:effectExtent l="0" t="0" r="0" b="1905"/>
            <wp:docPr id="46355560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5600" name="图片 46355560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52" cy="14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CF40" w14:textId="59B6E90E" w:rsidR="00970CA6" w:rsidRDefault="00970CA6">
      <w:pPr>
        <w:rPr>
          <w:b/>
          <w:bCs/>
          <w:szCs w:val="21"/>
        </w:rPr>
      </w:pPr>
      <w:r w:rsidRPr="00970CA6">
        <w:rPr>
          <w:rFonts w:hint="eastAsia"/>
          <w:b/>
          <w:bCs/>
          <w:szCs w:val="21"/>
        </w:rPr>
        <w:t>单位矩阵解耦</w:t>
      </w:r>
    </w:p>
    <w:p w14:paraId="7BA6076F" w14:textId="3BFEAB39" w:rsidR="00970CA6" w:rsidRDefault="00970CA6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33FB7755" wp14:editId="2EB438B5">
            <wp:extent cx="5273030" cy="2627906"/>
            <wp:effectExtent l="0" t="0" r="4445" b="1270"/>
            <wp:docPr id="197572515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25152" name="图片 197572515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128" cy="26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B505" w14:textId="63320B4C" w:rsidR="00970CA6" w:rsidRDefault="00970CA6">
      <w:pPr>
        <w:rPr>
          <w:b/>
          <w:bCs/>
          <w:szCs w:val="21"/>
        </w:rPr>
      </w:pPr>
      <w:r w:rsidRPr="00970CA6">
        <w:rPr>
          <w:rFonts w:hint="eastAsia"/>
          <w:b/>
          <w:bCs/>
          <w:szCs w:val="21"/>
        </w:rPr>
        <w:lastRenderedPageBreak/>
        <w:t>前馈补偿解耦</w:t>
      </w:r>
    </w:p>
    <w:p w14:paraId="0A1932A3" w14:textId="192A8029" w:rsidR="00970CA6" w:rsidRDefault="00992E7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0556FEF8" wp14:editId="59AD258B">
            <wp:extent cx="2671638" cy="1494670"/>
            <wp:effectExtent l="0" t="0" r="0" b="0"/>
            <wp:docPr id="7060915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91548" name="图片 70609154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244" cy="151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0E83591F" wp14:editId="32B4B5BF">
            <wp:extent cx="2584174" cy="1441450"/>
            <wp:effectExtent l="0" t="0" r="6985" b="6350"/>
            <wp:docPr id="60399660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6602" name="图片 60399660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06" cy="145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CF1F" w14:textId="4D6B4D52" w:rsidR="00992E7F" w:rsidRDefault="00992E7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解耦例题：</w:t>
      </w:r>
    </w:p>
    <w:p w14:paraId="2403ED7B" w14:textId="7B29DF1C" w:rsidR="00992E7F" w:rsidRDefault="00992E7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5FBEFBBD" wp14:editId="77DEA033">
            <wp:extent cx="2572247" cy="1561875"/>
            <wp:effectExtent l="0" t="0" r="0" b="635"/>
            <wp:docPr id="214586950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9509" name="图片 21458695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16" cy="158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0614051" wp14:editId="6BD57B0D">
            <wp:extent cx="2679589" cy="1553564"/>
            <wp:effectExtent l="0" t="0" r="6985" b="8890"/>
            <wp:docPr id="17409175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7513" name="图片 174091751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729" cy="156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1DC5" w14:textId="77777777" w:rsidR="00496452" w:rsidRDefault="00496452">
      <w:pPr>
        <w:rPr>
          <w:b/>
          <w:bCs/>
          <w:szCs w:val="21"/>
        </w:rPr>
      </w:pPr>
    </w:p>
    <w:p w14:paraId="02069290" w14:textId="6D3F048A" w:rsidR="00496452" w:rsidRDefault="00496452">
      <w:pPr>
        <w:rPr>
          <w:b/>
          <w:bCs/>
          <w:sz w:val="30"/>
          <w:szCs w:val="30"/>
        </w:rPr>
      </w:pPr>
      <w:r w:rsidRPr="00496452">
        <w:rPr>
          <w:rFonts w:hint="eastAsia"/>
          <w:b/>
          <w:bCs/>
          <w:sz w:val="30"/>
          <w:szCs w:val="30"/>
        </w:rPr>
        <w:t>预测控制</w:t>
      </w:r>
    </w:p>
    <w:p w14:paraId="34EE082F" w14:textId="1688FA25" w:rsidR="00496452" w:rsidRDefault="00496452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15D9BA6E" wp14:editId="628AA012">
            <wp:extent cx="2621280" cy="1677670"/>
            <wp:effectExtent l="0" t="0" r="7620" b="0"/>
            <wp:docPr id="144523546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5462" name="图片 144523546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641" cy="168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1FF122AD" wp14:editId="6DC9673E">
            <wp:extent cx="2623571" cy="1697355"/>
            <wp:effectExtent l="0" t="0" r="5715" b="0"/>
            <wp:docPr id="164266496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64961" name="图片 164266496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99" cy="17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B184" w14:textId="3F146887" w:rsidR="00203898" w:rsidRPr="00496452" w:rsidRDefault="00203898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见PPT P51</w:t>
      </w:r>
    </w:p>
    <w:sectPr w:rsidR="00203898" w:rsidRPr="00496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BA"/>
    <w:rsid w:val="00045C2F"/>
    <w:rsid w:val="00080C9C"/>
    <w:rsid w:val="00097FB5"/>
    <w:rsid w:val="001F6BBA"/>
    <w:rsid w:val="00203898"/>
    <w:rsid w:val="00282898"/>
    <w:rsid w:val="00377D1E"/>
    <w:rsid w:val="0042169B"/>
    <w:rsid w:val="004221A6"/>
    <w:rsid w:val="00496452"/>
    <w:rsid w:val="006F40BF"/>
    <w:rsid w:val="008352FE"/>
    <w:rsid w:val="00970CA6"/>
    <w:rsid w:val="00992E7F"/>
    <w:rsid w:val="009B57D1"/>
    <w:rsid w:val="00A46115"/>
    <w:rsid w:val="00BF0255"/>
    <w:rsid w:val="00C72A53"/>
    <w:rsid w:val="00DA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A1F8E4"/>
  <w15:chartTrackingRefBased/>
  <w15:docId w15:val="{2D41AE41-964B-41D6-A9AA-B407F5F2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B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B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B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B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B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B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B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B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B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B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B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6B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B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B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B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B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B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B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B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B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B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sv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sv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2022292385@qq.com</dc:creator>
  <cp:keywords/>
  <dc:description/>
  <cp:lastModifiedBy>2022292385@qq.com</cp:lastModifiedBy>
  <cp:revision>16</cp:revision>
  <dcterms:created xsi:type="dcterms:W3CDTF">2026-01-10T12:15:00Z</dcterms:created>
  <dcterms:modified xsi:type="dcterms:W3CDTF">2026-01-10T13:23:00Z</dcterms:modified>
</cp:coreProperties>
</file>