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2DC8C" w14:textId="77777777" w:rsidR="003F3878" w:rsidRDefault="00453A90" w:rsidP="00453A90">
      <w:pPr>
        <w:jc w:val="left"/>
        <w:rPr>
          <w:rFonts w:eastAsia="楷体_GB2312"/>
          <w:b/>
          <w:bCs/>
          <w:sz w:val="52"/>
          <w:szCs w:val="52"/>
        </w:rPr>
      </w:pPr>
      <w:bookmarkStart w:id="0" w:name="_Hlk509917724"/>
      <w:bookmarkStart w:id="1" w:name="_Toc7888"/>
      <w:bookmarkEnd w:id="0"/>
      <w:r>
        <w:rPr>
          <w:noProof/>
        </w:rPr>
        <w:drawing>
          <wp:anchor distT="0" distB="0" distL="114300" distR="114300" simplePos="0" relativeHeight="251658240" behindDoc="0" locked="0" layoutInCell="1" allowOverlap="1" wp14:anchorId="1AE0C3E7" wp14:editId="3BC82625">
            <wp:simplePos x="457200" y="596900"/>
            <wp:positionH relativeFrom="column">
              <wp:align>left</wp:align>
            </wp:positionH>
            <wp:positionV relativeFrom="paragraph">
              <wp:align>top</wp:align>
            </wp:positionV>
            <wp:extent cx="1092200" cy="882015"/>
            <wp:effectExtent l="0" t="0" r="0" b="0"/>
            <wp:wrapSquare wrapText="bothSides"/>
            <wp:docPr id="516" name="图片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2200" cy="882015"/>
                    </a:xfrm>
                    <a:prstGeom prst="rect">
                      <a:avLst/>
                    </a:prstGeom>
                    <a:noFill/>
                  </pic:spPr>
                </pic:pic>
              </a:graphicData>
            </a:graphic>
          </wp:anchor>
        </w:drawing>
      </w:r>
      <w:r w:rsidR="00C505CA">
        <w:rPr>
          <w:rFonts w:eastAsia="楷体_GB2312" w:hint="eastAsia"/>
          <w:b/>
          <w:bCs/>
          <w:sz w:val="52"/>
          <w:szCs w:val="52"/>
        </w:rPr>
        <w:t xml:space="preserve"> </w:t>
      </w:r>
      <w:r w:rsidR="00C505CA">
        <w:rPr>
          <w:rFonts w:eastAsia="楷体_GB2312"/>
          <w:b/>
          <w:bCs/>
          <w:sz w:val="52"/>
          <w:szCs w:val="52"/>
        </w:rPr>
        <w:t xml:space="preserve">             </w:t>
      </w:r>
      <w:r w:rsidR="00C505CA">
        <w:rPr>
          <w:rFonts w:eastAsia="楷体_GB2312" w:hint="eastAsia"/>
          <w:b/>
          <w:bCs/>
          <w:sz w:val="52"/>
          <w:szCs w:val="52"/>
        </w:rPr>
        <w:t>评分：</w:t>
      </w:r>
      <w:r w:rsidR="00C505CA" w:rsidRPr="00C505CA">
        <w:rPr>
          <w:rFonts w:eastAsia="楷体_GB2312" w:hint="eastAsia"/>
          <w:b/>
          <w:bCs/>
          <w:sz w:val="52"/>
          <w:szCs w:val="52"/>
          <w:u w:val="single"/>
        </w:rPr>
        <w:t xml:space="preserve"> </w:t>
      </w:r>
      <w:r w:rsidR="00C505CA" w:rsidRPr="00C505CA">
        <w:rPr>
          <w:rFonts w:eastAsia="楷体_GB2312"/>
          <w:b/>
          <w:bCs/>
          <w:sz w:val="52"/>
          <w:szCs w:val="52"/>
          <w:u w:val="single"/>
        </w:rPr>
        <w:t xml:space="preserve">   </w:t>
      </w:r>
      <w:r w:rsidR="00C505CA">
        <w:rPr>
          <w:rFonts w:eastAsia="楷体_GB2312"/>
          <w:b/>
          <w:bCs/>
          <w:sz w:val="52"/>
          <w:szCs w:val="52"/>
        </w:rPr>
        <w:br w:type="textWrapping" w:clear="all"/>
      </w:r>
    </w:p>
    <w:p w14:paraId="2B33C5F2" w14:textId="77777777" w:rsidR="00453A90" w:rsidRDefault="00453A90" w:rsidP="00E75B89">
      <w:pPr>
        <w:jc w:val="center"/>
        <w:rPr>
          <w:rFonts w:eastAsia="楷体_GB2312"/>
          <w:b/>
          <w:bCs/>
          <w:sz w:val="52"/>
          <w:szCs w:val="52"/>
        </w:rPr>
      </w:pPr>
    </w:p>
    <w:p w14:paraId="7C3D9BA5" w14:textId="20C1716E" w:rsidR="00E75B89" w:rsidRPr="003F3878" w:rsidRDefault="00E75B89" w:rsidP="00E75B89">
      <w:pPr>
        <w:jc w:val="center"/>
        <w:rPr>
          <w:rFonts w:eastAsia="楷体_GB2312"/>
          <w:b/>
          <w:bCs/>
          <w:sz w:val="72"/>
          <w:szCs w:val="72"/>
        </w:rPr>
      </w:pPr>
      <w:r w:rsidRPr="003F3878">
        <w:rPr>
          <w:rFonts w:eastAsia="楷体_GB2312" w:hint="eastAsia"/>
          <w:b/>
          <w:bCs/>
          <w:sz w:val="72"/>
          <w:szCs w:val="72"/>
        </w:rPr>
        <w:t>《</w:t>
      </w:r>
      <w:r w:rsidR="00632582" w:rsidRPr="00632582">
        <w:rPr>
          <w:rFonts w:eastAsia="楷体_GB2312" w:hint="eastAsia"/>
          <w:b/>
          <w:bCs/>
          <w:sz w:val="72"/>
          <w:szCs w:val="72"/>
        </w:rPr>
        <w:t>功率电子与运动控制</w:t>
      </w:r>
      <w:r w:rsidRPr="003F3878">
        <w:rPr>
          <w:rFonts w:eastAsia="楷体_GB2312" w:hint="eastAsia"/>
          <w:b/>
          <w:bCs/>
          <w:sz w:val="72"/>
          <w:szCs w:val="72"/>
        </w:rPr>
        <w:t>实验</w:t>
      </w:r>
      <w:r w:rsidR="00195BDD">
        <w:rPr>
          <w:rFonts w:eastAsia="楷体_GB2312" w:hint="eastAsia"/>
          <w:b/>
          <w:bCs/>
          <w:sz w:val="72"/>
          <w:szCs w:val="72"/>
        </w:rPr>
        <w:t>二</w:t>
      </w:r>
      <w:r w:rsidRPr="003F3878">
        <w:rPr>
          <w:rFonts w:eastAsia="楷体_GB2312" w:hint="eastAsia"/>
          <w:b/>
          <w:bCs/>
          <w:sz w:val="72"/>
          <w:szCs w:val="72"/>
        </w:rPr>
        <w:t>》</w:t>
      </w:r>
    </w:p>
    <w:p w14:paraId="6288F4C3" w14:textId="77777777" w:rsidR="00E75B89" w:rsidRPr="003F3878" w:rsidRDefault="00E75B89" w:rsidP="00E75B89">
      <w:pPr>
        <w:jc w:val="center"/>
        <w:rPr>
          <w:rFonts w:eastAsia="楷体_GB2312"/>
          <w:b/>
          <w:bCs/>
          <w:sz w:val="72"/>
          <w:szCs w:val="72"/>
        </w:rPr>
      </w:pPr>
      <w:r w:rsidRPr="003F3878">
        <w:rPr>
          <w:rFonts w:eastAsia="楷体_GB2312" w:hint="eastAsia"/>
          <w:b/>
          <w:bCs/>
          <w:sz w:val="72"/>
          <w:szCs w:val="72"/>
        </w:rPr>
        <w:t>实验</w:t>
      </w:r>
      <w:r w:rsidR="00F40070">
        <w:rPr>
          <w:rFonts w:eastAsia="楷体_GB2312" w:hint="eastAsia"/>
          <w:b/>
          <w:bCs/>
          <w:sz w:val="72"/>
          <w:szCs w:val="72"/>
        </w:rPr>
        <w:t>报告</w:t>
      </w:r>
    </w:p>
    <w:p w14:paraId="3B22C55E" w14:textId="77777777" w:rsidR="00E75B89" w:rsidRDefault="00E75B89" w:rsidP="00E75B89">
      <w:pPr>
        <w:jc w:val="center"/>
        <w:rPr>
          <w:rFonts w:eastAsia="楷体_GB2312"/>
          <w:b/>
          <w:bCs/>
          <w:sz w:val="52"/>
          <w:szCs w:val="52"/>
        </w:rPr>
      </w:pPr>
    </w:p>
    <w:p w14:paraId="3FFA6989" w14:textId="77777777" w:rsidR="00E75B89" w:rsidRDefault="00E75B89" w:rsidP="00E75B89">
      <w:pPr>
        <w:jc w:val="center"/>
        <w:rPr>
          <w:rFonts w:eastAsia="楷体_GB2312"/>
          <w:b/>
          <w:bCs/>
          <w:sz w:val="52"/>
          <w:szCs w:val="52"/>
        </w:rPr>
      </w:pPr>
    </w:p>
    <w:p w14:paraId="04AF8411" w14:textId="3625440C" w:rsidR="00534F07" w:rsidRDefault="00534F07" w:rsidP="00534F07">
      <w:pPr>
        <w:spacing w:line="720" w:lineRule="auto"/>
        <w:ind w:firstLineChars="400" w:firstLine="1124"/>
        <w:rPr>
          <w:rFonts w:ascii="楷体_GB2312" w:eastAsia="楷体_GB2312"/>
          <w:b/>
          <w:bCs/>
          <w:sz w:val="28"/>
          <w:szCs w:val="28"/>
        </w:rPr>
      </w:pPr>
      <w:r>
        <w:rPr>
          <w:rFonts w:ascii="楷体_GB2312" w:eastAsia="楷体_GB2312" w:hint="eastAsia"/>
          <w:b/>
          <w:bCs/>
          <w:sz w:val="28"/>
          <w:szCs w:val="28"/>
        </w:rPr>
        <w:t>实验名称：</w:t>
      </w:r>
      <w:r w:rsidRPr="004008B7">
        <w:rPr>
          <w:rFonts w:eastAsia="楷体_GB2312" w:hint="eastAsia"/>
          <w:b/>
          <w:bCs/>
          <w:sz w:val="32"/>
          <w:szCs w:val="32"/>
          <w:u w:val="single"/>
        </w:rPr>
        <w:t xml:space="preserve"> </w:t>
      </w:r>
      <w:r w:rsidRPr="004008B7">
        <w:rPr>
          <w:rFonts w:eastAsia="楷体_GB2312"/>
          <w:b/>
          <w:bCs/>
          <w:sz w:val="32"/>
          <w:szCs w:val="32"/>
          <w:u w:val="single"/>
        </w:rPr>
        <w:t xml:space="preserve">    </w:t>
      </w:r>
      <w:bookmarkStart w:id="2" w:name="_Hlk228214625"/>
      <w:r w:rsidR="00F720E2" w:rsidRPr="00F720E2">
        <w:rPr>
          <w:rFonts w:eastAsia="楷体_GB2312"/>
          <w:b/>
          <w:bCs/>
          <w:sz w:val="32"/>
          <w:szCs w:val="32"/>
          <w:u w:val="single"/>
        </w:rPr>
        <w:t>MOSFET</w:t>
      </w:r>
      <w:bookmarkEnd w:id="2"/>
      <w:r w:rsidR="00F720E2" w:rsidRPr="00F720E2">
        <w:rPr>
          <w:rFonts w:eastAsia="楷体_GB2312" w:hint="eastAsia"/>
          <w:b/>
          <w:bCs/>
          <w:sz w:val="32"/>
          <w:szCs w:val="32"/>
          <w:u w:val="single"/>
        </w:rPr>
        <w:t>驱动与保护电路实验</w:t>
      </w:r>
      <w:r w:rsidRPr="004008B7">
        <w:rPr>
          <w:rFonts w:eastAsia="楷体_GB2312"/>
          <w:b/>
          <w:bCs/>
          <w:sz w:val="32"/>
          <w:szCs w:val="32"/>
          <w:u w:val="single"/>
        </w:rPr>
        <w:t xml:space="preserve">      </w:t>
      </w:r>
    </w:p>
    <w:p w14:paraId="5C6A24BD" w14:textId="77777777" w:rsidR="00534F07" w:rsidRDefault="00534F07" w:rsidP="00534F07">
      <w:pPr>
        <w:ind w:firstLineChars="353" w:firstLine="1134"/>
        <w:rPr>
          <w:rFonts w:eastAsia="楷体_GB2312"/>
          <w:b/>
          <w:bCs/>
          <w:sz w:val="32"/>
          <w:szCs w:val="32"/>
        </w:rPr>
      </w:pPr>
    </w:p>
    <w:p w14:paraId="6F105913" w14:textId="2228DAE0" w:rsidR="00534F07" w:rsidRPr="00373F73" w:rsidRDefault="00534F07" w:rsidP="00534F07">
      <w:pPr>
        <w:ind w:firstLineChars="353" w:firstLine="1134"/>
        <w:rPr>
          <w:rFonts w:eastAsia="楷体_GB2312"/>
          <w:b/>
          <w:bCs/>
          <w:sz w:val="32"/>
          <w:szCs w:val="32"/>
        </w:rPr>
      </w:pPr>
      <w:r w:rsidRPr="00373F73">
        <w:rPr>
          <w:rFonts w:eastAsia="楷体_GB2312" w:hint="eastAsia"/>
          <w:b/>
          <w:bCs/>
          <w:sz w:val="32"/>
          <w:szCs w:val="32"/>
        </w:rPr>
        <w:t>指</w:t>
      </w:r>
      <w:r w:rsidRPr="00373F73">
        <w:rPr>
          <w:rFonts w:eastAsia="楷体_GB2312" w:hint="eastAsia"/>
          <w:b/>
          <w:bCs/>
          <w:sz w:val="32"/>
          <w:szCs w:val="32"/>
        </w:rPr>
        <w:t xml:space="preserve"> </w:t>
      </w:r>
      <w:r w:rsidRPr="00373F73">
        <w:rPr>
          <w:rFonts w:eastAsia="楷体_GB2312" w:hint="eastAsia"/>
          <w:b/>
          <w:bCs/>
          <w:sz w:val="32"/>
          <w:szCs w:val="32"/>
        </w:rPr>
        <w:t>导</w:t>
      </w:r>
      <w:r w:rsidRPr="00373F73">
        <w:rPr>
          <w:rFonts w:eastAsia="楷体_GB2312" w:hint="eastAsia"/>
          <w:b/>
          <w:bCs/>
          <w:sz w:val="32"/>
          <w:szCs w:val="32"/>
        </w:rPr>
        <w:t xml:space="preserve"> </w:t>
      </w:r>
      <w:r w:rsidRPr="00373F73">
        <w:rPr>
          <w:rFonts w:eastAsia="楷体_GB2312" w:hint="eastAsia"/>
          <w:b/>
          <w:bCs/>
          <w:sz w:val="32"/>
          <w:szCs w:val="32"/>
        </w:rPr>
        <w:t>教</w:t>
      </w:r>
      <w:r w:rsidRPr="00373F73">
        <w:rPr>
          <w:rFonts w:eastAsia="楷体_GB2312" w:hint="eastAsia"/>
          <w:b/>
          <w:bCs/>
          <w:sz w:val="32"/>
          <w:szCs w:val="32"/>
        </w:rPr>
        <w:t xml:space="preserve"> </w:t>
      </w:r>
      <w:r w:rsidRPr="00373F73">
        <w:rPr>
          <w:rFonts w:eastAsia="楷体_GB2312" w:hint="eastAsia"/>
          <w:b/>
          <w:bCs/>
          <w:sz w:val="32"/>
          <w:szCs w:val="32"/>
        </w:rPr>
        <w:t>师</w:t>
      </w:r>
      <w:r w:rsidRPr="00373F73">
        <w:rPr>
          <w:rFonts w:eastAsia="楷体_GB2312" w:hint="eastAsia"/>
          <w:b/>
          <w:bCs/>
          <w:sz w:val="32"/>
          <w:szCs w:val="32"/>
        </w:rPr>
        <w:t xml:space="preserve"> </w:t>
      </w:r>
      <w:r w:rsidRPr="00373F73">
        <w:rPr>
          <w:rFonts w:eastAsia="楷体_GB2312" w:hint="eastAsia"/>
          <w:b/>
          <w:bCs/>
          <w:sz w:val="32"/>
          <w:szCs w:val="32"/>
          <w:u w:val="single"/>
        </w:rPr>
        <w:t xml:space="preserve">    </w:t>
      </w:r>
    </w:p>
    <w:p w14:paraId="613615C0" w14:textId="77777777" w:rsidR="00A230C4" w:rsidRDefault="00A230C4" w:rsidP="00E75B89">
      <w:pPr>
        <w:jc w:val="center"/>
        <w:rPr>
          <w:rFonts w:eastAsia="楷体_GB2312"/>
          <w:b/>
          <w:bCs/>
          <w:sz w:val="52"/>
          <w:szCs w:val="52"/>
        </w:rPr>
      </w:pPr>
    </w:p>
    <w:p w14:paraId="72ED5DA9" w14:textId="40A01016" w:rsidR="00534F07" w:rsidRDefault="00534F07" w:rsidP="00C830FB">
      <w:pPr>
        <w:ind w:firstLineChars="353" w:firstLine="1134"/>
        <w:rPr>
          <w:rFonts w:eastAsia="楷体_GB2312"/>
          <w:bCs/>
          <w:sz w:val="32"/>
          <w:szCs w:val="32"/>
        </w:rPr>
      </w:pPr>
      <w:r>
        <w:rPr>
          <w:rFonts w:eastAsia="楷体_GB2312" w:hint="eastAsia"/>
          <w:b/>
          <w:bCs/>
          <w:sz w:val="32"/>
          <w:szCs w:val="32"/>
        </w:rPr>
        <w:t>学生</w:t>
      </w:r>
      <w:r w:rsidR="00C830FB">
        <w:rPr>
          <w:rFonts w:eastAsia="楷体_GB2312" w:hint="eastAsia"/>
          <w:b/>
          <w:bCs/>
          <w:sz w:val="32"/>
          <w:szCs w:val="32"/>
        </w:rPr>
        <w:t>专业</w:t>
      </w:r>
      <w:r>
        <w:rPr>
          <w:rFonts w:eastAsia="楷体_GB2312" w:hint="eastAsia"/>
          <w:b/>
          <w:bCs/>
          <w:sz w:val="32"/>
          <w:szCs w:val="32"/>
        </w:rPr>
        <w:t>班级</w:t>
      </w:r>
      <w:r>
        <w:rPr>
          <w:rFonts w:eastAsia="楷体_GB2312"/>
          <w:b/>
          <w:bCs/>
          <w:sz w:val="32"/>
          <w:szCs w:val="32"/>
        </w:rPr>
        <w:t xml:space="preserve"> </w:t>
      </w:r>
      <w:r>
        <w:rPr>
          <w:rFonts w:eastAsia="楷体_GB2312"/>
          <w:bCs/>
          <w:sz w:val="32"/>
          <w:szCs w:val="32"/>
          <w:u w:val="single"/>
        </w:rPr>
        <w:t xml:space="preserve">  </w:t>
      </w:r>
      <w:r w:rsidR="003550E2">
        <w:rPr>
          <w:rFonts w:eastAsia="楷体_GB2312"/>
          <w:bCs/>
          <w:sz w:val="32"/>
          <w:szCs w:val="32"/>
          <w:u w:val="single"/>
        </w:rPr>
        <w:t xml:space="preserve">     </w:t>
      </w:r>
      <w:r w:rsidR="00F720E2">
        <w:rPr>
          <w:rFonts w:eastAsia="楷体_GB2312" w:hint="eastAsia"/>
          <w:bCs/>
          <w:sz w:val="32"/>
          <w:szCs w:val="32"/>
          <w:u w:val="single"/>
        </w:rPr>
        <w:t>自</w:t>
      </w:r>
      <w:r w:rsidR="003550E2">
        <w:rPr>
          <w:rFonts w:eastAsia="楷体_GB2312"/>
          <w:bCs/>
          <w:sz w:val="32"/>
          <w:szCs w:val="32"/>
          <w:u w:val="single"/>
        </w:rPr>
        <w:t xml:space="preserve">     </w:t>
      </w:r>
    </w:p>
    <w:p w14:paraId="172F005A" w14:textId="52404DE6" w:rsidR="00534F07" w:rsidRDefault="00534F07" w:rsidP="00C830FB">
      <w:pPr>
        <w:ind w:firstLineChars="211" w:firstLine="1129"/>
        <w:rPr>
          <w:rFonts w:eastAsia="楷体_GB2312"/>
          <w:b/>
          <w:bCs/>
          <w:sz w:val="32"/>
          <w:szCs w:val="32"/>
        </w:rPr>
      </w:pPr>
      <w:r w:rsidRPr="00C830FB">
        <w:rPr>
          <w:rFonts w:eastAsia="楷体_GB2312" w:hint="eastAsia"/>
          <w:b/>
          <w:bCs/>
          <w:spacing w:val="107"/>
          <w:kern w:val="0"/>
          <w:sz w:val="32"/>
          <w:szCs w:val="32"/>
          <w:fitText w:val="1926" w:id="1718351616"/>
        </w:rPr>
        <w:t>学生姓</w:t>
      </w:r>
      <w:r w:rsidRPr="00C830FB">
        <w:rPr>
          <w:rFonts w:eastAsia="楷体_GB2312" w:hint="eastAsia"/>
          <w:b/>
          <w:bCs/>
          <w:kern w:val="0"/>
          <w:sz w:val="32"/>
          <w:szCs w:val="32"/>
          <w:fitText w:val="1926" w:id="1718351616"/>
        </w:rPr>
        <w:t>名</w:t>
      </w:r>
      <w:r>
        <w:rPr>
          <w:rFonts w:eastAsia="楷体_GB2312"/>
          <w:b/>
          <w:bCs/>
          <w:sz w:val="32"/>
          <w:szCs w:val="32"/>
        </w:rPr>
        <w:t xml:space="preserve"> </w:t>
      </w:r>
      <w:r>
        <w:rPr>
          <w:rFonts w:eastAsia="楷体_GB2312"/>
          <w:bCs/>
          <w:sz w:val="32"/>
          <w:szCs w:val="32"/>
          <w:u w:val="single"/>
        </w:rPr>
        <w:t xml:space="preserve"> </w:t>
      </w:r>
      <w:r w:rsidR="00F720E2">
        <w:rPr>
          <w:rFonts w:eastAsia="楷体_GB2312"/>
          <w:bCs/>
          <w:sz w:val="32"/>
          <w:szCs w:val="32"/>
          <w:u w:val="single"/>
        </w:rPr>
        <w:t xml:space="preserve"> </w:t>
      </w:r>
      <w:r>
        <w:rPr>
          <w:rFonts w:eastAsia="楷体_GB2312"/>
          <w:bCs/>
          <w:sz w:val="32"/>
          <w:szCs w:val="32"/>
          <w:u w:val="single"/>
        </w:rPr>
        <w:t xml:space="preserve"> </w:t>
      </w:r>
      <w:r w:rsidR="00F720E2">
        <w:rPr>
          <w:rFonts w:eastAsia="楷体_GB2312"/>
          <w:bCs/>
          <w:sz w:val="32"/>
          <w:szCs w:val="32"/>
          <w:u w:val="single"/>
        </w:rPr>
        <w:t xml:space="preserve"> </w:t>
      </w:r>
      <w:r>
        <w:rPr>
          <w:rFonts w:eastAsia="楷体_GB2312"/>
          <w:bCs/>
          <w:sz w:val="32"/>
          <w:szCs w:val="32"/>
          <w:u w:val="single"/>
        </w:rPr>
        <w:t xml:space="preserve">    </w:t>
      </w:r>
      <w:r w:rsidRPr="002D651E">
        <w:rPr>
          <w:rFonts w:eastAsia="楷体_GB2312" w:hint="eastAsia"/>
          <w:b/>
          <w:bCs/>
          <w:sz w:val="32"/>
          <w:szCs w:val="32"/>
        </w:rPr>
        <w:t>学号</w:t>
      </w:r>
      <w:r>
        <w:rPr>
          <w:rFonts w:eastAsia="楷体_GB2312"/>
          <w:bCs/>
          <w:sz w:val="32"/>
          <w:szCs w:val="32"/>
          <w:u w:val="single"/>
        </w:rPr>
        <w:t xml:space="preserve"> </w:t>
      </w:r>
      <w:r w:rsidR="00F720E2">
        <w:rPr>
          <w:rFonts w:eastAsia="楷体_GB2312"/>
          <w:bCs/>
          <w:sz w:val="32"/>
          <w:szCs w:val="32"/>
          <w:u w:val="single"/>
        </w:rPr>
        <w:t xml:space="preserve">    </w:t>
      </w:r>
      <w:r>
        <w:rPr>
          <w:rFonts w:eastAsia="楷体_GB2312"/>
          <w:bCs/>
          <w:sz w:val="32"/>
          <w:szCs w:val="32"/>
          <w:u w:val="single"/>
        </w:rPr>
        <w:t xml:space="preserve"> </w:t>
      </w:r>
      <w:r w:rsidR="0028097A">
        <w:rPr>
          <w:rFonts w:eastAsia="楷体_GB2312"/>
          <w:bCs/>
          <w:sz w:val="32"/>
          <w:szCs w:val="32"/>
          <w:u w:val="single"/>
        </w:rPr>
        <w:t xml:space="preserve"> </w:t>
      </w:r>
      <w:r>
        <w:rPr>
          <w:rFonts w:eastAsia="楷体_GB2312"/>
          <w:bCs/>
          <w:sz w:val="32"/>
          <w:szCs w:val="32"/>
          <w:u w:val="single"/>
        </w:rPr>
        <w:t xml:space="preserve">     </w:t>
      </w:r>
    </w:p>
    <w:p w14:paraId="012D3C2A" w14:textId="4EDDDFC3" w:rsidR="00534F07" w:rsidRDefault="00C830FB" w:rsidP="00C830FB">
      <w:pPr>
        <w:ind w:firstLineChars="353" w:firstLine="1134"/>
        <w:rPr>
          <w:rFonts w:eastAsia="楷体_GB2312"/>
          <w:b/>
          <w:bCs/>
          <w:sz w:val="32"/>
          <w:szCs w:val="32"/>
        </w:rPr>
      </w:pPr>
      <w:r>
        <w:rPr>
          <w:rFonts w:eastAsia="楷体_GB2312" w:hint="eastAsia"/>
          <w:b/>
          <w:bCs/>
          <w:sz w:val="32"/>
          <w:szCs w:val="32"/>
        </w:rPr>
        <w:t>同组</w:t>
      </w:r>
      <w:r w:rsidR="00534F07">
        <w:rPr>
          <w:rFonts w:eastAsia="楷体_GB2312" w:hint="eastAsia"/>
          <w:b/>
          <w:bCs/>
          <w:sz w:val="32"/>
          <w:szCs w:val="32"/>
        </w:rPr>
        <w:t>学生姓名</w:t>
      </w:r>
      <w:r w:rsidR="00534F07">
        <w:rPr>
          <w:rFonts w:eastAsia="楷体_GB2312"/>
          <w:b/>
          <w:bCs/>
          <w:sz w:val="32"/>
          <w:szCs w:val="32"/>
        </w:rPr>
        <w:t xml:space="preserve"> </w:t>
      </w:r>
      <w:r w:rsidR="00534F07">
        <w:rPr>
          <w:rFonts w:eastAsia="楷体_GB2312"/>
          <w:bCs/>
          <w:sz w:val="32"/>
          <w:szCs w:val="32"/>
          <w:u w:val="single"/>
        </w:rPr>
        <w:t xml:space="preserve"> </w:t>
      </w:r>
      <w:r w:rsidR="00F720E2">
        <w:rPr>
          <w:rFonts w:eastAsia="楷体_GB2312"/>
          <w:bCs/>
          <w:sz w:val="32"/>
          <w:szCs w:val="32"/>
          <w:u w:val="single"/>
        </w:rPr>
        <w:t xml:space="preserve"> </w:t>
      </w:r>
      <w:r w:rsidR="00534F07">
        <w:rPr>
          <w:rFonts w:eastAsia="楷体_GB2312"/>
          <w:bCs/>
          <w:sz w:val="32"/>
          <w:szCs w:val="32"/>
          <w:u w:val="single"/>
        </w:rPr>
        <w:t xml:space="preserve">    </w:t>
      </w:r>
      <w:r w:rsidR="00534F07" w:rsidRPr="002D651E">
        <w:rPr>
          <w:rFonts w:eastAsia="楷体_GB2312" w:hint="eastAsia"/>
          <w:b/>
          <w:bCs/>
          <w:sz w:val="32"/>
          <w:szCs w:val="32"/>
        </w:rPr>
        <w:t>学号</w:t>
      </w:r>
      <w:r w:rsidR="00534F07">
        <w:rPr>
          <w:rFonts w:eastAsia="楷体_GB2312"/>
          <w:bCs/>
          <w:sz w:val="32"/>
          <w:szCs w:val="32"/>
          <w:u w:val="single"/>
        </w:rPr>
        <w:t xml:space="preserve">  </w:t>
      </w:r>
      <w:r w:rsidR="00F720E2">
        <w:rPr>
          <w:rFonts w:eastAsia="楷体_GB2312"/>
          <w:bCs/>
          <w:sz w:val="32"/>
          <w:szCs w:val="32"/>
          <w:u w:val="single"/>
        </w:rPr>
        <w:t xml:space="preserve">    </w:t>
      </w:r>
      <w:r w:rsidR="00534F07">
        <w:rPr>
          <w:rFonts w:eastAsia="楷体_GB2312"/>
          <w:bCs/>
          <w:sz w:val="32"/>
          <w:szCs w:val="32"/>
          <w:u w:val="single"/>
        </w:rPr>
        <w:t xml:space="preserve"> </w:t>
      </w:r>
      <w:r w:rsidR="0028097A">
        <w:rPr>
          <w:rFonts w:eastAsia="楷体_GB2312"/>
          <w:bCs/>
          <w:sz w:val="32"/>
          <w:szCs w:val="32"/>
          <w:u w:val="single"/>
        </w:rPr>
        <w:t xml:space="preserve"> </w:t>
      </w:r>
      <w:r w:rsidR="00534F07">
        <w:rPr>
          <w:rFonts w:eastAsia="楷体_GB2312"/>
          <w:bCs/>
          <w:sz w:val="32"/>
          <w:szCs w:val="32"/>
          <w:u w:val="single"/>
        </w:rPr>
        <w:t xml:space="preserve">   </w:t>
      </w:r>
    </w:p>
    <w:p w14:paraId="3F69C4F7" w14:textId="77777777" w:rsidR="00A230C4" w:rsidRDefault="00A230C4" w:rsidP="00E75B89">
      <w:pPr>
        <w:jc w:val="center"/>
        <w:rPr>
          <w:rFonts w:eastAsia="楷体_GB2312"/>
          <w:b/>
          <w:bCs/>
          <w:sz w:val="52"/>
          <w:szCs w:val="52"/>
        </w:rPr>
      </w:pPr>
    </w:p>
    <w:p w14:paraId="57B609ED" w14:textId="77777777" w:rsidR="00A230C4" w:rsidRDefault="00A230C4" w:rsidP="00E75B89">
      <w:pPr>
        <w:jc w:val="center"/>
        <w:rPr>
          <w:rFonts w:eastAsia="楷体_GB2312"/>
          <w:b/>
          <w:bCs/>
          <w:sz w:val="52"/>
          <w:szCs w:val="52"/>
        </w:rPr>
      </w:pPr>
    </w:p>
    <w:p w14:paraId="25DFEE3C" w14:textId="77777777" w:rsidR="00632582" w:rsidRDefault="00632582" w:rsidP="00E75B89">
      <w:pPr>
        <w:jc w:val="center"/>
        <w:rPr>
          <w:rFonts w:eastAsia="楷体_GB2312"/>
          <w:b/>
          <w:bCs/>
          <w:sz w:val="36"/>
          <w:szCs w:val="36"/>
        </w:rPr>
      </w:pPr>
    </w:p>
    <w:p w14:paraId="4DE2E1CA" w14:textId="77777777" w:rsidR="00632582" w:rsidRDefault="00632582" w:rsidP="00E75B89">
      <w:pPr>
        <w:jc w:val="center"/>
        <w:rPr>
          <w:rFonts w:eastAsia="楷体_GB2312"/>
          <w:b/>
          <w:bCs/>
          <w:sz w:val="36"/>
          <w:szCs w:val="36"/>
        </w:rPr>
      </w:pPr>
    </w:p>
    <w:p w14:paraId="65689616" w14:textId="77777777" w:rsidR="00632582" w:rsidRDefault="00632582" w:rsidP="00E75B89">
      <w:pPr>
        <w:jc w:val="center"/>
        <w:rPr>
          <w:rFonts w:eastAsia="楷体_GB2312"/>
          <w:b/>
          <w:bCs/>
          <w:sz w:val="36"/>
          <w:szCs w:val="36"/>
        </w:rPr>
      </w:pPr>
    </w:p>
    <w:p w14:paraId="178BDB39" w14:textId="77777777" w:rsidR="00632582" w:rsidRDefault="00632582" w:rsidP="00E75B89">
      <w:pPr>
        <w:jc w:val="center"/>
        <w:rPr>
          <w:rFonts w:eastAsia="楷体_GB2312"/>
          <w:b/>
          <w:bCs/>
          <w:sz w:val="36"/>
          <w:szCs w:val="36"/>
        </w:rPr>
      </w:pPr>
    </w:p>
    <w:p w14:paraId="2658BDE0" w14:textId="2A0EB5C8" w:rsidR="0005558F" w:rsidRPr="00632582" w:rsidRDefault="00A230C4" w:rsidP="00632582">
      <w:pPr>
        <w:jc w:val="center"/>
        <w:rPr>
          <w:rFonts w:eastAsia="楷体_GB2312"/>
          <w:b/>
          <w:bCs/>
          <w:sz w:val="36"/>
          <w:szCs w:val="36"/>
        </w:rPr>
      </w:pPr>
      <w:r w:rsidRPr="00A230C4">
        <w:rPr>
          <w:rFonts w:eastAsia="楷体_GB2312" w:hint="eastAsia"/>
          <w:b/>
          <w:bCs/>
          <w:sz w:val="36"/>
          <w:szCs w:val="36"/>
        </w:rPr>
        <w:t>自动化学院教学实验中心</w:t>
      </w:r>
      <w:bookmarkEnd w:id="1"/>
    </w:p>
    <w:p w14:paraId="3578F80B" w14:textId="77777777" w:rsidR="00373F73" w:rsidRPr="00373F73" w:rsidRDefault="00373F73" w:rsidP="00373F73">
      <w:pPr>
        <w:sectPr w:rsidR="00373F73" w:rsidRPr="00373F73" w:rsidSect="00F757CF">
          <w:headerReference w:type="default" r:id="rId9"/>
          <w:footerReference w:type="default" r:id="rId10"/>
          <w:headerReference w:type="first" r:id="rId11"/>
          <w:pgSz w:w="11906" w:h="16838" w:code="9"/>
          <w:pgMar w:top="851" w:right="851" w:bottom="851" w:left="720" w:header="567" w:footer="567" w:gutter="0"/>
          <w:pgNumType w:fmt="upperRoman" w:start="1"/>
          <w:cols w:space="720"/>
          <w:titlePg/>
          <w:docGrid w:type="lines" w:linePitch="312"/>
        </w:sectPr>
      </w:pPr>
    </w:p>
    <w:p w14:paraId="7CD08447" w14:textId="77777777" w:rsidR="001A5D8D" w:rsidRPr="001A5D8D" w:rsidRDefault="001A5D8D" w:rsidP="008D0811">
      <w:pPr>
        <w:pStyle w:val="1"/>
      </w:pPr>
      <w:bookmarkStart w:id="3" w:name="_Toc228215998"/>
      <w:bookmarkStart w:id="4" w:name="_Toc510639961"/>
      <w:r w:rsidRPr="001A5D8D">
        <w:rPr>
          <w:rFonts w:hint="eastAsia"/>
        </w:rPr>
        <w:lastRenderedPageBreak/>
        <w:t>目录</w:t>
      </w:r>
      <w:bookmarkEnd w:id="3"/>
    </w:p>
    <w:sdt>
      <w:sdtPr>
        <w:rPr>
          <w:rFonts w:ascii="Times New Roman" w:eastAsia="宋体" w:hAnsi="Times New Roman" w:cs="Times New Roman"/>
          <w:color w:val="auto"/>
          <w:kern w:val="2"/>
          <w:sz w:val="21"/>
          <w:szCs w:val="24"/>
          <w:lang w:val="zh-CN"/>
        </w:rPr>
        <w:id w:val="-982766473"/>
        <w:docPartObj>
          <w:docPartGallery w:val="Table of Contents"/>
          <w:docPartUnique/>
        </w:docPartObj>
      </w:sdtPr>
      <w:sdtEndPr>
        <w:rPr>
          <w:b/>
          <w:bCs/>
        </w:rPr>
      </w:sdtEndPr>
      <w:sdtContent>
        <w:p w14:paraId="666F802B" w14:textId="77777777" w:rsidR="00375243" w:rsidRDefault="00375243">
          <w:pPr>
            <w:pStyle w:val="TOC"/>
          </w:pPr>
        </w:p>
        <w:p w14:paraId="5CE2DE3B" w14:textId="570383F8" w:rsidR="00BE2C34" w:rsidRDefault="00375243">
          <w:pPr>
            <w:pStyle w:val="TOC1"/>
            <w:tabs>
              <w:tab w:val="right" w:leader="dot" w:pos="10325"/>
            </w:tabs>
            <w:rPr>
              <w:rFonts w:asciiTheme="minorHAnsi" w:eastAsiaTheme="minorEastAsia" w:hAnsiTheme="minorHAnsi" w:cstheme="minorBidi"/>
              <w:noProof/>
              <w:szCs w:val="22"/>
            </w:rPr>
          </w:pPr>
          <w:r>
            <w:rPr>
              <w:b/>
              <w:bCs/>
              <w:lang w:val="zh-CN"/>
            </w:rPr>
            <w:fldChar w:fldCharType="begin"/>
          </w:r>
          <w:r>
            <w:rPr>
              <w:b/>
              <w:bCs/>
              <w:lang w:val="zh-CN"/>
            </w:rPr>
            <w:instrText xml:space="preserve"> TOC \o "1-3" \h \z \u </w:instrText>
          </w:r>
          <w:r>
            <w:rPr>
              <w:b/>
              <w:bCs/>
              <w:lang w:val="zh-CN"/>
            </w:rPr>
            <w:fldChar w:fldCharType="separate"/>
          </w:r>
          <w:hyperlink w:anchor="_Toc228215998" w:history="1">
            <w:r w:rsidR="00BE2C34" w:rsidRPr="00FA379C">
              <w:rPr>
                <w:rStyle w:val="a3"/>
                <w:noProof/>
              </w:rPr>
              <w:t>目录</w:t>
            </w:r>
            <w:r w:rsidR="00BE2C34">
              <w:rPr>
                <w:noProof/>
                <w:webHidden/>
              </w:rPr>
              <w:tab/>
            </w:r>
            <w:r w:rsidR="00BE2C34">
              <w:rPr>
                <w:noProof/>
                <w:webHidden/>
              </w:rPr>
              <w:fldChar w:fldCharType="begin"/>
            </w:r>
            <w:r w:rsidR="00BE2C34">
              <w:rPr>
                <w:noProof/>
                <w:webHidden/>
              </w:rPr>
              <w:instrText xml:space="preserve"> PAGEREF _Toc228215998 \h </w:instrText>
            </w:r>
            <w:r w:rsidR="00BE2C34">
              <w:rPr>
                <w:noProof/>
                <w:webHidden/>
              </w:rPr>
            </w:r>
            <w:r w:rsidR="00BE2C34">
              <w:rPr>
                <w:noProof/>
                <w:webHidden/>
              </w:rPr>
              <w:fldChar w:fldCharType="separate"/>
            </w:r>
            <w:r w:rsidR="00BE2C34">
              <w:rPr>
                <w:noProof/>
                <w:webHidden/>
              </w:rPr>
              <w:t>1</w:t>
            </w:r>
            <w:r w:rsidR="00BE2C34">
              <w:rPr>
                <w:noProof/>
                <w:webHidden/>
              </w:rPr>
              <w:fldChar w:fldCharType="end"/>
            </w:r>
          </w:hyperlink>
        </w:p>
        <w:p w14:paraId="06745601" w14:textId="2A599FD1" w:rsidR="00BE2C34" w:rsidRDefault="003255BD">
          <w:pPr>
            <w:pStyle w:val="TOC1"/>
            <w:tabs>
              <w:tab w:val="right" w:leader="dot" w:pos="10325"/>
            </w:tabs>
            <w:rPr>
              <w:rFonts w:asciiTheme="minorHAnsi" w:eastAsiaTheme="minorEastAsia" w:hAnsiTheme="minorHAnsi" w:cstheme="minorBidi"/>
              <w:noProof/>
              <w:szCs w:val="22"/>
            </w:rPr>
          </w:pPr>
          <w:hyperlink w:anchor="_Toc228215999" w:history="1">
            <w:r w:rsidR="00BE2C34" w:rsidRPr="00FA379C">
              <w:rPr>
                <w:rStyle w:val="a3"/>
                <w:noProof/>
              </w:rPr>
              <w:t>实验报告内容</w:t>
            </w:r>
            <w:r w:rsidR="00BE2C34">
              <w:rPr>
                <w:noProof/>
                <w:webHidden/>
              </w:rPr>
              <w:tab/>
            </w:r>
            <w:r w:rsidR="00BE2C34">
              <w:rPr>
                <w:noProof/>
                <w:webHidden/>
              </w:rPr>
              <w:fldChar w:fldCharType="begin"/>
            </w:r>
            <w:r w:rsidR="00BE2C34">
              <w:rPr>
                <w:noProof/>
                <w:webHidden/>
              </w:rPr>
              <w:instrText xml:space="preserve"> PAGEREF _Toc228215999 \h </w:instrText>
            </w:r>
            <w:r w:rsidR="00BE2C34">
              <w:rPr>
                <w:noProof/>
                <w:webHidden/>
              </w:rPr>
            </w:r>
            <w:r w:rsidR="00BE2C34">
              <w:rPr>
                <w:noProof/>
                <w:webHidden/>
              </w:rPr>
              <w:fldChar w:fldCharType="separate"/>
            </w:r>
            <w:r w:rsidR="00BE2C34">
              <w:rPr>
                <w:noProof/>
                <w:webHidden/>
              </w:rPr>
              <w:t>2</w:t>
            </w:r>
            <w:r w:rsidR="00BE2C34">
              <w:rPr>
                <w:noProof/>
                <w:webHidden/>
              </w:rPr>
              <w:fldChar w:fldCharType="end"/>
            </w:r>
          </w:hyperlink>
        </w:p>
        <w:p w14:paraId="38140C4D" w14:textId="0F4DFB50" w:rsidR="00BE2C34" w:rsidRDefault="003255BD">
          <w:pPr>
            <w:pStyle w:val="TOC1"/>
            <w:tabs>
              <w:tab w:val="left" w:pos="840"/>
              <w:tab w:val="right" w:leader="dot" w:pos="10325"/>
            </w:tabs>
            <w:rPr>
              <w:rFonts w:asciiTheme="minorHAnsi" w:eastAsiaTheme="minorEastAsia" w:hAnsiTheme="minorHAnsi" w:cstheme="minorBidi"/>
              <w:noProof/>
              <w:szCs w:val="22"/>
            </w:rPr>
          </w:pPr>
          <w:hyperlink w:anchor="_Toc228216000" w:history="1">
            <w:r w:rsidR="00BE2C34" w:rsidRPr="00FA379C">
              <w:rPr>
                <w:rStyle w:val="a3"/>
                <w:b/>
                <w:bCs/>
                <w:noProof/>
              </w:rPr>
              <w:t>一、</w:t>
            </w:r>
            <w:r w:rsidR="00BE2C34">
              <w:rPr>
                <w:rFonts w:asciiTheme="minorHAnsi" w:eastAsiaTheme="minorEastAsia" w:hAnsiTheme="minorHAnsi" w:cstheme="minorBidi"/>
                <w:noProof/>
                <w:szCs w:val="22"/>
              </w:rPr>
              <w:tab/>
            </w:r>
            <w:r w:rsidR="00BE2C34" w:rsidRPr="00FA379C">
              <w:rPr>
                <w:rStyle w:val="a3"/>
                <w:b/>
                <w:bCs/>
                <w:noProof/>
              </w:rPr>
              <w:t>实验目的</w:t>
            </w:r>
            <w:r w:rsidR="00BE2C34">
              <w:rPr>
                <w:noProof/>
                <w:webHidden/>
              </w:rPr>
              <w:tab/>
            </w:r>
            <w:r w:rsidR="00BE2C34">
              <w:rPr>
                <w:noProof/>
                <w:webHidden/>
              </w:rPr>
              <w:fldChar w:fldCharType="begin"/>
            </w:r>
            <w:r w:rsidR="00BE2C34">
              <w:rPr>
                <w:noProof/>
                <w:webHidden/>
              </w:rPr>
              <w:instrText xml:space="preserve"> PAGEREF _Toc228216000 \h </w:instrText>
            </w:r>
            <w:r w:rsidR="00BE2C34">
              <w:rPr>
                <w:noProof/>
                <w:webHidden/>
              </w:rPr>
            </w:r>
            <w:r w:rsidR="00BE2C34">
              <w:rPr>
                <w:noProof/>
                <w:webHidden/>
              </w:rPr>
              <w:fldChar w:fldCharType="separate"/>
            </w:r>
            <w:r w:rsidR="00BE2C34">
              <w:rPr>
                <w:noProof/>
                <w:webHidden/>
              </w:rPr>
              <w:t>2</w:t>
            </w:r>
            <w:r w:rsidR="00BE2C34">
              <w:rPr>
                <w:noProof/>
                <w:webHidden/>
              </w:rPr>
              <w:fldChar w:fldCharType="end"/>
            </w:r>
          </w:hyperlink>
        </w:p>
        <w:p w14:paraId="7428B8B1" w14:textId="19B12884" w:rsidR="00BE2C34" w:rsidRDefault="003255BD">
          <w:pPr>
            <w:pStyle w:val="TOC1"/>
            <w:tabs>
              <w:tab w:val="left" w:pos="840"/>
              <w:tab w:val="right" w:leader="dot" w:pos="10325"/>
            </w:tabs>
            <w:rPr>
              <w:rFonts w:asciiTheme="minorHAnsi" w:eastAsiaTheme="minorEastAsia" w:hAnsiTheme="minorHAnsi" w:cstheme="minorBidi"/>
              <w:noProof/>
              <w:szCs w:val="22"/>
            </w:rPr>
          </w:pPr>
          <w:hyperlink w:anchor="_Toc228216001" w:history="1">
            <w:r w:rsidR="00BE2C34" w:rsidRPr="00FA379C">
              <w:rPr>
                <w:rStyle w:val="a3"/>
                <w:b/>
                <w:bCs/>
                <w:noProof/>
              </w:rPr>
              <w:t>二、</w:t>
            </w:r>
            <w:r w:rsidR="00BE2C34">
              <w:rPr>
                <w:rFonts w:asciiTheme="minorHAnsi" w:eastAsiaTheme="minorEastAsia" w:hAnsiTheme="minorHAnsi" w:cstheme="minorBidi"/>
                <w:noProof/>
                <w:szCs w:val="22"/>
              </w:rPr>
              <w:tab/>
            </w:r>
            <w:r w:rsidR="00BE2C34" w:rsidRPr="00FA379C">
              <w:rPr>
                <w:rStyle w:val="a3"/>
                <w:b/>
                <w:bCs/>
                <w:noProof/>
              </w:rPr>
              <w:t>实验原理</w:t>
            </w:r>
            <w:r w:rsidR="00BE2C34">
              <w:rPr>
                <w:noProof/>
                <w:webHidden/>
              </w:rPr>
              <w:tab/>
            </w:r>
            <w:r w:rsidR="00BE2C34">
              <w:rPr>
                <w:noProof/>
                <w:webHidden/>
              </w:rPr>
              <w:fldChar w:fldCharType="begin"/>
            </w:r>
            <w:r w:rsidR="00BE2C34">
              <w:rPr>
                <w:noProof/>
                <w:webHidden/>
              </w:rPr>
              <w:instrText xml:space="preserve"> PAGEREF _Toc228216001 \h </w:instrText>
            </w:r>
            <w:r w:rsidR="00BE2C34">
              <w:rPr>
                <w:noProof/>
                <w:webHidden/>
              </w:rPr>
            </w:r>
            <w:r w:rsidR="00BE2C34">
              <w:rPr>
                <w:noProof/>
                <w:webHidden/>
              </w:rPr>
              <w:fldChar w:fldCharType="separate"/>
            </w:r>
            <w:r w:rsidR="00BE2C34">
              <w:rPr>
                <w:noProof/>
                <w:webHidden/>
              </w:rPr>
              <w:t>2</w:t>
            </w:r>
            <w:r w:rsidR="00BE2C34">
              <w:rPr>
                <w:noProof/>
                <w:webHidden/>
              </w:rPr>
              <w:fldChar w:fldCharType="end"/>
            </w:r>
          </w:hyperlink>
        </w:p>
        <w:p w14:paraId="59424C85" w14:textId="67C60443" w:rsidR="00BE2C34" w:rsidRDefault="003255BD">
          <w:pPr>
            <w:pStyle w:val="TOC1"/>
            <w:tabs>
              <w:tab w:val="left" w:pos="840"/>
              <w:tab w:val="right" w:leader="dot" w:pos="10325"/>
            </w:tabs>
            <w:rPr>
              <w:rFonts w:asciiTheme="minorHAnsi" w:eastAsiaTheme="minorEastAsia" w:hAnsiTheme="minorHAnsi" w:cstheme="minorBidi"/>
              <w:noProof/>
              <w:szCs w:val="22"/>
            </w:rPr>
          </w:pPr>
          <w:hyperlink w:anchor="_Toc228216002" w:history="1">
            <w:r w:rsidR="00BE2C34" w:rsidRPr="00FA379C">
              <w:rPr>
                <w:rStyle w:val="a3"/>
                <w:b/>
                <w:bCs/>
                <w:noProof/>
              </w:rPr>
              <w:t>三、</w:t>
            </w:r>
            <w:r w:rsidR="00BE2C34">
              <w:rPr>
                <w:rFonts w:asciiTheme="minorHAnsi" w:eastAsiaTheme="minorEastAsia" w:hAnsiTheme="minorHAnsi" w:cstheme="minorBidi"/>
                <w:noProof/>
                <w:szCs w:val="22"/>
              </w:rPr>
              <w:tab/>
            </w:r>
            <w:r w:rsidR="00BE2C34" w:rsidRPr="00FA379C">
              <w:rPr>
                <w:rStyle w:val="a3"/>
                <w:b/>
                <w:bCs/>
                <w:noProof/>
              </w:rPr>
              <w:t>实验结果</w:t>
            </w:r>
            <w:r w:rsidR="00BE2C34">
              <w:rPr>
                <w:noProof/>
                <w:webHidden/>
              </w:rPr>
              <w:tab/>
            </w:r>
            <w:r w:rsidR="00BE2C34">
              <w:rPr>
                <w:noProof/>
                <w:webHidden/>
              </w:rPr>
              <w:fldChar w:fldCharType="begin"/>
            </w:r>
            <w:r w:rsidR="00BE2C34">
              <w:rPr>
                <w:noProof/>
                <w:webHidden/>
              </w:rPr>
              <w:instrText xml:space="preserve"> PAGEREF _Toc228216002 \h </w:instrText>
            </w:r>
            <w:r w:rsidR="00BE2C34">
              <w:rPr>
                <w:noProof/>
                <w:webHidden/>
              </w:rPr>
            </w:r>
            <w:r w:rsidR="00BE2C34">
              <w:rPr>
                <w:noProof/>
                <w:webHidden/>
              </w:rPr>
              <w:fldChar w:fldCharType="separate"/>
            </w:r>
            <w:r w:rsidR="00BE2C34">
              <w:rPr>
                <w:noProof/>
                <w:webHidden/>
              </w:rPr>
              <w:t>4</w:t>
            </w:r>
            <w:r w:rsidR="00BE2C34">
              <w:rPr>
                <w:noProof/>
                <w:webHidden/>
              </w:rPr>
              <w:fldChar w:fldCharType="end"/>
            </w:r>
          </w:hyperlink>
        </w:p>
        <w:p w14:paraId="5F7E6BA6" w14:textId="21774FE8" w:rsidR="00BE2C34" w:rsidRDefault="003255BD">
          <w:pPr>
            <w:pStyle w:val="TOC2"/>
            <w:tabs>
              <w:tab w:val="right" w:leader="dot" w:pos="10325"/>
            </w:tabs>
            <w:rPr>
              <w:rFonts w:asciiTheme="minorHAnsi" w:eastAsiaTheme="minorEastAsia" w:hAnsiTheme="minorHAnsi" w:cstheme="minorBidi"/>
              <w:noProof/>
              <w:szCs w:val="22"/>
            </w:rPr>
          </w:pPr>
          <w:hyperlink w:anchor="_Toc228216003" w:history="1">
            <w:r w:rsidR="00BE2C34" w:rsidRPr="00FA379C">
              <w:rPr>
                <w:rStyle w:val="a3"/>
                <w:b/>
                <w:bCs/>
                <w:noProof/>
              </w:rPr>
              <w:t>数据采集</w:t>
            </w:r>
            <w:r w:rsidR="00BE2C34">
              <w:rPr>
                <w:noProof/>
                <w:webHidden/>
              </w:rPr>
              <w:tab/>
            </w:r>
            <w:r w:rsidR="00BE2C34">
              <w:rPr>
                <w:noProof/>
                <w:webHidden/>
              </w:rPr>
              <w:fldChar w:fldCharType="begin"/>
            </w:r>
            <w:r w:rsidR="00BE2C34">
              <w:rPr>
                <w:noProof/>
                <w:webHidden/>
              </w:rPr>
              <w:instrText xml:space="preserve"> PAGEREF _Toc228216003 \h </w:instrText>
            </w:r>
            <w:r w:rsidR="00BE2C34">
              <w:rPr>
                <w:noProof/>
                <w:webHidden/>
              </w:rPr>
            </w:r>
            <w:r w:rsidR="00BE2C34">
              <w:rPr>
                <w:noProof/>
                <w:webHidden/>
              </w:rPr>
              <w:fldChar w:fldCharType="separate"/>
            </w:r>
            <w:r w:rsidR="00BE2C34">
              <w:rPr>
                <w:noProof/>
                <w:webHidden/>
              </w:rPr>
              <w:t>4</w:t>
            </w:r>
            <w:r w:rsidR="00BE2C34">
              <w:rPr>
                <w:noProof/>
                <w:webHidden/>
              </w:rPr>
              <w:fldChar w:fldCharType="end"/>
            </w:r>
          </w:hyperlink>
        </w:p>
        <w:p w14:paraId="0FF49746" w14:textId="795FE90A" w:rsidR="00BE2C34" w:rsidRDefault="003255BD">
          <w:pPr>
            <w:pStyle w:val="TOC2"/>
            <w:tabs>
              <w:tab w:val="right" w:leader="dot" w:pos="10325"/>
            </w:tabs>
            <w:rPr>
              <w:rFonts w:asciiTheme="minorHAnsi" w:eastAsiaTheme="minorEastAsia" w:hAnsiTheme="minorHAnsi" w:cstheme="minorBidi"/>
              <w:noProof/>
              <w:szCs w:val="22"/>
            </w:rPr>
          </w:pPr>
          <w:hyperlink w:anchor="_Toc228216004" w:history="1">
            <w:r w:rsidR="00BE2C34" w:rsidRPr="00FA379C">
              <w:rPr>
                <w:rStyle w:val="a3"/>
                <w:b/>
                <w:bCs/>
                <w:noProof/>
              </w:rPr>
              <w:t>数据曲线图及相关理论、误差分析</w:t>
            </w:r>
            <w:r w:rsidR="00BE2C34">
              <w:rPr>
                <w:noProof/>
                <w:webHidden/>
              </w:rPr>
              <w:tab/>
            </w:r>
            <w:r w:rsidR="00BE2C34">
              <w:rPr>
                <w:noProof/>
                <w:webHidden/>
              </w:rPr>
              <w:fldChar w:fldCharType="begin"/>
            </w:r>
            <w:r w:rsidR="00BE2C34">
              <w:rPr>
                <w:noProof/>
                <w:webHidden/>
              </w:rPr>
              <w:instrText xml:space="preserve"> PAGEREF _Toc228216004 \h </w:instrText>
            </w:r>
            <w:r w:rsidR="00BE2C34">
              <w:rPr>
                <w:noProof/>
                <w:webHidden/>
              </w:rPr>
            </w:r>
            <w:r w:rsidR="00BE2C34">
              <w:rPr>
                <w:noProof/>
                <w:webHidden/>
              </w:rPr>
              <w:fldChar w:fldCharType="separate"/>
            </w:r>
            <w:r w:rsidR="00BE2C34">
              <w:rPr>
                <w:noProof/>
                <w:webHidden/>
              </w:rPr>
              <w:t>4</w:t>
            </w:r>
            <w:r w:rsidR="00BE2C34">
              <w:rPr>
                <w:noProof/>
                <w:webHidden/>
              </w:rPr>
              <w:fldChar w:fldCharType="end"/>
            </w:r>
          </w:hyperlink>
        </w:p>
        <w:p w14:paraId="355C1559" w14:textId="4DE0A4E0" w:rsidR="00BE2C34" w:rsidRDefault="003255BD">
          <w:pPr>
            <w:pStyle w:val="TOC2"/>
            <w:tabs>
              <w:tab w:val="right" w:leader="dot" w:pos="10325"/>
            </w:tabs>
            <w:rPr>
              <w:rFonts w:asciiTheme="minorHAnsi" w:eastAsiaTheme="minorEastAsia" w:hAnsiTheme="minorHAnsi" w:cstheme="minorBidi"/>
              <w:noProof/>
              <w:szCs w:val="22"/>
            </w:rPr>
          </w:pPr>
          <w:hyperlink w:anchor="_Toc228216005" w:history="1">
            <w:r w:rsidR="00BE2C34" w:rsidRPr="00FA379C">
              <w:rPr>
                <w:rStyle w:val="a3"/>
                <w:b/>
                <w:bCs/>
                <w:noProof/>
              </w:rPr>
              <w:t>结果分析</w:t>
            </w:r>
            <w:r w:rsidR="00BE2C34">
              <w:rPr>
                <w:noProof/>
                <w:webHidden/>
              </w:rPr>
              <w:tab/>
            </w:r>
            <w:r w:rsidR="00BE2C34">
              <w:rPr>
                <w:noProof/>
                <w:webHidden/>
              </w:rPr>
              <w:fldChar w:fldCharType="begin"/>
            </w:r>
            <w:r w:rsidR="00BE2C34">
              <w:rPr>
                <w:noProof/>
                <w:webHidden/>
              </w:rPr>
              <w:instrText xml:space="preserve"> PAGEREF _Toc228216005 \h </w:instrText>
            </w:r>
            <w:r w:rsidR="00BE2C34">
              <w:rPr>
                <w:noProof/>
                <w:webHidden/>
              </w:rPr>
            </w:r>
            <w:r w:rsidR="00BE2C34">
              <w:rPr>
                <w:noProof/>
                <w:webHidden/>
              </w:rPr>
              <w:fldChar w:fldCharType="separate"/>
            </w:r>
            <w:r w:rsidR="00BE2C34">
              <w:rPr>
                <w:noProof/>
                <w:webHidden/>
              </w:rPr>
              <w:t>5</w:t>
            </w:r>
            <w:r w:rsidR="00BE2C34">
              <w:rPr>
                <w:noProof/>
                <w:webHidden/>
              </w:rPr>
              <w:fldChar w:fldCharType="end"/>
            </w:r>
          </w:hyperlink>
        </w:p>
        <w:p w14:paraId="28ABC4A9" w14:textId="674F7B92" w:rsidR="00BE2C34" w:rsidRDefault="003255BD">
          <w:pPr>
            <w:pStyle w:val="TOC2"/>
            <w:tabs>
              <w:tab w:val="right" w:leader="dot" w:pos="10325"/>
            </w:tabs>
            <w:rPr>
              <w:rFonts w:asciiTheme="minorHAnsi" w:eastAsiaTheme="minorEastAsia" w:hAnsiTheme="minorHAnsi" w:cstheme="minorBidi"/>
              <w:noProof/>
              <w:szCs w:val="22"/>
            </w:rPr>
          </w:pPr>
          <w:hyperlink w:anchor="_Toc228216006" w:history="1">
            <w:r w:rsidR="00BE2C34" w:rsidRPr="00FA379C">
              <w:rPr>
                <w:rStyle w:val="a3"/>
                <w:b/>
                <w:bCs/>
                <w:noProof/>
              </w:rPr>
              <w:t>误差分析</w:t>
            </w:r>
            <w:r w:rsidR="00BE2C34">
              <w:rPr>
                <w:noProof/>
                <w:webHidden/>
              </w:rPr>
              <w:tab/>
            </w:r>
            <w:r w:rsidR="00BE2C34">
              <w:rPr>
                <w:noProof/>
                <w:webHidden/>
              </w:rPr>
              <w:fldChar w:fldCharType="begin"/>
            </w:r>
            <w:r w:rsidR="00BE2C34">
              <w:rPr>
                <w:noProof/>
                <w:webHidden/>
              </w:rPr>
              <w:instrText xml:space="preserve"> PAGEREF _Toc228216006 \h </w:instrText>
            </w:r>
            <w:r w:rsidR="00BE2C34">
              <w:rPr>
                <w:noProof/>
                <w:webHidden/>
              </w:rPr>
            </w:r>
            <w:r w:rsidR="00BE2C34">
              <w:rPr>
                <w:noProof/>
                <w:webHidden/>
              </w:rPr>
              <w:fldChar w:fldCharType="separate"/>
            </w:r>
            <w:r w:rsidR="00BE2C34">
              <w:rPr>
                <w:noProof/>
                <w:webHidden/>
              </w:rPr>
              <w:t>5</w:t>
            </w:r>
            <w:r w:rsidR="00BE2C34">
              <w:rPr>
                <w:noProof/>
                <w:webHidden/>
              </w:rPr>
              <w:fldChar w:fldCharType="end"/>
            </w:r>
          </w:hyperlink>
        </w:p>
        <w:p w14:paraId="60A44C41" w14:textId="1796A105" w:rsidR="00BE2C34" w:rsidRDefault="003255BD">
          <w:pPr>
            <w:pStyle w:val="TOC2"/>
            <w:tabs>
              <w:tab w:val="right" w:leader="dot" w:pos="10325"/>
            </w:tabs>
            <w:rPr>
              <w:rFonts w:asciiTheme="minorHAnsi" w:eastAsiaTheme="minorEastAsia" w:hAnsiTheme="minorHAnsi" w:cstheme="minorBidi"/>
              <w:noProof/>
              <w:szCs w:val="22"/>
            </w:rPr>
          </w:pPr>
          <w:hyperlink w:anchor="_Toc228216007" w:history="1">
            <w:r w:rsidR="00BE2C34" w:rsidRPr="00FA379C">
              <w:rPr>
                <w:rStyle w:val="a3"/>
                <w:b/>
                <w:bCs/>
                <w:noProof/>
              </w:rPr>
              <w:t>波形采集</w:t>
            </w:r>
            <w:r w:rsidR="00BE2C34">
              <w:rPr>
                <w:noProof/>
                <w:webHidden/>
              </w:rPr>
              <w:tab/>
            </w:r>
            <w:r w:rsidR="00BE2C34">
              <w:rPr>
                <w:noProof/>
                <w:webHidden/>
              </w:rPr>
              <w:fldChar w:fldCharType="begin"/>
            </w:r>
            <w:r w:rsidR="00BE2C34">
              <w:rPr>
                <w:noProof/>
                <w:webHidden/>
              </w:rPr>
              <w:instrText xml:space="preserve"> PAGEREF _Toc228216007 \h </w:instrText>
            </w:r>
            <w:r w:rsidR="00BE2C34">
              <w:rPr>
                <w:noProof/>
                <w:webHidden/>
              </w:rPr>
            </w:r>
            <w:r w:rsidR="00BE2C34">
              <w:rPr>
                <w:noProof/>
                <w:webHidden/>
              </w:rPr>
              <w:fldChar w:fldCharType="separate"/>
            </w:r>
            <w:r w:rsidR="00BE2C34">
              <w:rPr>
                <w:noProof/>
                <w:webHidden/>
              </w:rPr>
              <w:t>5</w:t>
            </w:r>
            <w:r w:rsidR="00BE2C34">
              <w:rPr>
                <w:noProof/>
                <w:webHidden/>
              </w:rPr>
              <w:fldChar w:fldCharType="end"/>
            </w:r>
          </w:hyperlink>
        </w:p>
        <w:p w14:paraId="1A0E30AF" w14:textId="2AC754BE" w:rsidR="00BE2C34" w:rsidRDefault="003255BD">
          <w:pPr>
            <w:pStyle w:val="TOC1"/>
            <w:tabs>
              <w:tab w:val="left" w:pos="840"/>
              <w:tab w:val="right" w:leader="dot" w:pos="10325"/>
            </w:tabs>
            <w:rPr>
              <w:rFonts w:asciiTheme="minorHAnsi" w:eastAsiaTheme="minorEastAsia" w:hAnsiTheme="minorHAnsi" w:cstheme="minorBidi"/>
              <w:noProof/>
              <w:szCs w:val="22"/>
            </w:rPr>
          </w:pPr>
          <w:hyperlink w:anchor="_Toc228216008" w:history="1">
            <w:r w:rsidR="00BE2C34" w:rsidRPr="00FA379C">
              <w:rPr>
                <w:rStyle w:val="a3"/>
                <w:b/>
                <w:bCs/>
                <w:noProof/>
              </w:rPr>
              <w:t>四、</w:t>
            </w:r>
            <w:r w:rsidR="00BE2C34">
              <w:rPr>
                <w:rFonts w:asciiTheme="minorHAnsi" w:eastAsiaTheme="minorEastAsia" w:hAnsiTheme="minorHAnsi" w:cstheme="minorBidi"/>
                <w:noProof/>
                <w:szCs w:val="22"/>
              </w:rPr>
              <w:tab/>
            </w:r>
            <w:r w:rsidR="00BE2C34" w:rsidRPr="00FA379C">
              <w:rPr>
                <w:rStyle w:val="a3"/>
                <w:b/>
                <w:bCs/>
                <w:noProof/>
              </w:rPr>
              <w:t>实验总结</w:t>
            </w:r>
            <w:r w:rsidR="00BE2C34">
              <w:rPr>
                <w:noProof/>
                <w:webHidden/>
              </w:rPr>
              <w:tab/>
            </w:r>
            <w:r w:rsidR="00BE2C34">
              <w:rPr>
                <w:noProof/>
                <w:webHidden/>
              </w:rPr>
              <w:fldChar w:fldCharType="begin"/>
            </w:r>
            <w:r w:rsidR="00BE2C34">
              <w:rPr>
                <w:noProof/>
                <w:webHidden/>
              </w:rPr>
              <w:instrText xml:space="preserve"> PAGEREF _Toc228216008 \h </w:instrText>
            </w:r>
            <w:r w:rsidR="00BE2C34">
              <w:rPr>
                <w:noProof/>
                <w:webHidden/>
              </w:rPr>
            </w:r>
            <w:r w:rsidR="00BE2C34">
              <w:rPr>
                <w:noProof/>
                <w:webHidden/>
              </w:rPr>
              <w:fldChar w:fldCharType="separate"/>
            </w:r>
            <w:r w:rsidR="00BE2C34">
              <w:rPr>
                <w:noProof/>
                <w:webHidden/>
              </w:rPr>
              <w:t>8</w:t>
            </w:r>
            <w:r w:rsidR="00BE2C34">
              <w:rPr>
                <w:noProof/>
                <w:webHidden/>
              </w:rPr>
              <w:fldChar w:fldCharType="end"/>
            </w:r>
          </w:hyperlink>
        </w:p>
        <w:p w14:paraId="2D6E5F99" w14:textId="4BA4705D" w:rsidR="00BE2C34" w:rsidRDefault="003255BD">
          <w:pPr>
            <w:pStyle w:val="TOC1"/>
            <w:tabs>
              <w:tab w:val="left" w:pos="840"/>
              <w:tab w:val="right" w:leader="dot" w:pos="10325"/>
            </w:tabs>
            <w:rPr>
              <w:rFonts w:asciiTheme="minorHAnsi" w:eastAsiaTheme="minorEastAsia" w:hAnsiTheme="minorHAnsi" w:cstheme="minorBidi"/>
              <w:noProof/>
              <w:szCs w:val="22"/>
            </w:rPr>
          </w:pPr>
          <w:hyperlink w:anchor="_Toc228216009" w:history="1">
            <w:r w:rsidR="00BE2C34" w:rsidRPr="00FA379C">
              <w:rPr>
                <w:rStyle w:val="a3"/>
                <w:b/>
                <w:bCs/>
                <w:noProof/>
              </w:rPr>
              <w:t>五、</w:t>
            </w:r>
            <w:r w:rsidR="00BE2C34">
              <w:rPr>
                <w:rFonts w:asciiTheme="minorHAnsi" w:eastAsiaTheme="minorEastAsia" w:hAnsiTheme="minorHAnsi" w:cstheme="minorBidi"/>
                <w:noProof/>
                <w:szCs w:val="22"/>
              </w:rPr>
              <w:tab/>
            </w:r>
            <w:r w:rsidR="00BE2C34" w:rsidRPr="00FA379C">
              <w:rPr>
                <w:rStyle w:val="a3"/>
                <w:b/>
                <w:bCs/>
                <w:noProof/>
              </w:rPr>
              <w:t>实验原始数据记录</w:t>
            </w:r>
            <w:r w:rsidR="00BE2C34">
              <w:rPr>
                <w:noProof/>
                <w:webHidden/>
              </w:rPr>
              <w:tab/>
            </w:r>
            <w:r w:rsidR="00BE2C34">
              <w:rPr>
                <w:noProof/>
                <w:webHidden/>
              </w:rPr>
              <w:fldChar w:fldCharType="begin"/>
            </w:r>
            <w:r w:rsidR="00BE2C34">
              <w:rPr>
                <w:noProof/>
                <w:webHidden/>
              </w:rPr>
              <w:instrText xml:space="preserve"> PAGEREF _Toc228216009 \h </w:instrText>
            </w:r>
            <w:r w:rsidR="00BE2C34">
              <w:rPr>
                <w:noProof/>
                <w:webHidden/>
              </w:rPr>
            </w:r>
            <w:r w:rsidR="00BE2C34">
              <w:rPr>
                <w:noProof/>
                <w:webHidden/>
              </w:rPr>
              <w:fldChar w:fldCharType="separate"/>
            </w:r>
            <w:r w:rsidR="00BE2C34">
              <w:rPr>
                <w:noProof/>
                <w:webHidden/>
              </w:rPr>
              <w:t>9</w:t>
            </w:r>
            <w:r w:rsidR="00BE2C34">
              <w:rPr>
                <w:noProof/>
                <w:webHidden/>
              </w:rPr>
              <w:fldChar w:fldCharType="end"/>
            </w:r>
          </w:hyperlink>
        </w:p>
        <w:p w14:paraId="5677C7BE" w14:textId="7E5648FE" w:rsidR="00375243" w:rsidRDefault="00375243">
          <w:r>
            <w:rPr>
              <w:b/>
              <w:bCs/>
              <w:lang w:val="zh-CN"/>
            </w:rPr>
            <w:fldChar w:fldCharType="end"/>
          </w:r>
        </w:p>
      </w:sdtContent>
    </w:sdt>
    <w:p w14:paraId="4C36AB33" w14:textId="77777777" w:rsidR="001A5D8D" w:rsidRDefault="001A5D8D" w:rsidP="00373F73"/>
    <w:p w14:paraId="6852A1EF" w14:textId="77777777" w:rsidR="001A5D8D" w:rsidRPr="00373F73" w:rsidRDefault="001A5D8D" w:rsidP="00373F73">
      <w:pPr>
        <w:sectPr w:rsidR="001A5D8D" w:rsidRPr="00373F73" w:rsidSect="00F757CF">
          <w:headerReference w:type="default" r:id="rId12"/>
          <w:footerReference w:type="default" r:id="rId13"/>
          <w:pgSz w:w="11906" w:h="16838" w:code="9"/>
          <w:pgMar w:top="851" w:right="851" w:bottom="851" w:left="720" w:header="283" w:footer="567" w:gutter="0"/>
          <w:pgNumType w:start="1"/>
          <w:cols w:space="720"/>
          <w:docGrid w:type="lines" w:linePitch="312"/>
        </w:sectPr>
      </w:pPr>
    </w:p>
    <w:p w14:paraId="672BFBAB" w14:textId="124E42FB" w:rsidR="00652B0D" w:rsidRDefault="00617F59" w:rsidP="006551A1">
      <w:pPr>
        <w:pStyle w:val="1"/>
      </w:pPr>
      <w:bookmarkStart w:id="5" w:name="_Toc228215999"/>
      <w:bookmarkEnd w:id="4"/>
      <w:r>
        <w:rPr>
          <w:rFonts w:hint="eastAsia"/>
        </w:rPr>
        <w:lastRenderedPageBreak/>
        <w:t>实验报告内容</w:t>
      </w:r>
      <w:bookmarkEnd w:id="5"/>
    </w:p>
    <w:p w14:paraId="29E7A840" w14:textId="08061248" w:rsidR="006551A1" w:rsidRPr="00A85FC2" w:rsidRDefault="006551A1" w:rsidP="006F1B35">
      <w:pPr>
        <w:pStyle w:val="af6"/>
        <w:widowControl/>
        <w:numPr>
          <w:ilvl w:val="0"/>
          <w:numId w:val="2"/>
        </w:numPr>
        <w:spacing w:after="100" w:afterAutospacing="1"/>
        <w:ind w:left="431" w:firstLineChars="0" w:hanging="431"/>
        <w:jc w:val="left"/>
        <w:outlineLvl w:val="0"/>
        <w:rPr>
          <w:b/>
          <w:bCs/>
          <w:noProof/>
          <w:sz w:val="37"/>
          <w:szCs w:val="40"/>
        </w:rPr>
      </w:pPr>
      <w:bookmarkStart w:id="6" w:name="_Toc228216000"/>
      <w:r w:rsidRPr="006551A1">
        <w:rPr>
          <w:rFonts w:hint="eastAsia"/>
          <w:b/>
          <w:bCs/>
          <w:noProof/>
          <w:sz w:val="37"/>
          <w:szCs w:val="40"/>
        </w:rPr>
        <w:t>实验目的</w:t>
      </w:r>
      <w:bookmarkEnd w:id="6"/>
    </w:p>
    <w:p w14:paraId="7C18D6A8" w14:textId="77777777" w:rsidR="00A85FC2" w:rsidRPr="006E75CF" w:rsidRDefault="00A85FC2" w:rsidP="006E75CF">
      <w:pPr>
        <w:widowControl/>
        <w:adjustRightInd w:val="0"/>
        <w:snapToGrid w:val="0"/>
        <w:spacing w:line="360" w:lineRule="auto"/>
        <w:ind w:firstLineChars="200" w:firstLine="500"/>
        <w:jc w:val="left"/>
        <w:rPr>
          <w:noProof/>
          <w:sz w:val="25"/>
          <w:szCs w:val="28"/>
        </w:rPr>
      </w:pPr>
      <w:r w:rsidRPr="006E75CF">
        <w:rPr>
          <w:rFonts w:hint="eastAsia"/>
          <w:noProof/>
          <w:sz w:val="25"/>
          <w:szCs w:val="28"/>
        </w:rPr>
        <w:t>理解</w:t>
      </w:r>
      <w:r w:rsidRPr="006E75CF">
        <w:rPr>
          <w:noProof/>
          <w:sz w:val="25"/>
          <w:szCs w:val="28"/>
        </w:rPr>
        <w:t>MOSFET</w:t>
      </w:r>
      <w:r w:rsidRPr="006E75CF">
        <w:rPr>
          <w:rFonts w:hint="eastAsia"/>
          <w:noProof/>
          <w:sz w:val="25"/>
          <w:szCs w:val="28"/>
        </w:rPr>
        <w:t>等电子电子器件对驱动与保护电路的要求。</w:t>
      </w:r>
    </w:p>
    <w:p w14:paraId="5FEFF63F" w14:textId="77777777" w:rsidR="00A85FC2" w:rsidRPr="006E75CF" w:rsidRDefault="00A85FC2" w:rsidP="006E75CF">
      <w:pPr>
        <w:widowControl/>
        <w:adjustRightInd w:val="0"/>
        <w:snapToGrid w:val="0"/>
        <w:spacing w:line="360" w:lineRule="auto"/>
        <w:ind w:firstLineChars="200" w:firstLine="500"/>
        <w:jc w:val="left"/>
        <w:rPr>
          <w:noProof/>
          <w:sz w:val="25"/>
          <w:szCs w:val="28"/>
        </w:rPr>
      </w:pPr>
      <w:r w:rsidRPr="006E75CF">
        <w:rPr>
          <w:rFonts w:hint="eastAsia"/>
          <w:noProof/>
          <w:sz w:val="25"/>
          <w:szCs w:val="28"/>
        </w:rPr>
        <w:t>熟悉自关断器件的驱动与保护电路的结构及特点。</w:t>
      </w:r>
    </w:p>
    <w:p w14:paraId="13C6BB9C" w14:textId="77777777" w:rsidR="00A85FC2" w:rsidRPr="006E75CF" w:rsidRDefault="00A85FC2" w:rsidP="006E75CF">
      <w:pPr>
        <w:widowControl/>
        <w:adjustRightInd w:val="0"/>
        <w:snapToGrid w:val="0"/>
        <w:spacing w:line="360" w:lineRule="auto"/>
        <w:ind w:firstLineChars="200" w:firstLine="500"/>
        <w:jc w:val="left"/>
        <w:rPr>
          <w:noProof/>
          <w:sz w:val="25"/>
          <w:szCs w:val="28"/>
        </w:rPr>
      </w:pPr>
      <w:r w:rsidRPr="006E75CF">
        <w:rPr>
          <w:rFonts w:hint="eastAsia"/>
          <w:noProof/>
          <w:sz w:val="25"/>
          <w:szCs w:val="28"/>
        </w:rPr>
        <w:t>掌握由自关断器件构成</w:t>
      </w:r>
      <w:r w:rsidRPr="006E75CF">
        <w:rPr>
          <w:noProof/>
          <w:sz w:val="25"/>
          <w:szCs w:val="28"/>
        </w:rPr>
        <w:t>PWM</w:t>
      </w:r>
      <w:r w:rsidRPr="006E75CF">
        <w:rPr>
          <w:rFonts w:hint="eastAsia"/>
          <w:noProof/>
          <w:sz w:val="25"/>
          <w:szCs w:val="28"/>
        </w:rPr>
        <w:t>直流斩波电路原理与方法。</w:t>
      </w:r>
    </w:p>
    <w:p w14:paraId="3E02F3C3" w14:textId="77777777" w:rsidR="006551A1" w:rsidRPr="00A85FC2" w:rsidRDefault="006551A1" w:rsidP="006551A1">
      <w:pPr>
        <w:widowControl/>
        <w:jc w:val="left"/>
        <w:rPr>
          <w:noProof/>
        </w:rPr>
      </w:pPr>
    </w:p>
    <w:p w14:paraId="6BA702A3" w14:textId="5033B3BC" w:rsidR="006551A1" w:rsidRPr="00575217" w:rsidRDefault="006551A1" w:rsidP="006F1B35">
      <w:pPr>
        <w:pStyle w:val="af6"/>
        <w:widowControl/>
        <w:numPr>
          <w:ilvl w:val="0"/>
          <w:numId w:val="2"/>
        </w:numPr>
        <w:spacing w:after="100" w:afterAutospacing="1"/>
        <w:ind w:left="431" w:firstLineChars="0" w:hanging="431"/>
        <w:jc w:val="left"/>
        <w:outlineLvl w:val="0"/>
        <w:rPr>
          <w:b/>
          <w:bCs/>
          <w:noProof/>
          <w:sz w:val="37"/>
          <w:szCs w:val="40"/>
        </w:rPr>
      </w:pPr>
      <w:bookmarkStart w:id="7" w:name="_Toc228216001"/>
      <w:r w:rsidRPr="00575217">
        <w:rPr>
          <w:rFonts w:hint="eastAsia"/>
          <w:b/>
          <w:bCs/>
          <w:noProof/>
          <w:sz w:val="37"/>
          <w:szCs w:val="40"/>
        </w:rPr>
        <w:t>实验原理</w:t>
      </w:r>
      <w:bookmarkEnd w:id="7"/>
    </w:p>
    <w:p w14:paraId="7C24299D" w14:textId="410984F9" w:rsidR="00BC205D" w:rsidRPr="00BC205D" w:rsidRDefault="00BC205D" w:rsidP="00BC205D">
      <w:pPr>
        <w:widowControl/>
        <w:adjustRightInd w:val="0"/>
        <w:snapToGrid w:val="0"/>
        <w:spacing w:line="360" w:lineRule="auto"/>
        <w:ind w:firstLineChars="200" w:firstLine="500"/>
        <w:jc w:val="left"/>
        <w:rPr>
          <w:noProof/>
          <w:sz w:val="25"/>
          <w:szCs w:val="28"/>
        </w:rPr>
      </w:pPr>
      <w:r w:rsidRPr="00BC205D">
        <w:rPr>
          <w:noProof/>
          <w:sz w:val="25"/>
          <w:szCs w:val="28"/>
        </w:rPr>
        <w:t>MOSFET</w:t>
      </w:r>
      <w:r w:rsidRPr="00BC205D">
        <w:rPr>
          <w:noProof/>
          <w:sz w:val="25"/>
          <w:szCs w:val="28"/>
        </w:rPr>
        <w:t>（功率场效应晶体管）属于</w:t>
      </w:r>
      <w:r w:rsidRPr="00BC205D">
        <w:rPr>
          <w:b/>
          <w:bCs/>
          <w:noProof/>
          <w:sz w:val="25"/>
          <w:szCs w:val="28"/>
        </w:rPr>
        <w:t>电压控制型全控器件</w:t>
      </w:r>
      <w:r w:rsidRPr="00BC205D">
        <w:rPr>
          <w:noProof/>
          <w:sz w:val="25"/>
          <w:szCs w:val="28"/>
        </w:rPr>
        <w:t>，输入阻抗极高、驱动功率小、开关速度快，是高频电力电子变换电路的核心器件。其导通</w:t>
      </w:r>
      <w:r w:rsidRPr="00BC205D">
        <w:rPr>
          <w:noProof/>
          <w:sz w:val="25"/>
          <w:szCs w:val="28"/>
        </w:rPr>
        <w:t>/</w:t>
      </w:r>
      <w:r w:rsidRPr="00BC205D">
        <w:rPr>
          <w:noProof/>
          <w:sz w:val="25"/>
          <w:szCs w:val="28"/>
        </w:rPr>
        <w:t>关断仅由栅源电压</w:t>
      </w:r>
      <w:r w:rsidRPr="00BC205D">
        <w:rPr>
          <w:noProof/>
          <w:sz w:val="25"/>
          <w:szCs w:val="28"/>
        </w:rPr>
        <w:t xml:space="preserve"> VGS </w:t>
      </w:r>
      <w:r w:rsidRPr="00BC205D">
        <w:rPr>
          <w:noProof/>
          <w:sz w:val="25"/>
          <w:szCs w:val="28"/>
        </w:rPr>
        <w:t>控制</w:t>
      </w:r>
      <w:r>
        <w:rPr>
          <w:rFonts w:hint="eastAsia"/>
          <w:noProof/>
          <w:sz w:val="25"/>
          <w:szCs w:val="28"/>
        </w:rPr>
        <w:t>。</w:t>
      </w:r>
      <w:r w:rsidRPr="00BC205D">
        <w:rPr>
          <w:noProof/>
          <w:sz w:val="25"/>
          <w:szCs w:val="28"/>
        </w:rPr>
        <w:t>本实验采用</w:t>
      </w:r>
      <w:r w:rsidRPr="00BC205D">
        <w:rPr>
          <w:noProof/>
          <w:sz w:val="25"/>
          <w:szCs w:val="28"/>
        </w:rPr>
        <w:t xml:space="preserve">DJK12 </w:t>
      </w:r>
      <w:r w:rsidRPr="00BC205D">
        <w:rPr>
          <w:noProof/>
          <w:sz w:val="25"/>
          <w:szCs w:val="28"/>
        </w:rPr>
        <w:t>功率器件驱动电路实验箱，电路由</w:t>
      </w:r>
      <w:r w:rsidRPr="00BC205D">
        <w:rPr>
          <w:noProof/>
          <w:sz w:val="25"/>
          <w:szCs w:val="28"/>
        </w:rPr>
        <w:t xml:space="preserve">PWM </w:t>
      </w:r>
      <w:r w:rsidRPr="00BC205D">
        <w:rPr>
          <w:noProof/>
          <w:sz w:val="25"/>
          <w:szCs w:val="28"/>
        </w:rPr>
        <w:t>发生电路、光耦隔离电路、</w:t>
      </w:r>
      <w:r w:rsidRPr="00BC205D">
        <w:rPr>
          <w:noProof/>
          <w:sz w:val="25"/>
          <w:szCs w:val="28"/>
        </w:rPr>
        <w:t xml:space="preserve">LM311 </w:t>
      </w:r>
      <w:r w:rsidRPr="00BC205D">
        <w:rPr>
          <w:noProof/>
          <w:sz w:val="25"/>
          <w:szCs w:val="28"/>
        </w:rPr>
        <w:t>比较器、推挽放大电路、保护电路组成：</w:t>
      </w:r>
    </w:p>
    <w:p w14:paraId="125D59A9" w14:textId="77777777" w:rsidR="00BC205D" w:rsidRPr="00BC205D" w:rsidRDefault="00BC205D" w:rsidP="00BC205D">
      <w:pPr>
        <w:widowControl/>
        <w:adjustRightInd w:val="0"/>
        <w:snapToGrid w:val="0"/>
        <w:spacing w:line="360" w:lineRule="auto"/>
        <w:ind w:firstLineChars="200" w:firstLine="500"/>
        <w:jc w:val="left"/>
        <w:rPr>
          <w:noProof/>
          <w:sz w:val="25"/>
          <w:szCs w:val="28"/>
        </w:rPr>
      </w:pPr>
      <w:r w:rsidRPr="00BC205D">
        <w:rPr>
          <w:noProof/>
          <w:sz w:val="25"/>
          <w:szCs w:val="28"/>
        </w:rPr>
        <w:t xml:space="preserve">PWM </w:t>
      </w:r>
      <w:r w:rsidRPr="00BC205D">
        <w:rPr>
          <w:noProof/>
          <w:sz w:val="25"/>
          <w:szCs w:val="28"/>
        </w:rPr>
        <w:t>发生电路：以</w:t>
      </w:r>
      <w:r w:rsidRPr="00BC205D">
        <w:rPr>
          <w:noProof/>
          <w:sz w:val="25"/>
          <w:szCs w:val="28"/>
        </w:rPr>
        <w:t xml:space="preserve"> SG3525 </w:t>
      </w:r>
      <w:r w:rsidRPr="00BC205D">
        <w:rPr>
          <w:noProof/>
          <w:sz w:val="25"/>
          <w:szCs w:val="28"/>
        </w:rPr>
        <w:t>为核心，输出高频</w:t>
      </w:r>
      <w:r w:rsidRPr="00BC205D">
        <w:rPr>
          <w:noProof/>
          <w:sz w:val="25"/>
          <w:szCs w:val="28"/>
        </w:rPr>
        <w:t xml:space="preserve"> PWM </w:t>
      </w:r>
      <w:r w:rsidRPr="00BC205D">
        <w:rPr>
          <w:noProof/>
          <w:sz w:val="25"/>
          <w:szCs w:val="28"/>
        </w:rPr>
        <w:t>方波，频率调节范围</w:t>
      </w:r>
      <w:r w:rsidRPr="00BC205D">
        <w:rPr>
          <w:noProof/>
          <w:sz w:val="25"/>
          <w:szCs w:val="28"/>
        </w:rPr>
        <w:t xml:space="preserve"> 2~10kHz</w:t>
      </w:r>
      <w:r w:rsidRPr="00BC205D">
        <w:rPr>
          <w:noProof/>
          <w:sz w:val="25"/>
          <w:szCs w:val="28"/>
        </w:rPr>
        <w:t>，占空比可通过电位器连续调节；</w:t>
      </w:r>
    </w:p>
    <w:p w14:paraId="224551FB" w14:textId="77777777" w:rsidR="00BC205D" w:rsidRPr="00BC205D" w:rsidRDefault="00BC205D" w:rsidP="00BC205D">
      <w:pPr>
        <w:widowControl/>
        <w:adjustRightInd w:val="0"/>
        <w:snapToGrid w:val="0"/>
        <w:spacing w:line="360" w:lineRule="auto"/>
        <w:ind w:firstLineChars="200" w:firstLine="500"/>
        <w:jc w:val="left"/>
        <w:rPr>
          <w:noProof/>
          <w:sz w:val="25"/>
          <w:szCs w:val="28"/>
        </w:rPr>
      </w:pPr>
      <w:r w:rsidRPr="00BC205D">
        <w:rPr>
          <w:noProof/>
          <w:sz w:val="25"/>
          <w:szCs w:val="28"/>
        </w:rPr>
        <w:t>隔离驱动：</w:t>
      </w:r>
      <w:r w:rsidRPr="00BC205D">
        <w:rPr>
          <w:noProof/>
          <w:sz w:val="25"/>
          <w:szCs w:val="28"/>
        </w:rPr>
        <w:t xml:space="preserve">PWM </w:t>
      </w:r>
      <w:r w:rsidRPr="00BC205D">
        <w:rPr>
          <w:noProof/>
          <w:sz w:val="25"/>
          <w:szCs w:val="28"/>
        </w:rPr>
        <w:t>信号经光耦电气隔离，避免强电干扰弱电控制回路；</w:t>
      </w:r>
    </w:p>
    <w:p w14:paraId="5866DCC1" w14:textId="2E4A0B8E" w:rsidR="00BC205D" w:rsidRPr="00BC205D" w:rsidRDefault="00BC205D" w:rsidP="00BC205D">
      <w:pPr>
        <w:widowControl/>
        <w:adjustRightInd w:val="0"/>
        <w:snapToGrid w:val="0"/>
        <w:spacing w:line="360" w:lineRule="auto"/>
        <w:ind w:firstLineChars="200" w:firstLine="500"/>
        <w:jc w:val="left"/>
        <w:rPr>
          <w:noProof/>
          <w:sz w:val="25"/>
          <w:szCs w:val="28"/>
        </w:rPr>
      </w:pPr>
      <w:r w:rsidRPr="00BC205D">
        <w:rPr>
          <w:noProof/>
          <w:sz w:val="25"/>
          <w:szCs w:val="28"/>
        </w:rPr>
        <w:t>推挽放大：将隔离后的</w:t>
      </w:r>
      <w:r w:rsidRPr="00BC205D">
        <w:rPr>
          <w:noProof/>
          <w:sz w:val="25"/>
          <w:szCs w:val="28"/>
        </w:rPr>
        <w:t xml:space="preserve"> PWM </w:t>
      </w:r>
      <w:r w:rsidRPr="00BC205D">
        <w:rPr>
          <w:noProof/>
          <w:sz w:val="25"/>
          <w:szCs w:val="28"/>
        </w:rPr>
        <w:t>信号放大为驱动电压，满足</w:t>
      </w:r>
      <w:r w:rsidRPr="00BC205D">
        <w:rPr>
          <w:noProof/>
          <w:sz w:val="25"/>
          <w:szCs w:val="28"/>
        </w:rPr>
        <w:t xml:space="preserve"> MOSFET </w:t>
      </w:r>
      <w:r w:rsidRPr="00BC205D">
        <w:rPr>
          <w:noProof/>
          <w:sz w:val="25"/>
          <w:szCs w:val="28"/>
        </w:rPr>
        <w:t>开通</w:t>
      </w:r>
      <w:r w:rsidRPr="00BC205D">
        <w:rPr>
          <w:noProof/>
          <w:sz w:val="25"/>
          <w:szCs w:val="28"/>
        </w:rPr>
        <w:t xml:space="preserve"> / </w:t>
      </w:r>
      <w:r w:rsidRPr="00BC205D">
        <w:rPr>
          <w:noProof/>
          <w:sz w:val="25"/>
          <w:szCs w:val="28"/>
        </w:rPr>
        <w:t>关断需求；</w:t>
      </w:r>
    </w:p>
    <w:p w14:paraId="7D2FB865" w14:textId="01ACB25C" w:rsidR="00BC205D" w:rsidRDefault="00BC205D" w:rsidP="00BC205D">
      <w:pPr>
        <w:widowControl/>
        <w:adjustRightInd w:val="0"/>
        <w:snapToGrid w:val="0"/>
        <w:spacing w:line="360" w:lineRule="auto"/>
        <w:ind w:firstLineChars="200" w:firstLine="500"/>
        <w:jc w:val="left"/>
        <w:rPr>
          <w:noProof/>
          <w:sz w:val="25"/>
          <w:szCs w:val="28"/>
        </w:rPr>
      </w:pPr>
      <w:r w:rsidRPr="00BC205D">
        <w:rPr>
          <w:noProof/>
          <w:sz w:val="25"/>
          <w:szCs w:val="28"/>
        </w:rPr>
        <w:t>保护电路：具备过流、过压保护功能，当电路异常时快速关断</w:t>
      </w:r>
      <w:r w:rsidRPr="00BC205D">
        <w:rPr>
          <w:noProof/>
          <w:sz w:val="25"/>
          <w:szCs w:val="28"/>
        </w:rPr>
        <w:t xml:space="preserve"> MOSFET</w:t>
      </w:r>
      <w:r w:rsidRPr="00BC205D">
        <w:rPr>
          <w:noProof/>
          <w:sz w:val="25"/>
          <w:szCs w:val="28"/>
        </w:rPr>
        <w:t>，防止器件损坏。</w:t>
      </w:r>
    </w:p>
    <w:p w14:paraId="594311B1" w14:textId="73F7B5BE" w:rsidR="00BC205D" w:rsidRPr="00BC205D" w:rsidRDefault="00BC205D" w:rsidP="00BC205D">
      <w:pPr>
        <w:widowControl/>
        <w:adjustRightInd w:val="0"/>
        <w:snapToGrid w:val="0"/>
        <w:spacing w:line="360" w:lineRule="auto"/>
        <w:ind w:firstLineChars="200" w:firstLine="502"/>
        <w:jc w:val="left"/>
        <w:rPr>
          <w:b/>
          <w:bCs/>
          <w:noProof/>
          <w:sz w:val="25"/>
          <w:szCs w:val="28"/>
        </w:rPr>
      </w:pPr>
      <w:r w:rsidRPr="00BC205D">
        <w:rPr>
          <w:b/>
          <w:bCs/>
          <w:noProof/>
          <w:sz w:val="25"/>
          <w:szCs w:val="28"/>
        </w:rPr>
        <w:t xml:space="preserve">PWM </w:t>
      </w:r>
      <w:r w:rsidRPr="00BC205D">
        <w:rPr>
          <w:b/>
          <w:bCs/>
          <w:noProof/>
          <w:sz w:val="25"/>
          <w:szCs w:val="28"/>
        </w:rPr>
        <w:t>直流斩波原理</w:t>
      </w:r>
    </w:p>
    <w:p w14:paraId="714C3074" w14:textId="0A898BBB" w:rsidR="00BC205D" w:rsidRPr="00BC205D" w:rsidRDefault="00BC205D" w:rsidP="00701D7A">
      <w:pPr>
        <w:widowControl/>
        <w:adjustRightInd w:val="0"/>
        <w:snapToGrid w:val="0"/>
        <w:spacing w:line="360" w:lineRule="auto"/>
        <w:ind w:firstLineChars="200" w:firstLine="500"/>
        <w:jc w:val="left"/>
        <w:rPr>
          <w:noProof/>
          <w:sz w:val="25"/>
          <w:szCs w:val="28"/>
        </w:rPr>
      </w:pPr>
      <w:r w:rsidRPr="00BC205D">
        <w:rPr>
          <w:noProof/>
          <w:sz w:val="25"/>
          <w:szCs w:val="28"/>
        </w:rPr>
        <w:t>直流斩波电路通过调节</w:t>
      </w:r>
      <w:r w:rsidRPr="00BC205D">
        <w:rPr>
          <w:noProof/>
          <w:sz w:val="25"/>
          <w:szCs w:val="28"/>
        </w:rPr>
        <w:t xml:space="preserve"> PWM</w:t>
      </w:r>
      <w:r w:rsidRPr="00BC205D">
        <w:rPr>
          <w:noProof/>
          <w:sz w:val="25"/>
          <w:szCs w:val="28"/>
        </w:rPr>
        <w:t>占空比</w:t>
      </w:r>
      <w:r w:rsidRPr="00BC205D">
        <w:rPr>
          <w:noProof/>
          <w:sz w:val="25"/>
          <w:szCs w:val="28"/>
        </w:rPr>
        <w:t xml:space="preserve"> α </w:t>
      </w:r>
      <w:r w:rsidRPr="00BC205D">
        <w:rPr>
          <w:noProof/>
          <w:sz w:val="25"/>
          <w:szCs w:val="28"/>
        </w:rPr>
        <w:t>实现输出电压可调，占空比定义：</w:t>
      </w:r>
      <w:r w:rsidRPr="00BC205D">
        <w:rPr>
          <w:noProof/>
          <w:sz w:val="25"/>
          <w:szCs w:val="28"/>
        </w:rPr>
        <w:t>α=</w:t>
      </w:r>
      <w:r w:rsidRPr="00BC205D">
        <w:rPr>
          <w:noProof/>
          <w:sz w:val="25"/>
          <w:szCs w:val="28"/>
        </w:rPr>
        <w:t>开通时间</w:t>
      </w:r>
      <w:r>
        <w:rPr>
          <w:noProof/>
          <w:sz w:val="25"/>
          <w:szCs w:val="28"/>
        </w:rPr>
        <w:t>/</w:t>
      </w:r>
      <w:r w:rsidRPr="00BC205D">
        <w:rPr>
          <w:noProof/>
          <w:sz w:val="25"/>
          <w:szCs w:val="28"/>
        </w:rPr>
        <w:t>开关周期</w:t>
      </w:r>
    </w:p>
    <w:p w14:paraId="7CEE4055" w14:textId="38502C19" w:rsidR="00BC205D" w:rsidRPr="00BC205D" w:rsidRDefault="00BC205D" w:rsidP="00701D7A">
      <w:pPr>
        <w:widowControl/>
        <w:adjustRightInd w:val="0"/>
        <w:snapToGrid w:val="0"/>
        <w:spacing w:line="360" w:lineRule="auto"/>
        <w:ind w:firstLineChars="200" w:firstLine="500"/>
        <w:jc w:val="left"/>
        <w:rPr>
          <w:noProof/>
          <w:sz w:val="25"/>
          <w:szCs w:val="28"/>
        </w:rPr>
      </w:pPr>
      <w:r w:rsidRPr="00BC205D">
        <w:rPr>
          <w:noProof/>
          <w:sz w:val="25"/>
          <w:szCs w:val="28"/>
        </w:rPr>
        <w:t>纯阻性负载下，输出电压平均值与占空比呈线性关系：</w:t>
      </w:r>
      <w:r w:rsidRPr="00BC205D">
        <w:rPr>
          <w:noProof/>
          <w:sz w:val="25"/>
          <w:szCs w:val="28"/>
        </w:rPr>
        <w:t>Ua=α</w:t>
      </w:r>
      <w:r>
        <w:rPr>
          <w:rFonts w:ascii="MS Gothic" w:eastAsiaTheme="minorEastAsia" w:hAnsi="MS Gothic" w:cs="MS Gothic" w:hint="eastAsia"/>
          <w:noProof/>
          <w:sz w:val="25"/>
          <w:szCs w:val="28"/>
        </w:rPr>
        <w:t>*</w:t>
      </w:r>
      <w:r w:rsidRPr="00BC205D">
        <w:rPr>
          <w:noProof/>
          <w:sz w:val="25"/>
          <w:szCs w:val="28"/>
        </w:rPr>
        <w:t>UDC</w:t>
      </w:r>
    </w:p>
    <w:p w14:paraId="6388FCFE" w14:textId="09C8476D" w:rsidR="00575217" w:rsidRDefault="00BC205D" w:rsidP="00BC205D">
      <w:pPr>
        <w:widowControl/>
        <w:adjustRightInd w:val="0"/>
        <w:snapToGrid w:val="0"/>
        <w:spacing w:line="360" w:lineRule="auto"/>
        <w:ind w:firstLineChars="200" w:firstLine="500"/>
        <w:jc w:val="left"/>
        <w:rPr>
          <w:noProof/>
          <w:sz w:val="25"/>
          <w:szCs w:val="28"/>
        </w:rPr>
      </w:pPr>
      <w:r w:rsidRPr="00BC205D">
        <w:rPr>
          <w:noProof/>
          <w:sz w:val="25"/>
          <w:szCs w:val="28"/>
        </w:rPr>
        <w:t>其中：</w:t>
      </w:r>
      <w:r w:rsidRPr="00BC205D">
        <w:rPr>
          <w:noProof/>
          <w:sz w:val="25"/>
          <w:szCs w:val="28"/>
        </w:rPr>
        <w:t>UDC</w:t>
      </w:r>
      <w:r w:rsidRPr="00BC205D">
        <w:rPr>
          <w:noProof/>
          <w:sz w:val="25"/>
          <w:szCs w:val="28"/>
        </w:rPr>
        <w:t>为直流输入电源电压，</w:t>
      </w:r>
      <w:r w:rsidRPr="00BC205D">
        <w:rPr>
          <w:noProof/>
          <w:sz w:val="25"/>
          <w:szCs w:val="28"/>
        </w:rPr>
        <w:t>Ua</w:t>
      </w:r>
      <w:r w:rsidRPr="00BC205D">
        <w:rPr>
          <w:noProof/>
          <w:sz w:val="25"/>
          <w:szCs w:val="28"/>
        </w:rPr>
        <w:t>为负载两端平均电压。</w:t>
      </w:r>
    </w:p>
    <w:p w14:paraId="6368C563" w14:textId="6D228AFF" w:rsidR="007272AC" w:rsidRDefault="007272AC" w:rsidP="00BC205D">
      <w:pPr>
        <w:widowControl/>
        <w:adjustRightInd w:val="0"/>
        <w:snapToGrid w:val="0"/>
        <w:spacing w:line="360" w:lineRule="auto"/>
        <w:ind w:firstLineChars="200" w:firstLine="500"/>
        <w:jc w:val="left"/>
        <w:rPr>
          <w:noProof/>
          <w:sz w:val="25"/>
          <w:szCs w:val="28"/>
        </w:rPr>
      </w:pPr>
      <w:r>
        <w:rPr>
          <w:rFonts w:hint="eastAsia"/>
          <w:noProof/>
          <w:sz w:val="25"/>
          <w:szCs w:val="28"/>
        </w:rPr>
        <w:t>理论计算为：</w:t>
      </w:r>
    </w:p>
    <w:p w14:paraId="613B3ED6" w14:textId="320C25D2" w:rsidR="007272AC" w:rsidRDefault="007272AC" w:rsidP="00BC205D">
      <w:pPr>
        <w:widowControl/>
        <w:adjustRightInd w:val="0"/>
        <w:snapToGrid w:val="0"/>
        <w:spacing w:line="360" w:lineRule="auto"/>
        <w:ind w:firstLineChars="200" w:firstLine="500"/>
        <w:jc w:val="left"/>
        <w:rPr>
          <w:noProof/>
          <w:sz w:val="25"/>
          <w:szCs w:val="28"/>
        </w:rPr>
      </w:pPr>
      <w:r w:rsidRPr="007272AC">
        <w:rPr>
          <w:noProof/>
          <w:sz w:val="25"/>
          <w:szCs w:val="28"/>
        </w:rPr>
        <w:t>负载电压瞬时值</w:t>
      </w:r>
      <w:r>
        <w:rPr>
          <w:rFonts w:ascii="Segoe UI" w:hAnsi="Segoe UI" w:cs="Segoe UI"/>
          <w:color w:val="0F1115"/>
          <w:shd w:val="clear" w:color="auto" w:fill="FFFFFF"/>
        </w:rPr>
        <w:t>：</w:t>
      </w:r>
    </w:p>
    <w:p w14:paraId="190310D9" w14:textId="6AA02667" w:rsidR="007272AC" w:rsidRDefault="007272AC" w:rsidP="007272AC">
      <w:pPr>
        <w:widowControl/>
        <w:adjustRightInd w:val="0"/>
        <w:snapToGrid w:val="0"/>
        <w:spacing w:line="360" w:lineRule="auto"/>
        <w:ind w:firstLineChars="200" w:firstLine="500"/>
        <w:jc w:val="left"/>
        <w:rPr>
          <w:noProof/>
          <w:sz w:val="25"/>
          <w:szCs w:val="28"/>
        </w:rPr>
      </w:pPr>
      <w:r w:rsidRPr="007272AC">
        <w:rPr>
          <w:noProof/>
          <w:sz w:val="25"/>
          <w:szCs w:val="28"/>
        </w:rPr>
        <w:drawing>
          <wp:inline distT="0" distB="0" distL="0" distR="0" wp14:anchorId="4D22DB0C" wp14:editId="4D3A4010">
            <wp:extent cx="2903472" cy="815411"/>
            <wp:effectExtent l="0" t="0" r="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03472" cy="815411"/>
                    </a:xfrm>
                    <a:prstGeom prst="rect">
                      <a:avLst/>
                    </a:prstGeom>
                  </pic:spPr>
                </pic:pic>
              </a:graphicData>
            </a:graphic>
          </wp:inline>
        </w:drawing>
      </w:r>
    </w:p>
    <w:p w14:paraId="01D629DE" w14:textId="411FE8AF" w:rsidR="007272AC" w:rsidRDefault="007272AC" w:rsidP="007272AC">
      <w:pPr>
        <w:widowControl/>
        <w:adjustRightInd w:val="0"/>
        <w:snapToGrid w:val="0"/>
        <w:spacing w:line="360" w:lineRule="auto"/>
        <w:ind w:firstLineChars="200" w:firstLine="500"/>
        <w:jc w:val="left"/>
        <w:rPr>
          <w:noProof/>
          <w:sz w:val="25"/>
          <w:szCs w:val="28"/>
        </w:rPr>
      </w:pPr>
      <w:r w:rsidRPr="007272AC">
        <w:rPr>
          <w:noProof/>
          <w:sz w:val="25"/>
          <w:szCs w:val="28"/>
        </w:rPr>
        <w:t>直流平均电压：</w:t>
      </w:r>
    </w:p>
    <w:p w14:paraId="002E5A38" w14:textId="122F8A40" w:rsidR="007272AC" w:rsidRPr="00BC205D" w:rsidRDefault="007272AC" w:rsidP="007272AC">
      <w:pPr>
        <w:widowControl/>
        <w:adjustRightInd w:val="0"/>
        <w:snapToGrid w:val="0"/>
        <w:spacing w:line="360" w:lineRule="auto"/>
        <w:ind w:firstLineChars="200" w:firstLine="420"/>
        <w:jc w:val="left"/>
        <w:rPr>
          <w:noProof/>
          <w:sz w:val="25"/>
          <w:szCs w:val="28"/>
        </w:rPr>
      </w:pPr>
      <w:r>
        <w:rPr>
          <w:noProof/>
        </w:rPr>
        <w:lastRenderedPageBreak/>
        <w:drawing>
          <wp:inline distT="0" distB="0" distL="0" distR="0" wp14:anchorId="44D765FB" wp14:editId="05957EEC">
            <wp:extent cx="4629150" cy="61722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29570" cy="617276"/>
                    </a:xfrm>
                    <a:prstGeom prst="rect">
                      <a:avLst/>
                    </a:prstGeom>
                  </pic:spPr>
                </pic:pic>
              </a:graphicData>
            </a:graphic>
          </wp:inline>
        </w:drawing>
      </w:r>
    </w:p>
    <w:p w14:paraId="53481CF0" w14:textId="2F65CAA1" w:rsidR="006551A1" w:rsidRDefault="00575217" w:rsidP="006551A1">
      <w:pPr>
        <w:widowControl/>
        <w:jc w:val="left"/>
        <w:rPr>
          <w:noProof/>
        </w:rPr>
      </w:pPr>
      <w:r>
        <w:rPr>
          <w:noProof/>
        </w:rPr>
        <w:drawing>
          <wp:inline distT="0" distB="0" distL="0" distR="0" wp14:anchorId="7958FD53" wp14:editId="65FB4965">
            <wp:extent cx="4915326" cy="278916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15326" cy="2789162"/>
                    </a:xfrm>
                    <a:prstGeom prst="rect">
                      <a:avLst/>
                    </a:prstGeom>
                  </pic:spPr>
                </pic:pic>
              </a:graphicData>
            </a:graphic>
          </wp:inline>
        </w:drawing>
      </w:r>
    </w:p>
    <w:p w14:paraId="6F1B5FB2" w14:textId="468B7367" w:rsidR="006573D6" w:rsidRPr="006573D6" w:rsidRDefault="006573D6" w:rsidP="006573D6">
      <w:pPr>
        <w:widowControl/>
        <w:adjustRightInd w:val="0"/>
        <w:snapToGrid w:val="0"/>
        <w:spacing w:line="360" w:lineRule="auto"/>
        <w:ind w:firstLineChars="200" w:firstLine="502"/>
        <w:jc w:val="left"/>
        <w:rPr>
          <w:b/>
          <w:bCs/>
          <w:noProof/>
          <w:sz w:val="25"/>
          <w:szCs w:val="28"/>
        </w:rPr>
      </w:pPr>
      <w:r w:rsidRPr="006573D6">
        <w:rPr>
          <w:rFonts w:hint="eastAsia"/>
          <w:b/>
          <w:bCs/>
          <w:noProof/>
          <w:sz w:val="25"/>
          <w:szCs w:val="28"/>
        </w:rPr>
        <w:t>实验原理图分析：</w:t>
      </w:r>
    </w:p>
    <w:p w14:paraId="44C6D7D3" w14:textId="77777777" w:rsidR="006573D6" w:rsidRPr="006573D6" w:rsidRDefault="006573D6" w:rsidP="006573D6">
      <w:pPr>
        <w:widowControl/>
        <w:adjustRightInd w:val="0"/>
        <w:snapToGrid w:val="0"/>
        <w:spacing w:line="360" w:lineRule="auto"/>
        <w:ind w:firstLineChars="200" w:firstLine="500"/>
        <w:jc w:val="left"/>
        <w:rPr>
          <w:noProof/>
          <w:sz w:val="25"/>
          <w:szCs w:val="28"/>
        </w:rPr>
      </w:pPr>
      <w:r w:rsidRPr="006573D6">
        <w:rPr>
          <w:noProof/>
          <w:sz w:val="25"/>
          <w:szCs w:val="28"/>
        </w:rPr>
        <w:t>控制电源：提供</w:t>
      </w:r>
      <w:r w:rsidRPr="006573D6">
        <w:rPr>
          <w:noProof/>
          <w:sz w:val="25"/>
          <w:szCs w:val="28"/>
        </w:rPr>
        <w:t xml:space="preserve"> ±15V</w:t>
      </w:r>
      <w:r w:rsidRPr="006573D6">
        <w:rPr>
          <w:noProof/>
          <w:sz w:val="25"/>
          <w:szCs w:val="28"/>
        </w:rPr>
        <w:t>、</w:t>
      </w:r>
      <w:r w:rsidRPr="006573D6">
        <w:rPr>
          <w:noProof/>
          <w:sz w:val="25"/>
          <w:szCs w:val="28"/>
        </w:rPr>
        <w:t>±5V</w:t>
      </w:r>
      <w:r w:rsidRPr="006573D6">
        <w:rPr>
          <w:noProof/>
          <w:sz w:val="25"/>
          <w:szCs w:val="28"/>
        </w:rPr>
        <w:t>、</w:t>
      </w:r>
      <w:r w:rsidRPr="006573D6">
        <w:rPr>
          <w:noProof/>
          <w:sz w:val="25"/>
          <w:szCs w:val="28"/>
        </w:rPr>
        <w:t xml:space="preserve">20V </w:t>
      </w:r>
      <w:r w:rsidRPr="006573D6">
        <w:rPr>
          <w:noProof/>
          <w:sz w:val="25"/>
          <w:szCs w:val="28"/>
        </w:rPr>
        <w:t>等低压电源，用于驱动电路、</w:t>
      </w:r>
      <w:r w:rsidRPr="006573D6">
        <w:rPr>
          <w:noProof/>
          <w:sz w:val="25"/>
          <w:szCs w:val="28"/>
        </w:rPr>
        <w:t>PWM</w:t>
      </w:r>
      <w:r w:rsidRPr="006573D6">
        <w:rPr>
          <w:noProof/>
          <w:sz w:val="25"/>
          <w:szCs w:val="28"/>
        </w:rPr>
        <w:t>发生电路、保护电路等。</w:t>
      </w:r>
    </w:p>
    <w:p w14:paraId="1B528256" w14:textId="77777777" w:rsidR="006573D6" w:rsidRPr="006573D6" w:rsidRDefault="006573D6" w:rsidP="006573D6">
      <w:pPr>
        <w:widowControl/>
        <w:adjustRightInd w:val="0"/>
        <w:snapToGrid w:val="0"/>
        <w:spacing w:line="360" w:lineRule="auto"/>
        <w:ind w:firstLineChars="200" w:firstLine="500"/>
        <w:jc w:val="left"/>
        <w:rPr>
          <w:noProof/>
          <w:sz w:val="25"/>
          <w:szCs w:val="28"/>
        </w:rPr>
      </w:pPr>
      <w:r w:rsidRPr="006573D6">
        <w:rPr>
          <w:noProof/>
          <w:sz w:val="25"/>
          <w:szCs w:val="28"/>
        </w:rPr>
        <w:t>PWM</w:t>
      </w:r>
      <w:r w:rsidRPr="006573D6">
        <w:rPr>
          <w:noProof/>
          <w:sz w:val="25"/>
          <w:szCs w:val="28"/>
        </w:rPr>
        <w:t>发生电路：以</w:t>
      </w:r>
      <w:r w:rsidRPr="006573D6">
        <w:rPr>
          <w:noProof/>
          <w:sz w:val="25"/>
          <w:szCs w:val="28"/>
        </w:rPr>
        <w:t xml:space="preserve"> SG3525 </w:t>
      </w:r>
      <w:r w:rsidRPr="006573D6">
        <w:rPr>
          <w:noProof/>
          <w:sz w:val="25"/>
          <w:szCs w:val="28"/>
        </w:rPr>
        <w:t>为核心，产生可调频、可调占空比的</w:t>
      </w:r>
      <w:r w:rsidRPr="006573D6">
        <w:rPr>
          <w:noProof/>
          <w:sz w:val="25"/>
          <w:szCs w:val="28"/>
        </w:rPr>
        <w:t xml:space="preserve"> PWM </w:t>
      </w:r>
      <w:r w:rsidRPr="006573D6">
        <w:rPr>
          <w:noProof/>
          <w:sz w:val="25"/>
          <w:szCs w:val="28"/>
        </w:rPr>
        <w:t>信号。</w:t>
      </w:r>
    </w:p>
    <w:p w14:paraId="475ED810" w14:textId="066E7F03" w:rsidR="006573D6" w:rsidRPr="006573D6" w:rsidRDefault="006573D6" w:rsidP="006573D6">
      <w:pPr>
        <w:widowControl/>
        <w:adjustRightInd w:val="0"/>
        <w:snapToGrid w:val="0"/>
        <w:spacing w:line="360" w:lineRule="auto"/>
        <w:ind w:firstLineChars="200" w:firstLine="500"/>
        <w:jc w:val="left"/>
        <w:rPr>
          <w:noProof/>
          <w:sz w:val="25"/>
          <w:szCs w:val="28"/>
        </w:rPr>
      </w:pPr>
      <w:r w:rsidRPr="006573D6">
        <w:rPr>
          <w:noProof/>
          <w:sz w:val="25"/>
          <w:szCs w:val="28"/>
        </w:rPr>
        <w:t>驱动电路：针对不同自关断器件（</w:t>
      </w:r>
      <w:r w:rsidRPr="006573D6">
        <w:rPr>
          <w:noProof/>
          <w:sz w:val="25"/>
          <w:szCs w:val="28"/>
        </w:rPr>
        <w:t>GTO</w:t>
      </w:r>
      <w:r w:rsidRPr="006573D6">
        <w:rPr>
          <w:noProof/>
          <w:sz w:val="25"/>
          <w:szCs w:val="28"/>
        </w:rPr>
        <w:t>、</w:t>
      </w:r>
      <w:r w:rsidRPr="006573D6">
        <w:rPr>
          <w:noProof/>
          <w:sz w:val="25"/>
          <w:szCs w:val="28"/>
        </w:rPr>
        <w:t>GTR</w:t>
      </w:r>
      <w:r w:rsidRPr="006573D6">
        <w:rPr>
          <w:noProof/>
          <w:sz w:val="25"/>
          <w:szCs w:val="28"/>
        </w:rPr>
        <w:t>、</w:t>
      </w:r>
      <w:r w:rsidRPr="006573D6">
        <w:rPr>
          <w:noProof/>
          <w:sz w:val="25"/>
          <w:szCs w:val="28"/>
        </w:rPr>
        <w:t>MOSFET</w:t>
      </w:r>
      <w:r w:rsidRPr="006573D6">
        <w:rPr>
          <w:noProof/>
          <w:sz w:val="25"/>
          <w:szCs w:val="28"/>
        </w:rPr>
        <w:t>、</w:t>
      </w:r>
      <w:r w:rsidRPr="006573D6">
        <w:rPr>
          <w:noProof/>
          <w:sz w:val="25"/>
          <w:szCs w:val="28"/>
        </w:rPr>
        <w:t>IGBT</w:t>
      </w:r>
      <w:r w:rsidRPr="006573D6">
        <w:rPr>
          <w:noProof/>
          <w:sz w:val="25"/>
          <w:szCs w:val="28"/>
        </w:rPr>
        <w:t>）提供适配的驱动。本实验为</w:t>
      </w:r>
      <w:r w:rsidRPr="006573D6">
        <w:rPr>
          <w:noProof/>
          <w:sz w:val="25"/>
          <w:szCs w:val="28"/>
        </w:rPr>
        <w:t>MOSFET</w:t>
      </w:r>
      <w:r w:rsidRPr="006573D6">
        <w:rPr>
          <w:noProof/>
          <w:sz w:val="25"/>
          <w:szCs w:val="28"/>
        </w:rPr>
        <w:t>驱动电路。</w:t>
      </w:r>
    </w:p>
    <w:p w14:paraId="1C93A7D8" w14:textId="16E02BB1" w:rsidR="006573D6" w:rsidRPr="006573D6" w:rsidRDefault="006573D6" w:rsidP="006573D6">
      <w:pPr>
        <w:widowControl/>
        <w:adjustRightInd w:val="0"/>
        <w:snapToGrid w:val="0"/>
        <w:spacing w:line="360" w:lineRule="auto"/>
        <w:ind w:firstLineChars="200" w:firstLine="500"/>
        <w:jc w:val="left"/>
        <w:rPr>
          <w:noProof/>
          <w:sz w:val="25"/>
          <w:szCs w:val="28"/>
        </w:rPr>
      </w:pPr>
      <w:r w:rsidRPr="006573D6">
        <w:rPr>
          <w:noProof/>
          <w:sz w:val="25"/>
          <w:szCs w:val="28"/>
        </w:rPr>
        <w:t>励磁电源：提供主电路直流母线电压（约</w:t>
      </w:r>
      <w:r w:rsidRPr="006573D6">
        <w:rPr>
          <w:noProof/>
          <w:sz w:val="25"/>
          <w:szCs w:val="28"/>
        </w:rPr>
        <w:t xml:space="preserve"> 227~230V</w:t>
      </w:r>
      <w:r w:rsidRPr="006573D6">
        <w:rPr>
          <w:noProof/>
          <w:sz w:val="25"/>
          <w:szCs w:val="28"/>
        </w:rPr>
        <w:t>）。</w:t>
      </w:r>
    </w:p>
    <w:p w14:paraId="679ACEA0" w14:textId="5976FC5C" w:rsidR="006573D6" w:rsidRPr="006573D6" w:rsidRDefault="006573D6" w:rsidP="006573D6">
      <w:pPr>
        <w:widowControl/>
        <w:adjustRightInd w:val="0"/>
        <w:snapToGrid w:val="0"/>
        <w:spacing w:line="360" w:lineRule="auto"/>
        <w:ind w:firstLineChars="200" w:firstLine="500"/>
        <w:jc w:val="left"/>
        <w:rPr>
          <w:noProof/>
          <w:sz w:val="25"/>
          <w:szCs w:val="28"/>
        </w:rPr>
      </w:pPr>
      <w:r w:rsidRPr="006573D6">
        <w:rPr>
          <w:noProof/>
          <w:sz w:val="25"/>
          <w:szCs w:val="28"/>
        </w:rPr>
        <w:t>主回路：</w:t>
      </w:r>
      <w:r w:rsidRPr="006573D6">
        <w:rPr>
          <w:noProof/>
          <w:sz w:val="25"/>
          <w:szCs w:val="28"/>
        </w:rPr>
        <w:t>MOSFET</w:t>
      </w:r>
      <w:r w:rsidRPr="006573D6">
        <w:rPr>
          <w:noProof/>
          <w:sz w:val="25"/>
          <w:szCs w:val="28"/>
        </w:rPr>
        <w:t>（新器件）作为开关，负载</w:t>
      </w:r>
      <w:r w:rsidRPr="006573D6">
        <w:rPr>
          <w:noProof/>
          <w:sz w:val="25"/>
          <w:szCs w:val="28"/>
        </w:rPr>
        <w:t>R</w:t>
      </w:r>
      <w:r w:rsidRPr="006573D6">
        <w:rPr>
          <w:noProof/>
          <w:sz w:val="25"/>
          <w:szCs w:val="28"/>
        </w:rPr>
        <w:t>为灯泡（阻性负载）。</w:t>
      </w:r>
    </w:p>
    <w:p w14:paraId="38F5C311" w14:textId="77777777" w:rsidR="006573D6" w:rsidRPr="006573D6" w:rsidRDefault="006573D6" w:rsidP="006573D6">
      <w:pPr>
        <w:widowControl/>
        <w:adjustRightInd w:val="0"/>
        <w:snapToGrid w:val="0"/>
        <w:spacing w:line="360" w:lineRule="auto"/>
        <w:ind w:firstLineChars="200" w:firstLine="500"/>
        <w:jc w:val="left"/>
        <w:rPr>
          <w:noProof/>
          <w:sz w:val="25"/>
          <w:szCs w:val="28"/>
        </w:rPr>
      </w:pPr>
      <w:r w:rsidRPr="006573D6">
        <w:rPr>
          <w:noProof/>
          <w:sz w:val="25"/>
          <w:szCs w:val="28"/>
        </w:rPr>
        <w:t>测量点：</w:t>
      </w:r>
    </w:p>
    <w:p w14:paraId="47492F14" w14:textId="18AECB9F" w:rsidR="006573D6" w:rsidRPr="006573D6" w:rsidRDefault="006573D6" w:rsidP="006573D6">
      <w:pPr>
        <w:widowControl/>
        <w:adjustRightInd w:val="0"/>
        <w:snapToGrid w:val="0"/>
        <w:spacing w:line="360" w:lineRule="auto"/>
        <w:ind w:firstLineChars="200" w:firstLine="500"/>
        <w:jc w:val="left"/>
        <w:rPr>
          <w:noProof/>
          <w:sz w:val="25"/>
          <w:szCs w:val="28"/>
        </w:rPr>
      </w:pPr>
      <w:r w:rsidRPr="006573D6">
        <w:rPr>
          <w:noProof/>
          <w:sz w:val="25"/>
          <w:szCs w:val="28"/>
        </w:rPr>
        <w:t>U1</w:t>
      </w:r>
      <w:r w:rsidRPr="006573D6">
        <w:rPr>
          <w:noProof/>
          <w:sz w:val="25"/>
          <w:szCs w:val="28"/>
        </w:rPr>
        <w:t>：</w:t>
      </w:r>
      <w:r w:rsidRPr="006573D6">
        <w:rPr>
          <w:noProof/>
          <w:sz w:val="25"/>
          <w:szCs w:val="28"/>
        </w:rPr>
        <w:t>PWM</w:t>
      </w:r>
      <w:r w:rsidRPr="006573D6">
        <w:rPr>
          <w:noProof/>
          <w:sz w:val="25"/>
          <w:szCs w:val="28"/>
        </w:rPr>
        <w:t>输入信号</w:t>
      </w:r>
    </w:p>
    <w:p w14:paraId="5D9FEC2E" w14:textId="188B49AF" w:rsidR="006573D6" w:rsidRPr="006573D6" w:rsidRDefault="006573D6" w:rsidP="006573D6">
      <w:pPr>
        <w:widowControl/>
        <w:adjustRightInd w:val="0"/>
        <w:snapToGrid w:val="0"/>
        <w:spacing w:line="360" w:lineRule="auto"/>
        <w:ind w:firstLineChars="200" w:firstLine="500"/>
        <w:jc w:val="left"/>
        <w:rPr>
          <w:noProof/>
          <w:sz w:val="25"/>
          <w:szCs w:val="28"/>
        </w:rPr>
      </w:pPr>
      <w:r w:rsidRPr="006573D6">
        <w:rPr>
          <w:noProof/>
          <w:sz w:val="25"/>
          <w:szCs w:val="28"/>
        </w:rPr>
        <w:t>I1</w:t>
      </w:r>
      <w:r w:rsidRPr="006573D6">
        <w:rPr>
          <w:noProof/>
          <w:sz w:val="25"/>
          <w:szCs w:val="28"/>
        </w:rPr>
        <w:t>：电流检</w:t>
      </w:r>
    </w:p>
    <w:p w14:paraId="5B34795A" w14:textId="69710443" w:rsidR="006573D6" w:rsidRPr="006573D6" w:rsidRDefault="006573D6" w:rsidP="006573D6">
      <w:pPr>
        <w:widowControl/>
        <w:adjustRightInd w:val="0"/>
        <w:snapToGrid w:val="0"/>
        <w:spacing w:line="360" w:lineRule="auto"/>
        <w:ind w:firstLineChars="200" w:firstLine="500"/>
        <w:jc w:val="left"/>
        <w:rPr>
          <w:rFonts w:eastAsiaTheme="minorEastAsia"/>
          <w:noProof/>
          <w:sz w:val="25"/>
          <w:szCs w:val="28"/>
        </w:rPr>
      </w:pPr>
      <w:r w:rsidRPr="006573D6">
        <w:rPr>
          <w:noProof/>
          <w:sz w:val="25"/>
          <w:szCs w:val="28"/>
        </w:rPr>
        <w:t>负载电压</w:t>
      </w:r>
      <w:r w:rsidRPr="006573D6">
        <w:rPr>
          <w:noProof/>
          <w:sz w:val="25"/>
          <w:szCs w:val="28"/>
        </w:rPr>
        <w:t>Ua</w:t>
      </w:r>
    </w:p>
    <w:p w14:paraId="072046F8" w14:textId="56EFBB0B" w:rsidR="006573D6" w:rsidRPr="006573D6" w:rsidRDefault="006573D6" w:rsidP="006573D6">
      <w:pPr>
        <w:widowControl/>
        <w:adjustRightInd w:val="0"/>
        <w:snapToGrid w:val="0"/>
        <w:spacing w:line="360" w:lineRule="auto"/>
        <w:ind w:firstLineChars="200" w:firstLine="500"/>
        <w:jc w:val="left"/>
        <w:rPr>
          <w:noProof/>
          <w:sz w:val="25"/>
          <w:szCs w:val="28"/>
        </w:rPr>
      </w:pPr>
      <w:r w:rsidRPr="006573D6">
        <w:rPr>
          <w:noProof/>
          <w:sz w:val="25"/>
          <w:szCs w:val="28"/>
        </w:rPr>
        <w:t>MOSFET</w:t>
      </w:r>
      <w:r w:rsidRPr="006573D6">
        <w:rPr>
          <w:noProof/>
          <w:sz w:val="25"/>
          <w:szCs w:val="28"/>
        </w:rPr>
        <w:t>的</w:t>
      </w:r>
      <w:r w:rsidRPr="006573D6">
        <w:rPr>
          <w:noProof/>
          <w:sz w:val="25"/>
          <w:szCs w:val="28"/>
        </w:rPr>
        <w:t>VGS</w:t>
      </w:r>
      <w:r w:rsidRPr="006573D6">
        <w:rPr>
          <w:noProof/>
          <w:sz w:val="25"/>
          <w:szCs w:val="28"/>
        </w:rPr>
        <w:t>、</w:t>
      </w:r>
      <w:r w:rsidRPr="006573D6">
        <w:rPr>
          <w:noProof/>
          <w:sz w:val="25"/>
          <w:szCs w:val="28"/>
        </w:rPr>
        <w:t>VDS</w:t>
      </w:r>
    </w:p>
    <w:p w14:paraId="77A66F47" w14:textId="5271D79F" w:rsidR="004B1631" w:rsidRPr="006573D6" w:rsidRDefault="006573D6" w:rsidP="006573D6">
      <w:pPr>
        <w:widowControl/>
        <w:adjustRightInd w:val="0"/>
        <w:snapToGrid w:val="0"/>
        <w:spacing w:line="360" w:lineRule="auto"/>
        <w:ind w:firstLineChars="200" w:firstLine="502"/>
        <w:jc w:val="left"/>
        <w:rPr>
          <w:b/>
          <w:bCs/>
          <w:noProof/>
          <w:sz w:val="25"/>
          <w:szCs w:val="28"/>
        </w:rPr>
      </w:pPr>
      <w:r w:rsidRPr="006573D6">
        <w:rPr>
          <w:rFonts w:hint="eastAsia"/>
          <w:b/>
          <w:bCs/>
          <w:noProof/>
          <w:sz w:val="25"/>
          <w:szCs w:val="28"/>
        </w:rPr>
        <w:t>工作分析：</w:t>
      </w:r>
    </w:p>
    <w:p w14:paraId="597CAA7C" w14:textId="4A8A17F6" w:rsidR="006573D6" w:rsidRPr="006573D6" w:rsidRDefault="006573D6" w:rsidP="006573D6">
      <w:pPr>
        <w:widowControl/>
        <w:adjustRightInd w:val="0"/>
        <w:snapToGrid w:val="0"/>
        <w:spacing w:line="360" w:lineRule="auto"/>
        <w:ind w:firstLineChars="200" w:firstLine="420"/>
        <w:jc w:val="left"/>
        <w:rPr>
          <w:noProof/>
          <w:sz w:val="25"/>
          <w:szCs w:val="28"/>
        </w:rPr>
      </w:pPr>
      <w:r>
        <w:rPr>
          <w:rFonts w:ascii="Segoe UI" w:hAnsi="Segoe UI" w:cs="Segoe UI"/>
          <w:color w:val="0F1115"/>
        </w:rPr>
        <w:t>（</w:t>
      </w:r>
      <w:r w:rsidRPr="006573D6">
        <w:rPr>
          <w:noProof/>
          <w:sz w:val="25"/>
          <w:szCs w:val="28"/>
        </w:rPr>
        <w:t>1</w:t>
      </w:r>
      <w:r w:rsidRPr="006573D6">
        <w:rPr>
          <w:noProof/>
          <w:sz w:val="25"/>
          <w:szCs w:val="28"/>
        </w:rPr>
        <w:t>）</w:t>
      </w:r>
      <w:r w:rsidRPr="006573D6">
        <w:rPr>
          <w:noProof/>
          <w:sz w:val="25"/>
          <w:szCs w:val="28"/>
        </w:rPr>
        <w:t>PWM</w:t>
      </w:r>
      <w:r w:rsidRPr="006573D6">
        <w:rPr>
          <w:noProof/>
          <w:sz w:val="25"/>
          <w:szCs w:val="28"/>
        </w:rPr>
        <w:t>信号生成</w:t>
      </w:r>
      <w:r>
        <w:rPr>
          <w:rFonts w:hint="eastAsia"/>
          <w:noProof/>
          <w:sz w:val="25"/>
          <w:szCs w:val="28"/>
        </w:rPr>
        <w:t>。</w:t>
      </w:r>
      <w:r w:rsidRPr="006573D6">
        <w:rPr>
          <w:noProof/>
          <w:sz w:val="25"/>
          <w:szCs w:val="28"/>
        </w:rPr>
        <w:t xml:space="preserve">SG3525 </w:t>
      </w:r>
      <w:r w:rsidRPr="006573D6">
        <w:rPr>
          <w:noProof/>
          <w:sz w:val="25"/>
          <w:szCs w:val="28"/>
        </w:rPr>
        <w:t>输出高频</w:t>
      </w:r>
      <w:r w:rsidRPr="006573D6">
        <w:rPr>
          <w:noProof/>
          <w:sz w:val="25"/>
          <w:szCs w:val="28"/>
        </w:rPr>
        <w:t xml:space="preserve"> PWM </w:t>
      </w:r>
      <w:r w:rsidRPr="006573D6">
        <w:rPr>
          <w:noProof/>
          <w:sz w:val="25"/>
          <w:szCs w:val="28"/>
        </w:rPr>
        <w:t>方波（约</w:t>
      </w:r>
      <w:r w:rsidRPr="006573D6">
        <w:rPr>
          <w:noProof/>
          <w:sz w:val="25"/>
          <w:szCs w:val="28"/>
        </w:rPr>
        <w:t xml:space="preserve"> 10kHz</w:t>
      </w:r>
      <w:r w:rsidRPr="006573D6">
        <w:rPr>
          <w:noProof/>
          <w:sz w:val="25"/>
          <w:szCs w:val="28"/>
        </w:rPr>
        <w:t>），占空比可通过电位器连续调节。</w:t>
      </w:r>
    </w:p>
    <w:p w14:paraId="7E3B4BF1" w14:textId="3CA4B102" w:rsidR="006573D6" w:rsidRPr="006573D6" w:rsidRDefault="006573D6" w:rsidP="006573D6">
      <w:pPr>
        <w:widowControl/>
        <w:adjustRightInd w:val="0"/>
        <w:snapToGrid w:val="0"/>
        <w:spacing w:line="360" w:lineRule="auto"/>
        <w:ind w:firstLineChars="200" w:firstLine="500"/>
        <w:jc w:val="left"/>
        <w:rPr>
          <w:noProof/>
          <w:sz w:val="25"/>
          <w:szCs w:val="28"/>
        </w:rPr>
      </w:pPr>
      <w:r w:rsidRPr="006573D6">
        <w:rPr>
          <w:noProof/>
          <w:sz w:val="25"/>
          <w:szCs w:val="28"/>
        </w:rPr>
        <w:t>（</w:t>
      </w:r>
      <w:r w:rsidRPr="006573D6">
        <w:rPr>
          <w:noProof/>
          <w:sz w:val="25"/>
          <w:szCs w:val="28"/>
        </w:rPr>
        <w:t>2</w:t>
      </w:r>
      <w:r w:rsidRPr="006573D6">
        <w:rPr>
          <w:noProof/>
          <w:sz w:val="25"/>
          <w:szCs w:val="28"/>
        </w:rPr>
        <w:t>）隔离与驱动</w:t>
      </w:r>
      <w:r>
        <w:rPr>
          <w:rFonts w:hint="eastAsia"/>
          <w:noProof/>
          <w:sz w:val="25"/>
          <w:szCs w:val="28"/>
        </w:rPr>
        <w:t>。</w:t>
      </w:r>
      <w:r w:rsidRPr="006573D6">
        <w:rPr>
          <w:noProof/>
          <w:sz w:val="25"/>
          <w:szCs w:val="28"/>
        </w:rPr>
        <w:t xml:space="preserve">PWM </w:t>
      </w:r>
      <w:r w:rsidRPr="006573D6">
        <w:rPr>
          <w:noProof/>
          <w:sz w:val="25"/>
          <w:szCs w:val="28"/>
        </w:rPr>
        <w:t>信号经光耦隔离，防止主回路高压干扰控制电路。隔离后的信号经过</w:t>
      </w:r>
      <w:r w:rsidRPr="006573D6">
        <w:rPr>
          <w:b/>
          <w:bCs/>
          <w:noProof/>
          <w:sz w:val="25"/>
          <w:szCs w:val="28"/>
        </w:rPr>
        <w:t xml:space="preserve">LM311 </w:t>
      </w:r>
      <w:r w:rsidRPr="006573D6">
        <w:rPr>
          <w:b/>
          <w:bCs/>
          <w:noProof/>
          <w:sz w:val="25"/>
          <w:szCs w:val="28"/>
        </w:rPr>
        <w:t>比较器</w:t>
      </w:r>
      <w:r w:rsidRPr="006573D6">
        <w:rPr>
          <w:noProof/>
          <w:sz w:val="25"/>
          <w:szCs w:val="28"/>
        </w:rPr>
        <w:t>和</w:t>
      </w:r>
      <w:r w:rsidRPr="006573D6">
        <w:rPr>
          <w:b/>
          <w:bCs/>
          <w:noProof/>
          <w:sz w:val="25"/>
          <w:szCs w:val="28"/>
        </w:rPr>
        <w:t>推挽放大电路</w:t>
      </w:r>
      <w:r w:rsidRPr="006573D6">
        <w:rPr>
          <w:noProof/>
          <w:sz w:val="25"/>
          <w:szCs w:val="28"/>
        </w:rPr>
        <w:t>，转换为足以驱动</w:t>
      </w:r>
      <w:r w:rsidRPr="006573D6">
        <w:rPr>
          <w:noProof/>
          <w:sz w:val="25"/>
          <w:szCs w:val="28"/>
        </w:rPr>
        <w:t xml:space="preserve"> MOSFET </w:t>
      </w:r>
      <w:r w:rsidRPr="006573D6">
        <w:rPr>
          <w:noProof/>
          <w:sz w:val="25"/>
          <w:szCs w:val="28"/>
        </w:rPr>
        <w:t>的栅极电压</w:t>
      </w:r>
      <w:r>
        <w:rPr>
          <w:rFonts w:hint="eastAsia"/>
          <w:noProof/>
          <w:sz w:val="25"/>
          <w:szCs w:val="28"/>
        </w:rPr>
        <w:t>。</w:t>
      </w:r>
    </w:p>
    <w:p w14:paraId="43DD55C9" w14:textId="77777777" w:rsidR="006573D6" w:rsidRPr="006573D6" w:rsidRDefault="006573D6" w:rsidP="006573D6">
      <w:pPr>
        <w:widowControl/>
        <w:adjustRightInd w:val="0"/>
        <w:snapToGrid w:val="0"/>
        <w:spacing w:line="360" w:lineRule="auto"/>
        <w:ind w:firstLineChars="200" w:firstLine="500"/>
        <w:jc w:val="left"/>
        <w:rPr>
          <w:noProof/>
          <w:sz w:val="25"/>
          <w:szCs w:val="28"/>
        </w:rPr>
      </w:pPr>
      <w:r w:rsidRPr="006573D6">
        <w:rPr>
          <w:noProof/>
          <w:sz w:val="25"/>
          <w:szCs w:val="28"/>
        </w:rPr>
        <w:lastRenderedPageBreak/>
        <w:t>（</w:t>
      </w:r>
      <w:r w:rsidRPr="006573D6">
        <w:rPr>
          <w:noProof/>
          <w:sz w:val="25"/>
          <w:szCs w:val="28"/>
        </w:rPr>
        <w:t>3</w:t>
      </w:r>
      <w:r w:rsidRPr="006573D6">
        <w:rPr>
          <w:noProof/>
          <w:sz w:val="25"/>
          <w:szCs w:val="28"/>
        </w:rPr>
        <w:t>）</w:t>
      </w:r>
      <w:r w:rsidRPr="006573D6">
        <w:rPr>
          <w:noProof/>
          <w:sz w:val="25"/>
          <w:szCs w:val="28"/>
        </w:rPr>
        <w:t xml:space="preserve">MOSFET </w:t>
      </w:r>
      <w:r w:rsidRPr="006573D6">
        <w:rPr>
          <w:noProof/>
          <w:sz w:val="25"/>
          <w:szCs w:val="28"/>
        </w:rPr>
        <w:t>开关工作</w:t>
      </w:r>
    </w:p>
    <w:p w14:paraId="1D30D5F7" w14:textId="5005A712" w:rsidR="006573D6" w:rsidRPr="006573D6" w:rsidRDefault="006573D6" w:rsidP="006573D6">
      <w:pPr>
        <w:widowControl/>
        <w:adjustRightInd w:val="0"/>
        <w:snapToGrid w:val="0"/>
        <w:spacing w:line="360" w:lineRule="auto"/>
        <w:ind w:firstLineChars="200" w:firstLine="500"/>
        <w:jc w:val="left"/>
        <w:rPr>
          <w:noProof/>
          <w:sz w:val="25"/>
          <w:szCs w:val="28"/>
        </w:rPr>
      </w:pPr>
      <w:r w:rsidRPr="006573D6">
        <w:rPr>
          <w:noProof/>
          <w:sz w:val="25"/>
          <w:szCs w:val="28"/>
        </w:rPr>
        <w:t>VGS&gt;VGS(th)</w:t>
      </w:r>
      <w:r w:rsidRPr="006573D6">
        <w:rPr>
          <w:noProof/>
          <w:sz w:val="25"/>
          <w:szCs w:val="28"/>
        </w:rPr>
        <w:t>（阈值电压）</w:t>
      </w:r>
      <w:r w:rsidRPr="006573D6">
        <w:rPr>
          <w:noProof/>
          <w:sz w:val="25"/>
          <w:szCs w:val="28"/>
        </w:rPr>
        <w:t xml:space="preserve">→ MOSFET </w:t>
      </w:r>
      <w:r w:rsidRPr="006573D6">
        <w:rPr>
          <w:noProof/>
          <w:sz w:val="25"/>
          <w:szCs w:val="28"/>
        </w:rPr>
        <w:t>导通</w:t>
      </w:r>
      <w:r w:rsidRPr="006573D6">
        <w:rPr>
          <w:noProof/>
          <w:sz w:val="25"/>
          <w:szCs w:val="28"/>
        </w:rPr>
        <w:t xml:space="preserve"> →VDS≈0→ </w:t>
      </w:r>
      <w:r w:rsidRPr="006573D6">
        <w:rPr>
          <w:noProof/>
          <w:sz w:val="25"/>
          <w:szCs w:val="28"/>
        </w:rPr>
        <w:t>负载得电。</w:t>
      </w:r>
    </w:p>
    <w:p w14:paraId="758D2551" w14:textId="025F3C30" w:rsidR="006573D6" w:rsidRPr="006573D6" w:rsidRDefault="006573D6" w:rsidP="006573D6">
      <w:pPr>
        <w:widowControl/>
        <w:adjustRightInd w:val="0"/>
        <w:snapToGrid w:val="0"/>
        <w:spacing w:line="360" w:lineRule="auto"/>
        <w:ind w:firstLineChars="200" w:firstLine="500"/>
        <w:jc w:val="left"/>
        <w:rPr>
          <w:noProof/>
          <w:sz w:val="25"/>
          <w:szCs w:val="28"/>
        </w:rPr>
      </w:pPr>
      <w:r w:rsidRPr="006573D6">
        <w:rPr>
          <w:noProof/>
          <w:sz w:val="25"/>
          <w:szCs w:val="28"/>
        </w:rPr>
        <w:t xml:space="preserve">VGS&lt;VGS(th)→ MOSFET </w:t>
      </w:r>
      <w:r w:rsidRPr="006573D6">
        <w:rPr>
          <w:noProof/>
          <w:sz w:val="25"/>
          <w:szCs w:val="28"/>
        </w:rPr>
        <w:t>关断</w:t>
      </w:r>
      <w:r w:rsidRPr="006573D6">
        <w:rPr>
          <w:noProof/>
          <w:sz w:val="25"/>
          <w:szCs w:val="28"/>
        </w:rPr>
        <w:t xml:space="preserve"> →VDS≈UDC→ </w:t>
      </w:r>
      <w:r w:rsidRPr="006573D6">
        <w:rPr>
          <w:noProof/>
          <w:sz w:val="25"/>
          <w:szCs w:val="28"/>
        </w:rPr>
        <w:t>负载失电。</w:t>
      </w:r>
    </w:p>
    <w:p w14:paraId="42DD844B" w14:textId="77777777" w:rsidR="006573D6" w:rsidRPr="006573D6" w:rsidRDefault="006573D6" w:rsidP="006573D6">
      <w:pPr>
        <w:widowControl/>
        <w:adjustRightInd w:val="0"/>
        <w:snapToGrid w:val="0"/>
        <w:spacing w:line="360" w:lineRule="auto"/>
        <w:ind w:firstLineChars="200" w:firstLine="500"/>
        <w:jc w:val="left"/>
        <w:rPr>
          <w:noProof/>
          <w:sz w:val="25"/>
          <w:szCs w:val="28"/>
        </w:rPr>
      </w:pPr>
      <w:r w:rsidRPr="006573D6">
        <w:rPr>
          <w:noProof/>
          <w:sz w:val="25"/>
          <w:szCs w:val="28"/>
        </w:rPr>
        <w:t>（</w:t>
      </w:r>
      <w:r w:rsidRPr="006573D6">
        <w:rPr>
          <w:noProof/>
          <w:sz w:val="25"/>
          <w:szCs w:val="28"/>
        </w:rPr>
        <w:t>4</w:t>
      </w:r>
      <w:r w:rsidRPr="006573D6">
        <w:rPr>
          <w:noProof/>
          <w:sz w:val="25"/>
          <w:szCs w:val="28"/>
        </w:rPr>
        <w:t>）负载电压</w:t>
      </w:r>
    </w:p>
    <w:p w14:paraId="4729126E" w14:textId="52517557" w:rsidR="006573D6" w:rsidRPr="006573D6" w:rsidRDefault="006573D6" w:rsidP="006573D6">
      <w:pPr>
        <w:widowControl/>
        <w:adjustRightInd w:val="0"/>
        <w:snapToGrid w:val="0"/>
        <w:spacing w:line="360" w:lineRule="auto"/>
        <w:ind w:firstLineChars="200" w:firstLine="500"/>
        <w:jc w:val="left"/>
        <w:rPr>
          <w:noProof/>
          <w:sz w:val="25"/>
          <w:szCs w:val="28"/>
        </w:rPr>
      </w:pPr>
      <w:r w:rsidRPr="006573D6">
        <w:rPr>
          <w:noProof/>
          <w:sz w:val="25"/>
          <w:szCs w:val="28"/>
        </w:rPr>
        <w:t>负载为纯阻性灯泡，电压波形与</w:t>
      </w:r>
      <w:r w:rsidRPr="006573D6">
        <w:rPr>
          <w:noProof/>
          <w:sz w:val="25"/>
          <w:szCs w:val="28"/>
        </w:rPr>
        <w:t>VDS</w:t>
      </w:r>
      <w:r w:rsidRPr="006573D6">
        <w:rPr>
          <w:noProof/>
          <w:sz w:val="25"/>
          <w:szCs w:val="28"/>
        </w:rPr>
        <w:t>互补：</w:t>
      </w:r>
    </w:p>
    <w:p w14:paraId="0DB4CFFE" w14:textId="17F6FB6F" w:rsidR="006573D6" w:rsidRPr="006573D6" w:rsidRDefault="006573D6" w:rsidP="006573D6">
      <w:pPr>
        <w:widowControl/>
        <w:adjustRightInd w:val="0"/>
        <w:snapToGrid w:val="0"/>
        <w:spacing w:line="360" w:lineRule="auto"/>
        <w:ind w:firstLineChars="200" w:firstLine="500"/>
        <w:jc w:val="left"/>
        <w:rPr>
          <w:noProof/>
          <w:sz w:val="25"/>
          <w:szCs w:val="28"/>
        </w:rPr>
      </w:pPr>
      <w:r w:rsidRPr="006573D6">
        <w:rPr>
          <w:noProof/>
          <w:sz w:val="25"/>
          <w:szCs w:val="28"/>
        </w:rPr>
        <w:t>导通时：</w:t>
      </w:r>
      <w:r w:rsidRPr="006573D6">
        <w:rPr>
          <w:noProof/>
          <w:sz w:val="25"/>
          <w:szCs w:val="28"/>
        </w:rPr>
        <w:t>Ua=UDC−VDS(on)≈UDC</w:t>
      </w:r>
    </w:p>
    <w:p w14:paraId="6C9C086E" w14:textId="79189EF2" w:rsidR="006573D6" w:rsidRPr="006573D6" w:rsidRDefault="006573D6" w:rsidP="006573D6">
      <w:pPr>
        <w:widowControl/>
        <w:adjustRightInd w:val="0"/>
        <w:snapToGrid w:val="0"/>
        <w:spacing w:line="360" w:lineRule="auto"/>
        <w:ind w:firstLineChars="200" w:firstLine="500"/>
        <w:jc w:val="left"/>
        <w:rPr>
          <w:noProof/>
          <w:sz w:val="25"/>
          <w:szCs w:val="28"/>
        </w:rPr>
      </w:pPr>
      <w:r w:rsidRPr="006573D6">
        <w:rPr>
          <w:noProof/>
          <w:sz w:val="25"/>
          <w:szCs w:val="28"/>
        </w:rPr>
        <w:t>关断时：</w:t>
      </w:r>
      <w:r w:rsidRPr="006573D6">
        <w:rPr>
          <w:noProof/>
          <w:sz w:val="25"/>
          <w:szCs w:val="28"/>
        </w:rPr>
        <w:t>Ua≈0</w:t>
      </w:r>
    </w:p>
    <w:p w14:paraId="38FC56E7" w14:textId="77777777" w:rsidR="006573D6" w:rsidRPr="006573D6" w:rsidRDefault="006573D6" w:rsidP="006573D6">
      <w:pPr>
        <w:widowControl/>
        <w:adjustRightInd w:val="0"/>
        <w:snapToGrid w:val="0"/>
        <w:spacing w:line="360" w:lineRule="auto"/>
        <w:ind w:firstLineChars="200" w:firstLine="500"/>
        <w:jc w:val="left"/>
        <w:rPr>
          <w:noProof/>
          <w:sz w:val="25"/>
          <w:szCs w:val="28"/>
        </w:rPr>
      </w:pPr>
      <w:r w:rsidRPr="006573D6">
        <w:rPr>
          <w:noProof/>
          <w:sz w:val="25"/>
          <w:szCs w:val="28"/>
        </w:rPr>
        <w:t>因此负载平均电压为：</w:t>
      </w:r>
    </w:p>
    <w:p w14:paraId="439EA7F8" w14:textId="396DB5D9" w:rsidR="006573D6" w:rsidRPr="006573D6" w:rsidRDefault="006573D6" w:rsidP="006573D6">
      <w:pPr>
        <w:widowControl/>
        <w:adjustRightInd w:val="0"/>
        <w:snapToGrid w:val="0"/>
        <w:spacing w:line="360" w:lineRule="auto"/>
        <w:ind w:firstLineChars="200" w:firstLine="500"/>
        <w:jc w:val="left"/>
        <w:rPr>
          <w:noProof/>
          <w:sz w:val="25"/>
          <w:szCs w:val="28"/>
        </w:rPr>
      </w:pPr>
      <w:r w:rsidRPr="006573D6">
        <w:rPr>
          <w:noProof/>
          <w:sz w:val="25"/>
          <w:szCs w:val="28"/>
        </w:rPr>
        <w:t>Ua=α</w:t>
      </w:r>
      <w:r>
        <w:rPr>
          <w:rFonts w:ascii="MS Gothic" w:eastAsiaTheme="minorEastAsia" w:hAnsi="MS Gothic" w:cs="MS Gothic" w:hint="eastAsia"/>
          <w:noProof/>
          <w:sz w:val="25"/>
          <w:szCs w:val="28"/>
        </w:rPr>
        <w:t>*</w:t>
      </w:r>
      <w:r w:rsidRPr="006573D6">
        <w:rPr>
          <w:noProof/>
          <w:sz w:val="25"/>
          <w:szCs w:val="28"/>
        </w:rPr>
        <w:t>UDC</w:t>
      </w:r>
    </w:p>
    <w:p w14:paraId="389EBCF2" w14:textId="144197E1" w:rsidR="006573D6" w:rsidRPr="006573D6" w:rsidRDefault="006573D6" w:rsidP="006573D6">
      <w:pPr>
        <w:widowControl/>
        <w:adjustRightInd w:val="0"/>
        <w:snapToGrid w:val="0"/>
        <w:spacing w:line="360" w:lineRule="auto"/>
        <w:ind w:firstLineChars="200" w:firstLine="500"/>
        <w:jc w:val="left"/>
        <w:rPr>
          <w:noProof/>
          <w:sz w:val="25"/>
          <w:szCs w:val="28"/>
        </w:rPr>
      </w:pPr>
      <w:r w:rsidRPr="006573D6">
        <w:rPr>
          <w:noProof/>
          <w:sz w:val="25"/>
          <w:szCs w:val="28"/>
        </w:rPr>
        <w:t>其中</w:t>
      </w:r>
      <w:r w:rsidRPr="006573D6">
        <w:rPr>
          <w:noProof/>
          <w:sz w:val="25"/>
          <w:szCs w:val="28"/>
        </w:rPr>
        <w:t>α</w:t>
      </w:r>
      <w:r w:rsidRPr="006573D6">
        <w:rPr>
          <w:noProof/>
          <w:sz w:val="25"/>
          <w:szCs w:val="28"/>
        </w:rPr>
        <w:t>为占空比（</w:t>
      </w:r>
      <w:r w:rsidRPr="006573D6">
        <w:rPr>
          <w:noProof/>
          <w:sz w:val="25"/>
          <w:szCs w:val="28"/>
        </w:rPr>
        <w:t>0~1</w:t>
      </w:r>
      <w:r>
        <w:rPr>
          <w:noProof/>
          <w:sz w:val="25"/>
          <w:szCs w:val="28"/>
        </w:rPr>
        <w:t>00%</w:t>
      </w:r>
      <w:r w:rsidRPr="006573D6">
        <w:rPr>
          <w:noProof/>
          <w:sz w:val="25"/>
          <w:szCs w:val="28"/>
        </w:rPr>
        <w:t>）。</w:t>
      </w:r>
    </w:p>
    <w:p w14:paraId="18C938BB" w14:textId="77777777" w:rsidR="004B1631" w:rsidRPr="006573D6" w:rsidRDefault="004B1631" w:rsidP="006551A1">
      <w:pPr>
        <w:widowControl/>
        <w:jc w:val="left"/>
        <w:rPr>
          <w:noProof/>
        </w:rPr>
      </w:pPr>
    </w:p>
    <w:p w14:paraId="71A3CEAE" w14:textId="3D88BCB5" w:rsidR="006551A1" w:rsidRDefault="006551A1" w:rsidP="006F1B35">
      <w:pPr>
        <w:pStyle w:val="af6"/>
        <w:widowControl/>
        <w:numPr>
          <w:ilvl w:val="0"/>
          <w:numId w:val="2"/>
        </w:numPr>
        <w:spacing w:after="100" w:afterAutospacing="1"/>
        <w:ind w:left="431" w:firstLineChars="0" w:hanging="431"/>
        <w:jc w:val="left"/>
        <w:outlineLvl w:val="0"/>
        <w:rPr>
          <w:b/>
          <w:bCs/>
          <w:noProof/>
          <w:sz w:val="37"/>
          <w:szCs w:val="40"/>
        </w:rPr>
      </w:pPr>
      <w:bookmarkStart w:id="8" w:name="_Toc228216002"/>
      <w:r>
        <w:rPr>
          <w:rFonts w:hint="eastAsia"/>
          <w:b/>
          <w:bCs/>
          <w:noProof/>
          <w:sz w:val="37"/>
          <w:szCs w:val="40"/>
        </w:rPr>
        <w:t>实验结果</w:t>
      </w:r>
      <w:bookmarkEnd w:id="8"/>
    </w:p>
    <w:p w14:paraId="6DE78E2C" w14:textId="67460E6A" w:rsidR="008211E4" w:rsidRPr="008211E4" w:rsidRDefault="008211E4" w:rsidP="008211E4">
      <w:pPr>
        <w:widowControl/>
        <w:jc w:val="left"/>
        <w:outlineLvl w:val="1"/>
        <w:rPr>
          <w:b/>
          <w:bCs/>
          <w:noProof/>
          <w:sz w:val="29"/>
          <w:szCs w:val="32"/>
        </w:rPr>
      </w:pPr>
      <w:bookmarkStart w:id="9" w:name="_Toc228216003"/>
      <w:r w:rsidRPr="008211E4">
        <w:rPr>
          <w:rFonts w:hint="eastAsia"/>
          <w:b/>
          <w:bCs/>
          <w:noProof/>
          <w:sz w:val="29"/>
          <w:szCs w:val="32"/>
        </w:rPr>
        <w:t>数据采集</w:t>
      </w:r>
      <w:bookmarkEnd w:id="9"/>
    </w:p>
    <w:tbl>
      <w:tblPr>
        <w:tblW w:w="5000" w:type="pct"/>
        <w:tblLook w:val="04A0" w:firstRow="1" w:lastRow="0" w:firstColumn="1" w:lastColumn="0" w:noHBand="0" w:noVBand="1"/>
      </w:tblPr>
      <w:tblGrid>
        <w:gridCol w:w="861"/>
        <w:gridCol w:w="861"/>
        <w:gridCol w:w="861"/>
        <w:gridCol w:w="860"/>
        <w:gridCol w:w="860"/>
        <w:gridCol w:w="860"/>
        <w:gridCol w:w="860"/>
        <w:gridCol w:w="860"/>
        <w:gridCol w:w="860"/>
        <w:gridCol w:w="860"/>
        <w:gridCol w:w="860"/>
        <w:gridCol w:w="852"/>
      </w:tblGrid>
      <w:tr w:rsidR="00640AB7" w:rsidRPr="00640AB7" w14:paraId="6796D49F" w14:textId="77777777" w:rsidTr="00640AB7">
        <w:trPr>
          <w:trHeight w:val="300"/>
        </w:trPr>
        <w:tc>
          <w:tcPr>
            <w:tcW w:w="1667" w:type="pct"/>
            <w:gridSpan w:val="4"/>
            <w:tcBorders>
              <w:top w:val="single" w:sz="8" w:space="0" w:color="auto"/>
              <w:left w:val="single" w:sz="8" w:space="0" w:color="auto"/>
              <w:bottom w:val="single" w:sz="8" w:space="0" w:color="auto"/>
              <w:right w:val="single" w:sz="8" w:space="0" w:color="000000"/>
            </w:tcBorders>
            <w:shd w:val="clear" w:color="000000" w:fill="FFFFFF"/>
            <w:vAlign w:val="center"/>
            <w:hideMark/>
          </w:tcPr>
          <w:p w14:paraId="5868319B" w14:textId="77777777" w:rsidR="00640AB7" w:rsidRPr="00640AB7" w:rsidRDefault="00640AB7" w:rsidP="00640AB7">
            <w:pPr>
              <w:widowControl/>
              <w:jc w:val="left"/>
              <w:rPr>
                <w:rFonts w:ascii="宋体" w:hAnsi="宋体" w:cs="宋体"/>
                <w:color w:val="000000"/>
                <w:kern w:val="0"/>
                <w:szCs w:val="21"/>
              </w:rPr>
            </w:pPr>
            <w:r w:rsidRPr="00640AB7">
              <w:rPr>
                <w:rFonts w:ascii="宋体" w:hAnsi="宋体" w:cs="宋体" w:hint="eastAsia"/>
                <w:color w:val="000000"/>
                <w:kern w:val="0"/>
                <w:szCs w:val="21"/>
              </w:rPr>
              <w:t>触发信号频率</w:t>
            </w:r>
            <w:r w:rsidRPr="00640AB7">
              <w:rPr>
                <w:color w:val="000000"/>
                <w:kern w:val="0"/>
                <w:szCs w:val="21"/>
              </w:rPr>
              <w:t>(Hz)</w:t>
            </w:r>
          </w:p>
        </w:tc>
        <w:tc>
          <w:tcPr>
            <w:tcW w:w="833" w:type="pct"/>
            <w:gridSpan w:val="2"/>
            <w:tcBorders>
              <w:top w:val="single" w:sz="8" w:space="0" w:color="auto"/>
              <w:left w:val="nil"/>
              <w:bottom w:val="single" w:sz="8" w:space="0" w:color="auto"/>
              <w:right w:val="single" w:sz="8" w:space="0" w:color="000000"/>
            </w:tcBorders>
            <w:shd w:val="clear" w:color="000000" w:fill="FFFFFF"/>
            <w:vAlign w:val="center"/>
            <w:hideMark/>
          </w:tcPr>
          <w:p w14:paraId="3043EE30"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10.044KHZ</w:t>
            </w:r>
          </w:p>
        </w:tc>
        <w:tc>
          <w:tcPr>
            <w:tcW w:w="1667" w:type="pct"/>
            <w:gridSpan w:val="4"/>
            <w:tcBorders>
              <w:top w:val="single" w:sz="8" w:space="0" w:color="auto"/>
              <w:left w:val="nil"/>
              <w:bottom w:val="single" w:sz="8" w:space="0" w:color="auto"/>
              <w:right w:val="single" w:sz="8" w:space="0" w:color="000000"/>
            </w:tcBorders>
            <w:shd w:val="clear" w:color="000000" w:fill="FFFFFF"/>
            <w:vAlign w:val="center"/>
            <w:hideMark/>
          </w:tcPr>
          <w:p w14:paraId="391569F9" w14:textId="77777777" w:rsidR="00640AB7" w:rsidRPr="00640AB7" w:rsidRDefault="00640AB7" w:rsidP="00640AB7">
            <w:pPr>
              <w:widowControl/>
              <w:jc w:val="left"/>
              <w:rPr>
                <w:rFonts w:ascii="宋体" w:hAnsi="宋体" w:cs="宋体"/>
                <w:color w:val="000000"/>
                <w:kern w:val="0"/>
                <w:szCs w:val="21"/>
              </w:rPr>
            </w:pPr>
            <w:r w:rsidRPr="00640AB7">
              <w:rPr>
                <w:rFonts w:ascii="宋体" w:hAnsi="宋体" w:cs="宋体" w:hint="eastAsia"/>
                <w:color w:val="000000"/>
                <w:kern w:val="0"/>
                <w:szCs w:val="21"/>
              </w:rPr>
              <w:t>触发信号周期</w:t>
            </w:r>
            <w:r w:rsidRPr="00640AB7">
              <w:rPr>
                <w:color w:val="000000"/>
                <w:kern w:val="0"/>
                <w:szCs w:val="21"/>
              </w:rPr>
              <w:t>(</w:t>
            </w:r>
            <w:r w:rsidRPr="00640AB7">
              <w:rPr>
                <w:rFonts w:ascii="宋体" w:hAnsi="宋体" w:cs="宋体" w:hint="eastAsia"/>
                <w:color w:val="000000"/>
                <w:kern w:val="0"/>
                <w:szCs w:val="21"/>
              </w:rPr>
              <w:t>μ</w:t>
            </w:r>
            <w:r w:rsidRPr="00640AB7">
              <w:rPr>
                <w:color w:val="000000"/>
                <w:kern w:val="0"/>
                <w:szCs w:val="21"/>
              </w:rPr>
              <w:t>s)</w:t>
            </w:r>
          </w:p>
        </w:tc>
        <w:tc>
          <w:tcPr>
            <w:tcW w:w="833" w:type="pct"/>
            <w:gridSpan w:val="2"/>
            <w:tcBorders>
              <w:top w:val="single" w:sz="8" w:space="0" w:color="auto"/>
              <w:left w:val="nil"/>
              <w:bottom w:val="single" w:sz="8" w:space="0" w:color="auto"/>
              <w:right w:val="single" w:sz="8" w:space="0" w:color="000000"/>
            </w:tcBorders>
            <w:shd w:val="clear" w:color="000000" w:fill="FFFFFF"/>
            <w:vAlign w:val="center"/>
            <w:hideMark/>
          </w:tcPr>
          <w:p w14:paraId="058F5AB0"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99.56</w:t>
            </w:r>
            <w:r w:rsidRPr="00640AB7">
              <w:rPr>
                <w:rFonts w:ascii="宋体" w:hAnsi="宋体" w:hint="eastAsia"/>
                <w:color w:val="000000"/>
                <w:kern w:val="0"/>
                <w:szCs w:val="21"/>
              </w:rPr>
              <w:t>微秒</w:t>
            </w:r>
          </w:p>
        </w:tc>
      </w:tr>
      <w:tr w:rsidR="00640AB7" w:rsidRPr="00640AB7" w14:paraId="41797E7E" w14:textId="77777777" w:rsidTr="00640AB7">
        <w:trPr>
          <w:trHeight w:val="588"/>
        </w:trPr>
        <w:tc>
          <w:tcPr>
            <w:tcW w:w="417" w:type="pct"/>
            <w:tcBorders>
              <w:top w:val="nil"/>
              <w:left w:val="single" w:sz="8" w:space="0" w:color="auto"/>
              <w:bottom w:val="single" w:sz="8" w:space="0" w:color="auto"/>
              <w:right w:val="single" w:sz="8" w:space="0" w:color="auto"/>
            </w:tcBorders>
            <w:shd w:val="clear" w:color="000000" w:fill="FFFFFF"/>
            <w:vAlign w:val="center"/>
            <w:hideMark/>
          </w:tcPr>
          <w:p w14:paraId="2067CAEE" w14:textId="77777777" w:rsidR="00640AB7" w:rsidRPr="00640AB7" w:rsidRDefault="00640AB7" w:rsidP="00640AB7">
            <w:pPr>
              <w:widowControl/>
              <w:jc w:val="left"/>
              <w:rPr>
                <w:rFonts w:ascii="宋体" w:hAnsi="宋体" w:cs="宋体"/>
                <w:color w:val="000000"/>
                <w:kern w:val="0"/>
                <w:szCs w:val="21"/>
              </w:rPr>
            </w:pPr>
            <w:r w:rsidRPr="00640AB7">
              <w:rPr>
                <w:rFonts w:ascii="宋体" w:hAnsi="宋体" w:cs="宋体" w:hint="eastAsia"/>
                <w:color w:val="000000"/>
                <w:kern w:val="0"/>
                <w:szCs w:val="21"/>
              </w:rPr>
              <w:t>给定占空比</w:t>
            </w:r>
            <w:r w:rsidRPr="00640AB7">
              <w:rPr>
                <w:rFonts w:ascii="Symbol" w:hAnsi="Symbol" w:cs="宋体"/>
                <w:color w:val="000000"/>
                <w:kern w:val="0"/>
                <w:szCs w:val="21"/>
              </w:rPr>
              <w:t>a</w:t>
            </w:r>
            <w:r w:rsidRPr="00640AB7">
              <w:rPr>
                <w:color w:val="000000"/>
                <w:kern w:val="0"/>
                <w:szCs w:val="21"/>
              </w:rPr>
              <w:t>(%)</w:t>
            </w:r>
          </w:p>
        </w:tc>
        <w:tc>
          <w:tcPr>
            <w:tcW w:w="417" w:type="pct"/>
            <w:tcBorders>
              <w:top w:val="nil"/>
              <w:left w:val="nil"/>
              <w:bottom w:val="single" w:sz="8" w:space="0" w:color="auto"/>
              <w:right w:val="single" w:sz="8" w:space="0" w:color="auto"/>
            </w:tcBorders>
            <w:shd w:val="clear" w:color="000000" w:fill="FFFFFF"/>
            <w:vAlign w:val="center"/>
            <w:hideMark/>
          </w:tcPr>
          <w:p w14:paraId="48E0C6E8"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0</w:t>
            </w:r>
          </w:p>
        </w:tc>
        <w:tc>
          <w:tcPr>
            <w:tcW w:w="417" w:type="pct"/>
            <w:tcBorders>
              <w:top w:val="nil"/>
              <w:left w:val="nil"/>
              <w:bottom w:val="single" w:sz="8" w:space="0" w:color="auto"/>
              <w:right w:val="single" w:sz="8" w:space="0" w:color="auto"/>
            </w:tcBorders>
            <w:shd w:val="clear" w:color="000000" w:fill="FFFFFF"/>
            <w:vAlign w:val="center"/>
            <w:hideMark/>
          </w:tcPr>
          <w:p w14:paraId="723B7FD4"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10</w:t>
            </w:r>
          </w:p>
        </w:tc>
        <w:tc>
          <w:tcPr>
            <w:tcW w:w="417" w:type="pct"/>
            <w:tcBorders>
              <w:top w:val="nil"/>
              <w:left w:val="nil"/>
              <w:bottom w:val="single" w:sz="8" w:space="0" w:color="auto"/>
              <w:right w:val="single" w:sz="8" w:space="0" w:color="auto"/>
            </w:tcBorders>
            <w:shd w:val="clear" w:color="000000" w:fill="FFFFFF"/>
            <w:vAlign w:val="center"/>
            <w:hideMark/>
          </w:tcPr>
          <w:p w14:paraId="6FA3E824"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20</w:t>
            </w:r>
          </w:p>
        </w:tc>
        <w:tc>
          <w:tcPr>
            <w:tcW w:w="417" w:type="pct"/>
            <w:tcBorders>
              <w:top w:val="nil"/>
              <w:left w:val="nil"/>
              <w:bottom w:val="single" w:sz="8" w:space="0" w:color="auto"/>
              <w:right w:val="single" w:sz="8" w:space="0" w:color="auto"/>
            </w:tcBorders>
            <w:shd w:val="clear" w:color="000000" w:fill="FFFFFF"/>
            <w:vAlign w:val="center"/>
            <w:hideMark/>
          </w:tcPr>
          <w:p w14:paraId="7E0D9E4B"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30</w:t>
            </w:r>
          </w:p>
        </w:tc>
        <w:tc>
          <w:tcPr>
            <w:tcW w:w="417" w:type="pct"/>
            <w:tcBorders>
              <w:top w:val="nil"/>
              <w:left w:val="nil"/>
              <w:bottom w:val="single" w:sz="8" w:space="0" w:color="auto"/>
              <w:right w:val="single" w:sz="8" w:space="0" w:color="auto"/>
            </w:tcBorders>
            <w:shd w:val="clear" w:color="000000" w:fill="FFFFFF"/>
            <w:vAlign w:val="center"/>
            <w:hideMark/>
          </w:tcPr>
          <w:p w14:paraId="6B7E8EC4"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40</w:t>
            </w:r>
          </w:p>
        </w:tc>
        <w:tc>
          <w:tcPr>
            <w:tcW w:w="417" w:type="pct"/>
            <w:tcBorders>
              <w:top w:val="nil"/>
              <w:left w:val="nil"/>
              <w:bottom w:val="single" w:sz="8" w:space="0" w:color="auto"/>
              <w:right w:val="single" w:sz="8" w:space="0" w:color="auto"/>
            </w:tcBorders>
            <w:shd w:val="clear" w:color="000000" w:fill="FFFFFF"/>
            <w:vAlign w:val="center"/>
            <w:hideMark/>
          </w:tcPr>
          <w:p w14:paraId="7137E837"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50</w:t>
            </w:r>
          </w:p>
        </w:tc>
        <w:tc>
          <w:tcPr>
            <w:tcW w:w="417" w:type="pct"/>
            <w:tcBorders>
              <w:top w:val="nil"/>
              <w:left w:val="nil"/>
              <w:bottom w:val="single" w:sz="8" w:space="0" w:color="auto"/>
              <w:right w:val="single" w:sz="8" w:space="0" w:color="auto"/>
            </w:tcBorders>
            <w:shd w:val="clear" w:color="000000" w:fill="FFFFFF"/>
            <w:vAlign w:val="center"/>
            <w:hideMark/>
          </w:tcPr>
          <w:p w14:paraId="08D47F4B"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60</w:t>
            </w:r>
          </w:p>
        </w:tc>
        <w:tc>
          <w:tcPr>
            <w:tcW w:w="417" w:type="pct"/>
            <w:tcBorders>
              <w:top w:val="nil"/>
              <w:left w:val="nil"/>
              <w:bottom w:val="single" w:sz="8" w:space="0" w:color="auto"/>
              <w:right w:val="single" w:sz="8" w:space="0" w:color="auto"/>
            </w:tcBorders>
            <w:shd w:val="clear" w:color="000000" w:fill="FFFFFF"/>
            <w:vAlign w:val="center"/>
            <w:hideMark/>
          </w:tcPr>
          <w:p w14:paraId="5B2416B8"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70</w:t>
            </w:r>
          </w:p>
        </w:tc>
        <w:tc>
          <w:tcPr>
            <w:tcW w:w="417" w:type="pct"/>
            <w:tcBorders>
              <w:top w:val="nil"/>
              <w:left w:val="nil"/>
              <w:bottom w:val="single" w:sz="8" w:space="0" w:color="auto"/>
              <w:right w:val="single" w:sz="8" w:space="0" w:color="auto"/>
            </w:tcBorders>
            <w:shd w:val="clear" w:color="000000" w:fill="FFFFFF"/>
            <w:vAlign w:val="center"/>
            <w:hideMark/>
          </w:tcPr>
          <w:p w14:paraId="12886CB5"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80</w:t>
            </w:r>
          </w:p>
        </w:tc>
        <w:tc>
          <w:tcPr>
            <w:tcW w:w="417" w:type="pct"/>
            <w:tcBorders>
              <w:top w:val="nil"/>
              <w:left w:val="nil"/>
              <w:bottom w:val="single" w:sz="8" w:space="0" w:color="auto"/>
              <w:right w:val="single" w:sz="8" w:space="0" w:color="auto"/>
            </w:tcBorders>
            <w:shd w:val="clear" w:color="000000" w:fill="FFFFFF"/>
            <w:vAlign w:val="center"/>
            <w:hideMark/>
          </w:tcPr>
          <w:p w14:paraId="16BF29C2"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90</w:t>
            </w:r>
          </w:p>
        </w:tc>
        <w:tc>
          <w:tcPr>
            <w:tcW w:w="417" w:type="pct"/>
            <w:tcBorders>
              <w:top w:val="nil"/>
              <w:left w:val="nil"/>
              <w:bottom w:val="single" w:sz="8" w:space="0" w:color="auto"/>
              <w:right w:val="single" w:sz="8" w:space="0" w:color="auto"/>
            </w:tcBorders>
            <w:shd w:val="clear" w:color="000000" w:fill="FFFFFF"/>
            <w:vAlign w:val="center"/>
            <w:hideMark/>
          </w:tcPr>
          <w:p w14:paraId="3EB1AE53"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100</w:t>
            </w:r>
          </w:p>
        </w:tc>
      </w:tr>
      <w:tr w:rsidR="00640AB7" w:rsidRPr="00640AB7" w14:paraId="24FA4D22" w14:textId="77777777" w:rsidTr="00640AB7">
        <w:trPr>
          <w:trHeight w:val="624"/>
        </w:trPr>
        <w:tc>
          <w:tcPr>
            <w:tcW w:w="417" w:type="pct"/>
            <w:tcBorders>
              <w:top w:val="nil"/>
              <w:left w:val="single" w:sz="8" w:space="0" w:color="auto"/>
              <w:bottom w:val="single" w:sz="8" w:space="0" w:color="auto"/>
              <w:right w:val="single" w:sz="8" w:space="0" w:color="auto"/>
            </w:tcBorders>
            <w:shd w:val="clear" w:color="000000" w:fill="FFFFFF"/>
            <w:vAlign w:val="center"/>
            <w:hideMark/>
          </w:tcPr>
          <w:p w14:paraId="6CF68788" w14:textId="77777777" w:rsidR="00640AB7" w:rsidRPr="00640AB7" w:rsidRDefault="00640AB7" w:rsidP="00640AB7">
            <w:pPr>
              <w:widowControl/>
              <w:jc w:val="left"/>
              <w:rPr>
                <w:rFonts w:ascii="宋体" w:hAnsi="宋体" w:cs="宋体"/>
                <w:color w:val="000000"/>
                <w:kern w:val="0"/>
                <w:szCs w:val="21"/>
              </w:rPr>
            </w:pPr>
            <w:r w:rsidRPr="00640AB7">
              <w:rPr>
                <w:rFonts w:ascii="宋体" w:hAnsi="宋体" w:cs="宋体" w:hint="eastAsia"/>
                <w:color w:val="000000"/>
                <w:kern w:val="0"/>
                <w:szCs w:val="21"/>
              </w:rPr>
              <w:t>直流电源</w:t>
            </w:r>
            <w:r w:rsidRPr="00640AB7">
              <w:rPr>
                <w:color w:val="000000"/>
                <w:kern w:val="0"/>
                <w:szCs w:val="21"/>
              </w:rPr>
              <w:t>U</w:t>
            </w:r>
            <w:r w:rsidRPr="00640AB7">
              <w:rPr>
                <w:color w:val="000000"/>
                <w:kern w:val="0"/>
                <w:szCs w:val="21"/>
                <w:vertAlign w:val="subscript"/>
              </w:rPr>
              <w:t>DC</w:t>
            </w:r>
          </w:p>
        </w:tc>
        <w:tc>
          <w:tcPr>
            <w:tcW w:w="417" w:type="pct"/>
            <w:tcBorders>
              <w:top w:val="nil"/>
              <w:left w:val="nil"/>
              <w:bottom w:val="single" w:sz="8" w:space="0" w:color="auto"/>
              <w:right w:val="single" w:sz="8" w:space="0" w:color="auto"/>
            </w:tcBorders>
            <w:shd w:val="clear" w:color="000000" w:fill="FFFFFF"/>
            <w:vAlign w:val="center"/>
            <w:hideMark/>
          </w:tcPr>
          <w:p w14:paraId="48BA4B7D"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230.6</w:t>
            </w:r>
          </w:p>
        </w:tc>
        <w:tc>
          <w:tcPr>
            <w:tcW w:w="417" w:type="pct"/>
            <w:tcBorders>
              <w:top w:val="nil"/>
              <w:left w:val="nil"/>
              <w:bottom w:val="single" w:sz="8" w:space="0" w:color="auto"/>
              <w:right w:val="single" w:sz="8" w:space="0" w:color="auto"/>
            </w:tcBorders>
            <w:shd w:val="clear" w:color="000000" w:fill="FFFFFF"/>
            <w:vAlign w:val="center"/>
            <w:hideMark/>
          </w:tcPr>
          <w:p w14:paraId="2DEEE795"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229.7</w:t>
            </w:r>
          </w:p>
        </w:tc>
        <w:tc>
          <w:tcPr>
            <w:tcW w:w="417" w:type="pct"/>
            <w:tcBorders>
              <w:top w:val="nil"/>
              <w:left w:val="nil"/>
              <w:bottom w:val="single" w:sz="8" w:space="0" w:color="auto"/>
              <w:right w:val="single" w:sz="8" w:space="0" w:color="auto"/>
            </w:tcBorders>
            <w:shd w:val="clear" w:color="000000" w:fill="FFFFFF"/>
            <w:vAlign w:val="center"/>
            <w:hideMark/>
          </w:tcPr>
          <w:p w14:paraId="41370B8E"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228.9</w:t>
            </w:r>
          </w:p>
        </w:tc>
        <w:tc>
          <w:tcPr>
            <w:tcW w:w="417" w:type="pct"/>
            <w:tcBorders>
              <w:top w:val="nil"/>
              <w:left w:val="nil"/>
              <w:bottom w:val="single" w:sz="8" w:space="0" w:color="auto"/>
              <w:right w:val="single" w:sz="8" w:space="0" w:color="auto"/>
            </w:tcBorders>
            <w:shd w:val="clear" w:color="000000" w:fill="FFFFFF"/>
            <w:vAlign w:val="center"/>
            <w:hideMark/>
          </w:tcPr>
          <w:p w14:paraId="77C32AE9"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228.4</w:t>
            </w:r>
          </w:p>
        </w:tc>
        <w:tc>
          <w:tcPr>
            <w:tcW w:w="417" w:type="pct"/>
            <w:tcBorders>
              <w:top w:val="nil"/>
              <w:left w:val="nil"/>
              <w:bottom w:val="single" w:sz="8" w:space="0" w:color="auto"/>
              <w:right w:val="single" w:sz="8" w:space="0" w:color="auto"/>
            </w:tcBorders>
            <w:shd w:val="clear" w:color="000000" w:fill="FFFFFF"/>
            <w:vAlign w:val="center"/>
            <w:hideMark/>
          </w:tcPr>
          <w:p w14:paraId="1552352B"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228.3</w:t>
            </w:r>
          </w:p>
        </w:tc>
        <w:tc>
          <w:tcPr>
            <w:tcW w:w="417" w:type="pct"/>
            <w:tcBorders>
              <w:top w:val="nil"/>
              <w:left w:val="nil"/>
              <w:bottom w:val="single" w:sz="8" w:space="0" w:color="auto"/>
              <w:right w:val="single" w:sz="8" w:space="0" w:color="auto"/>
            </w:tcBorders>
            <w:shd w:val="clear" w:color="000000" w:fill="FFFFFF"/>
            <w:vAlign w:val="center"/>
            <w:hideMark/>
          </w:tcPr>
          <w:p w14:paraId="0DCE644D"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228.2</w:t>
            </w:r>
          </w:p>
        </w:tc>
        <w:tc>
          <w:tcPr>
            <w:tcW w:w="417" w:type="pct"/>
            <w:tcBorders>
              <w:top w:val="nil"/>
              <w:left w:val="nil"/>
              <w:bottom w:val="single" w:sz="8" w:space="0" w:color="auto"/>
              <w:right w:val="single" w:sz="8" w:space="0" w:color="auto"/>
            </w:tcBorders>
            <w:shd w:val="clear" w:color="000000" w:fill="FFFFFF"/>
            <w:vAlign w:val="center"/>
            <w:hideMark/>
          </w:tcPr>
          <w:p w14:paraId="41EAA1DC"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227.7</w:t>
            </w:r>
          </w:p>
        </w:tc>
        <w:tc>
          <w:tcPr>
            <w:tcW w:w="417" w:type="pct"/>
            <w:tcBorders>
              <w:top w:val="nil"/>
              <w:left w:val="nil"/>
              <w:bottom w:val="single" w:sz="8" w:space="0" w:color="auto"/>
              <w:right w:val="single" w:sz="8" w:space="0" w:color="auto"/>
            </w:tcBorders>
            <w:shd w:val="clear" w:color="000000" w:fill="FFFFFF"/>
            <w:vAlign w:val="center"/>
            <w:hideMark/>
          </w:tcPr>
          <w:p w14:paraId="61503E20"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227.6</w:t>
            </w:r>
          </w:p>
        </w:tc>
        <w:tc>
          <w:tcPr>
            <w:tcW w:w="417" w:type="pct"/>
            <w:tcBorders>
              <w:top w:val="nil"/>
              <w:left w:val="nil"/>
              <w:bottom w:val="single" w:sz="8" w:space="0" w:color="auto"/>
              <w:right w:val="single" w:sz="8" w:space="0" w:color="auto"/>
            </w:tcBorders>
            <w:shd w:val="clear" w:color="000000" w:fill="FFFFFF"/>
            <w:vAlign w:val="center"/>
            <w:hideMark/>
          </w:tcPr>
          <w:p w14:paraId="5E6C3D38"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227.1</w:t>
            </w:r>
          </w:p>
        </w:tc>
        <w:tc>
          <w:tcPr>
            <w:tcW w:w="417" w:type="pct"/>
            <w:tcBorders>
              <w:top w:val="nil"/>
              <w:left w:val="nil"/>
              <w:bottom w:val="single" w:sz="8" w:space="0" w:color="auto"/>
              <w:right w:val="single" w:sz="8" w:space="0" w:color="auto"/>
            </w:tcBorders>
            <w:shd w:val="clear" w:color="000000" w:fill="FFFFFF"/>
            <w:vAlign w:val="center"/>
            <w:hideMark/>
          </w:tcPr>
          <w:p w14:paraId="79758740"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227.1</w:t>
            </w:r>
          </w:p>
        </w:tc>
        <w:tc>
          <w:tcPr>
            <w:tcW w:w="417" w:type="pct"/>
            <w:tcBorders>
              <w:top w:val="nil"/>
              <w:left w:val="nil"/>
              <w:bottom w:val="single" w:sz="8" w:space="0" w:color="auto"/>
              <w:right w:val="single" w:sz="8" w:space="0" w:color="auto"/>
            </w:tcBorders>
            <w:shd w:val="clear" w:color="000000" w:fill="FFFFFF"/>
            <w:vAlign w:val="center"/>
            <w:hideMark/>
          </w:tcPr>
          <w:p w14:paraId="2CD29065"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227</w:t>
            </w:r>
          </w:p>
        </w:tc>
      </w:tr>
      <w:tr w:rsidR="00640AB7" w:rsidRPr="00640AB7" w14:paraId="4418AC7A" w14:textId="77777777" w:rsidTr="00640AB7">
        <w:trPr>
          <w:trHeight w:val="588"/>
        </w:trPr>
        <w:tc>
          <w:tcPr>
            <w:tcW w:w="417" w:type="pct"/>
            <w:tcBorders>
              <w:top w:val="nil"/>
              <w:left w:val="single" w:sz="8" w:space="0" w:color="auto"/>
              <w:bottom w:val="single" w:sz="8" w:space="0" w:color="auto"/>
              <w:right w:val="single" w:sz="8" w:space="0" w:color="auto"/>
            </w:tcBorders>
            <w:shd w:val="clear" w:color="000000" w:fill="FFFFFF"/>
            <w:vAlign w:val="center"/>
            <w:hideMark/>
          </w:tcPr>
          <w:p w14:paraId="316DCE0B" w14:textId="77777777" w:rsidR="00640AB7" w:rsidRPr="00640AB7" w:rsidRDefault="00640AB7" w:rsidP="00640AB7">
            <w:pPr>
              <w:widowControl/>
              <w:jc w:val="left"/>
              <w:rPr>
                <w:rFonts w:ascii="宋体" w:hAnsi="宋体" w:cs="宋体"/>
                <w:color w:val="000000"/>
                <w:kern w:val="0"/>
                <w:szCs w:val="21"/>
              </w:rPr>
            </w:pPr>
            <w:r w:rsidRPr="00640AB7">
              <w:rPr>
                <w:rFonts w:ascii="宋体" w:hAnsi="宋体" w:cs="宋体" w:hint="eastAsia"/>
                <w:color w:val="000000"/>
                <w:kern w:val="0"/>
                <w:szCs w:val="21"/>
              </w:rPr>
              <w:t>正脉宽</w:t>
            </w:r>
            <w:r w:rsidRPr="00640AB7">
              <w:rPr>
                <w:color w:val="000000"/>
                <w:kern w:val="0"/>
                <w:szCs w:val="21"/>
              </w:rPr>
              <w:t>(</w:t>
            </w:r>
            <w:r w:rsidRPr="00640AB7">
              <w:rPr>
                <w:rFonts w:ascii="宋体" w:hAnsi="宋体" w:cs="宋体" w:hint="eastAsia"/>
                <w:color w:val="000000"/>
                <w:kern w:val="0"/>
                <w:szCs w:val="21"/>
              </w:rPr>
              <w:t>μ</w:t>
            </w:r>
            <w:r w:rsidRPr="00640AB7">
              <w:rPr>
                <w:color w:val="000000"/>
                <w:kern w:val="0"/>
                <w:szCs w:val="21"/>
              </w:rPr>
              <w:t>S)</w:t>
            </w:r>
          </w:p>
        </w:tc>
        <w:tc>
          <w:tcPr>
            <w:tcW w:w="417" w:type="pct"/>
            <w:tcBorders>
              <w:top w:val="nil"/>
              <w:left w:val="nil"/>
              <w:bottom w:val="single" w:sz="8" w:space="0" w:color="auto"/>
              <w:right w:val="single" w:sz="8" w:space="0" w:color="auto"/>
            </w:tcBorders>
            <w:shd w:val="clear" w:color="000000" w:fill="FFFFFF"/>
            <w:vAlign w:val="center"/>
            <w:hideMark/>
          </w:tcPr>
          <w:p w14:paraId="5C865AC7"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0</w:t>
            </w:r>
          </w:p>
        </w:tc>
        <w:tc>
          <w:tcPr>
            <w:tcW w:w="417" w:type="pct"/>
            <w:tcBorders>
              <w:top w:val="nil"/>
              <w:left w:val="nil"/>
              <w:bottom w:val="single" w:sz="8" w:space="0" w:color="auto"/>
              <w:right w:val="single" w:sz="8" w:space="0" w:color="auto"/>
            </w:tcBorders>
            <w:shd w:val="clear" w:color="000000" w:fill="FFFFFF"/>
            <w:vAlign w:val="center"/>
            <w:hideMark/>
          </w:tcPr>
          <w:p w14:paraId="29557BE1"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9.8</w:t>
            </w:r>
          </w:p>
        </w:tc>
        <w:tc>
          <w:tcPr>
            <w:tcW w:w="417" w:type="pct"/>
            <w:tcBorders>
              <w:top w:val="nil"/>
              <w:left w:val="nil"/>
              <w:bottom w:val="single" w:sz="8" w:space="0" w:color="auto"/>
              <w:right w:val="single" w:sz="8" w:space="0" w:color="auto"/>
            </w:tcBorders>
            <w:shd w:val="clear" w:color="000000" w:fill="FFFFFF"/>
            <w:vAlign w:val="center"/>
            <w:hideMark/>
          </w:tcPr>
          <w:p w14:paraId="4F7E3CAE"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20</w:t>
            </w:r>
          </w:p>
        </w:tc>
        <w:tc>
          <w:tcPr>
            <w:tcW w:w="417" w:type="pct"/>
            <w:tcBorders>
              <w:top w:val="nil"/>
              <w:left w:val="nil"/>
              <w:bottom w:val="single" w:sz="8" w:space="0" w:color="auto"/>
              <w:right w:val="single" w:sz="8" w:space="0" w:color="auto"/>
            </w:tcBorders>
            <w:shd w:val="clear" w:color="000000" w:fill="FFFFFF"/>
            <w:vAlign w:val="center"/>
            <w:hideMark/>
          </w:tcPr>
          <w:p w14:paraId="38EAC62A"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29.6</w:t>
            </w:r>
          </w:p>
        </w:tc>
        <w:tc>
          <w:tcPr>
            <w:tcW w:w="417" w:type="pct"/>
            <w:tcBorders>
              <w:top w:val="nil"/>
              <w:left w:val="nil"/>
              <w:bottom w:val="single" w:sz="8" w:space="0" w:color="auto"/>
              <w:right w:val="single" w:sz="8" w:space="0" w:color="auto"/>
            </w:tcBorders>
            <w:shd w:val="clear" w:color="000000" w:fill="FFFFFF"/>
            <w:vAlign w:val="center"/>
            <w:hideMark/>
          </w:tcPr>
          <w:p w14:paraId="21C102C4"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38.8</w:t>
            </w:r>
          </w:p>
        </w:tc>
        <w:tc>
          <w:tcPr>
            <w:tcW w:w="417" w:type="pct"/>
            <w:tcBorders>
              <w:top w:val="nil"/>
              <w:left w:val="nil"/>
              <w:bottom w:val="single" w:sz="8" w:space="0" w:color="auto"/>
              <w:right w:val="single" w:sz="8" w:space="0" w:color="auto"/>
            </w:tcBorders>
            <w:shd w:val="clear" w:color="000000" w:fill="FFFFFF"/>
            <w:vAlign w:val="center"/>
            <w:hideMark/>
          </w:tcPr>
          <w:p w14:paraId="0493D3F3"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50</w:t>
            </w:r>
          </w:p>
        </w:tc>
        <w:tc>
          <w:tcPr>
            <w:tcW w:w="417" w:type="pct"/>
            <w:tcBorders>
              <w:top w:val="nil"/>
              <w:left w:val="nil"/>
              <w:bottom w:val="single" w:sz="8" w:space="0" w:color="auto"/>
              <w:right w:val="single" w:sz="8" w:space="0" w:color="auto"/>
            </w:tcBorders>
            <w:shd w:val="clear" w:color="000000" w:fill="FFFFFF"/>
            <w:vAlign w:val="center"/>
            <w:hideMark/>
          </w:tcPr>
          <w:p w14:paraId="3636D457"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59.9</w:t>
            </w:r>
          </w:p>
        </w:tc>
        <w:tc>
          <w:tcPr>
            <w:tcW w:w="417" w:type="pct"/>
            <w:tcBorders>
              <w:top w:val="nil"/>
              <w:left w:val="nil"/>
              <w:bottom w:val="single" w:sz="8" w:space="0" w:color="auto"/>
              <w:right w:val="single" w:sz="8" w:space="0" w:color="auto"/>
            </w:tcBorders>
            <w:shd w:val="clear" w:color="000000" w:fill="FFFFFF"/>
            <w:vAlign w:val="center"/>
            <w:hideMark/>
          </w:tcPr>
          <w:p w14:paraId="707CD6E2"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69.7</w:t>
            </w:r>
          </w:p>
        </w:tc>
        <w:tc>
          <w:tcPr>
            <w:tcW w:w="417" w:type="pct"/>
            <w:tcBorders>
              <w:top w:val="nil"/>
              <w:left w:val="nil"/>
              <w:bottom w:val="single" w:sz="8" w:space="0" w:color="auto"/>
              <w:right w:val="single" w:sz="8" w:space="0" w:color="auto"/>
            </w:tcBorders>
            <w:shd w:val="clear" w:color="000000" w:fill="FFFFFF"/>
            <w:vAlign w:val="center"/>
            <w:hideMark/>
          </w:tcPr>
          <w:p w14:paraId="004C8EAC"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78.9</w:t>
            </w:r>
          </w:p>
        </w:tc>
        <w:tc>
          <w:tcPr>
            <w:tcW w:w="417" w:type="pct"/>
            <w:tcBorders>
              <w:top w:val="nil"/>
              <w:left w:val="nil"/>
              <w:bottom w:val="single" w:sz="8" w:space="0" w:color="auto"/>
              <w:right w:val="single" w:sz="8" w:space="0" w:color="auto"/>
            </w:tcBorders>
            <w:shd w:val="clear" w:color="000000" w:fill="FFFFFF"/>
            <w:vAlign w:val="center"/>
            <w:hideMark/>
          </w:tcPr>
          <w:p w14:paraId="140A059F"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89.4</w:t>
            </w:r>
          </w:p>
        </w:tc>
        <w:tc>
          <w:tcPr>
            <w:tcW w:w="417" w:type="pct"/>
            <w:tcBorders>
              <w:top w:val="nil"/>
              <w:left w:val="nil"/>
              <w:bottom w:val="single" w:sz="8" w:space="0" w:color="auto"/>
              <w:right w:val="single" w:sz="8" w:space="0" w:color="auto"/>
            </w:tcBorders>
            <w:shd w:val="clear" w:color="000000" w:fill="FFFFFF"/>
            <w:vAlign w:val="center"/>
            <w:hideMark/>
          </w:tcPr>
          <w:p w14:paraId="5F8673E3"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99.56</w:t>
            </w:r>
          </w:p>
        </w:tc>
      </w:tr>
      <w:tr w:rsidR="00640AB7" w:rsidRPr="00640AB7" w14:paraId="1F84D63B" w14:textId="77777777" w:rsidTr="00640AB7">
        <w:trPr>
          <w:trHeight w:val="864"/>
        </w:trPr>
        <w:tc>
          <w:tcPr>
            <w:tcW w:w="417" w:type="pct"/>
            <w:tcBorders>
              <w:top w:val="nil"/>
              <w:left w:val="single" w:sz="8" w:space="0" w:color="auto"/>
              <w:bottom w:val="single" w:sz="8" w:space="0" w:color="auto"/>
              <w:right w:val="single" w:sz="8" w:space="0" w:color="auto"/>
            </w:tcBorders>
            <w:shd w:val="clear" w:color="000000" w:fill="FFFFFF"/>
            <w:vAlign w:val="center"/>
            <w:hideMark/>
          </w:tcPr>
          <w:p w14:paraId="019DAEA6" w14:textId="77777777" w:rsidR="00640AB7" w:rsidRPr="00640AB7" w:rsidRDefault="00640AB7" w:rsidP="00640AB7">
            <w:pPr>
              <w:widowControl/>
              <w:jc w:val="left"/>
              <w:rPr>
                <w:rFonts w:ascii="宋体" w:hAnsi="宋体" w:cs="宋体"/>
                <w:color w:val="000000"/>
                <w:kern w:val="0"/>
                <w:szCs w:val="21"/>
              </w:rPr>
            </w:pPr>
            <w:r w:rsidRPr="00640AB7">
              <w:rPr>
                <w:rFonts w:ascii="宋体" w:hAnsi="宋体" w:cs="宋体" w:hint="eastAsia"/>
                <w:color w:val="000000"/>
                <w:kern w:val="0"/>
                <w:szCs w:val="21"/>
              </w:rPr>
              <w:t>负载两端电压</w:t>
            </w:r>
            <w:proofErr w:type="spellStart"/>
            <w:r w:rsidRPr="00640AB7">
              <w:rPr>
                <w:color w:val="000000"/>
                <w:kern w:val="0"/>
                <w:szCs w:val="21"/>
              </w:rPr>
              <w:t>Ua</w:t>
            </w:r>
            <w:proofErr w:type="spellEnd"/>
            <w:r w:rsidRPr="00640AB7">
              <w:rPr>
                <w:color w:val="000000"/>
                <w:kern w:val="0"/>
                <w:szCs w:val="21"/>
              </w:rPr>
              <w:t>(V)</w:t>
            </w:r>
          </w:p>
        </w:tc>
        <w:tc>
          <w:tcPr>
            <w:tcW w:w="417" w:type="pct"/>
            <w:tcBorders>
              <w:top w:val="nil"/>
              <w:left w:val="nil"/>
              <w:bottom w:val="single" w:sz="8" w:space="0" w:color="auto"/>
              <w:right w:val="single" w:sz="8" w:space="0" w:color="auto"/>
            </w:tcBorders>
            <w:shd w:val="clear" w:color="000000" w:fill="FFFFFF"/>
            <w:vAlign w:val="center"/>
            <w:hideMark/>
          </w:tcPr>
          <w:p w14:paraId="1941C01E" w14:textId="5C9EF5D9" w:rsidR="00640AB7" w:rsidRPr="00640AB7" w:rsidRDefault="007D56AC" w:rsidP="00640AB7">
            <w:pPr>
              <w:widowControl/>
              <w:jc w:val="left"/>
              <w:rPr>
                <w:rFonts w:eastAsia="等线"/>
                <w:color w:val="000000"/>
                <w:kern w:val="0"/>
                <w:szCs w:val="21"/>
              </w:rPr>
            </w:pPr>
            <w:r>
              <w:rPr>
                <w:rFonts w:eastAsia="等线" w:hint="eastAsia"/>
                <w:color w:val="000000"/>
                <w:kern w:val="0"/>
                <w:szCs w:val="21"/>
              </w:rPr>
              <w:t>0</w:t>
            </w:r>
          </w:p>
        </w:tc>
        <w:tc>
          <w:tcPr>
            <w:tcW w:w="417" w:type="pct"/>
            <w:tcBorders>
              <w:top w:val="nil"/>
              <w:left w:val="nil"/>
              <w:bottom w:val="single" w:sz="8" w:space="0" w:color="auto"/>
              <w:right w:val="single" w:sz="8" w:space="0" w:color="auto"/>
            </w:tcBorders>
            <w:shd w:val="clear" w:color="000000" w:fill="FFFFFF"/>
            <w:vAlign w:val="center"/>
            <w:hideMark/>
          </w:tcPr>
          <w:p w14:paraId="0A740004"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23.7</w:t>
            </w:r>
          </w:p>
        </w:tc>
        <w:tc>
          <w:tcPr>
            <w:tcW w:w="417" w:type="pct"/>
            <w:tcBorders>
              <w:top w:val="nil"/>
              <w:left w:val="nil"/>
              <w:bottom w:val="single" w:sz="8" w:space="0" w:color="auto"/>
              <w:right w:val="single" w:sz="8" w:space="0" w:color="auto"/>
            </w:tcBorders>
            <w:shd w:val="clear" w:color="000000" w:fill="FFFFFF"/>
            <w:vAlign w:val="center"/>
            <w:hideMark/>
          </w:tcPr>
          <w:p w14:paraId="1F315283"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48.7</w:t>
            </w:r>
          </w:p>
        </w:tc>
        <w:tc>
          <w:tcPr>
            <w:tcW w:w="417" w:type="pct"/>
            <w:tcBorders>
              <w:top w:val="nil"/>
              <w:left w:val="nil"/>
              <w:bottom w:val="single" w:sz="8" w:space="0" w:color="auto"/>
              <w:right w:val="single" w:sz="8" w:space="0" w:color="auto"/>
            </w:tcBorders>
            <w:shd w:val="clear" w:color="000000" w:fill="FFFFFF"/>
            <w:vAlign w:val="center"/>
            <w:hideMark/>
          </w:tcPr>
          <w:p w14:paraId="42373E80"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69.2</w:t>
            </w:r>
          </w:p>
        </w:tc>
        <w:tc>
          <w:tcPr>
            <w:tcW w:w="417" w:type="pct"/>
            <w:tcBorders>
              <w:top w:val="nil"/>
              <w:left w:val="nil"/>
              <w:bottom w:val="single" w:sz="8" w:space="0" w:color="auto"/>
              <w:right w:val="single" w:sz="8" w:space="0" w:color="auto"/>
            </w:tcBorders>
            <w:shd w:val="clear" w:color="000000" w:fill="FFFFFF"/>
            <w:vAlign w:val="center"/>
            <w:hideMark/>
          </w:tcPr>
          <w:p w14:paraId="5C657A98"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91.9</w:t>
            </w:r>
          </w:p>
        </w:tc>
        <w:tc>
          <w:tcPr>
            <w:tcW w:w="417" w:type="pct"/>
            <w:tcBorders>
              <w:top w:val="nil"/>
              <w:left w:val="nil"/>
              <w:bottom w:val="single" w:sz="8" w:space="0" w:color="auto"/>
              <w:right w:val="single" w:sz="8" w:space="0" w:color="auto"/>
            </w:tcBorders>
            <w:shd w:val="clear" w:color="000000" w:fill="FFFFFF"/>
            <w:vAlign w:val="center"/>
            <w:hideMark/>
          </w:tcPr>
          <w:p w14:paraId="3C1D0351"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115.8</w:t>
            </w:r>
          </w:p>
        </w:tc>
        <w:tc>
          <w:tcPr>
            <w:tcW w:w="417" w:type="pct"/>
            <w:tcBorders>
              <w:top w:val="nil"/>
              <w:left w:val="nil"/>
              <w:bottom w:val="single" w:sz="8" w:space="0" w:color="auto"/>
              <w:right w:val="single" w:sz="8" w:space="0" w:color="auto"/>
            </w:tcBorders>
            <w:shd w:val="clear" w:color="000000" w:fill="FFFFFF"/>
            <w:vAlign w:val="center"/>
            <w:hideMark/>
          </w:tcPr>
          <w:p w14:paraId="40151C0F"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136.9</w:t>
            </w:r>
          </w:p>
        </w:tc>
        <w:tc>
          <w:tcPr>
            <w:tcW w:w="417" w:type="pct"/>
            <w:tcBorders>
              <w:top w:val="nil"/>
              <w:left w:val="nil"/>
              <w:bottom w:val="single" w:sz="8" w:space="0" w:color="auto"/>
              <w:right w:val="single" w:sz="8" w:space="0" w:color="auto"/>
            </w:tcBorders>
            <w:shd w:val="clear" w:color="000000" w:fill="FFFFFF"/>
            <w:vAlign w:val="center"/>
            <w:hideMark/>
          </w:tcPr>
          <w:p w14:paraId="04E238EE"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160.8</w:t>
            </w:r>
          </w:p>
        </w:tc>
        <w:tc>
          <w:tcPr>
            <w:tcW w:w="417" w:type="pct"/>
            <w:tcBorders>
              <w:top w:val="nil"/>
              <w:left w:val="nil"/>
              <w:bottom w:val="single" w:sz="8" w:space="0" w:color="auto"/>
              <w:right w:val="single" w:sz="8" w:space="0" w:color="auto"/>
            </w:tcBorders>
            <w:shd w:val="clear" w:color="000000" w:fill="FFFFFF"/>
            <w:vAlign w:val="center"/>
            <w:hideMark/>
          </w:tcPr>
          <w:p w14:paraId="75AEAEE4"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183.5</w:t>
            </w:r>
          </w:p>
        </w:tc>
        <w:tc>
          <w:tcPr>
            <w:tcW w:w="417" w:type="pct"/>
            <w:tcBorders>
              <w:top w:val="nil"/>
              <w:left w:val="nil"/>
              <w:bottom w:val="single" w:sz="8" w:space="0" w:color="auto"/>
              <w:right w:val="single" w:sz="8" w:space="0" w:color="auto"/>
            </w:tcBorders>
            <w:shd w:val="clear" w:color="000000" w:fill="FFFFFF"/>
            <w:vAlign w:val="center"/>
            <w:hideMark/>
          </w:tcPr>
          <w:p w14:paraId="49785604"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206.8</w:t>
            </w:r>
          </w:p>
        </w:tc>
        <w:tc>
          <w:tcPr>
            <w:tcW w:w="417" w:type="pct"/>
            <w:tcBorders>
              <w:top w:val="nil"/>
              <w:left w:val="nil"/>
              <w:bottom w:val="single" w:sz="8" w:space="0" w:color="auto"/>
              <w:right w:val="single" w:sz="8" w:space="0" w:color="auto"/>
            </w:tcBorders>
            <w:shd w:val="clear" w:color="000000" w:fill="FFFFFF"/>
            <w:vAlign w:val="center"/>
            <w:hideMark/>
          </w:tcPr>
          <w:p w14:paraId="2888B497" w14:textId="77777777" w:rsidR="00640AB7" w:rsidRPr="00640AB7" w:rsidRDefault="00640AB7" w:rsidP="00640AB7">
            <w:pPr>
              <w:widowControl/>
              <w:jc w:val="left"/>
              <w:rPr>
                <w:rFonts w:eastAsia="等线"/>
                <w:color w:val="000000"/>
                <w:kern w:val="0"/>
                <w:szCs w:val="21"/>
              </w:rPr>
            </w:pPr>
            <w:r w:rsidRPr="00640AB7">
              <w:rPr>
                <w:rFonts w:eastAsia="等线"/>
                <w:color w:val="000000"/>
                <w:kern w:val="0"/>
                <w:szCs w:val="21"/>
              </w:rPr>
              <w:t>226.9</w:t>
            </w:r>
          </w:p>
        </w:tc>
      </w:tr>
    </w:tbl>
    <w:p w14:paraId="6D506C6B" w14:textId="05A3F006" w:rsidR="006551A1" w:rsidRDefault="006551A1" w:rsidP="006551A1">
      <w:pPr>
        <w:widowControl/>
        <w:jc w:val="left"/>
        <w:rPr>
          <w:noProof/>
        </w:rPr>
      </w:pPr>
    </w:p>
    <w:p w14:paraId="7D3BBECA" w14:textId="56C2B20E" w:rsidR="008211E4" w:rsidRPr="008211E4" w:rsidRDefault="008211E4" w:rsidP="008211E4">
      <w:pPr>
        <w:widowControl/>
        <w:jc w:val="left"/>
        <w:outlineLvl w:val="1"/>
        <w:rPr>
          <w:b/>
          <w:bCs/>
          <w:noProof/>
          <w:sz w:val="27"/>
          <w:szCs w:val="30"/>
        </w:rPr>
      </w:pPr>
      <w:bookmarkStart w:id="10" w:name="_Toc228216004"/>
      <w:r w:rsidRPr="008211E4">
        <w:rPr>
          <w:rFonts w:hint="eastAsia"/>
          <w:b/>
          <w:bCs/>
          <w:noProof/>
          <w:sz w:val="27"/>
          <w:szCs w:val="30"/>
        </w:rPr>
        <w:t>数据曲线图及相关理论、误差分析</w:t>
      </w:r>
      <w:bookmarkEnd w:id="10"/>
    </w:p>
    <w:p w14:paraId="06359C68" w14:textId="58F42785" w:rsidR="008211E4" w:rsidRPr="006E75CF" w:rsidRDefault="007D56AC" w:rsidP="006E75CF">
      <w:pPr>
        <w:widowControl/>
        <w:adjustRightInd w:val="0"/>
        <w:snapToGrid w:val="0"/>
        <w:spacing w:line="360" w:lineRule="auto"/>
        <w:ind w:firstLineChars="200" w:firstLine="500"/>
        <w:jc w:val="left"/>
        <w:rPr>
          <w:noProof/>
          <w:sz w:val="25"/>
          <w:szCs w:val="28"/>
        </w:rPr>
      </w:pPr>
      <w:r w:rsidRPr="006E75CF">
        <w:rPr>
          <w:rFonts w:hint="eastAsia"/>
          <w:noProof/>
          <w:sz w:val="25"/>
          <w:szCs w:val="28"/>
        </w:rPr>
        <w:t>根据公式</w:t>
      </w:r>
      <w:r w:rsidRPr="006E75CF">
        <w:rPr>
          <w:noProof/>
          <w:sz w:val="25"/>
          <w:szCs w:val="28"/>
        </w:rPr>
        <w:drawing>
          <wp:inline distT="0" distB="0" distL="0" distR="0" wp14:anchorId="1D0EA577" wp14:editId="3A50D7A2">
            <wp:extent cx="1188720" cy="33088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00243" cy="334088"/>
                    </a:xfrm>
                    <a:prstGeom prst="rect">
                      <a:avLst/>
                    </a:prstGeom>
                  </pic:spPr>
                </pic:pic>
              </a:graphicData>
            </a:graphic>
          </wp:inline>
        </w:drawing>
      </w:r>
      <w:r w:rsidRPr="006E75CF">
        <w:rPr>
          <w:rFonts w:hint="eastAsia"/>
          <w:noProof/>
          <w:sz w:val="25"/>
          <w:szCs w:val="28"/>
        </w:rPr>
        <w:t>，我们可以计算出理论值，以及误差值如下：</w:t>
      </w:r>
    </w:p>
    <w:tbl>
      <w:tblPr>
        <w:tblW w:w="5000" w:type="pct"/>
        <w:tblLook w:val="04A0" w:firstRow="1" w:lastRow="0" w:firstColumn="1" w:lastColumn="0" w:noHBand="0" w:noVBand="1"/>
      </w:tblPr>
      <w:tblGrid>
        <w:gridCol w:w="938"/>
        <w:gridCol w:w="938"/>
        <w:gridCol w:w="938"/>
        <w:gridCol w:w="939"/>
        <w:gridCol w:w="939"/>
        <w:gridCol w:w="939"/>
        <w:gridCol w:w="939"/>
        <w:gridCol w:w="939"/>
        <w:gridCol w:w="939"/>
        <w:gridCol w:w="939"/>
        <w:gridCol w:w="928"/>
      </w:tblGrid>
      <w:tr w:rsidR="007D56AC" w:rsidRPr="007D56AC" w14:paraId="40017A5F" w14:textId="77777777" w:rsidTr="007D56AC">
        <w:trPr>
          <w:trHeight w:val="564"/>
        </w:trPr>
        <w:tc>
          <w:tcPr>
            <w:tcW w:w="455" w:type="pct"/>
            <w:tcBorders>
              <w:top w:val="single" w:sz="8" w:space="0" w:color="CCCCCC"/>
              <w:left w:val="single" w:sz="8" w:space="0" w:color="CCCCCC"/>
              <w:bottom w:val="single" w:sz="8" w:space="0" w:color="CCCCCC"/>
              <w:right w:val="single" w:sz="8" w:space="0" w:color="CCCCCC"/>
            </w:tcBorders>
            <w:shd w:val="clear" w:color="auto" w:fill="auto"/>
            <w:vAlign w:val="center"/>
            <w:hideMark/>
          </w:tcPr>
          <w:p w14:paraId="27279EB1" w14:textId="77777777" w:rsidR="007D56AC" w:rsidRPr="007D56AC" w:rsidRDefault="007D56AC" w:rsidP="007D56AC">
            <w:pPr>
              <w:widowControl/>
              <w:jc w:val="left"/>
              <w:rPr>
                <w:rFonts w:ascii="等线" w:eastAsia="等线" w:hAnsi="等线" w:cs="宋体"/>
                <w:b/>
                <w:bCs/>
                <w:color w:val="000000"/>
                <w:kern w:val="0"/>
                <w:sz w:val="22"/>
                <w:szCs w:val="22"/>
              </w:rPr>
            </w:pPr>
            <w:r w:rsidRPr="007D56AC">
              <w:rPr>
                <w:rFonts w:ascii="等线" w:eastAsia="等线" w:hAnsi="等线" w:cs="宋体" w:hint="eastAsia"/>
                <w:b/>
                <w:bCs/>
                <w:color w:val="000000"/>
                <w:kern w:val="0"/>
                <w:sz w:val="22"/>
                <w:szCs w:val="22"/>
              </w:rPr>
              <w:t>占空比 α(%)</w:t>
            </w:r>
          </w:p>
        </w:tc>
        <w:tc>
          <w:tcPr>
            <w:tcW w:w="455" w:type="pct"/>
            <w:tcBorders>
              <w:top w:val="single" w:sz="8" w:space="0" w:color="CCCCCC"/>
              <w:left w:val="nil"/>
              <w:bottom w:val="single" w:sz="8" w:space="0" w:color="CCCCCC"/>
              <w:right w:val="single" w:sz="8" w:space="0" w:color="CCCCCC"/>
            </w:tcBorders>
            <w:shd w:val="clear" w:color="auto" w:fill="auto"/>
            <w:vAlign w:val="center"/>
            <w:hideMark/>
          </w:tcPr>
          <w:p w14:paraId="35FFAD31" w14:textId="77777777" w:rsidR="007D56AC" w:rsidRPr="007D56AC" w:rsidRDefault="007D56AC" w:rsidP="007D56AC">
            <w:pPr>
              <w:widowControl/>
              <w:jc w:val="left"/>
              <w:rPr>
                <w:rFonts w:ascii="等线" w:eastAsia="等线" w:hAnsi="等线" w:cs="宋体"/>
                <w:b/>
                <w:bCs/>
                <w:color w:val="000000"/>
                <w:kern w:val="0"/>
                <w:sz w:val="22"/>
                <w:szCs w:val="22"/>
              </w:rPr>
            </w:pPr>
            <w:r w:rsidRPr="007D56AC">
              <w:rPr>
                <w:rFonts w:ascii="等线" w:eastAsia="等线" w:hAnsi="等线" w:cs="宋体" w:hint="eastAsia"/>
                <w:b/>
                <w:bCs/>
                <w:color w:val="000000"/>
                <w:kern w:val="0"/>
                <w:sz w:val="22"/>
                <w:szCs w:val="22"/>
              </w:rPr>
              <w:t>10</w:t>
            </w:r>
          </w:p>
        </w:tc>
        <w:tc>
          <w:tcPr>
            <w:tcW w:w="455" w:type="pct"/>
            <w:tcBorders>
              <w:top w:val="single" w:sz="8" w:space="0" w:color="CCCCCC"/>
              <w:left w:val="nil"/>
              <w:bottom w:val="single" w:sz="8" w:space="0" w:color="CCCCCC"/>
              <w:right w:val="single" w:sz="8" w:space="0" w:color="CCCCCC"/>
            </w:tcBorders>
            <w:shd w:val="clear" w:color="auto" w:fill="auto"/>
            <w:vAlign w:val="center"/>
            <w:hideMark/>
          </w:tcPr>
          <w:p w14:paraId="2CA3EFD1" w14:textId="77777777" w:rsidR="007D56AC" w:rsidRPr="007D56AC" w:rsidRDefault="007D56AC" w:rsidP="007D56AC">
            <w:pPr>
              <w:widowControl/>
              <w:jc w:val="left"/>
              <w:rPr>
                <w:rFonts w:ascii="等线" w:eastAsia="等线" w:hAnsi="等线" w:cs="宋体"/>
                <w:b/>
                <w:bCs/>
                <w:color w:val="000000"/>
                <w:kern w:val="0"/>
                <w:sz w:val="22"/>
                <w:szCs w:val="22"/>
              </w:rPr>
            </w:pPr>
            <w:r w:rsidRPr="007D56AC">
              <w:rPr>
                <w:rFonts w:ascii="等线" w:eastAsia="等线" w:hAnsi="等线" w:cs="宋体" w:hint="eastAsia"/>
                <w:b/>
                <w:bCs/>
                <w:color w:val="000000"/>
                <w:kern w:val="0"/>
                <w:sz w:val="22"/>
                <w:szCs w:val="22"/>
              </w:rPr>
              <w:t>20</w:t>
            </w:r>
          </w:p>
        </w:tc>
        <w:tc>
          <w:tcPr>
            <w:tcW w:w="455" w:type="pct"/>
            <w:tcBorders>
              <w:top w:val="single" w:sz="8" w:space="0" w:color="CCCCCC"/>
              <w:left w:val="nil"/>
              <w:bottom w:val="single" w:sz="8" w:space="0" w:color="CCCCCC"/>
              <w:right w:val="single" w:sz="8" w:space="0" w:color="CCCCCC"/>
            </w:tcBorders>
            <w:shd w:val="clear" w:color="auto" w:fill="auto"/>
            <w:vAlign w:val="center"/>
            <w:hideMark/>
          </w:tcPr>
          <w:p w14:paraId="2833F58D" w14:textId="77777777" w:rsidR="007D56AC" w:rsidRPr="007D56AC" w:rsidRDefault="007D56AC" w:rsidP="007D56AC">
            <w:pPr>
              <w:widowControl/>
              <w:jc w:val="left"/>
              <w:rPr>
                <w:rFonts w:ascii="等线" w:eastAsia="等线" w:hAnsi="等线" w:cs="宋体"/>
                <w:b/>
                <w:bCs/>
                <w:color w:val="000000"/>
                <w:kern w:val="0"/>
                <w:sz w:val="22"/>
                <w:szCs w:val="22"/>
              </w:rPr>
            </w:pPr>
            <w:r w:rsidRPr="007D56AC">
              <w:rPr>
                <w:rFonts w:ascii="等线" w:eastAsia="等线" w:hAnsi="等线" w:cs="宋体" w:hint="eastAsia"/>
                <w:b/>
                <w:bCs/>
                <w:color w:val="000000"/>
                <w:kern w:val="0"/>
                <w:sz w:val="22"/>
                <w:szCs w:val="22"/>
              </w:rPr>
              <w:t>30</w:t>
            </w:r>
          </w:p>
        </w:tc>
        <w:tc>
          <w:tcPr>
            <w:tcW w:w="455" w:type="pct"/>
            <w:tcBorders>
              <w:top w:val="single" w:sz="8" w:space="0" w:color="CCCCCC"/>
              <w:left w:val="nil"/>
              <w:bottom w:val="single" w:sz="8" w:space="0" w:color="CCCCCC"/>
              <w:right w:val="single" w:sz="8" w:space="0" w:color="CCCCCC"/>
            </w:tcBorders>
            <w:shd w:val="clear" w:color="auto" w:fill="auto"/>
            <w:vAlign w:val="center"/>
            <w:hideMark/>
          </w:tcPr>
          <w:p w14:paraId="6C5FE6C8" w14:textId="77777777" w:rsidR="007D56AC" w:rsidRPr="007D56AC" w:rsidRDefault="007D56AC" w:rsidP="007D56AC">
            <w:pPr>
              <w:widowControl/>
              <w:jc w:val="left"/>
              <w:rPr>
                <w:rFonts w:ascii="等线" w:eastAsia="等线" w:hAnsi="等线" w:cs="宋体"/>
                <w:b/>
                <w:bCs/>
                <w:color w:val="000000"/>
                <w:kern w:val="0"/>
                <w:sz w:val="22"/>
                <w:szCs w:val="22"/>
              </w:rPr>
            </w:pPr>
            <w:r w:rsidRPr="007D56AC">
              <w:rPr>
                <w:rFonts w:ascii="等线" w:eastAsia="等线" w:hAnsi="等线" w:cs="宋体" w:hint="eastAsia"/>
                <w:b/>
                <w:bCs/>
                <w:color w:val="000000"/>
                <w:kern w:val="0"/>
                <w:sz w:val="22"/>
                <w:szCs w:val="22"/>
              </w:rPr>
              <w:t>40</w:t>
            </w:r>
          </w:p>
        </w:tc>
        <w:tc>
          <w:tcPr>
            <w:tcW w:w="455" w:type="pct"/>
            <w:tcBorders>
              <w:top w:val="single" w:sz="8" w:space="0" w:color="CCCCCC"/>
              <w:left w:val="nil"/>
              <w:bottom w:val="single" w:sz="8" w:space="0" w:color="CCCCCC"/>
              <w:right w:val="single" w:sz="8" w:space="0" w:color="CCCCCC"/>
            </w:tcBorders>
            <w:shd w:val="clear" w:color="auto" w:fill="auto"/>
            <w:vAlign w:val="center"/>
            <w:hideMark/>
          </w:tcPr>
          <w:p w14:paraId="36256837" w14:textId="77777777" w:rsidR="007D56AC" w:rsidRPr="007D56AC" w:rsidRDefault="007D56AC" w:rsidP="007D56AC">
            <w:pPr>
              <w:widowControl/>
              <w:jc w:val="left"/>
              <w:rPr>
                <w:rFonts w:ascii="等线" w:eastAsia="等线" w:hAnsi="等线" w:cs="宋体"/>
                <w:b/>
                <w:bCs/>
                <w:color w:val="000000"/>
                <w:kern w:val="0"/>
                <w:sz w:val="22"/>
                <w:szCs w:val="22"/>
              </w:rPr>
            </w:pPr>
            <w:r w:rsidRPr="007D56AC">
              <w:rPr>
                <w:rFonts w:ascii="等线" w:eastAsia="等线" w:hAnsi="等线" w:cs="宋体" w:hint="eastAsia"/>
                <w:b/>
                <w:bCs/>
                <w:color w:val="000000"/>
                <w:kern w:val="0"/>
                <w:sz w:val="22"/>
                <w:szCs w:val="22"/>
              </w:rPr>
              <w:t>50</w:t>
            </w:r>
          </w:p>
        </w:tc>
        <w:tc>
          <w:tcPr>
            <w:tcW w:w="455" w:type="pct"/>
            <w:tcBorders>
              <w:top w:val="single" w:sz="8" w:space="0" w:color="CCCCCC"/>
              <w:left w:val="nil"/>
              <w:bottom w:val="single" w:sz="8" w:space="0" w:color="CCCCCC"/>
              <w:right w:val="single" w:sz="8" w:space="0" w:color="CCCCCC"/>
            </w:tcBorders>
            <w:shd w:val="clear" w:color="auto" w:fill="auto"/>
            <w:vAlign w:val="center"/>
            <w:hideMark/>
          </w:tcPr>
          <w:p w14:paraId="541BCCA3" w14:textId="77777777" w:rsidR="007D56AC" w:rsidRPr="007D56AC" w:rsidRDefault="007D56AC" w:rsidP="007D56AC">
            <w:pPr>
              <w:widowControl/>
              <w:jc w:val="left"/>
              <w:rPr>
                <w:rFonts w:ascii="等线" w:eastAsia="等线" w:hAnsi="等线" w:cs="宋体"/>
                <w:b/>
                <w:bCs/>
                <w:color w:val="000000"/>
                <w:kern w:val="0"/>
                <w:sz w:val="22"/>
                <w:szCs w:val="22"/>
              </w:rPr>
            </w:pPr>
            <w:r w:rsidRPr="007D56AC">
              <w:rPr>
                <w:rFonts w:ascii="等线" w:eastAsia="等线" w:hAnsi="等线" w:cs="宋体" w:hint="eastAsia"/>
                <w:b/>
                <w:bCs/>
                <w:color w:val="000000"/>
                <w:kern w:val="0"/>
                <w:sz w:val="22"/>
                <w:szCs w:val="22"/>
              </w:rPr>
              <w:t>60</w:t>
            </w:r>
          </w:p>
        </w:tc>
        <w:tc>
          <w:tcPr>
            <w:tcW w:w="455" w:type="pct"/>
            <w:tcBorders>
              <w:top w:val="single" w:sz="8" w:space="0" w:color="CCCCCC"/>
              <w:left w:val="nil"/>
              <w:bottom w:val="single" w:sz="8" w:space="0" w:color="CCCCCC"/>
              <w:right w:val="single" w:sz="8" w:space="0" w:color="CCCCCC"/>
            </w:tcBorders>
            <w:shd w:val="clear" w:color="auto" w:fill="auto"/>
            <w:vAlign w:val="center"/>
            <w:hideMark/>
          </w:tcPr>
          <w:p w14:paraId="49866E11" w14:textId="77777777" w:rsidR="007D56AC" w:rsidRPr="007D56AC" w:rsidRDefault="007D56AC" w:rsidP="007D56AC">
            <w:pPr>
              <w:widowControl/>
              <w:jc w:val="left"/>
              <w:rPr>
                <w:rFonts w:ascii="等线" w:eastAsia="等线" w:hAnsi="等线" w:cs="宋体"/>
                <w:b/>
                <w:bCs/>
                <w:color w:val="000000"/>
                <w:kern w:val="0"/>
                <w:sz w:val="22"/>
                <w:szCs w:val="22"/>
              </w:rPr>
            </w:pPr>
            <w:r w:rsidRPr="007D56AC">
              <w:rPr>
                <w:rFonts w:ascii="等线" w:eastAsia="等线" w:hAnsi="等线" w:cs="宋体" w:hint="eastAsia"/>
                <w:b/>
                <w:bCs/>
                <w:color w:val="000000"/>
                <w:kern w:val="0"/>
                <w:sz w:val="22"/>
                <w:szCs w:val="22"/>
              </w:rPr>
              <w:t>70</w:t>
            </w:r>
          </w:p>
        </w:tc>
        <w:tc>
          <w:tcPr>
            <w:tcW w:w="455" w:type="pct"/>
            <w:tcBorders>
              <w:top w:val="single" w:sz="8" w:space="0" w:color="CCCCCC"/>
              <w:left w:val="nil"/>
              <w:bottom w:val="single" w:sz="8" w:space="0" w:color="CCCCCC"/>
              <w:right w:val="single" w:sz="8" w:space="0" w:color="CCCCCC"/>
            </w:tcBorders>
            <w:shd w:val="clear" w:color="auto" w:fill="auto"/>
            <w:vAlign w:val="center"/>
            <w:hideMark/>
          </w:tcPr>
          <w:p w14:paraId="45396EBF" w14:textId="77777777" w:rsidR="007D56AC" w:rsidRPr="007D56AC" w:rsidRDefault="007D56AC" w:rsidP="007D56AC">
            <w:pPr>
              <w:widowControl/>
              <w:jc w:val="left"/>
              <w:rPr>
                <w:rFonts w:ascii="等线" w:eastAsia="等线" w:hAnsi="等线" w:cs="宋体"/>
                <w:b/>
                <w:bCs/>
                <w:color w:val="000000"/>
                <w:kern w:val="0"/>
                <w:sz w:val="22"/>
                <w:szCs w:val="22"/>
              </w:rPr>
            </w:pPr>
            <w:r w:rsidRPr="007D56AC">
              <w:rPr>
                <w:rFonts w:ascii="等线" w:eastAsia="等线" w:hAnsi="等线" w:cs="宋体" w:hint="eastAsia"/>
                <w:b/>
                <w:bCs/>
                <w:color w:val="000000"/>
                <w:kern w:val="0"/>
                <w:sz w:val="22"/>
                <w:szCs w:val="22"/>
              </w:rPr>
              <w:t>80</w:t>
            </w:r>
          </w:p>
        </w:tc>
        <w:tc>
          <w:tcPr>
            <w:tcW w:w="455" w:type="pct"/>
            <w:tcBorders>
              <w:top w:val="single" w:sz="8" w:space="0" w:color="CCCCCC"/>
              <w:left w:val="nil"/>
              <w:bottom w:val="single" w:sz="8" w:space="0" w:color="CCCCCC"/>
              <w:right w:val="single" w:sz="8" w:space="0" w:color="CCCCCC"/>
            </w:tcBorders>
            <w:shd w:val="clear" w:color="auto" w:fill="auto"/>
            <w:vAlign w:val="center"/>
            <w:hideMark/>
          </w:tcPr>
          <w:p w14:paraId="475A76CB" w14:textId="77777777" w:rsidR="007D56AC" w:rsidRPr="007D56AC" w:rsidRDefault="007D56AC" w:rsidP="007D56AC">
            <w:pPr>
              <w:widowControl/>
              <w:jc w:val="left"/>
              <w:rPr>
                <w:rFonts w:ascii="等线" w:eastAsia="等线" w:hAnsi="等线" w:cs="宋体"/>
                <w:b/>
                <w:bCs/>
                <w:color w:val="000000"/>
                <w:kern w:val="0"/>
                <w:sz w:val="22"/>
                <w:szCs w:val="22"/>
              </w:rPr>
            </w:pPr>
            <w:r w:rsidRPr="007D56AC">
              <w:rPr>
                <w:rFonts w:ascii="等线" w:eastAsia="等线" w:hAnsi="等线" w:cs="宋体" w:hint="eastAsia"/>
                <w:b/>
                <w:bCs/>
                <w:color w:val="000000"/>
                <w:kern w:val="0"/>
                <w:sz w:val="22"/>
                <w:szCs w:val="22"/>
              </w:rPr>
              <w:t>90</w:t>
            </w:r>
          </w:p>
        </w:tc>
        <w:tc>
          <w:tcPr>
            <w:tcW w:w="455" w:type="pct"/>
            <w:tcBorders>
              <w:top w:val="single" w:sz="8" w:space="0" w:color="CCCCCC"/>
              <w:left w:val="nil"/>
              <w:bottom w:val="single" w:sz="8" w:space="0" w:color="CCCCCC"/>
              <w:right w:val="single" w:sz="8" w:space="0" w:color="CCCCCC"/>
            </w:tcBorders>
            <w:shd w:val="clear" w:color="auto" w:fill="auto"/>
            <w:vAlign w:val="center"/>
            <w:hideMark/>
          </w:tcPr>
          <w:p w14:paraId="748C28AD" w14:textId="77777777" w:rsidR="007D56AC" w:rsidRPr="007D56AC" w:rsidRDefault="007D56AC" w:rsidP="007D56AC">
            <w:pPr>
              <w:widowControl/>
              <w:jc w:val="left"/>
              <w:rPr>
                <w:rFonts w:ascii="等线" w:eastAsia="等线" w:hAnsi="等线" w:cs="宋体"/>
                <w:b/>
                <w:bCs/>
                <w:color w:val="000000"/>
                <w:kern w:val="0"/>
                <w:sz w:val="22"/>
                <w:szCs w:val="22"/>
              </w:rPr>
            </w:pPr>
            <w:r w:rsidRPr="007D56AC">
              <w:rPr>
                <w:rFonts w:ascii="等线" w:eastAsia="等线" w:hAnsi="等线" w:cs="宋体" w:hint="eastAsia"/>
                <w:b/>
                <w:bCs/>
                <w:color w:val="000000"/>
                <w:kern w:val="0"/>
                <w:sz w:val="22"/>
                <w:szCs w:val="22"/>
              </w:rPr>
              <w:t>100</w:t>
            </w:r>
          </w:p>
        </w:tc>
      </w:tr>
      <w:tr w:rsidR="007D56AC" w:rsidRPr="007D56AC" w14:paraId="05894B2C" w14:textId="77777777" w:rsidTr="007D56AC">
        <w:trPr>
          <w:trHeight w:val="564"/>
        </w:trPr>
        <w:tc>
          <w:tcPr>
            <w:tcW w:w="455" w:type="pct"/>
            <w:tcBorders>
              <w:top w:val="nil"/>
              <w:left w:val="single" w:sz="8" w:space="0" w:color="CCCCCC"/>
              <w:bottom w:val="single" w:sz="8" w:space="0" w:color="CCCCCC"/>
              <w:right w:val="single" w:sz="8" w:space="0" w:color="CCCCCC"/>
            </w:tcBorders>
            <w:shd w:val="clear" w:color="auto" w:fill="auto"/>
            <w:vAlign w:val="center"/>
            <w:hideMark/>
          </w:tcPr>
          <w:p w14:paraId="13C05C5E"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理论电压 理论</w:t>
            </w:r>
          </w:p>
        </w:tc>
        <w:tc>
          <w:tcPr>
            <w:tcW w:w="455" w:type="pct"/>
            <w:tcBorders>
              <w:top w:val="nil"/>
              <w:left w:val="nil"/>
              <w:bottom w:val="single" w:sz="8" w:space="0" w:color="CCCCCC"/>
              <w:right w:val="single" w:sz="8" w:space="0" w:color="CCCCCC"/>
            </w:tcBorders>
            <w:shd w:val="clear" w:color="auto" w:fill="auto"/>
            <w:vAlign w:val="center"/>
            <w:hideMark/>
          </w:tcPr>
          <w:p w14:paraId="55A42B0F"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22.97</w:t>
            </w:r>
          </w:p>
        </w:tc>
        <w:tc>
          <w:tcPr>
            <w:tcW w:w="455" w:type="pct"/>
            <w:tcBorders>
              <w:top w:val="nil"/>
              <w:left w:val="nil"/>
              <w:bottom w:val="single" w:sz="8" w:space="0" w:color="CCCCCC"/>
              <w:right w:val="single" w:sz="8" w:space="0" w:color="CCCCCC"/>
            </w:tcBorders>
            <w:shd w:val="clear" w:color="auto" w:fill="auto"/>
            <w:vAlign w:val="center"/>
            <w:hideMark/>
          </w:tcPr>
          <w:p w14:paraId="1614BF09"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45.78</w:t>
            </w:r>
          </w:p>
        </w:tc>
        <w:tc>
          <w:tcPr>
            <w:tcW w:w="455" w:type="pct"/>
            <w:tcBorders>
              <w:top w:val="nil"/>
              <w:left w:val="nil"/>
              <w:bottom w:val="single" w:sz="8" w:space="0" w:color="CCCCCC"/>
              <w:right w:val="single" w:sz="8" w:space="0" w:color="CCCCCC"/>
            </w:tcBorders>
            <w:shd w:val="clear" w:color="auto" w:fill="auto"/>
            <w:vAlign w:val="center"/>
            <w:hideMark/>
          </w:tcPr>
          <w:p w14:paraId="34F174EB"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68.52</w:t>
            </w:r>
          </w:p>
        </w:tc>
        <w:tc>
          <w:tcPr>
            <w:tcW w:w="455" w:type="pct"/>
            <w:tcBorders>
              <w:top w:val="nil"/>
              <w:left w:val="nil"/>
              <w:bottom w:val="single" w:sz="8" w:space="0" w:color="CCCCCC"/>
              <w:right w:val="single" w:sz="8" w:space="0" w:color="CCCCCC"/>
            </w:tcBorders>
            <w:shd w:val="clear" w:color="auto" w:fill="auto"/>
            <w:vAlign w:val="center"/>
            <w:hideMark/>
          </w:tcPr>
          <w:p w14:paraId="2E1F1B23"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91.32</w:t>
            </w:r>
          </w:p>
        </w:tc>
        <w:tc>
          <w:tcPr>
            <w:tcW w:w="455" w:type="pct"/>
            <w:tcBorders>
              <w:top w:val="nil"/>
              <w:left w:val="nil"/>
              <w:bottom w:val="single" w:sz="8" w:space="0" w:color="CCCCCC"/>
              <w:right w:val="single" w:sz="8" w:space="0" w:color="CCCCCC"/>
            </w:tcBorders>
            <w:shd w:val="clear" w:color="auto" w:fill="auto"/>
            <w:vAlign w:val="center"/>
            <w:hideMark/>
          </w:tcPr>
          <w:p w14:paraId="7A60D74B"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114.1</w:t>
            </w:r>
          </w:p>
        </w:tc>
        <w:tc>
          <w:tcPr>
            <w:tcW w:w="455" w:type="pct"/>
            <w:tcBorders>
              <w:top w:val="nil"/>
              <w:left w:val="nil"/>
              <w:bottom w:val="single" w:sz="8" w:space="0" w:color="CCCCCC"/>
              <w:right w:val="single" w:sz="8" w:space="0" w:color="CCCCCC"/>
            </w:tcBorders>
            <w:shd w:val="clear" w:color="auto" w:fill="auto"/>
            <w:vAlign w:val="center"/>
            <w:hideMark/>
          </w:tcPr>
          <w:p w14:paraId="70304052"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136.62</w:t>
            </w:r>
          </w:p>
        </w:tc>
        <w:tc>
          <w:tcPr>
            <w:tcW w:w="455" w:type="pct"/>
            <w:tcBorders>
              <w:top w:val="nil"/>
              <w:left w:val="nil"/>
              <w:bottom w:val="single" w:sz="8" w:space="0" w:color="CCCCCC"/>
              <w:right w:val="single" w:sz="8" w:space="0" w:color="CCCCCC"/>
            </w:tcBorders>
            <w:shd w:val="clear" w:color="auto" w:fill="auto"/>
            <w:vAlign w:val="center"/>
            <w:hideMark/>
          </w:tcPr>
          <w:p w14:paraId="06206F2C"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159.32</w:t>
            </w:r>
          </w:p>
        </w:tc>
        <w:tc>
          <w:tcPr>
            <w:tcW w:w="455" w:type="pct"/>
            <w:tcBorders>
              <w:top w:val="nil"/>
              <w:left w:val="nil"/>
              <w:bottom w:val="single" w:sz="8" w:space="0" w:color="CCCCCC"/>
              <w:right w:val="single" w:sz="8" w:space="0" w:color="CCCCCC"/>
            </w:tcBorders>
            <w:shd w:val="clear" w:color="auto" w:fill="auto"/>
            <w:vAlign w:val="center"/>
            <w:hideMark/>
          </w:tcPr>
          <w:p w14:paraId="25559552"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181.68</w:t>
            </w:r>
          </w:p>
        </w:tc>
        <w:tc>
          <w:tcPr>
            <w:tcW w:w="455" w:type="pct"/>
            <w:tcBorders>
              <w:top w:val="nil"/>
              <w:left w:val="nil"/>
              <w:bottom w:val="single" w:sz="8" w:space="0" w:color="CCCCCC"/>
              <w:right w:val="single" w:sz="8" w:space="0" w:color="CCCCCC"/>
            </w:tcBorders>
            <w:shd w:val="clear" w:color="auto" w:fill="auto"/>
            <w:vAlign w:val="center"/>
            <w:hideMark/>
          </w:tcPr>
          <w:p w14:paraId="5F4E3651"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204.39</w:t>
            </w:r>
          </w:p>
        </w:tc>
        <w:tc>
          <w:tcPr>
            <w:tcW w:w="455" w:type="pct"/>
            <w:tcBorders>
              <w:top w:val="nil"/>
              <w:left w:val="nil"/>
              <w:bottom w:val="single" w:sz="8" w:space="0" w:color="CCCCCC"/>
              <w:right w:val="single" w:sz="8" w:space="0" w:color="CCCCCC"/>
            </w:tcBorders>
            <w:shd w:val="clear" w:color="auto" w:fill="auto"/>
            <w:vAlign w:val="center"/>
            <w:hideMark/>
          </w:tcPr>
          <w:p w14:paraId="56869EDC"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227</w:t>
            </w:r>
          </w:p>
        </w:tc>
      </w:tr>
      <w:tr w:rsidR="007D56AC" w:rsidRPr="007D56AC" w14:paraId="169D4F92" w14:textId="77777777" w:rsidTr="007D56AC">
        <w:trPr>
          <w:trHeight w:val="564"/>
        </w:trPr>
        <w:tc>
          <w:tcPr>
            <w:tcW w:w="455" w:type="pct"/>
            <w:tcBorders>
              <w:top w:val="nil"/>
              <w:left w:val="single" w:sz="8" w:space="0" w:color="CCCCCC"/>
              <w:bottom w:val="single" w:sz="8" w:space="0" w:color="CCCCCC"/>
              <w:right w:val="single" w:sz="8" w:space="0" w:color="CCCCCC"/>
            </w:tcBorders>
            <w:shd w:val="clear" w:color="auto" w:fill="auto"/>
            <w:vAlign w:val="center"/>
            <w:hideMark/>
          </w:tcPr>
          <w:p w14:paraId="7F158403"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 xml:space="preserve">实测电压 </w:t>
            </w:r>
            <w:proofErr w:type="spellStart"/>
            <w:r w:rsidRPr="007D56AC">
              <w:rPr>
                <w:rFonts w:ascii="等线" w:eastAsia="等线" w:hAnsi="等线" w:cs="宋体" w:hint="eastAsia"/>
                <w:color w:val="000000"/>
                <w:kern w:val="0"/>
                <w:sz w:val="22"/>
                <w:szCs w:val="22"/>
              </w:rPr>
              <w:t>Ua</w:t>
            </w:r>
            <w:proofErr w:type="spellEnd"/>
            <w:r w:rsidRPr="007D56AC">
              <w:rPr>
                <w:rFonts w:ascii="MS Gothic" w:eastAsia="MS Gothic" w:hAnsi="MS Gothic" w:cs="MS Gothic" w:hint="eastAsia"/>
                <w:color w:val="000000"/>
                <w:kern w:val="0"/>
                <w:sz w:val="22"/>
                <w:szCs w:val="22"/>
              </w:rPr>
              <w:t>​</w:t>
            </w:r>
            <w:r w:rsidRPr="007D56AC">
              <w:rPr>
                <w:rFonts w:ascii="等线" w:eastAsia="等线" w:hAnsi="等线" w:cs="宋体" w:hint="eastAsia"/>
                <w:color w:val="000000"/>
                <w:kern w:val="0"/>
                <w:sz w:val="22"/>
                <w:szCs w:val="22"/>
              </w:rPr>
              <w:t>(V)</w:t>
            </w:r>
          </w:p>
        </w:tc>
        <w:tc>
          <w:tcPr>
            <w:tcW w:w="455" w:type="pct"/>
            <w:tcBorders>
              <w:top w:val="nil"/>
              <w:left w:val="nil"/>
              <w:bottom w:val="single" w:sz="8" w:space="0" w:color="CCCCCC"/>
              <w:right w:val="single" w:sz="8" w:space="0" w:color="CCCCCC"/>
            </w:tcBorders>
            <w:shd w:val="clear" w:color="auto" w:fill="auto"/>
            <w:vAlign w:val="center"/>
            <w:hideMark/>
          </w:tcPr>
          <w:p w14:paraId="77766DA8"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23.7</w:t>
            </w:r>
          </w:p>
        </w:tc>
        <w:tc>
          <w:tcPr>
            <w:tcW w:w="455" w:type="pct"/>
            <w:tcBorders>
              <w:top w:val="nil"/>
              <w:left w:val="nil"/>
              <w:bottom w:val="single" w:sz="8" w:space="0" w:color="CCCCCC"/>
              <w:right w:val="single" w:sz="8" w:space="0" w:color="CCCCCC"/>
            </w:tcBorders>
            <w:shd w:val="clear" w:color="auto" w:fill="auto"/>
            <w:vAlign w:val="center"/>
            <w:hideMark/>
          </w:tcPr>
          <w:p w14:paraId="1559CEEE"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48.7</w:t>
            </w:r>
          </w:p>
        </w:tc>
        <w:tc>
          <w:tcPr>
            <w:tcW w:w="455" w:type="pct"/>
            <w:tcBorders>
              <w:top w:val="nil"/>
              <w:left w:val="nil"/>
              <w:bottom w:val="single" w:sz="8" w:space="0" w:color="CCCCCC"/>
              <w:right w:val="single" w:sz="8" w:space="0" w:color="CCCCCC"/>
            </w:tcBorders>
            <w:shd w:val="clear" w:color="auto" w:fill="auto"/>
            <w:vAlign w:val="center"/>
            <w:hideMark/>
          </w:tcPr>
          <w:p w14:paraId="31642E8B"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69.2</w:t>
            </w:r>
          </w:p>
        </w:tc>
        <w:tc>
          <w:tcPr>
            <w:tcW w:w="455" w:type="pct"/>
            <w:tcBorders>
              <w:top w:val="nil"/>
              <w:left w:val="nil"/>
              <w:bottom w:val="single" w:sz="8" w:space="0" w:color="CCCCCC"/>
              <w:right w:val="single" w:sz="8" w:space="0" w:color="CCCCCC"/>
            </w:tcBorders>
            <w:shd w:val="clear" w:color="auto" w:fill="auto"/>
            <w:vAlign w:val="center"/>
            <w:hideMark/>
          </w:tcPr>
          <w:p w14:paraId="6B5A592B"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91.9</w:t>
            </w:r>
          </w:p>
        </w:tc>
        <w:tc>
          <w:tcPr>
            <w:tcW w:w="455" w:type="pct"/>
            <w:tcBorders>
              <w:top w:val="nil"/>
              <w:left w:val="nil"/>
              <w:bottom w:val="single" w:sz="8" w:space="0" w:color="CCCCCC"/>
              <w:right w:val="single" w:sz="8" w:space="0" w:color="CCCCCC"/>
            </w:tcBorders>
            <w:shd w:val="clear" w:color="auto" w:fill="auto"/>
            <w:vAlign w:val="center"/>
            <w:hideMark/>
          </w:tcPr>
          <w:p w14:paraId="041BBC30"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115.8</w:t>
            </w:r>
          </w:p>
        </w:tc>
        <w:tc>
          <w:tcPr>
            <w:tcW w:w="455" w:type="pct"/>
            <w:tcBorders>
              <w:top w:val="nil"/>
              <w:left w:val="nil"/>
              <w:bottom w:val="single" w:sz="8" w:space="0" w:color="CCCCCC"/>
              <w:right w:val="single" w:sz="8" w:space="0" w:color="CCCCCC"/>
            </w:tcBorders>
            <w:shd w:val="clear" w:color="auto" w:fill="auto"/>
            <w:vAlign w:val="center"/>
            <w:hideMark/>
          </w:tcPr>
          <w:p w14:paraId="370F30C4"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136.9</w:t>
            </w:r>
          </w:p>
        </w:tc>
        <w:tc>
          <w:tcPr>
            <w:tcW w:w="455" w:type="pct"/>
            <w:tcBorders>
              <w:top w:val="nil"/>
              <w:left w:val="nil"/>
              <w:bottom w:val="single" w:sz="8" w:space="0" w:color="CCCCCC"/>
              <w:right w:val="single" w:sz="8" w:space="0" w:color="CCCCCC"/>
            </w:tcBorders>
            <w:shd w:val="clear" w:color="auto" w:fill="auto"/>
            <w:vAlign w:val="center"/>
            <w:hideMark/>
          </w:tcPr>
          <w:p w14:paraId="5CCE92F0"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160.8</w:t>
            </w:r>
          </w:p>
        </w:tc>
        <w:tc>
          <w:tcPr>
            <w:tcW w:w="455" w:type="pct"/>
            <w:tcBorders>
              <w:top w:val="nil"/>
              <w:left w:val="nil"/>
              <w:bottom w:val="single" w:sz="8" w:space="0" w:color="CCCCCC"/>
              <w:right w:val="single" w:sz="8" w:space="0" w:color="CCCCCC"/>
            </w:tcBorders>
            <w:shd w:val="clear" w:color="auto" w:fill="auto"/>
            <w:vAlign w:val="center"/>
            <w:hideMark/>
          </w:tcPr>
          <w:p w14:paraId="7BE7E2D1"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183.5</w:t>
            </w:r>
          </w:p>
        </w:tc>
        <w:tc>
          <w:tcPr>
            <w:tcW w:w="455" w:type="pct"/>
            <w:tcBorders>
              <w:top w:val="nil"/>
              <w:left w:val="nil"/>
              <w:bottom w:val="single" w:sz="8" w:space="0" w:color="CCCCCC"/>
              <w:right w:val="single" w:sz="8" w:space="0" w:color="CCCCCC"/>
            </w:tcBorders>
            <w:shd w:val="clear" w:color="auto" w:fill="auto"/>
            <w:vAlign w:val="center"/>
            <w:hideMark/>
          </w:tcPr>
          <w:p w14:paraId="09F55FC5"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206.8</w:t>
            </w:r>
          </w:p>
        </w:tc>
        <w:tc>
          <w:tcPr>
            <w:tcW w:w="455" w:type="pct"/>
            <w:tcBorders>
              <w:top w:val="nil"/>
              <w:left w:val="nil"/>
              <w:bottom w:val="single" w:sz="8" w:space="0" w:color="CCCCCC"/>
              <w:right w:val="single" w:sz="8" w:space="0" w:color="CCCCCC"/>
            </w:tcBorders>
            <w:shd w:val="clear" w:color="auto" w:fill="auto"/>
            <w:vAlign w:val="center"/>
            <w:hideMark/>
          </w:tcPr>
          <w:p w14:paraId="2567B527"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226.9</w:t>
            </w:r>
          </w:p>
        </w:tc>
      </w:tr>
      <w:tr w:rsidR="007D56AC" w:rsidRPr="007D56AC" w14:paraId="5EF7747D" w14:textId="77777777" w:rsidTr="007D56AC">
        <w:trPr>
          <w:trHeight w:val="564"/>
        </w:trPr>
        <w:tc>
          <w:tcPr>
            <w:tcW w:w="455" w:type="pct"/>
            <w:tcBorders>
              <w:top w:val="nil"/>
              <w:left w:val="single" w:sz="8" w:space="0" w:color="CCCCCC"/>
              <w:bottom w:val="single" w:sz="8" w:space="0" w:color="CCCCCC"/>
              <w:right w:val="single" w:sz="8" w:space="0" w:color="CCCCCC"/>
            </w:tcBorders>
            <w:shd w:val="clear" w:color="auto" w:fill="auto"/>
            <w:vAlign w:val="center"/>
            <w:hideMark/>
          </w:tcPr>
          <w:p w14:paraId="2C024292"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lastRenderedPageBreak/>
              <w:t>绝对误差 (V)</w:t>
            </w:r>
          </w:p>
        </w:tc>
        <w:tc>
          <w:tcPr>
            <w:tcW w:w="455" w:type="pct"/>
            <w:tcBorders>
              <w:top w:val="nil"/>
              <w:left w:val="nil"/>
              <w:bottom w:val="single" w:sz="8" w:space="0" w:color="CCCCCC"/>
              <w:right w:val="single" w:sz="8" w:space="0" w:color="CCCCCC"/>
            </w:tcBorders>
            <w:shd w:val="clear" w:color="auto" w:fill="auto"/>
            <w:vAlign w:val="center"/>
            <w:hideMark/>
          </w:tcPr>
          <w:p w14:paraId="6DC0AD28"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0.73</w:t>
            </w:r>
          </w:p>
        </w:tc>
        <w:tc>
          <w:tcPr>
            <w:tcW w:w="455" w:type="pct"/>
            <w:tcBorders>
              <w:top w:val="nil"/>
              <w:left w:val="nil"/>
              <w:bottom w:val="single" w:sz="8" w:space="0" w:color="CCCCCC"/>
              <w:right w:val="single" w:sz="8" w:space="0" w:color="CCCCCC"/>
            </w:tcBorders>
            <w:shd w:val="clear" w:color="auto" w:fill="auto"/>
            <w:vAlign w:val="center"/>
            <w:hideMark/>
          </w:tcPr>
          <w:p w14:paraId="13BFDABC"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2.92</w:t>
            </w:r>
          </w:p>
        </w:tc>
        <w:tc>
          <w:tcPr>
            <w:tcW w:w="455" w:type="pct"/>
            <w:tcBorders>
              <w:top w:val="nil"/>
              <w:left w:val="nil"/>
              <w:bottom w:val="single" w:sz="8" w:space="0" w:color="CCCCCC"/>
              <w:right w:val="single" w:sz="8" w:space="0" w:color="CCCCCC"/>
            </w:tcBorders>
            <w:shd w:val="clear" w:color="auto" w:fill="auto"/>
            <w:vAlign w:val="center"/>
            <w:hideMark/>
          </w:tcPr>
          <w:p w14:paraId="423713DF"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0.68</w:t>
            </w:r>
          </w:p>
        </w:tc>
        <w:tc>
          <w:tcPr>
            <w:tcW w:w="455" w:type="pct"/>
            <w:tcBorders>
              <w:top w:val="nil"/>
              <w:left w:val="nil"/>
              <w:bottom w:val="single" w:sz="8" w:space="0" w:color="CCCCCC"/>
              <w:right w:val="single" w:sz="8" w:space="0" w:color="CCCCCC"/>
            </w:tcBorders>
            <w:shd w:val="clear" w:color="auto" w:fill="auto"/>
            <w:vAlign w:val="center"/>
            <w:hideMark/>
          </w:tcPr>
          <w:p w14:paraId="560226FB"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0.58</w:t>
            </w:r>
          </w:p>
        </w:tc>
        <w:tc>
          <w:tcPr>
            <w:tcW w:w="455" w:type="pct"/>
            <w:tcBorders>
              <w:top w:val="nil"/>
              <w:left w:val="nil"/>
              <w:bottom w:val="single" w:sz="8" w:space="0" w:color="CCCCCC"/>
              <w:right w:val="single" w:sz="8" w:space="0" w:color="CCCCCC"/>
            </w:tcBorders>
            <w:shd w:val="clear" w:color="auto" w:fill="auto"/>
            <w:vAlign w:val="center"/>
            <w:hideMark/>
          </w:tcPr>
          <w:p w14:paraId="2B9E4446"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1.7</w:t>
            </w:r>
          </w:p>
        </w:tc>
        <w:tc>
          <w:tcPr>
            <w:tcW w:w="455" w:type="pct"/>
            <w:tcBorders>
              <w:top w:val="nil"/>
              <w:left w:val="nil"/>
              <w:bottom w:val="single" w:sz="8" w:space="0" w:color="CCCCCC"/>
              <w:right w:val="single" w:sz="8" w:space="0" w:color="CCCCCC"/>
            </w:tcBorders>
            <w:shd w:val="clear" w:color="auto" w:fill="auto"/>
            <w:vAlign w:val="center"/>
            <w:hideMark/>
          </w:tcPr>
          <w:p w14:paraId="71AE0A24"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0.28</w:t>
            </w:r>
          </w:p>
        </w:tc>
        <w:tc>
          <w:tcPr>
            <w:tcW w:w="455" w:type="pct"/>
            <w:tcBorders>
              <w:top w:val="nil"/>
              <w:left w:val="nil"/>
              <w:bottom w:val="single" w:sz="8" w:space="0" w:color="CCCCCC"/>
              <w:right w:val="single" w:sz="8" w:space="0" w:color="CCCCCC"/>
            </w:tcBorders>
            <w:shd w:val="clear" w:color="auto" w:fill="auto"/>
            <w:vAlign w:val="center"/>
            <w:hideMark/>
          </w:tcPr>
          <w:p w14:paraId="3CC809AE"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1.48</w:t>
            </w:r>
          </w:p>
        </w:tc>
        <w:tc>
          <w:tcPr>
            <w:tcW w:w="455" w:type="pct"/>
            <w:tcBorders>
              <w:top w:val="nil"/>
              <w:left w:val="nil"/>
              <w:bottom w:val="single" w:sz="8" w:space="0" w:color="CCCCCC"/>
              <w:right w:val="single" w:sz="8" w:space="0" w:color="CCCCCC"/>
            </w:tcBorders>
            <w:shd w:val="clear" w:color="auto" w:fill="auto"/>
            <w:vAlign w:val="center"/>
            <w:hideMark/>
          </w:tcPr>
          <w:p w14:paraId="612822C3"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1.82</w:t>
            </w:r>
          </w:p>
        </w:tc>
        <w:tc>
          <w:tcPr>
            <w:tcW w:w="455" w:type="pct"/>
            <w:tcBorders>
              <w:top w:val="nil"/>
              <w:left w:val="nil"/>
              <w:bottom w:val="single" w:sz="8" w:space="0" w:color="CCCCCC"/>
              <w:right w:val="single" w:sz="8" w:space="0" w:color="CCCCCC"/>
            </w:tcBorders>
            <w:shd w:val="clear" w:color="auto" w:fill="auto"/>
            <w:vAlign w:val="center"/>
            <w:hideMark/>
          </w:tcPr>
          <w:p w14:paraId="5BCA88C7"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2.41</w:t>
            </w:r>
          </w:p>
        </w:tc>
        <w:tc>
          <w:tcPr>
            <w:tcW w:w="455" w:type="pct"/>
            <w:tcBorders>
              <w:top w:val="nil"/>
              <w:left w:val="nil"/>
              <w:bottom w:val="single" w:sz="8" w:space="0" w:color="CCCCCC"/>
              <w:right w:val="single" w:sz="8" w:space="0" w:color="CCCCCC"/>
            </w:tcBorders>
            <w:shd w:val="clear" w:color="auto" w:fill="auto"/>
            <w:vAlign w:val="center"/>
            <w:hideMark/>
          </w:tcPr>
          <w:p w14:paraId="03EE1064" w14:textId="77777777" w:rsidR="007D56AC" w:rsidRPr="007D56AC" w:rsidRDefault="007D56AC" w:rsidP="007D56AC">
            <w:pPr>
              <w:widowControl/>
              <w:jc w:val="left"/>
              <w:rPr>
                <w:rFonts w:ascii="等线" w:eastAsia="等线" w:hAnsi="等线" w:cs="宋体"/>
                <w:color w:val="000000"/>
                <w:kern w:val="0"/>
                <w:sz w:val="22"/>
                <w:szCs w:val="22"/>
              </w:rPr>
            </w:pPr>
            <w:r w:rsidRPr="007D56AC">
              <w:rPr>
                <w:rFonts w:ascii="等线" w:eastAsia="等线" w:hAnsi="等线" w:cs="宋体" w:hint="eastAsia"/>
                <w:color w:val="000000"/>
                <w:kern w:val="0"/>
                <w:sz w:val="22"/>
                <w:szCs w:val="22"/>
              </w:rPr>
              <w:t>-0.1</w:t>
            </w:r>
          </w:p>
        </w:tc>
      </w:tr>
    </w:tbl>
    <w:p w14:paraId="7E65A2EE" w14:textId="2C4C0432" w:rsidR="008211E4" w:rsidRPr="006E75CF" w:rsidRDefault="000062BF" w:rsidP="006E75CF">
      <w:pPr>
        <w:widowControl/>
        <w:adjustRightInd w:val="0"/>
        <w:snapToGrid w:val="0"/>
        <w:spacing w:line="360" w:lineRule="auto"/>
        <w:ind w:firstLineChars="200" w:firstLine="500"/>
        <w:jc w:val="left"/>
        <w:rPr>
          <w:noProof/>
          <w:sz w:val="25"/>
          <w:szCs w:val="28"/>
        </w:rPr>
      </w:pPr>
      <w:r w:rsidRPr="006E75CF">
        <w:rPr>
          <w:rFonts w:hint="eastAsia"/>
          <w:noProof/>
          <w:sz w:val="25"/>
          <w:szCs w:val="28"/>
        </w:rPr>
        <w:t>由此可以得到曲线，如下图。</w:t>
      </w:r>
    </w:p>
    <w:p w14:paraId="0593726C" w14:textId="54C3345C" w:rsidR="007D56AC" w:rsidRDefault="000062BF" w:rsidP="006551A1">
      <w:pPr>
        <w:widowControl/>
        <w:jc w:val="left"/>
        <w:rPr>
          <w:noProof/>
        </w:rPr>
      </w:pPr>
      <w:r>
        <w:rPr>
          <w:noProof/>
        </w:rPr>
        <w:drawing>
          <wp:inline distT="0" distB="0" distL="0" distR="0" wp14:anchorId="5FBC926C" wp14:editId="604A33BE">
            <wp:extent cx="4572000" cy="2743200"/>
            <wp:effectExtent l="0" t="0" r="0" b="0"/>
            <wp:docPr id="4" name="图表 4">
              <a:extLst xmlns:a="http://schemas.openxmlformats.org/drawingml/2006/main">
                <a:ext uri="{FF2B5EF4-FFF2-40B4-BE49-F238E27FC236}">
                  <a16:creationId xmlns:a16="http://schemas.microsoft.com/office/drawing/2014/main" id="{DE360057-B0EB-4C05-AB7F-F119774C16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834D2E3" w14:textId="00579C14" w:rsidR="007D56AC" w:rsidRPr="006E75CF" w:rsidRDefault="000062BF" w:rsidP="006E75CF">
      <w:pPr>
        <w:widowControl/>
        <w:adjustRightInd w:val="0"/>
        <w:snapToGrid w:val="0"/>
        <w:spacing w:line="360" w:lineRule="auto"/>
        <w:ind w:firstLineChars="200" w:firstLine="502"/>
        <w:jc w:val="left"/>
        <w:outlineLvl w:val="1"/>
        <w:rPr>
          <w:b/>
          <w:bCs/>
          <w:noProof/>
          <w:sz w:val="25"/>
          <w:szCs w:val="28"/>
        </w:rPr>
      </w:pPr>
      <w:bookmarkStart w:id="11" w:name="_Toc228216005"/>
      <w:r w:rsidRPr="006E75CF">
        <w:rPr>
          <w:rFonts w:hint="eastAsia"/>
          <w:b/>
          <w:bCs/>
          <w:noProof/>
          <w:sz w:val="25"/>
          <w:szCs w:val="28"/>
        </w:rPr>
        <w:t>结果分析</w:t>
      </w:r>
      <w:bookmarkEnd w:id="11"/>
    </w:p>
    <w:p w14:paraId="3941183E" w14:textId="138C63D9" w:rsidR="00582553" w:rsidRPr="006E75CF" w:rsidRDefault="006E75CF" w:rsidP="006E75CF">
      <w:pPr>
        <w:widowControl/>
        <w:adjustRightInd w:val="0"/>
        <w:snapToGrid w:val="0"/>
        <w:spacing w:line="360" w:lineRule="auto"/>
        <w:ind w:firstLineChars="200" w:firstLine="500"/>
        <w:jc w:val="left"/>
        <w:rPr>
          <w:noProof/>
          <w:sz w:val="25"/>
          <w:szCs w:val="28"/>
        </w:rPr>
      </w:pPr>
      <w:r>
        <w:rPr>
          <w:rFonts w:hint="eastAsia"/>
          <w:noProof/>
          <w:sz w:val="25"/>
          <w:szCs w:val="28"/>
        </w:rPr>
        <w:t>根据实验数据曲线：</w:t>
      </w:r>
    </w:p>
    <w:p w14:paraId="5800FB20" w14:textId="5DDDD16A" w:rsidR="000062BF" w:rsidRPr="006E75CF" w:rsidRDefault="000062BF" w:rsidP="006E75CF">
      <w:pPr>
        <w:widowControl/>
        <w:adjustRightInd w:val="0"/>
        <w:snapToGrid w:val="0"/>
        <w:spacing w:line="360" w:lineRule="auto"/>
        <w:ind w:firstLineChars="200" w:firstLine="500"/>
        <w:jc w:val="left"/>
        <w:rPr>
          <w:noProof/>
          <w:sz w:val="25"/>
          <w:szCs w:val="28"/>
        </w:rPr>
      </w:pPr>
      <w:r w:rsidRPr="006E75CF">
        <w:rPr>
          <w:noProof/>
          <w:sz w:val="25"/>
          <w:szCs w:val="28"/>
        </w:rPr>
        <w:t>占空比从</w:t>
      </w:r>
      <w:r w:rsidRPr="006E75CF">
        <w:rPr>
          <w:noProof/>
          <w:sz w:val="25"/>
          <w:szCs w:val="28"/>
        </w:rPr>
        <w:t xml:space="preserve"> 0→100%</w:t>
      </w:r>
      <w:r w:rsidRPr="006E75CF">
        <w:rPr>
          <w:noProof/>
          <w:sz w:val="25"/>
          <w:szCs w:val="28"/>
        </w:rPr>
        <w:t>，负载电压从</w:t>
      </w:r>
      <w:r w:rsidRPr="006E75CF">
        <w:rPr>
          <w:noProof/>
          <w:sz w:val="25"/>
          <w:szCs w:val="28"/>
        </w:rPr>
        <w:t xml:space="preserve"> 1V→226.9V </w:t>
      </w:r>
      <w:r w:rsidRPr="006E75CF">
        <w:rPr>
          <w:noProof/>
          <w:sz w:val="25"/>
          <w:szCs w:val="28"/>
        </w:rPr>
        <w:t>线性变化，验证了</w:t>
      </w:r>
      <w:r w:rsidRPr="006E75CF">
        <w:rPr>
          <w:noProof/>
          <w:sz w:val="25"/>
          <w:szCs w:val="28"/>
        </w:rPr>
        <w:t xml:space="preserve"> PWM </w:t>
      </w:r>
      <w:r w:rsidRPr="006E75CF">
        <w:rPr>
          <w:noProof/>
          <w:sz w:val="25"/>
          <w:szCs w:val="28"/>
        </w:rPr>
        <w:t>斩波电路的调压原理</w:t>
      </w:r>
      <w:r w:rsidR="00582553" w:rsidRPr="006E75CF">
        <w:rPr>
          <w:rFonts w:hint="eastAsia"/>
          <w:noProof/>
          <w:sz w:val="25"/>
          <w:szCs w:val="28"/>
        </w:rPr>
        <w:t>。可以发现其存在明显的线性关系，并且相关性很高，与理论值吻合较好，验证了电压与占空比之间的公式。</w:t>
      </w:r>
      <w:r w:rsidR="00582553" w:rsidRPr="006E75CF">
        <w:rPr>
          <w:noProof/>
          <w:sz w:val="25"/>
          <w:szCs w:val="28"/>
        </w:rPr>
        <w:t>实测曲线与理论曲线基本重合，仅存在微小偏差，说明电路工作稳定</w:t>
      </w:r>
    </w:p>
    <w:p w14:paraId="3DB72CBE" w14:textId="36D4BD45" w:rsidR="00582553" w:rsidRPr="006E75CF" w:rsidRDefault="00582553" w:rsidP="006E75CF">
      <w:pPr>
        <w:widowControl/>
        <w:adjustRightInd w:val="0"/>
        <w:snapToGrid w:val="0"/>
        <w:spacing w:line="360" w:lineRule="auto"/>
        <w:ind w:firstLineChars="200" w:firstLine="500"/>
        <w:jc w:val="left"/>
        <w:rPr>
          <w:noProof/>
          <w:sz w:val="25"/>
          <w:szCs w:val="28"/>
        </w:rPr>
      </w:pPr>
    </w:p>
    <w:p w14:paraId="1A6DDD81" w14:textId="21F99F0E" w:rsidR="00582553" w:rsidRPr="006E75CF" w:rsidRDefault="00582553" w:rsidP="006E75CF">
      <w:pPr>
        <w:widowControl/>
        <w:adjustRightInd w:val="0"/>
        <w:snapToGrid w:val="0"/>
        <w:spacing w:line="360" w:lineRule="auto"/>
        <w:ind w:firstLineChars="200" w:firstLine="502"/>
        <w:jc w:val="left"/>
        <w:outlineLvl w:val="1"/>
        <w:rPr>
          <w:b/>
          <w:bCs/>
          <w:noProof/>
          <w:sz w:val="25"/>
          <w:szCs w:val="28"/>
        </w:rPr>
      </w:pPr>
      <w:bookmarkStart w:id="12" w:name="_Toc228216006"/>
      <w:r w:rsidRPr="006E75CF">
        <w:rPr>
          <w:rFonts w:hint="eastAsia"/>
          <w:b/>
          <w:bCs/>
          <w:noProof/>
          <w:sz w:val="25"/>
          <w:szCs w:val="28"/>
        </w:rPr>
        <w:t>误差分析</w:t>
      </w:r>
      <w:bookmarkEnd w:id="12"/>
    </w:p>
    <w:p w14:paraId="1EB12D3D" w14:textId="08CE1B10" w:rsidR="00582553" w:rsidRPr="006E75CF" w:rsidRDefault="00582553" w:rsidP="006E75CF">
      <w:pPr>
        <w:widowControl/>
        <w:adjustRightInd w:val="0"/>
        <w:snapToGrid w:val="0"/>
        <w:spacing w:line="360" w:lineRule="auto"/>
        <w:ind w:firstLineChars="200" w:firstLine="500"/>
        <w:jc w:val="left"/>
        <w:rPr>
          <w:noProof/>
          <w:sz w:val="25"/>
          <w:szCs w:val="28"/>
        </w:rPr>
      </w:pPr>
      <w:r w:rsidRPr="006E75CF">
        <w:rPr>
          <w:rFonts w:hint="eastAsia"/>
          <w:noProof/>
          <w:sz w:val="25"/>
          <w:szCs w:val="28"/>
        </w:rPr>
        <w:t>实验仍然存在着一些误差，其来源如下：</w:t>
      </w:r>
    </w:p>
    <w:p w14:paraId="09D4C904" w14:textId="3996975F" w:rsidR="00582553" w:rsidRPr="00582553" w:rsidRDefault="006E75CF" w:rsidP="006E75CF">
      <w:pPr>
        <w:widowControl/>
        <w:adjustRightInd w:val="0"/>
        <w:snapToGrid w:val="0"/>
        <w:spacing w:line="360" w:lineRule="auto"/>
        <w:ind w:firstLineChars="200" w:firstLine="500"/>
        <w:jc w:val="left"/>
        <w:rPr>
          <w:noProof/>
          <w:sz w:val="25"/>
          <w:szCs w:val="28"/>
        </w:rPr>
      </w:pPr>
      <w:r>
        <w:rPr>
          <w:rFonts w:hint="eastAsia"/>
          <w:noProof/>
          <w:sz w:val="25"/>
          <w:szCs w:val="28"/>
        </w:rPr>
        <w:t>1</w:t>
      </w:r>
      <w:r>
        <w:rPr>
          <w:noProof/>
          <w:sz w:val="25"/>
          <w:szCs w:val="28"/>
        </w:rPr>
        <w:t>.</w:t>
      </w:r>
      <w:r w:rsidR="00582553" w:rsidRPr="00582553">
        <w:rPr>
          <w:noProof/>
          <w:sz w:val="25"/>
          <w:szCs w:val="28"/>
        </w:rPr>
        <w:t>测量仪器误差</w:t>
      </w:r>
      <w:r>
        <w:rPr>
          <w:rFonts w:hint="eastAsia"/>
          <w:noProof/>
          <w:sz w:val="25"/>
          <w:szCs w:val="28"/>
        </w:rPr>
        <w:t>。</w:t>
      </w:r>
      <w:r w:rsidR="00582553" w:rsidRPr="00582553">
        <w:rPr>
          <w:noProof/>
          <w:sz w:val="25"/>
          <w:szCs w:val="28"/>
        </w:rPr>
        <w:t>示波器采用光标手动测量周期、脉宽，</w:t>
      </w:r>
      <w:r w:rsidR="00582553" w:rsidRPr="006E75CF">
        <w:rPr>
          <w:rFonts w:hint="eastAsia"/>
          <w:noProof/>
          <w:sz w:val="25"/>
          <w:szCs w:val="28"/>
        </w:rPr>
        <w:t>因为噪声、毛刺干扰，</w:t>
      </w:r>
      <w:r w:rsidR="00582553" w:rsidRPr="00582553">
        <w:rPr>
          <w:noProof/>
          <w:sz w:val="25"/>
          <w:szCs w:val="28"/>
        </w:rPr>
        <w:t>存在人为读数误差；万用表测量直流电压存在精度误差。</w:t>
      </w:r>
    </w:p>
    <w:p w14:paraId="31285919" w14:textId="27669119" w:rsidR="00582553" w:rsidRPr="00582553" w:rsidRDefault="006E75CF" w:rsidP="006E75CF">
      <w:pPr>
        <w:widowControl/>
        <w:adjustRightInd w:val="0"/>
        <w:snapToGrid w:val="0"/>
        <w:spacing w:line="360" w:lineRule="auto"/>
        <w:ind w:firstLineChars="200" w:firstLine="500"/>
        <w:jc w:val="left"/>
        <w:rPr>
          <w:noProof/>
          <w:sz w:val="25"/>
          <w:szCs w:val="28"/>
        </w:rPr>
      </w:pPr>
      <w:r>
        <w:rPr>
          <w:rFonts w:hint="eastAsia"/>
          <w:noProof/>
          <w:sz w:val="25"/>
          <w:szCs w:val="28"/>
        </w:rPr>
        <w:t>2</w:t>
      </w:r>
      <w:r>
        <w:rPr>
          <w:noProof/>
          <w:sz w:val="25"/>
          <w:szCs w:val="28"/>
        </w:rPr>
        <w:t>.</w:t>
      </w:r>
      <w:r w:rsidR="00582553" w:rsidRPr="00582553">
        <w:rPr>
          <w:noProof/>
          <w:sz w:val="25"/>
          <w:szCs w:val="28"/>
        </w:rPr>
        <w:t>电源波动误差</w:t>
      </w:r>
      <w:r>
        <w:rPr>
          <w:rFonts w:hint="eastAsia"/>
          <w:noProof/>
          <w:sz w:val="25"/>
          <w:szCs w:val="28"/>
        </w:rPr>
        <w:t>。</w:t>
      </w:r>
      <w:r w:rsidR="00582553" w:rsidRPr="00582553">
        <w:rPr>
          <w:noProof/>
          <w:sz w:val="25"/>
          <w:szCs w:val="28"/>
        </w:rPr>
        <w:t>励磁电源</w:t>
      </w:r>
      <w:r w:rsidR="00582553" w:rsidRPr="00582553">
        <w:rPr>
          <w:noProof/>
          <w:sz w:val="25"/>
          <w:szCs w:val="28"/>
        </w:rPr>
        <w:t xml:space="preserve"> UDC</w:t>
      </w:r>
      <w:r w:rsidR="00582553" w:rsidRPr="00582553">
        <w:rPr>
          <w:noProof/>
          <w:sz w:val="25"/>
          <w:szCs w:val="28"/>
        </w:rPr>
        <w:t>随占空比增大轻微下降（</w:t>
      </w:r>
      <w:r w:rsidR="00582553" w:rsidRPr="00582553">
        <w:rPr>
          <w:noProof/>
          <w:sz w:val="25"/>
          <w:szCs w:val="28"/>
        </w:rPr>
        <w:t>230.6V→227V</w:t>
      </w:r>
      <w:r w:rsidR="00582553" w:rsidRPr="00582553">
        <w:rPr>
          <w:noProof/>
          <w:sz w:val="25"/>
          <w:szCs w:val="28"/>
        </w:rPr>
        <w:t>），导致理论计算值与实测值出现偏差。</w:t>
      </w:r>
    </w:p>
    <w:p w14:paraId="2E419E65" w14:textId="24D92614" w:rsidR="00582553" w:rsidRPr="00582553" w:rsidRDefault="006E75CF" w:rsidP="006E75CF">
      <w:pPr>
        <w:widowControl/>
        <w:adjustRightInd w:val="0"/>
        <w:snapToGrid w:val="0"/>
        <w:spacing w:line="360" w:lineRule="auto"/>
        <w:ind w:firstLineChars="200" w:firstLine="500"/>
        <w:jc w:val="left"/>
        <w:rPr>
          <w:noProof/>
          <w:sz w:val="25"/>
          <w:szCs w:val="28"/>
        </w:rPr>
      </w:pPr>
      <w:r>
        <w:rPr>
          <w:rFonts w:hint="eastAsia"/>
          <w:noProof/>
          <w:sz w:val="25"/>
          <w:szCs w:val="28"/>
        </w:rPr>
        <w:t>3</w:t>
      </w:r>
      <w:r>
        <w:rPr>
          <w:noProof/>
          <w:sz w:val="25"/>
          <w:szCs w:val="28"/>
        </w:rPr>
        <w:t>.</w:t>
      </w:r>
      <w:r w:rsidR="00582553" w:rsidRPr="00582553">
        <w:rPr>
          <w:noProof/>
          <w:sz w:val="25"/>
          <w:szCs w:val="28"/>
        </w:rPr>
        <w:t>器件与线路损耗</w:t>
      </w:r>
      <w:r>
        <w:rPr>
          <w:rFonts w:hint="eastAsia"/>
          <w:noProof/>
          <w:sz w:val="25"/>
          <w:szCs w:val="28"/>
        </w:rPr>
        <w:t>。</w:t>
      </w:r>
      <w:r w:rsidR="00582553" w:rsidRPr="00582553">
        <w:rPr>
          <w:noProof/>
          <w:sz w:val="25"/>
          <w:szCs w:val="28"/>
        </w:rPr>
        <w:t xml:space="preserve">MOSFET </w:t>
      </w:r>
      <w:r w:rsidR="00582553" w:rsidRPr="00582553">
        <w:rPr>
          <w:noProof/>
          <w:sz w:val="25"/>
          <w:szCs w:val="28"/>
        </w:rPr>
        <w:t>存在导通压降，线路导线、接线端子存在接触电阻，造成输出电压小幅损耗。</w:t>
      </w:r>
    </w:p>
    <w:p w14:paraId="73D83C28" w14:textId="0C573D89" w:rsidR="00582553" w:rsidRPr="006E75CF" w:rsidRDefault="006E75CF" w:rsidP="006E75CF">
      <w:pPr>
        <w:widowControl/>
        <w:adjustRightInd w:val="0"/>
        <w:snapToGrid w:val="0"/>
        <w:spacing w:line="360" w:lineRule="auto"/>
        <w:ind w:firstLineChars="200" w:firstLine="500"/>
        <w:jc w:val="left"/>
        <w:rPr>
          <w:noProof/>
          <w:sz w:val="25"/>
          <w:szCs w:val="28"/>
        </w:rPr>
      </w:pPr>
      <w:r>
        <w:rPr>
          <w:rFonts w:hint="eastAsia"/>
          <w:noProof/>
          <w:sz w:val="25"/>
          <w:szCs w:val="28"/>
        </w:rPr>
        <w:t>4</w:t>
      </w:r>
      <w:r>
        <w:rPr>
          <w:noProof/>
          <w:sz w:val="25"/>
          <w:szCs w:val="28"/>
        </w:rPr>
        <w:t>.</w:t>
      </w:r>
      <w:r w:rsidR="00582553" w:rsidRPr="00582553">
        <w:rPr>
          <w:noProof/>
          <w:sz w:val="25"/>
          <w:szCs w:val="28"/>
        </w:rPr>
        <w:t>驱动电路延迟</w:t>
      </w:r>
      <w:r>
        <w:rPr>
          <w:rFonts w:hint="eastAsia"/>
          <w:noProof/>
          <w:sz w:val="25"/>
          <w:szCs w:val="28"/>
        </w:rPr>
        <w:t>。</w:t>
      </w:r>
      <w:r w:rsidR="00582553" w:rsidRPr="00582553">
        <w:rPr>
          <w:noProof/>
          <w:sz w:val="25"/>
          <w:szCs w:val="28"/>
        </w:rPr>
        <w:t>光耦、比较器存在开关延迟，导致实际占空比与设定值存在微小偏差。</w:t>
      </w:r>
      <w:r w:rsidR="00582553" w:rsidRPr="00582553">
        <w:rPr>
          <w:noProof/>
          <w:sz w:val="25"/>
          <w:szCs w:val="28"/>
        </w:rPr>
        <w:t xml:space="preserve"> </w:t>
      </w:r>
    </w:p>
    <w:p w14:paraId="217ED0E1" w14:textId="46861C54" w:rsidR="00582553" w:rsidRPr="006E75CF" w:rsidRDefault="006E75CF" w:rsidP="006E75CF">
      <w:pPr>
        <w:widowControl/>
        <w:adjustRightInd w:val="0"/>
        <w:snapToGrid w:val="0"/>
        <w:spacing w:line="360" w:lineRule="auto"/>
        <w:ind w:firstLineChars="200" w:firstLine="500"/>
        <w:jc w:val="left"/>
        <w:rPr>
          <w:noProof/>
          <w:sz w:val="25"/>
          <w:szCs w:val="28"/>
        </w:rPr>
      </w:pPr>
      <w:r>
        <w:rPr>
          <w:rFonts w:hint="eastAsia"/>
          <w:noProof/>
          <w:sz w:val="25"/>
          <w:szCs w:val="28"/>
        </w:rPr>
        <w:t>5</w:t>
      </w:r>
      <w:r>
        <w:rPr>
          <w:noProof/>
          <w:sz w:val="25"/>
          <w:szCs w:val="28"/>
        </w:rPr>
        <w:t>.</w:t>
      </w:r>
      <w:r w:rsidR="00582553" w:rsidRPr="00582553">
        <w:rPr>
          <w:noProof/>
          <w:sz w:val="25"/>
          <w:szCs w:val="28"/>
        </w:rPr>
        <w:t>负载特性偏差</w:t>
      </w:r>
      <w:r>
        <w:rPr>
          <w:rFonts w:hint="eastAsia"/>
          <w:noProof/>
          <w:sz w:val="25"/>
          <w:szCs w:val="28"/>
        </w:rPr>
        <w:t>。</w:t>
      </w:r>
      <w:r w:rsidR="00582553" w:rsidRPr="006E75CF">
        <w:rPr>
          <w:noProof/>
          <w:sz w:val="25"/>
          <w:szCs w:val="28"/>
        </w:rPr>
        <w:t>灯泡负载为非线性电阻，随温度升高电阻增大，影响电压测量精度。</w:t>
      </w:r>
    </w:p>
    <w:p w14:paraId="0C0F18DD" w14:textId="492E8BB2" w:rsidR="006551A1" w:rsidRPr="008211E4" w:rsidRDefault="008211E4" w:rsidP="008211E4">
      <w:pPr>
        <w:widowControl/>
        <w:jc w:val="left"/>
        <w:outlineLvl w:val="1"/>
        <w:rPr>
          <w:b/>
          <w:bCs/>
          <w:noProof/>
          <w:sz w:val="27"/>
          <w:szCs w:val="30"/>
        </w:rPr>
      </w:pPr>
      <w:bookmarkStart w:id="13" w:name="_Toc228216007"/>
      <w:r w:rsidRPr="008211E4">
        <w:rPr>
          <w:rFonts w:hint="eastAsia"/>
          <w:b/>
          <w:bCs/>
          <w:noProof/>
          <w:sz w:val="27"/>
          <w:szCs w:val="30"/>
        </w:rPr>
        <w:t>波形采集</w:t>
      </w:r>
      <w:bookmarkEnd w:id="13"/>
    </w:p>
    <w:p w14:paraId="31F9EFE3" w14:textId="544CF52D" w:rsidR="008211E4" w:rsidRPr="006E75CF" w:rsidRDefault="006E75CF" w:rsidP="006E75CF">
      <w:pPr>
        <w:widowControl/>
        <w:adjustRightInd w:val="0"/>
        <w:snapToGrid w:val="0"/>
        <w:spacing w:line="360" w:lineRule="auto"/>
        <w:ind w:firstLineChars="200" w:firstLine="500"/>
        <w:jc w:val="left"/>
        <w:rPr>
          <w:noProof/>
          <w:sz w:val="25"/>
          <w:szCs w:val="28"/>
        </w:rPr>
      </w:pPr>
      <w:r w:rsidRPr="006E75CF">
        <w:rPr>
          <w:rFonts w:hint="eastAsia"/>
          <w:noProof/>
          <w:sz w:val="25"/>
          <w:szCs w:val="28"/>
        </w:rPr>
        <w:t>占空比为</w:t>
      </w:r>
      <w:r w:rsidRPr="006E75CF">
        <w:rPr>
          <w:rFonts w:hint="eastAsia"/>
          <w:noProof/>
          <w:sz w:val="25"/>
          <w:szCs w:val="28"/>
        </w:rPr>
        <w:t>5</w:t>
      </w:r>
      <w:r w:rsidRPr="006E75CF">
        <w:rPr>
          <w:noProof/>
          <w:sz w:val="25"/>
          <w:szCs w:val="28"/>
        </w:rPr>
        <w:t>0%</w:t>
      </w:r>
    </w:p>
    <w:tbl>
      <w:tblPr>
        <w:tblW w:w="5000" w:type="pct"/>
        <w:tblLook w:val="04A0" w:firstRow="1" w:lastRow="0" w:firstColumn="1" w:lastColumn="0" w:noHBand="0" w:noVBand="1"/>
      </w:tblPr>
      <w:tblGrid>
        <w:gridCol w:w="2221"/>
        <w:gridCol w:w="2808"/>
        <w:gridCol w:w="2808"/>
        <w:gridCol w:w="2478"/>
      </w:tblGrid>
      <w:tr w:rsidR="002B38B7" w:rsidRPr="002B38B7" w14:paraId="43027854" w14:textId="77777777" w:rsidTr="002B38B7">
        <w:trPr>
          <w:trHeight w:val="300"/>
        </w:trPr>
        <w:tc>
          <w:tcPr>
            <w:tcW w:w="1077" w:type="pct"/>
            <w:tcBorders>
              <w:top w:val="single" w:sz="8" w:space="0" w:color="auto"/>
              <w:left w:val="single" w:sz="8" w:space="0" w:color="auto"/>
              <w:bottom w:val="single" w:sz="8" w:space="0" w:color="auto"/>
              <w:right w:val="single" w:sz="8" w:space="0" w:color="auto"/>
            </w:tcBorders>
            <w:shd w:val="clear" w:color="000000" w:fill="FFFFFF"/>
            <w:vAlign w:val="center"/>
            <w:hideMark/>
          </w:tcPr>
          <w:p w14:paraId="3CC62743" w14:textId="77777777" w:rsidR="002B38B7" w:rsidRPr="002B38B7" w:rsidRDefault="002B38B7" w:rsidP="002B38B7">
            <w:pPr>
              <w:widowControl/>
              <w:jc w:val="left"/>
              <w:rPr>
                <w:rFonts w:ascii="宋体" w:hAnsi="宋体" w:cs="宋体"/>
                <w:color w:val="000000"/>
                <w:kern w:val="0"/>
                <w:szCs w:val="21"/>
              </w:rPr>
            </w:pPr>
            <w:r w:rsidRPr="002B38B7">
              <w:rPr>
                <w:rFonts w:ascii="宋体" w:hAnsi="宋体" w:cs="宋体" w:hint="eastAsia"/>
                <w:color w:val="000000"/>
                <w:kern w:val="0"/>
                <w:szCs w:val="21"/>
              </w:rPr>
              <w:t>波形序号</w:t>
            </w:r>
          </w:p>
        </w:tc>
        <w:tc>
          <w:tcPr>
            <w:tcW w:w="1361" w:type="pct"/>
            <w:tcBorders>
              <w:top w:val="single" w:sz="8" w:space="0" w:color="auto"/>
              <w:left w:val="nil"/>
              <w:bottom w:val="single" w:sz="8" w:space="0" w:color="auto"/>
              <w:right w:val="single" w:sz="8" w:space="0" w:color="auto"/>
            </w:tcBorders>
            <w:shd w:val="clear" w:color="000000" w:fill="FFFFFF"/>
            <w:vAlign w:val="center"/>
            <w:hideMark/>
          </w:tcPr>
          <w:p w14:paraId="18DD1567" w14:textId="77777777" w:rsidR="002B38B7" w:rsidRPr="002B38B7" w:rsidRDefault="002B38B7" w:rsidP="002B38B7">
            <w:pPr>
              <w:widowControl/>
              <w:jc w:val="left"/>
              <w:rPr>
                <w:rFonts w:eastAsia="等线"/>
                <w:color w:val="000000"/>
                <w:kern w:val="0"/>
                <w:szCs w:val="21"/>
              </w:rPr>
            </w:pPr>
            <w:r w:rsidRPr="002B38B7">
              <w:rPr>
                <w:rFonts w:eastAsia="等线"/>
                <w:color w:val="000000"/>
                <w:kern w:val="0"/>
                <w:szCs w:val="21"/>
              </w:rPr>
              <w:t>CH1</w:t>
            </w:r>
          </w:p>
        </w:tc>
        <w:tc>
          <w:tcPr>
            <w:tcW w:w="1361" w:type="pct"/>
            <w:tcBorders>
              <w:top w:val="single" w:sz="8" w:space="0" w:color="auto"/>
              <w:left w:val="nil"/>
              <w:bottom w:val="single" w:sz="8" w:space="0" w:color="auto"/>
              <w:right w:val="single" w:sz="8" w:space="0" w:color="auto"/>
            </w:tcBorders>
            <w:shd w:val="clear" w:color="000000" w:fill="FFFFFF"/>
            <w:vAlign w:val="center"/>
            <w:hideMark/>
          </w:tcPr>
          <w:p w14:paraId="748ABEA5" w14:textId="77777777" w:rsidR="002B38B7" w:rsidRPr="002B38B7" w:rsidRDefault="002B38B7" w:rsidP="002B38B7">
            <w:pPr>
              <w:widowControl/>
              <w:jc w:val="left"/>
              <w:rPr>
                <w:rFonts w:eastAsia="等线"/>
                <w:color w:val="000000"/>
                <w:kern w:val="0"/>
                <w:szCs w:val="21"/>
              </w:rPr>
            </w:pPr>
            <w:r w:rsidRPr="002B38B7">
              <w:rPr>
                <w:rFonts w:eastAsia="等线"/>
                <w:color w:val="000000"/>
                <w:kern w:val="0"/>
                <w:szCs w:val="21"/>
              </w:rPr>
              <w:t>CH2</w:t>
            </w:r>
          </w:p>
        </w:tc>
        <w:tc>
          <w:tcPr>
            <w:tcW w:w="1202" w:type="pct"/>
            <w:tcBorders>
              <w:top w:val="single" w:sz="8" w:space="0" w:color="auto"/>
              <w:left w:val="nil"/>
              <w:bottom w:val="single" w:sz="8" w:space="0" w:color="auto"/>
              <w:right w:val="single" w:sz="8" w:space="0" w:color="auto"/>
            </w:tcBorders>
            <w:shd w:val="clear" w:color="000000" w:fill="FFFFFF"/>
            <w:vAlign w:val="center"/>
            <w:hideMark/>
          </w:tcPr>
          <w:p w14:paraId="09C0C2EB" w14:textId="77777777" w:rsidR="002B38B7" w:rsidRPr="002B38B7" w:rsidRDefault="002B38B7" w:rsidP="002B38B7">
            <w:pPr>
              <w:widowControl/>
              <w:jc w:val="left"/>
              <w:rPr>
                <w:rFonts w:ascii="宋体" w:hAnsi="宋体" w:cs="宋体"/>
                <w:color w:val="000000"/>
                <w:kern w:val="0"/>
                <w:szCs w:val="21"/>
              </w:rPr>
            </w:pPr>
            <w:r w:rsidRPr="002B38B7">
              <w:rPr>
                <w:rFonts w:ascii="宋体" w:hAnsi="宋体" w:cs="宋体" w:hint="eastAsia"/>
                <w:color w:val="000000"/>
                <w:kern w:val="0"/>
                <w:szCs w:val="21"/>
              </w:rPr>
              <w:t>备注</w:t>
            </w:r>
          </w:p>
        </w:tc>
      </w:tr>
      <w:tr w:rsidR="002B38B7" w:rsidRPr="002B38B7" w14:paraId="54FCA193" w14:textId="77777777" w:rsidTr="002B38B7">
        <w:trPr>
          <w:trHeight w:val="1152"/>
        </w:trPr>
        <w:tc>
          <w:tcPr>
            <w:tcW w:w="1077" w:type="pct"/>
            <w:tcBorders>
              <w:top w:val="nil"/>
              <w:left w:val="single" w:sz="8" w:space="0" w:color="auto"/>
              <w:bottom w:val="single" w:sz="8" w:space="0" w:color="auto"/>
              <w:right w:val="single" w:sz="8" w:space="0" w:color="auto"/>
            </w:tcBorders>
            <w:shd w:val="clear" w:color="000000" w:fill="FFFFFF"/>
            <w:vAlign w:val="center"/>
            <w:hideMark/>
          </w:tcPr>
          <w:p w14:paraId="50CF08E1" w14:textId="77777777" w:rsidR="002B38B7" w:rsidRPr="002B38B7" w:rsidRDefault="002B38B7" w:rsidP="002B38B7">
            <w:pPr>
              <w:widowControl/>
              <w:jc w:val="left"/>
              <w:rPr>
                <w:rFonts w:eastAsia="等线"/>
                <w:color w:val="000000"/>
                <w:kern w:val="0"/>
                <w:szCs w:val="21"/>
              </w:rPr>
            </w:pPr>
            <w:r w:rsidRPr="002B38B7">
              <w:rPr>
                <w:rFonts w:eastAsia="等线"/>
                <w:color w:val="000000"/>
                <w:kern w:val="0"/>
                <w:szCs w:val="21"/>
              </w:rPr>
              <w:lastRenderedPageBreak/>
              <w:t>1</w:t>
            </w:r>
          </w:p>
        </w:tc>
        <w:tc>
          <w:tcPr>
            <w:tcW w:w="1361" w:type="pct"/>
            <w:tcBorders>
              <w:top w:val="nil"/>
              <w:left w:val="nil"/>
              <w:bottom w:val="single" w:sz="8" w:space="0" w:color="auto"/>
              <w:right w:val="single" w:sz="8" w:space="0" w:color="auto"/>
            </w:tcBorders>
            <w:shd w:val="clear" w:color="000000" w:fill="FFFFFF"/>
            <w:vAlign w:val="center"/>
            <w:hideMark/>
          </w:tcPr>
          <w:p w14:paraId="31947BD4" w14:textId="77777777" w:rsidR="002B38B7" w:rsidRPr="002B38B7" w:rsidRDefault="002B38B7" w:rsidP="002B38B7">
            <w:pPr>
              <w:widowControl/>
              <w:jc w:val="left"/>
              <w:rPr>
                <w:rFonts w:eastAsia="等线"/>
                <w:color w:val="000000"/>
                <w:kern w:val="0"/>
                <w:szCs w:val="21"/>
              </w:rPr>
            </w:pPr>
            <w:r w:rsidRPr="002B38B7">
              <w:rPr>
                <w:rFonts w:eastAsia="等线"/>
                <w:color w:val="000000"/>
                <w:kern w:val="0"/>
                <w:szCs w:val="21"/>
              </w:rPr>
              <w:t>MOSFET</w:t>
            </w:r>
            <w:r w:rsidRPr="002B38B7">
              <w:rPr>
                <w:rFonts w:ascii="宋体" w:hAnsi="宋体" w:hint="eastAsia"/>
                <w:color w:val="000000"/>
                <w:kern w:val="0"/>
                <w:szCs w:val="21"/>
              </w:rPr>
              <w:t>驱动与保护电路输入</w:t>
            </w:r>
          </w:p>
        </w:tc>
        <w:tc>
          <w:tcPr>
            <w:tcW w:w="1361" w:type="pct"/>
            <w:tcBorders>
              <w:top w:val="nil"/>
              <w:left w:val="nil"/>
              <w:bottom w:val="single" w:sz="8" w:space="0" w:color="auto"/>
              <w:right w:val="single" w:sz="8" w:space="0" w:color="auto"/>
            </w:tcBorders>
            <w:shd w:val="clear" w:color="000000" w:fill="FFFFFF"/>
            <w:vAlign w:val="center"/>
            <w:hideMark/>
          </w:tcPr>
          <w:p w14:paraId="285F308F" w14:textId="77777777" w:rsidR="002B38B7" w:rsidRPr="002B38B7" w:rsidRDefault="002B38B7" w:rsidP="002B38B7">
            <w:pPr>
              <w:widowControl/>
              <w:jc w:val="left"/>
              <w:rPr>
                <w:rFonts w:eastAsia="等线"/>
                <w:color w:val="000000"/>
                <w:kern w:val="0"/>
                <w:szCs w:val="21"/>
              </w:rPr>
            </w:pPr>
            <w:r w:rsidRPr="002B38B7">
              <w:rPr>
                <w:rFonts w:eastAsia="等线"/>
                <w:color w:val="000000"/>
                <w:kern w:val="0"/>
                <w:szCs w:val="21"/>
              </w:rPr>
              <w:t>MOSFET</w:t>
            </w:r>
            <w:r w:rsidRPr="002B38B7">
              <w:rPr>
                <w:rFonts w:ascii="宋体" w:hAnsi="宋体" w:hint="eastAsia"/>
                <w:color w:val="000000"/>
                <w:kern w:val="0"/>
                <w:szCs w:val="21"/>
              </w:rPr>
              <w:t>驱动与保护电路输出</w:t>
            </w:r>
          </w:p>
        </w:tc>
        <w:tc>
          <w:tcPr>
            <w:tcW w:w="1202" w:type="pct"/>
            <w:tcBorders>
              <w:top w:val="nil"/>
              <w:left w:val="nil"/>
              <w:bottom w:val="single" w:sz="8" w:space="0" w:color="auto"/>
              <w:right w:val="single" w:sz="8" w:space="0" w:color="auto"/>
            </w:tcBorders>
            <w:shd w:val="clear" w:color="000000" w:fill="FFFFFF"/>
            <w:vAlign w:val="center"/>
            <w:hideMark/>
          </w:tcPr>
          <w:p w14:paraId="66D6AECB" w14:textId="77777777" w:rsidR="002B38B7" w:rsidRPr="002B38B7" w:rsidRDefault="002B38B7" w:rsidP="002B38B7">
            <w:pPr>
              <w:widowControl/>
              <w:jc w:val="left"/>
              <w:rPr>
                <w:rFonts w:eastAsia="等线"/>
                <w:color w:val="000000"/>
                <w:kern w:val="0"/>
                <w:szCs w:val="21"/>
              </w:rPr>
            </w:pPr>
            <w:r w:rsidRPr="002B38B7">
              <w:rPr>
                <w:rFonts w:eastAsia="等线"/>
                <w:color w:val="000000"/>
                <w:kern w:val="0"/>
                <w:szCs w:val="21"/>
              </w:rPr>
              <w:t>DJK12</w:t>
            </w:r>
            <w:r w:rsidRPr="002B38B7">
              <w:rPr>
                <w:rFonts w:ascii="宋体" w:hAnsi="宋体" w:hint="eastAsia"/>
                <w:color w:val="000000"/>
                <w:kern w:val="0"/>
                <w:szCs w:val="21"/>
              </w:rPr>
              <w:t>挂件</w:t>
            </w:r>
          </w:p>
        </w:tc>
      </w:tr>
      <w:tr w:rsidR="002B38B7" w:rsidRPr="002B38B7" w14:paraId="6E59E84E" w14:textId="77777777" w:rsidTr="002B38B7">
        <w:trPr>
          <w:trHeight w:val="576"/>
        </w:trPr>
        <w:tc>
          <w:tcPr>
            <w:tcW w:w="1077" w:type="pct"/>
            <w:tcBorders>
              <w:top w:val="nil"/>
              <w:left w:val="single" w:sz="8" w:space="0" w:color="auto"/>
              <w:bottom w:val="single" w:sz="8" w:space="0" w:color="auto"/>
              <w:right w:val="single" w:sz="8" w:space="0" w:color="auto"/>
            </w:tcBorders>
            <w:shd w:val="clear" w:color="000000" w:fill="FFFFFF"/>
            <w:vAlign w:val="center"/>
            <w:hideMark/>
          </w:tcPr>
          <w:p w14:paraId="7ACF5998" w14:textId="77777777" w:rsidR="002B38B7" w:rsidRPr="002B38B7" w:rsidRDefault="002B38B7" w:rsidP="002B38B7">
            <w:pPr>
              <w:widowControl/>
              <w:jc w:val="left"/>
              <w:rPr>
                <w:rFonts w:eastAsia="等线"/>
                <w:color w:val="000000"/>
                <w:kern w:val="0"/>
                <w:szCs w:val="21"/>
              </w:rPr>
            </w:pPr>
            <w:r w:rsidRPr="002B38B7">
              <w:rPr>
                <w:rFonts w:eastAsia="等线"/>
                <w:color w:val="000000"/>
                <w:kern w:val="0"/>
                <w:szCs w:val="21"/>
              </w:rPr>
              <w:t>2</w:t>
            </w:r>
          </w:p>
        </w:tc>
        <w:tc>
          <w:tcPr>
            <w:tcW w:w="1361" w:type="pct"/>
            <w:tcBorders>
              <w:top w:val="nil"/>
              <w:left w:val="nil"/>
              <w:bottom w:val="single" w:sz="8" w:space="0" w:color="auto"/>
              <w:right w:val="single" w:sz="8" w:space="0" w:color="auto"/>
            </w:tcBorders>
            <w:shd w:val="clear" w:color="000000" w:fill="FFFFFF"/>
            <w:vAlign w:val="center"/>
            <w:hideMark/>
          </w:tcPr>
          <w:p w14:paraId="7FAD0A36" w14:textId="77777777" w:rsidR="002B38B7" w:rsidRPr="002B38B7" w:rsidRDefault="002B38B7" w:rsidP="002B38B7">
            <w:pPr>
              <w:widowControl/>
              <w:jc w:val="left"/>
              <w:rPr>
                <w:rFonts w:eastAsia="等线"/>
                <w:color w:val="000000"/>
                <w:kern w:val="0"/>
                <w:szCs w:val="21"/>
              </w:rPr>
            </w:pPr>
            <w:r w:rsidRPr="002B38B7">
              <w:rPr>
                <w:rFonts w:eastAsia="等线"/>
                <w:color w:val="000000"/>
                <w:kern w:val="0"/>
                <w:szCs w:val="21"/>
              </w:rPr>
              <w:t>V</w:t>
            </w:r>
            <w:r w:rsidRPr="002B38B7">
              <w:rPr>
                <w:rFonts w:eastAsia="等线"/>
                <w:color w:val="000000"/>
                <w:kern w:val="0"/>
                <w:szCs w:val="21"/>
                <w:vertAlign w:val="subscript"/>
              </w:rPr>
              <w:t>GS</w:t>
            </w:r>
          </w:p>
        </w:tc>
        <w:tc>
          <w:tcPr>
            <w:tcW w:w="1361" w:type="pct"/>
            <w:tcBorders>
              <w:top w:val="nil"/>
              <w:left w:val="nil"/>
              <w:bottom w:val="single" w:sz="8" w:space="0" w:color="auto"/>
              <w:right w:val="single" w:sz="8" w:space="0" w:color="auto"/>
            </w:tcBorders>
            <w:shd w:val="clear" w:color="000000" w:fill="FFFFFF"/>
            <w:vAlign w:val="center"/>
            <w:hideMark/>
          </w:tcPr>
          <w:p w14:paraId="2C6DAC55" w14:textId="77777777" w:rsidR="002B38B7" w:rsidRPr="002B38B7" w:rsidRDefault="002B38B7" w:rsidP="002B38B7">
            <w:pPr>
              <w:widowControl/>
              <w:jc w:val="left"/>
              <w:rPr>
                <w:rFonts w:eastAsia="等线"/>
                <w:color w:val="000000"/>
                <w:kern w:val="0"/>
                <w:szCs w:val="21"/>
              </w:rPr>
            </w:pPr>
            <w:r w:rsidRPr="002B38B7">
              <w:rPr>
                <w:rFonts w:eastAsia="等线"/>
                <w:color w:val="000000"/>
                <w:kern w:val="0"/>
                <w:szCs w:val="21"/>
              </w:rPr>
              <w:t>V</w:t>
            </w:r>
            <w:r w:rsidRPr="002B38B7">
              <w:rPr>
                <w:rFonts w:eastAsia="等线"/>
                <w:color w:val="000000"/>
                <w:kern w:val="0"/>
                <w:szCs w:val="21"/>
                <w:vertAlign w:val="subscript"/>
              </w:rPr>
              <w:t>DS</w:t>
            </w:r>
          </w:p>
        </w:tc>
        <w:tc>
          <w:tcPr>
            <w:tcW w:w="1202" w:type="pct"/>
            <w:tcBorders>
              <w:top w:val="nil"/>
              <w:left w:val="nil"/>
              <w:bottom w:val="single" w:sz="8" w:space="0" w:color="auto"/>
              <w:right w:val="single" w:sz="8" w:space="0" w:color="auto"/>
            </w:tcBorders>
            <w:shd w:val="clear" w:color="000000" w:fill="FFFFFF"/>
            <w:vAlign w:val="center"/>
            <w:hideMark/>
          </w:tcPr>
          <w:p w14:paraId="06791651" w14:textId="77777777" w:rsidR="002B38B7" w:rsidRPr="002B38B7" w:rsidRDefault="002B38B7" w:rsidP="002B38B7">
            <w:pPr>
              <w:widowControl/>
              <w:jc w:val="left"/>
              <w:rPr>
                <w:rFonts w:eastAsia="等线"/>
                <w:color w:val="000000"/>
                <w:kern w:val="0"/>
                <w:szCs w:val="21"/>
              </w:rPr>
            </w:pPr>
            <w:r w:rsidRPr="002B38B7">
              <w:rPr>
                <w:rFonts w:eastAsia="等线"/>
                <w:color w:val="000000"/>
                <w:kern w:val="0"/>
                <w:szCs w:val="21"/>
              </w:rPr>
              <w:t>DJK07</w:t>
            </w:r>
            <w:r w:rsidRPr="002B38B7">
              <w:rPr>
                <w:rFonts w:ascii="宋体" w:hAnsi="宋体" w:hint="eastAsia"/>
                <w:color w:val="000000"/>
                <w:kern w:val="0"/>
                <w:szCs w:val="21"/>
              </w:rPr>
              <w:t>和</w:t>
            </w:r>
            <w:r w:rsidRPr="002B38B7">
              <w:rPr>
                <w:rFonts w:eastAsia="等线"/>
                <w:color w:val="000000"/>
                <w:kern w:val="0"/>
                <w:szCs w:val="21"/>
              </w:rPr>
              <w:t>DJK12</w:t>
            </w:r>
          </w:p>
        </w:tc>
      </w:tr>
      <w:tr w:rsidR="002B38B7" w:rsidRPr="002B38B7" w14:paraId="1DA3B3D5" w14:textId="77777777" w:rsidTr="002B38B7">
        <w:trPr>
          <w:trHeight w:val="576"/>
        </w:trPr>
        <w:tc>
          <w:tcPr>
            <w:tcW w:w="1077" w:type="pct"/>
            <w:tcBorders>
              <w:top w:val="nil"/>
              <w:left w:val="single" w:sz="8" w:space="0" w:color="auto"/>
              <w:bottom w:val="single" w:sz="8" w:space="0" w:color="auto"/>
              <w:right w:val="single" w:sz="8" w:space="0" w:color="auto"/>
            </w:tcBorders>
            <w:shd w:val="clear" w:color="000000" w:fill="FFFFFF"/>
            <w:vAlign w:val="center"/>
            <w:hideMark/>
          </w:tcPr>
          <w:p w14:paraId="0A31F219" w14:textId="77777777" w:rsidR="002B38B7" w:rsidRPr="002B38B7" w:rsidRDefault="002B38B7" w:rsidP="002B38B7">
            <w:pPr>
              <w:widowControl/>
              <w:jc w:val="left"/>
              <w:rPr>
                <w:rFonts w:eastAsia="等线"/>
                <w:color w:val="000000"/>
                <w:kern w:val="0"/>
                <w:szCs w:val="21"/>
              </w:rPr>
            </w:pPr>
            <w:r w:rsidRPr="002B38B7">
              <w:rPr>
                <w:rFonts w:eastAsia="等线"/>
                <w:color w:val="000000"/>
                <w:kern w:val="0"/>
                <w:szCs w:val="21"/>
              </w:rPr>
              <w:t>3</w:t>
            </w:r>
          </w:p>
        </w:tc>
        <w:tc>
          <w:tcPr>
            <w:tcW w:w="1361" w:type="pct"/>
            <w:tcBorders>
              <w:top w:val="nil"/>
              <w:left w:val="nil"/>
              <w:bottom w:val="single" w:sz="8" w:space="0" w:color="auto"/>
              <w:right w:val="single" w:sz="8" w:space="0" w:color="auto"/>
            </w:tcBorders>
            <w:shd w:val="clear" w:color="000000" w:fill="FFFFFF"/>
            <w:vAlign w:val="center"/>
            <w:hideMark/>
          </w:tcPr>
          <w:p w14:paraId="39216301" w14:textId="77777777" w:rsidR="002B38B7" w:rsidRPr="002B38B7" w:rsidRDefault="002B38B7" w:rsidP="002B38B7">
            <w:pPr>
              <w:widowControl/>
              <w:jc w:val="left"/>
              <w:rPr>
                <w:rFonts w:eastAsia="等线"/>
                <w:color w:val="000000"/>
                <w:kern w:val="0"/>
                <w:szCs w:val="21"/>
              </w:rPr>
            </w:pPr>
            <w:r w:rsidRPr="002B38B7">
              <w:rPr>
                <w:rFonts w:eastAsia="等线"/>
                <w:color w:val="000000"/>
                <w:kern w:val="0"/>
                <w:szCs w:val="21"/>
              </w:rPr>
              <w:t>V</w:t>
            </w:r>
            <w:r w:rsidRPr="002B38B7">
              <w:rPr>
                <w:rFonts w:eastAsia="等线"/>
                <w:color w:val="000000"/>
                <w:kern w:val="0"/>
                <w:szCs w:val="21"/>
                <w:vertAlign w:val="subscript"/>
              </w:rPr>
              <w:t>DS</w:t>
            </w:r>
          </w:p>
        </w:tc>
        <w:tc>
          <w:tcPr>
            <w:tcW w:w="1361" w:type="pct"/>
            <w:tcBorders>
              <w:top w:val="nil"/>
              <w:left w:val="nil"/>
              <w:bottom w:val="single" w:sz="8" w:space="0" w:color="auto"/>
              <w:right w:val="single" w:sz="8" w:space="0" w:color="auto"/>
            </w:tcBorders>
            <w:shd w:val="clear" w:color="000000" w:fill="FFFFFF"/>
            <w:vAlign w:val="center"/>
            <w:hideMark/>
          </w:tcPr>
          <w:p w14:paraId="50DFE080" w14:textId="77777777" w:rsidR="002B38B7" w:rsidRPr="002B38B7" w:rsidRDefault="002B38B7" w:rsidP="002B38B7">
            <w:pPr>
              <w:widowControl/>
              <w:jc w:val="left"/>
              <w:rPr>
                <w:rFonts w:eastAsia="等线"/>
                <w:color w:val="000000"/>
                <w:kern w:val="0"/>
                <w:szCs w:val="21"/>
              </w:rPr>
            </w:pPr>
            <w:proofErr w:type="spellStart"/>
            <w:r w:rsidRPr="002B38B7">
              <w:rPr>
                <w:rFonts w:eastAsia="等线"/>
                <w:color w:val="000000"/>
                <w:kern w:val="0"/>
                <w:szCs w:val="21"/>
              </w:rPr>
              <w:t>Ua</w:t>
            </w:r>
            <w:proofErr w:type="spellEnd"/>
          </w:p>
        </w:tc>
        <w:tc>
          <w:tcPr>
            <w:tcW w:w="1202" w:type="pct"/>
            <w:tcBorders>
              <w:top w:val="nil"/>
              <w:left w:val="nil"/>
              <w:bottom w:val="single" w:sz="8" w:space="0" w:color="auto"/>
              <w:right w:val="single" w:sz="8" w:space="0" w:color="auto"/>
            </w:tcBorders>
            <w:shd w:val="clear" w:color="000000" w:fill="FFFFFF"/>
            <w:vAlign w:val="center"/>
            <w:hideMark/>
          </w:tcPr>
          <w:p w14:paraId="37B45EC0" w14:textId="77777777" w:rsidR="002B38B7" w:rsidRPr="002B38B7" w:rsidRDefault="002B38B7" w:rsidP="002B38B7">
            <w:pPr>
              <w:widowControl/>
              <w:jc w:val="left"/>
              <w:rPr>
                <w:rFonts w:eastAsia="等线"/>
                <w:color w:val="000000"/>
                <w:kern w:val="0"/>
                <w:szCs w:val="21"/>
              </w:rPr>
            </w:pPr>
            <w:r w:rsidRPr="002B38B7">
              <w:rPr>
                <w:rFonts w:eastAsia="等线"/>
                <w:color w:val="000000"/>
                <w:kern w:val="0"/>
                <w:szCs w:val="21"/>
              </w:rPr>
              <w:t>DJK07</w:t>
            </w:r>
            <w:r w:rsidRPr="002B38B7">
              <w:rPr>
                <w:rFonts w:ascii="宋体" w:hAnsi="宋体" w:hint="eastAsia"/>
                <w:color w:val="000000"/>
                <w:kern w:val="0"/>
                <w:szCs w:val="21"/>
              </w:rPr>
              <w:t>和</w:t>
            </w:r>
            <w:r w:rsidRPr="002B38B7">
              <w:rPr>
                <w:rFonts w:eastAsia="等线"/>
                <w:color w:val="000000"/>
                <w:kern w:val="0"/>
                <w:szCs w:val="21"/>
              </w:rPr>
              <w:t>DJK06</w:t>
            </w:r>
          </w:p>
        </w:tc>
      </w:tr>
    </w:tbl>
    <w:p w14:paraId="6760DF27" w14:textId="26A12DB3" w:rsidR="008211E4" w:rsidRPr="00C31CA2" w:rsidRDefault="008133DD" w:rsidP="00C31CA2">
      <w:pPr>
        <w:widowControl/>
        <w:adjustRightInd w:val="0"/>
        <w:snapToGrid w:val="0"/>
        <w:spacing w:line="360" w:lineRule="auto"/>
        <w:ind w:firstLineChars="200" w:firstLine="502"/>
        <w:jc w:val="left"/>
        <w:rPr>
          <w:b/>
          <w:bCs/>
          <w:noProof/>
          <w:sz w:val="25"/>
          <w:szCs w:val="28"/>
        </w:rPr>
      </w:pPr>
      <w:r w:rsidRPr="00C31CA2">
        <w:rPr>
          <w:rFonts w:hint="eastAsia"/>
          <w:b/>
          <w:bCs/>
          <w:noProof/>
          <w:sz w:val="25"/>
          <w:szCs w:val="28"/>
        </w:rPr>
        <w:t>波形</w:t>
      </w:r>
      <w:r w:rsidRPr="00C31CA2">
        <w:rPr>
          <w:rFonts w:hint="eastAsia"/>
          <w:b/>
          <w:bCs/>
          <w:noProof/>
          <w:sz w:val="25"/>
          <w:szCs w:val="28"/>
        </w:rPr>
        <w:t>1</w:t>
      </w:r>
    </w:p>
    <w:p w14:paraId="1062F576" w14:textId="73761723" w:rsidR="008133DD" w:rsidRDefault="00BE25FF" w:rsidP="006551A1">
      <w:pPr>
        <w:widowControl/>
        <w:jc w:val="left"/>
        <w:rPr>
          <w:noProof/>
        </w:rPr>
      </w:pPr>
      <w:r>
        <w:rPr>
          <w:noProof/>
        </w:rPr>
        <w:drawing>
          <wp:inline distT="0" distB="0" distL="0" distR="0" wp14:anchorId="598C221A" wp14:editId="6B611A7E">
            <wp:extent cx="3454510" cy="25908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77012" cy="2607676"/>
                    </a:xfrm>
                    <a:prstGeom prst="rect">
                      <a:avLst/>
                    </a:prstGeom>
                    <a:noFill/>
                    <a:ln>
                      <a:noFill/>
                    </a:ln>
                  </pic:spPr>
                </pic:pic>
              </a:graphicData>
            </a:graphic>
          </wp:inline>
        </w:drawing>
      </w:r>
    </w:p>
    <w:p w14:paraId="2F4E7820" w14:textId="3C0B6363" w:rsidR="008133DD" w:rsidRDefault="00BE25FF" w:rsidP="006551A1">
      <w:pPr>
        <w:widowControl/>
        <w:jc w:val="left"/>
        <w:rPr>
          <w:noProof/>
        </w:rPr>
      </w:pPr>
      <w:r>
        <w:rPr>
          <w:noProof/>
        </w:rPr>
        <w:drawing>
          <wp:inline distT="0" distB="0" distL="0" distR="0" wp14:anchorId="0B8D5E3B" wp14:editId="46A636FE">
            <wp:extent cx="3413023" cy="255968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20598" cy="2565366"/>
                    </a:xfrm>
                    <a:prstGeom prst="rect">
                      <a:avLst/>
                    </a:prstGeom>
                    <a:noFill/>
                    <a:ln>
                      <a:noFill/>
                    </a:ln>
                  </pic:spPr>
                </pic:pic>
              </a:graphicData>
            </a:graphic>
          </wp:inline>
        </w:drawing>
      </w:r>
    </w:p>
    <w:p w14:paraId="27B02D22" w14:textId="6139E3A3" w:rsidR="008133DD" w:rsidRPr="006E75CF" w:rsidRDefault="006E75CF" w:rsidP="006E75CF">
      <w:pPr>
        <w:widowControl/>
        <w:adjustRightInd w:val="0"/>
        <w:snapToGrid w:val="0"/>
        <w:spacing w:line="360" w:lineRule="auto"/>
        <w:ind w:firstLineChars="200" w:firstLine="500"/>
        <w:jc w:val="left"/>
        <w:rPr>
          <w:noProof/>
          <w:sz w:val="25"/>
          <w:szCs w:val="28"/>
        </w:rPr>
      </w:pPr>
      <w:r w:rsidRPr="006E75CF">
        <w:rPr>
          <w:noProof/>
          <w:sz w:val="25"/>
          <w:szCs w:val="28"/>
        </w:rPr>
        <w:t>输入为标准方波，输出为驱动方波，无畸变、无延迟，驱动电路工作正常</w:t>
      </w:r>
    </w:p>
    <w:p w14:paraId="63D89919" w14:textId="578EEAA0" w:rsidR="008133DD" w:rsidRPr="00C31CA2" w:rsidRDefault="008133DD" w:rsidP="00C31CA2">
      <w:pPr>
        <w:widowControl/>
        <w:adjustRightInd w:val="0"/>
        <w:snapToGrid w:val="0"/>
        <w:spacing w:line="360" w:lineRule="auto"/>
        <w:ind w:firstLineChars="200" w:firstLine="502"/>
        <w:jc w:val="left"/>
        <w:rPr>
          <w:b/>
          <w:bCs/>
          <w:noProof/>
          <w:sz w:val="25"/>
          <w:szCs w:val="28"/>
        </w:rPr>
      </w:pPr>
      <w:r w:rsidRPr="00C31CA2">
        <w:rPr>
          <w:rFonts w:hint="eastAsia"/>
          <w:b/>
          <w:bCs/>
          <w:noProof/>
          <w:sz w:val="25"/>
          <w:szCs w:val="28"/>
        </w:rPr>
        <w:t>波形</w:t>
      </w:r>
      <w:r w:rsidRPr="00C31CA2">
        <w:rPr>
          <w:rFonts w:hint="eastAsia"/>
          <w:b/>
          <w:bCs/>
          <w:noProof/>
          <w:sz w:val="25"/>
          <w:szCs w:val="28"/>
        </w:rPr>
        <w:t>2</w:t>
      </w:r>
    </w:p>
    <w:p w14:paraId="20CBD524" w14:textId="331775EF" w:rsidR="008133DD" w:rsidRDefault="00BE25FF" w:rsidP="006551A1">
      <w:pPr>
        <w:widowControl/>
        <w:jc w:val="left"/>
        <w:rPr>
          <w:noProof/>
        </w:rPr>
      </w:pPr>
      <w:r>
        <w:rPr>
          <w:noProof/>
        </w:rPr>
        <w:lastRenderedPageBreak/>
        <w:drawing>
          <wp:inline distT="0" distB="0" distL="0" distR="0" wp14:anchorId="608ACE44" wp14:editId="1B7DBCCD">
            <wp:extent cx="3331741" cy="249872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41997" cy="2506416"/>
                    </a:xfrm>
                    <a:prstGeom prst="rect">
                      <a:avLst/>
                    </a:prstGeom>
                    <a:noFill/>
                    <a:ln>
                      <a:noFill/>
                    </a:ln>
                  </pic:spPr>
                </pic:pic>
              </a:graphicData>
            </a:graphic>
          </wp:inline>
        </w:drawing>
      </w:r>
    </w:p>
    <w:p w14:paraId="4C195A02" w14:textId="14A1A50A" w:rsidR="008133DD" w:rsidRDefault="00BE25FF" w:rsidP="006551A1">
      <w:pPr>
        <w:widowControl/>
        <w:jc w:val="left"/>
        <w:rPr>
          <w:noProof/>
        </w:rPr>
      </w:pPr>
      <w:r>
        <w:rPr>
          <w:noProof/>
        </w:rPr>
        <w:drawing>
          <wp:inline distT="0" distB="0" distL="0" distR="0" wp14:anchorId="173293CF" wp14:editId="10E0FBCC">
            <wp:extent cx="3362222" cy="252158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1240" cy="2528349"/>
                    </a:xfrm>
                    <a:prstGeom prst="rect">
                      <a:avLst/>
                    </a:prstGeom>
                    <a:noFill/>
                    <a:ln>
                      <a:noFill/>
                    </a:ln>
                  </pic:spPr>
                </pic:pic>
              </a:graphicData>
            </a:graphic>
          </wp:inline>
        </w:drawing>
      </w:r>
    </w:p>
    <w:p w14:paraId="034B1D4C" w14:textId="4244DE2E" w:rsidR="008133DD" w:rsidRDefault="00BE25FF" w:rsidP="006551A1">
      <w:pPr>
        <w:widowControl/>
        <w:jc w:val="left"/>
        <w:rPr>
          <w:noProof/>
        </w:rPr>
      </w:pPr>
      <w:r>
        <w:rPr>
          <w:noProof/>
        </w:rPr>
        <w:drawing>
          <wp:inline distT="0" distB="0" distL="0" distR="0" wp14:anchorId="45A1D35B" wp14:editId="7BCA216F">
            <wp:extent cx="3381999" cy="2536418"/>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97898" cy="2548342"/>
                    </a:xfrm>
                    <a:prstGeom prst="rect">
                      <a:avLst/>
                    </a:prstGeom>
                    <a:noFill/>
                    <a:ln>
                      <a:noFill/>
                    </a:ln>
                  </pic:spPr>
                </pic:pic>
              </a:graphicData>
            </a:graphic>
          </wp:inline>
        </w:drawing>
      </w:r>
    </w:p>
    <w:p w14:paraId="08C4E55C" w14:textId="1D8DAA97" w:rsidR="00BE25FF" w:rsidRPr="00C31CA2" w:rsidRDefault="006E75CF" w:rsidP="00C31CA2">
      <w:pPr>
        <w:widowControl/>
        <w:adjustRightInd w:val="0"/>
        <w:snapToGrid w:val="0"/>
        <w:spacing w:line="360" w:lineRule="auto"/>
        <w:ind w:firstLineChars="200" w:firstLine="500"/>
        <w:jc w:val="left"/>
        <w:rPr>
          <w:noProof/>
          <w:sz w:val="25"/>
          <w:szCs w:val="28"/>
        </w:rPr>
      </w:pPr>
      <w:r w:rsidRPr="00C31CA2">
        <w:rPr>
          <w:rFonts w:hint="eastAsia"/>
          <w:noProof/>
          <w:sz w:val="25"/>
          <w:szCs w:val="28"/>
        </w:rPr>
        <w:t>当</w:t>
      </w:r>
      <w:r w:rsidRPr="00C31CA2">
        <w:rPr>
          <w:rFonts w:hint="eastAsia"/>
          <w:noProof/>
          <w:sz w:val="25"/>
          <w:szCs w:val="28"/>
        </w:rPr>
        <w:t>V</w:t>
      </w:r>
      <w:r w:rsidRPr="00C31CA2">
        <w:rPr>
          <w:noProof/>
          <w:sz w:val="25"/>
          <w:szCs w:val="28"/>
        </w:rPr>
        <w:t>GS</w:t>
      </w:r>
      <w:r w:rsidRPr="00C31CA2">
        <w:rPr>
          <w:rFonts w:hint="eastAsia"/>
          <w:noProof/>
          <w:sz w:val="25"/>
          <w:szCs w:val="28"/>
        </w:rPr>
        <w:t>大于</w:t>
      </w:r>
      <w:r w:rsidRPr="00C31CA2">
        <w:rPr>
          <w:rFonts w:hint="eastAsia"/>
          <w:noProof/>
          <w:sz w:val="25"/>
          <w:szCs w:val="28"/>
        </w:rPr>
        <w:t>0</w:t>
      </w:r>
      <w:r w:rsidRPr="00C31CA2">
        <w:rPr>
          <w:rFonts w:hint="eastAsia"/>
          <w:noProof/>
          <w:sz w:val="25"/>
          <w:szCs w:val="28"/>
        </w:rPr>
        <w:t>时，</w:t>
      </w:r>
      <w:r w:rsidRPr="00C31CA2">
        <w:rPr>
          <w:noProof/>
          <w:sz w:val="25"/>
          <w:szCs w:val="28"/>
        </w:rPr>
        <w:t>MOSFET</w:t>
      </w:r>
      <w:r w:rsidRPr="00C31CA2">
        <w:rPr>
          <w:rFonts w:hint="eastAsia"/>
          <w:noProof/>
          <w:sz w:val="25"/>
          <w:szCs w:val="28"/>
        </w:rPr>
        <w:t>导通，两端电压近似为</w:t>
      </w:r>
      <w:r w:rsidRPr="00C31CA2">
        <w:rPr>
          <w:rFonts w:hint="eastAsia"/>
          <w:noProof/>
          <w:sz w:val="25"/>
          <w:szCs w:val="28"/>
        </w:rPr>
        <w:t>0</w:t>
      </w:r>
      <w:r w:rsidRPr="00C31CA2">
        <w:rPr>
          <w:rFonts w:hint="eastAsia"/>
          <w:noProof/>
          <w:sz w:val="25"/>
          <w:szCs w:val="28"/>
        </w:rPr>
        <w:t>。可以发现，图中的曲线很好的体现了这一点。</w:t>
      </w:r>
    </w:p>
    <w:p w14:paraId="7F5A65A4" w14:textId="78746B8D" w:rsidR="00BE25FF" w:rsidRPr="00C31CA2" w:rsidRDefault="006E75CF" w:rsidP="00C31CA2">
      <w:pPr>
        <w:widowControl/>
        <w:adjustRightInd w:val="0"/>
        <w:snapToGrid w:val="0"/>
        <w:spacing w:line="360" w:lineRule="auto"/>
        <w:ind w:firstLineChars="200" w:firstLine="500"/>
        <w:jc w:val="left"/>
        <w:rPr>
          <w:noProof/>
          <w:sz w:val="25"/>
          <w:szCs w:val="28"/>
        </w:rPr>
      </w:pPr>
      <w:r w:rsidRPr="00C31CA2">
        <w:rPr>
          <w:rFonts w:hint="eastAsia"/>
          <w:noProof/>
          <w:sz w:val="25"/>
          <w:szCs w:val="28"/>
        </w:rPr>
        <w:t>当</w:t>
      </w:r>
      <w:r w:rsidRPr="00C31CA2">
        <w:rPr>
          <w:rFonts w:hint="eastAsia"/>
          <w:noProof/>
          <w:sz w:val="25"/>
          <w:szCs w:val="28"/>
        </w:rPr>
        <w:t>V</w:t>
      </w:r>
      <w:r w:rsidRPr="00C31CA2">
        <w:rPr>
          <w:noProof/>
          <w:sz w:val="25"/>
          <w:szCs w:val="28"/>
        </w:rPr>
        <w:t>GS</w:t>
      </w:r>
      <w:r w:rsidRPr="00C31CA2">
        <w:rPr>
          <w:rFonts w:hint="eastAsia"/>
          <w:noProof/>
          <w:sz w:val="25"/>
          <w:szCs w:val="28"/>
        </w:rPr>
        <w:t>小于</w:t>
      </w:r>
      <w:r w:rsidRPr="00C31CA2">
        <w:rPr>
          <w:rFonts w:hint="eastAsia"/>
          <w:noProof/>
          <w:sz w:val="25"/>
          <w:szCs w:val="28"/>
        </w:rPr>
        <w:t>0</w:t>
      </w:r>
      <w:r w:rsidRPr="00C31CA2">
        <w:rPr>
          <w:rFonts w:hint="eastAsia"/>
          <w:noProof/>
          <w:sz w:val="25"/>
          <w:szCs w:val="28"/>
        </w:rPr>
        <w:t>时，</w:t>
      </w:r>
      <w:r w:rsidRPr="00C31CA2">
        <w:rPr>
          <w:rFonts w:hint="eastAsia"/>
          <w:noProof/>
          <w:sz w:val="25"/>
          <w:szCs w:val="28"/>
        </w:rPr>
        <w:t>M</w:t>
      </w:r>
      <w:r w:rsidRPr="00C31CA2">
        <w:rPr>
          <w:noProof/>
          <w:sz w:val="25"/>
          <w:szCs w:val="28"/>
        </w:rPr>
        <w:t>OSFET</w:t>
      </w:r>
      <w:r w:rsidR="00C31CA2" w:rsidRPr="00C31CA2">
        <w:rPr>
          <w:rFonts w:hint="eastAsia"/>
          <w:noProof/>
          <w:sz w:val="25"/>
          <w:szCs w:val="28"/>
        </w:rPr>
        <w:t>关闭，两端电压</w:t>
      </w:r>
      <w:r w:rsidR="00C31CA2" w:rsidRPr="00C31CA2">
        <w:rPr>
          <w:rFonts w:hint="eastAsia"/>
          <w:noProof/>
          <w:sz w:val="25"/>
          <w:szCs w:val="28"/>
        </w:rPr>
        <w:t>V</w:t>
      </w:r>
      <w:r w:rsidR="00C31CA2" w:rsidRPr="00C31CA2">
        <w:rPr>
          <w:noProof/>
          <w:sz w:val="25"/>
          <w:szCs w:val="28"/>
        </w:rPr>
        <w:t>DS</w:t>
      </w:r>
      <w:r w:rsidR="00C31CA2" w:rsidRPr="00C31CA2">
        <w:rPr>
          <w:rFonts w:hint="eastAsia"/>
          <w:noProof/>
          <w:sz w:val="25"/>
          <w:szCs w:val="28"/>
        </w:rPr>
        <w:t>为直流励磁电压。</w:t>
      </w:r>
    </w:p>
    <w:p w14:paraId="31025BAC" w14:textId="1A1BADB7" w:rsidR="008133DD" w:rsidRPr="00C31CA2" w:rsidRDefault="008133DD" w:rsidP="00C31CA2">
      <w:pPr>
        <w:widowControl/>
        <w:adjustRightInd w:val="0"/>
        <w:snapToGrid w:val="0"/>
        <w:spacing w:line="360" w:lineRule="auto"/>
        <w:ind w:firstLineChars="200" w:firstLine="502"/>
        <w:jc w:val="left"/>
        <w:rPr>
          <w:b/>
          <w:bCs/>
          <w:noProof/>
          <w:sz w:val="25"/>
          <w:szCs w:val="28"/>
        </w:rPr>
      </w:pPr>
      <w:r w:rsidRPr="00C31CA2">
        <w:rPr>
          <w:rFonts w:hint="eastAsia"/>
          <w:b/>
          <w:bCs/>
          <w:noProof/>
          <w:sz w:val="25"/>
          <w:szCs w:val="28"/>
        </w:rPr>
        <w:t>波形</w:t>
      </w:r>
      <w:r w:rsidRPr="00C31CA2">
        <w:rPr>
          <w:rFonts w:hint="eastAsia"/>
          <w:b/>
          <w:bCs/>
          <w:noProof/>
          <w:sz w:val="25"/>
          <w:szCs w:val="28"/>
        </w:rPr>
        <w:t>3</w:t>
      </w:r>
    </w:p>
    <w:p w14:paraId="32E400AD" w14:textId="6FFAB35A" w:rsidR="008133DD" w:rsidRDefault="008133DD" w:rsidP="006551A1">
      <w:pPr>
        <w:widowControl/>
        <w:jc w:val="left"/>
        <w:rPr>
          <w:noProof/>
        </w:rPr>
      </w:pPr>
    </w:p>
    <w:p w14:paraId="7FBF80F9" w14:textId="537C1CBB" w:rsidR="008133DD" w:rsidRDefault="00BE25FF" w:rsidP="006551A1">
      <w:pPr>
        <w:widowControl/>
        <w:jc w:val="left"/>
        <w:rPr>
          <w:noProof/>
        </w:rPr>
      </w:pPr>
      <w:r>
        <w:rPr>
          <w:noProof/>
        </w:rPr>
        <w:lastRenderedPageBreak/>
        <w:drawing>
          <wp:inline distT="0" distB="0" distL="0" distR="0" wp14:anchorId="2D5C059A" wp14:editId="76C0D0F8">
            <wp:extent cx="3606070" cy="2704465"/>
            <wp:effectExtent l="0" t="0" r="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13267" cy="2709863"/>
                    </a:xfrm>
                    <a:prstGeom prst="rect">
                      <a:avLst/>
                    </a:prstGeom>
                    <a:noFill/>
                    <a:ln>
                      <a:noFill/>
                    </a:ln>
                  </pic:spPr>
                </pic:pic>
              </a:graphicData>
            </a:graphic>
          </wp:inline>
        </w:drawing>
      </w:r>
    </w:p>
    <w:p w14:paraId="4C682C2F" w14:textId="2CD5C8C3" w:rsidR="008211E4" w:rsidRDefault="00BE25FF" w:rsidP="006551A1">
      <w:pPr>
        <w:widowControl/>
        <w:jc w:val="left"/>
        <w:rPr>
          <w:noProof/>
        </w:rPr>
      </w:pPr>
      <w:r>
        <w:rPr>
          <w:noProof/>
        </w:rPr>
        <w:drawing>
          <wp:inline distT="0" distB="0" distL="0" distR="0" wp14:anchorId="39BE8B07" wp14:editId="60EEF8C9">
            <wp:extent cx="3616230" cy="2712085"/>
            <wp:effectExtent l="0" t="0" r="381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32234" cy="2724088"/>
                    </a:xfrm>
                    <a:prstGeom prst="rect">
                      <a:avLst/>
                    </a:prstGeom>
                    <a:noFill/>
                    <a:ln>
                      <a:noFill/>
                    </a:ln>
                  </pic:spPr>
                </pic:pic>
              </a:graphicData>
            </a:graphic>
          </wp:inline>
        </w:drawing>
      </w:r>
    </w:p>
    <w:p w14:paraId="2083A8FF" w14:textId="3B6CC66C" w:rsidR="00BE25FF" w:rsidRDefault="00BE25FF" w:rsidP="006551A1">
      <w:pPr>
        <w:widowControl/>
        <w:jc w:val="left"/>
        <w:rPr>
          <w:noProof/>
        </w:rPr>
      </w:pPr>
      <w:r>
        <w:rPr>
          <w:noProof/>
        </w:rPr>
        <w:drawing>
          <wp:inline distT="0" distB="0" distL="0" distR="0" wp14:anchorId="677AD743" wp14:editId="7ADAD20E">
            <wp:extent cx="3615690" cy="2711680"/>
            <wp:effectExtent l="0" t="0" r="381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24542" cy="2718319"/>
                    </a:xfrm>
                    <a:prstGeom prst="rect">
                      <a:avLst/>
                    </a:prstGeom>
                    <a:noFill/>
                    <a:ln>
                      <a:noFill/>
                    </a:ln>
                  </pic:spPr>
                </pic:pic>
              </a:graphicData>
            </a:graphic>
          </wp:inline>
        </w:drawing>
      </w:r>
    </w:p>
    <w:p w14:paraId="22FCF74C" w14:textId="3433BAE5" w:rsidR="00BE25FF" w:rsidRPr="00C31CA2" w:rsidRDefault="00C31CA2" w:rsidP="006551A1">
      <w:pPr>
        <w:widowControl/>
        <w:jc w:val="left"/>
        <w:rPr>
          <w:noProof/>
          <w:sz w:val="25"/>
          <w:szCs w:val="28"/>
        </w:rPr>
      </w:pPr>
      <w:r w:rsidRPr="00C31CA2">
        <w:rPr>
          <w:rFonts w:hint="eastAsia"/>
          <w:noProof/>
          <w:sz w:val="25"/>
          <w:szCs w:val="28"/>
        </w:rPr>
        <w:t>同样的，</w:t>
      </w:r>
      <w:r w:rsidRPr="00C31CA2">
        <w:rPr>
          <w:noProof/>
          <w:sz w:val="25"/>
          <w:szCs w:val="28"/>
        </w:rPr>
        <w:t>V</w:t>
      </w:r>
      <w:r>
        <w:rPr>
          <w:rFonts w:hint="eastAsia"/>
          <w:noProof/>
          <w:sz w:val="25"/>
          <w:szCs w:val="28"/>
        </w:rPr>
        <w:t>ds</w:t>
      </w:r>
      <w:r w:rsidRPr="00C31CA2">
        <w:rPr>
          <w:noProof/>
          <w:sz w:val="25"/>
          <w:szCs w:val="28"/>
        </w:rPr>
        <w:t xml:space="preserve"> </w:t>
      </w:r>
      <w:r w:rsidRPr="00C31CA2">
        <w:rPr>
          <w:noProof/>
          <w:sz w:val="25"/>
          <w:szCs w:val="28"/>
        </w:rPr>
        <w:t>与</w:t>
      </w:r>
      <w:r w:rsidRPr="00C31CA2">
        <w:rPr>
          <w:noProof/>
          <w:sz w:val="25"/>
          <w:szCs w:val="28"/>
        </w:rPr>
        <w:t xml:space="preserve"> U</w:t>
      </w:r>
      <w:r>
        <w:rPr>
          <w:rFonts w:hint="eastAsia"/>
          <w:noProof/>
          <w:sz w:val="25"/>
          <w:szCs w:val="28"/>
        </w:rPr>
        <w:t>a</w:t>
      </w:r>
      <w:r w:rsidRPr="00C31CA2">
        <w:rPr>
          <w:noProof/>
          <w:sz w:val="25"/>
          <w:szCs w:val="28"/>
        </w:rPr>
        <w:t>波形互补，导通时负载得电、关断时负载失电</w:t>
      </w:r>
      <w:r>
        <w:rPr>
          <w:rFonts w:hint="eastAsia"/>
          <w:noProof/>
          <w:sz w:val="25"/>
          <w:szCs w:val="28"/>
        </w:rPr>
        <w:t>。</w:t>
      </w:r>
    </w:p>
    <w:p w14:paraId="5850623A" w14:textId="259AC51D" w:rsidR="006551A1" w:rsidRPr="006551A1" w:rsidRDefault="006551A1" w:rsidP="006F1B35">
      <w:pPr>
        <w:pStyle w:val="af6"/>
        <w:widowControl/>
        <w:numPr>
          <w:ilvl w:val="0"/>
          <w:numId w:val="2"/>
        </w:numPr>
        <w:spacing w:after="100" w:afterAutospacing="1"/>
        <w:ind w:left="431" w:firstLineChars="0" w:hanging="431"/>
        <w:jc w:val="left"/>
        <w:outlineLvl w:val="0"/>
        <w:rPr>
          <w:b/>
          <w:bCs/>
          <w:noProof/>
          <w:sz w:val="37"/>
          <w:szCs w:val="40"/>
        </w:rPr>
      </w:pPr>
      <w:bookmarkStart w:id="14" w:name="_Toc228216008"/>
      <w:r>
        <w:rPr>
          <w:rFonts w:hint="eastAsia"/>
          <w:b/>
          <w:bCs/>
          <w:noProof/>
          <w:sz w:val="37"/>
          <w:szCs w:val="40"/>
        </w:rPr>
        <w:t>实验总结</w:t>
      </w:r>
      <w:bookmarkEnd w:id="14"/>
    </w:p>
    <w:p w14:paraId="3B873FE1" w14:textId="1FDB5F18" w:rsidR="006551A1" w:rsidRDefault="006551A1">
      <w:pPr>
        <w:widowControl/>
        <w:jc w:val="left"/>
        <w:rPr>
          <w:noProof/>
        </w:rPr>
      </w:pPr>
    </w:p>
    <w:p w14:paraId="71D465CF" w14:textId="77777777" w:rsidR="00E677BA" w:rsidRPr="00E677BA" w:rsidRDefault="00E677BA" w:rsidP="00E677BA">
      <w:pPr>
        <w:widowControl/>
        <w:adjustRightInd w:val="0"/>
        <w:snapToGrid w:val="0"/>
        <w:spacing w:line="360" w:lineRule="auto"/>
        <w:ind w:firstLineChars="200" w:firstLine="500"/>
        <w:jc w:val="left"/>
        <w:rPr>
          <w:noProof/>
          <w:sz w:val="25"/>
          <w:szCs w:val="28"/>
        </w:rPr>
      </w:pPr>
      <w:r w:rsidRPr="00E677BA">
        <w:rPr>
          <w:noProof/>
          <w:sz w:val="25"/>
          <w:szCs w:val="28"/>
        </w:rPr>
        <w:t>根据本次</w:t>
      </w:r>
      <w:r w:rsidRPr="00E677BA">
        <w:rPr>
          <w:noProof/>
          <w:sz w:val="25"/>
          <w:szCs w:val="28"/>
        </w:rPr>
        <w:t>MOSFET</w:t>
      </w:r>
      <w:r w:rsidRPr="00E677BA">
        <w:rPr>
          <w:noProof/>
          <w:sz w:val="25"/>
          <w:szCs w:val="28"/>
        </w:rPr>
        <w:t>驱动与保护电路实验的过程与结果分析，可以得出以下实验结论。</w:t>
      </w:r>
    </w:p>
    <w:p w14:paraId="7C529B93" w14:textId="77777777" w:rsidR="00E677BA" w:rsidRPr="00E677BA" w:rsidRDefault="00E677BA" w:rsidP="00E677BA">
      <w:pPr>
        <w:widowControl/>
        <w:adjustRightInd w:val="0"/>
        <w:snapToGrid w:val="0"/>
        <w:spacing w:line="360" w:lineRule="auto"/>
        <w:ind w:firstLineChars="200" w:firstLine="500"/>
        <w:jc w:val="left"/>
        <w:rPr>
          <w:noProof/>
          <w:sz w:val="25"/>
          <w:szCs w:val="28"/>
        </w:rPr>
      </w:pPr>
      <w:r w:rsidRPr="00E677BA">
        <w:rPr>
          <w:noProof/>
          <w:sz w:val="25"/>
          <w:szCs w:val="28"/>
        </w:rPr>
        <w:t>实验成功验证了</w:t>
      </w:r>
      <w:r w:rsidRPr="00E677BA">
        <w:rPr>
          <w:noProof/>
          <w:sz w:val="25"/>
          <w:szCs w:val="28"/>
        </w:rPr>
        <w:t>PWM</w:t>
      </w:r>
      <w:r w:rsidRPr="00E677BA">
        <w:rPr>
          <w:noProof/>
          <w:sz w:val="25"/>
          <w:szCs w:val="28"/>
        </w:rPr>
        <w:t>直流斩波电路的基本调压原理。通过调节</w:t>
      </w:r>
      <w:r w:rsidRPr="00E677BA">
        <w:rPr>
          <w:noProof/>
          <w:sz w:val="25"/>
          <w:szCs w:val="28"/>
        </w:rPr>
        <w:t>SG3525</w:t>
      </w:r>
      <w:r w:rsidRPr="00E677BA">
        <w:rPr>
          <w:noProof/>
          <w:sz w:val="25"/>
          <w:szCs w:val="28"/>
        </w:rPr>
        <w:t>产生的</w:t>
      </w:r>
      <w:r w:rsidRPr="00E677BA">
        <w:rPr>
          <w:noProof/>
          <w:sz w:val="25"/>
          <w:szCs w:val="28"/>
        </w:rPr>
        <w:t>PWM</w:t>
      </w:r>
      <w:r w:rsidRPr="00E677BA">
        <w:rPr>
          <w:noProof/>
          <w:sz w:val="25"/>
          <w:szCs w:val="28"/>
        </w:rPr>
        <w:t>信号占空比，实测负载两端平均电压随占空比增加呈近似线性上升趋势，与理论公式</w:t>
      </w:r>
      <w:r w:rsidRPr="00E677BA">
        <w:rPr>
          <w:noProof/>
          <w:sz w:val="25"/>
          <w:szCs w:val="28"/>
        </w:rPr>
        <w:t>Ua</w:t>
      </w:r>
      <w:r w:rsidRPr="00E677BA">
        <w:rPr>
          <w:noProof/>
          <w:sz w:val="25"/>
          <w:szCs w:val="28"/>
        </w:rPr>
        <w:t>等于</w:t>
      </w:r>
      <w:r w:rsidRPr="00E677BA">
        <w:rPr>
          <w:noProof/>
          <w:sz w:val="25"/>
          <w:szCs w:val="28"/>
        </w:rPr>
        <w:t>α</w:t>
      </w:r>
      <w:r w:rsidRPr="00E677BA">
        <w:rPr>
          <w:noProof/>
          <w:sz w:val="25"/>
          <w:szCs w:val="28"/>
        </w:rPr>
        <w:t>乘以</w:t>
      </w:r>
      <w:r w:rsidRPr="00E677BA">
        <w:rPr>
          <w:noProof/>
          <w:sz w:val="25"/>
          <w:szCs w:val="28"/>
        </w:rPr>
        <w:t>UDC</w:t>
      </w:r>
      <w:r w:rsidRPr="00E677BA">
        <w:rPr>
          <w:noProof/>
          <w:sz w:val="25"/>
          <w:szCs w:val="28"/>
        </w:rPr>
        <w:t>高度吻合。在占空比从</w:t>
      </w:r>
      <w:r w:rsidRPr="00E677BA">
        <w:rPr>
          <w:noProof/>
          <w:sz w:val="25"/>
          <w:szCs w:val="28"/>
        </w:rPr>
        <w:t>0</w:t>
      </w:r>
      <w:r w:rsidRPr="00E677BA">
        <w:rPr>
          <w:noProof/>
          <w:sz w:val="25"/>
          <w:szCs w:val="28"/>
        </w:rPr>
        <w:t>变化到</w:t>
      </w:r>
      <w:r w:rsidRPr="00E677BA">
        <w:rPr>
          <w:noProof/>
          <w:sz w:val="25"/>
          <w:szCs w:val="28"/>
        </w:rPr>
        <w:t>100%</w:t>
      </w:r>
      <w:r w:rsidRPr="00E677BA">
        <w:rPr>
          <w:noProof/>
          <w:sz w:val="25"/>
          <w:szCs w:val="28"/>
        </w:rPr>
        <w:t>的过程中，负载电压从</w:t>
      </w:r>
      <w:r w:rsidRPr="00E677BA">
        <w:rPr>
          <w:noProof/>
          <w:sz w:val="25"/>
          <w:szCs w:val="28"/>
        </w:rPr>
        <w:t>0V</w:t>
      </w:r>
      <w:r w:rsidRPr="00E677BA">
        <w:rPr>
          <w:noProof/>
          <w:sz w:val="25"/>
          <w:szCs w:val="28"/>
        </w:rPr>
        <w:t>逐步上升至</w:t>
      </w:r>
      <w:r w:rsidRPr="00E677BA">
        <w:rPr>
          <w:noProof/>
          <w:sz w:val="25"/>
          <w:szCs w:val="28"/>
        </w:rPr>
        <w:t>226.9V</w:t>
      </w:r>
      <w:r w:rsidRPr="00E677BA">
        <w:rPr>
          <w:noProof/>
          <w:sz w:val="25"/>
          <w:szCs w:val="28"/>
        </w:rPr>
        <w:t>，实测曲线与理论曲线基本重合，最大绝对误差控制在</w:t>
      </w:r>
      <w:r w:rsidRPr="00E677BA">
        <w:rPr>
          <w:noProof/>
          <w:sz w:val="25"/>
          <w:szCs w:val="28"/>
        </w:rPr>
        <w:t>3V</w:t>
      </w:r>
      <w:r w:rsidRPr="00E677BA">
        <w:rPr>
          <w:noProof/>
          <w:sz w:val="25"/>
          <w:szCs w:val="28"/>
        </w:rPr>
        <w:t>以内，相对误差小于百分之三，说明电路工作稳定，调压特性良好。</w:t>
      </w:r>
    </w:p>
    <w:p w14:paraId="08274D78" w14:textId="38124645" w:rsidR="00E677BA" w:rsidRPr="00E677BA" w:rsidRDefault="00E677BA" w:rsidP="00E677BA">
      <w:pPr>
        <w:widowControl/>
        <w:adjustRightInd w:val="0"/>
        <w:snapToGrid w:val="0"/>
        <w:spacing w:line="360" w:lineRule="auto"/>
        <w:ind w:firstLineChars="200" w:firstLine="500"/>
        <w:jc w:val="left"/>
        <w:rPr>
          <w:noProof/>
          <w:sz w:val="25"/>
          <w:szCs w:val="28"/>
        </w:rPr>
      </w:pPr>
      <w:r w:rsidRPr="00E677BA">
        <w:rPr>
          <w:noProof/>
          <w:sz w:val="25"/>
          <w:szCs w:val="28"/>
        </w:rPr>
        <w:t>在波形分析方面，实验采集了占空比为</w:t>
      </w:r>
      <w:r w:rsidRPr="00E677BA">
        <w:rPr>
          <w:noProof/>
          <w:sz w:val="25"/>
          <w:szCs w:val="28"/>
        </w:rPr>
        <w:t>50%</w:t>
      </w:r>
      <w:r w:rsidRPr="00E677BA">
        <w:rPr>
          <w:noProof/>
          <w:sz w:val="25"/>
          <w:szCs w:val="28"/>
        </w:rPr>
        <w:t>时的关键波形。通过对比</w:t>
      </w:r>
      <w:r w:rsidRPr="00E677BA">
        <w:rPr>
          <w:noProof/>
          <w:sz w:val="25"/>
          <w:szCs w:val="28"/>
        </w:rPr>
        <w:t>VGS</w:t>
      </w:r>
      <w:r w:rsidRPr="00E677BA">
        <w:rPr>
          <w:noProof/>
          <w:sz w:val="25"/>
          <w:szCs w:val="28"/>
        </w:rPr>
        <w:t>与</w:t>
      </w:r>
      <w:r w:rsidRPr="00E677BA">
        <w:rPr>
          <w:noProof/>
          <w:sz w:val="25"/>
          <w:szCs w:val="28"/>
        </w:rPr>
        <w:t>VDS</w:t>
      </w:r>
      <w:r w:rsidRPr="00E677BA">
        <w:rPr>
          <w:noProof/>
          <w:sz w:val="25"/>
          <w:szCs w:val="28"/>
        </w:rPr>
        <w:t>波形可以清楚看到，当栅极电压为正时</w:t>
      </w:r>
      <w:r w:rsidRPr="00E677BA">
        <w:rPr>
          <w:noProof/>
          <w:sz w:val="25"/>
          <w:szCs w:val="28"/>
        </w:rPr>
        <w:t>MOSFET</w:t>
      </w:r>
      <w:r w:rsidRPr="00E677BA">
        <w:rPr>
          <w:noProof/>
          <w:sz w:val="25"/>
          <w:szCs w:val="28"/>
        </w:rPr>
        <w:t>导通，其漏源电压近似为零；当栅极电压为负时</w:t>
      </w:r>
      <w:r w:rsidRPr="00E677BA">
        <w:rPr>
          <w:noProof/>
          <w:sz w:val="25"/>
          <w:szCs w:val="28"/>
        </w:rPr>
        <w:t>MOSFET</w:t>
      </w:r>
      <w:r w:rsidRPr="00E677BA">
        <w:rPr>
          <w:noProof/>
          <w:sz w:val="25"/>
          <w:szCs w:val="28"/>
        </w:rPr>
        <w:t>关断，漏源电压上升至直流母线电压值。此外，</w:t>
      </w:r>
      <w:r w:rsidRPr="00E677BA">
        <w:rPr>
          <w:noProof/>
          <w:sz w:val="25"/>
          <w:szCs w:val="28"/>
        </w:rPr>
        <w:t>VDS</w:t>
      </w:r>
      <w:r w:rsidRPr="00E677BA">
        <w:rPr>
          <w:noProof/>
          <w:sz w:val="25"/>
          <w:szCs w:val="28"/>
        </w:rPr>
        <w:t>与负载电压</w:t>
      </w:r>
      <w:r w:rsidRPr="00E677BA">
        <w:rPr>
          <w:noProof/>
          <w:sz w:val="25"/>
          <w:szCs w:val="28"/>
        </w:rPr>
        <w:t>Ua</w:t>
      </w:r>
      <w:r w:rsidRPr="00E677BA">
        <w:rPr>
          <w:noProof/>
          <w:sz w:val="25"/>
          <w:szCs w:val="28"/>
        </w:rPr>
        <w:t>呈现完美的互补关系，进一步验证了斩波电路的工作原理。</w:t>
      </w:r>
    </w:p>
    <w:p w14:paraId="66D399D5" w14:textId="77777777" w:rsidR="00E677BA" w:rsidRPr="00E677BA" w:rsidRDefault="00E677BA" w:rsidP="00E677BA">
      <w:pPr>
        <w:widowControl/>
        <w:adjustRightInd w:val="0"/>
        <w:snapToGrid w:val="0"/>
        <w:spacing w:line="360" w:lineRule="auto"/>
        <w:ind w:firstLineChars="200" w:firstLine="500"/>
        <w:jc w:val="left"/>
        <w:rPr>
          <w:noProof/>
          <w:sz w:val="25"/>
          <w:szCs w:val="28"/>
        </w:rPr>
      </w:pPr>
      <w:r w:rsidRPr="00E677BA">
        <w:rPr>
          <w:noProof/>
          <w:sz w:val="25"/>
          <w:szCs w:val="28"/>
        </w:rPr>
        <w:t>实验过程中也观察到一些误差来源。直流励磁电源电压随负载加重略有下降，从</w:t>
      </w:r>
      <w:r w:rsidRPr="00E677BA">
        <w:rPr>
          <w:noProof/>
          <w:sz w:val="25"/>
          <w:szCs w:val="28"/>
        </w:rPr>
        <w:t>230.6V</w:t>
      </w:r>
      <w:r w:rsidRPr="00E677BA">
        <w:rPr>
          <w:noProof/>
          <w:sz w:val="25"/>
          <w:szCs w:val="28"/>
        </w:rPr>
        <w:t>降至</w:t>
      </w:r>
      <w:r w:rsidRPr="00E677BA">
        <w:rPr>
          <w:noProof/>
          <w:sz w:val="25"/>
          <w:szCs w:val="28"/>
        </w:rPr>
        <w:t>227V</w:t>
      </w:r>
      <w:r w:rsidRPr="00E677BA">
        <w:rPr>
          <w:noProof/>
          <w:sz w:val="25"/>
          <w:szCs w:val="28"/>
        </w:rPr>
        <w:t>，对理论计算产生轻微影响。示波器光标手动测量存在读数误差，尤其在脉宽较小时相对误差较大。此外，</w:t>
      </w:r>
      <w:r w:rsidRPr="00E677BA">
        <w:rPr>
          <w:noProof/>
          <w:sz w:val="25"/>
          <w:szCs w:val="28"/>
        </w:rPr>
        <w:t>MOSFET</w:t>
      </w:r>
      <w:r w:rsidRPr="00E677BA">
        <w:rPr>
          <w:noProof/>
          <w:sz w:val="25"/>
          <w:szCs w:val="28"/>
        </w:rPr>
        <w:t>导通压降、线路接触电阻以及灯泡负载的非线性特性也会造成实测值与理论值之间的微小偏差。尽管如此，这些误差均在合理范围内，不影响对核心原理的验证。</w:t>
      </w:r>
    </w:p>
    <w:p w14:paraId="6EBEE29A" w14:textId="763DCA85" w:rsidR="00652B0D" w:rsidRPr="00E677BA" w:rsidRDefault="00E677BA" w:rsidP="00E677BA">
      <w:pPr>
        <w:widowControl/>
        <w:adjustRightInd w:val="0"/>
        <w:snapToGrid w:val="0"/>
        <w:spacing w:line="360" w:lineRule="auto"/>
        <w:ind w:firstLineChars="200" w:firstLine="500"/>
        <w:jc w:val="left"/>
        <w:rPr>
          <w:noProof/>
          <w:sz w:val="25"/>
          <w:szCs w:val="28"/>
        </w:rPr>
      </w:pPr>
      <w:r w:rsidRPr="00E677BA">
        <w:rPr>
          <w:noProof/>
          <w:sz w:val="25"/>
          <w:szCs w:val="28"/>
        </w:rPr>
        <w:t>总体而言，本实验加深了对</w:t>
      </w:r>
      <w:r w:rsidRPr="00E677BA">
        <w:rPr>
          <w:noProof/>
          <w:sz w:val="25"/>
          <w:szCs w:val="28"/>
        </w:rPr>
        <w:t>MOSFET</w:t>
      </w:r>
      <w:r w:rsidRPr="00E677BA">
        <w:rPr>
          <w:noProof/>
          <w:sz w:val="25"/>
          <w:szCs w:val="28"/>
        </w:rPr>
        <w:t>等自关断器件驱动与保护电路结构的理解，掌握了</w:t>
      </w:r>
      <w:r w:rsidRPr="00E677BA">
        <w:rPr>
          <w:noProof/>
          <w:sz w:val="25"/>
          <w:szCs w:val="28"/>
        </w:rPr>
        <w:t>PWM</w:t>
      </w:r>
      <w:r w:rsidRPr="00E677BA">
        <w:rPr>
          <w:noProof/>
          <w:sz w:val="25"/>
          <w:szCs w:val="28"/>
        </w:rPr>
        <w:t>直流斩波电路的调试与测量方法，验证了占空比与输出电压之间的线性关系，达到了预期的实验目的。</w:t>
      </w:r>
    </w:p>
    <w:p w14:paraId="34FE4D1B" w14:textId="2DE39EB4" w:rsidR="00DC1E41" w:rsidRDefault="00607623" w:rsidP="006F1B35">
      <w:pPr>
        <w:pStyle w:val="af6"/>
        <w:widowControl/>
        <w:numPr>
          <w:ilvl w:val="0"/>
          <w:numId w:val="2"/>
        </w:numPr>
        <w:spacing w:after="100" w:afterAutospacing="1"/>
        <w:ind w:left="431" w:firstLineChars="0" w:hanging="431"/>
        <w:jc w:val="left"/>
        <w:outlineLvl w:val="0"/>
        <w:rPr>
          <w:b/>
          <w:bCs/>
          <w:noProof/>
          <w:sz w:val="37"/>
          <w:szCs w:val="40"/>
        </w:rPr>
      </w:pPr>
      <w:bookmarkStart w:id="15" w:name="_Toc228216009"/>
      <w:r w:rsidRPr="00607623">
        <w:rPr>
          <w:rFonts w:hint="eastAsia"/>
          <w:b/>
          <w:bCs/>
          <w:noProof/>
          <w:sz w:val="37"/>
          <w:szCs w:val="40"/>
        </w:rPr>
        <w:t>实验原始数据记录</w:t>
      </w:r>
      <w:bookmarkEnd w:id="15"/>
    </w:p>
    <w:p w14:paraId="45557AEA" w14:textId="1B97147B" w:rsidR="00496F81" w:rsidRPr="00496F81" w:rsidRDefault="00496F81" w:rsidP="00496F81">
      <w:pPr>
        <w:widowControl/>
        <w:spacing w:after="100" w:afterAutospacing="1"/>
        <w:jc w:val="left"/>
        <w:rPr>
          <w:b/>
          <w:bCs/>
          <w:noProof/>
          <w:sz w:val="37"/>
          <w:szCs w:val="40"/>
        </w:rPr>
      </w:pPr>
      <w:r>
        <w:rPr>
          <w:rFonts w:hint="eastAsia"/>
          <w:b/>
          <w:bCs/>
          <w:noProof/>
          <w:sz w:val="37"/>
          <w:szCs w:val="40"/>
        </w:rPr>
        <w:drawing>
          <wp:inline distT="0" distB="0" distL="0" distR="0" wp14:anchorId="0DF9800D" wp14:editId="37B227E3">
            <wp:extent cx="6560820" cy="29565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560820" cy="2956560"/>
                    </a:xfrm>
                    <a:prstGeom prst="rect">
                      <a:avLst/>
                    </a:prstGeom>
                    <a:noFill/>
                    <a:ln>
                      <a:noFill/>
                    </a:ln>
                  </pic:spPr>
                </pic:pic>
              </a:graphicData>
            </a:graphic>
          </wp:inline>
        </w:drawing>
      </w:r>
    </w:p>
    <w:sectPr w:rsidR="00496F81" w:rsidRPr="00496F81" w:rsidSect="00F757CF">
      <w:headerReference w:type="default" r:id="rId28"/>
      <w:footerReference w:type="default" r:id="rId29"/>
      <w:pgSz w:w="11906" w:h="16838" w:code="9"/>
      <w:pgMar w:top="851" w:right="851" w:bottom="851" w:left="720" w:header="567"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C4E34" w14:textId="77777777" w:rsidR="003255BD" w:rsidRDefault="003255BD">
      <w:r>
        <w:separator/>
      </w:r>
    </w:p>
  </w:endnote>
  <w:endnote w:type="continuationSeparator" w:id="0">
    <w:p w14:paraId="77156331" w14:textId="77777777" w:rsidR="003255BD" w:rsidRDefault="00325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0"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6186150"/>
      <w:docPartObj>
        <w:docPartGallery w:val="Page Numbers (Bottom of Page)"/>
        <w:docPartUnique/>
      </w:docPartObj>
    </w:sdtPr>
    <w:sdtEndPr/>
    <w:sdtContent>
      <w:p w14:paraId="6E24D16E" w14:textId="77777777" w:rsidR="004E7067" w:rsidRDefault="004E7067">
        <w:pPr>
          <w:pStyle w:val="aa"/>
          <w:jc w:val="center"/>
        </w:pPr>
        <w:r>
          <w:fldChar w:fldCharType="begin"/>
        </w:r>
        <w:r>
          <w:instrText xml:space="preserve"> PAGE  \* ROMAN  \* MERGEFORMAT </w:instrText>
        </w:r>
        <w:r>
          <w:fldChar w:fldCharType="separate"/>
        </w:r>
        <w:r>
          <w:rPr>
            <w:noProof/>
          </w:rPr>
          <w:t>II</w:t>
        </w:r>
        <w:r>
          <w:fldChar w:fldCharType="end"/>
        </w:r>
      </w:p>
    </w:sdtContent>
  </w:sdt>
  <w:p w14:paraId="158348CC" w14:textId="77777777" w:rsidR="004E7067" w:rsidRDefault="004E7067">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7B74B" w14:textId="77777777" w:rsidR="001A5D8D" w:rsidRPr="00F707F0" w:rsidRDefault="001A5D8D" w:rsidP="00392A0E">
    <w:pPr>
      <w:rPr>
        <w:rFonts w:ascii="华文楷体" w:eastAsia="华文楷体" w:hAnsi="华文楷体"/>
        <w:kern w:val="0"/>
        <w:sz w:val="18"/>
        <w:szCs w:val="18"/>
      </w:rPr>
    </w:pPr>
    <w:r w:rsidRPr="00F707F0">
      <w:rPr>
        <w:rFonts w:ascii="华文楷体" w:eastAsia="华文楷体" w:hAnsi="华文楷体"/>
        <w:kern w:val="0"/>
        <w:sz w:val="18"/>
        <w:szCs w:val="18"/>
      </w:rPr>
      <w:t xml:space="preserve">              </w:t>
    </w:r>
    <w:r>
      <w:rPr>
        <w:rFonts w:ascii="华文楷体" w:eastAsia="华文楷体" w:hAnsi="华文楷体"/>
        <w:kern w:val="0"/>
        <w:sz w:val="18"/>
        <w:szCs w:val="18"/>
      </w:rPr>
      <w:t xml:space="preserve">        </w:t>
    </w:r>
    <w:r w:rsidRPr="00F707F0">
      <w:rPr>
        <w:rFonts w:ascii="华文楷体" w:eastAsia="华文楷体" w:hAnsi="华文楷体"/>
        <w:kern w:val="0"/>
        <w:sz w:val="18"/>
        <w:szCs w:val="18"/>
      </w:rPr>
      <w:t xml:space="preserve">                       </w:t>
    </w:r>
    <w:r>
      <w:rPr>
        <w:rFonts w:ascii="华文楷体" w:eastAsia="华文楷体" w:hAnsi="华文楷体"/>
        <w:kern w:val="0"/>
        <w:sz w:val="18"/>
        <w:szCs w:val="18"/>
      </w:rPr>
      <w:t xml:space="preserve">       </w:t>
    </w:r>
    <w:r w:rsidRPr="00F707F0">
      <w:rPr>
        <w:rFonts w:ascii="华文楷体" w:eastAsia="华文楷体" w:hAnsi="华文楷体"/>
        <w:kern w:val="0"/>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286E4" w14:textId="77777777" w:rsidR="004E7067" w:rsidRPr="00597061" w:rsidRDefault="004E7067" w:rsidP="0059706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6D821" w14:textId="77777777" w:rsidR="003255BD" w:rsidRDefault="003255BD">
      <w:r>
        <w:separator/>
      </w:r>
    </w:p>
  </w:footnote>
  <w:footnote w:type="continuationSeparator" w:id="0">
    <w:p w14:paraId="11619577" w14:textId="77777777" w:rsidR="003255BD" w:rsidRDefault="003255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B0FBC" w14:textId="77777777" w:rsidR="004E7067" w:rsidRPr="005B56F1" w:rsidRDefault="004E7067">
    <w:pPr>
      <w:pStyle w:val="a6"/>
      <w:rPr>
        <w:rFonts w:ascii="华文楷体" w:eastAsia="华文楷体" w:hAnsi="华文楷体"/>
        <w:sz w:val="21"/>
        <w:szCs w:val="21"/>
      </w:rPr>
    </w:pPr>
    <w:r w:rsidRPr="005B56F1">
      <w:rPr>
        <w:rFonts w:ascii="华文楷体" w:eastAsia="华文楷体" w:hAnsi="华文楷体" w:hint="eastAsia"/>
        <w:sz w:val="21"/>
        <w:szCs w:val="21"/>
      </w:rPr>
      <w:t xml:space="preserve">目 </w:t>
    </w:r>
    <w:r w:rsidRPr="005B56F1">
      <w:rPr>
        <w:rFonts w:ascii="华文楷体" w:eastAsia="华文楷体" w:hAnsi="华文楷体"/>
        <w:sz w:val="21"/>
        <w:szCs w:val="21"/>
      </w:rPr>
      <w:t xml:space="preserve">  </w:t>
    </w:r>
    <w:r w:rsidRPr="005B56F1">
      <w:rPr>
        <w:rFonts w:ascii="华文楷体" w:eastAsia="华文楷体" w:hAnsi="华文楷体" w:hint="eastAsia"/>
        <w:sz w:val="21"/>
        <w:szCs w:val="21"/>
      </w:rPr>
      <w:t>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C4FF4" w14:textId="77777777" w:rsidR="005E4939" w:rsidRDefault="005E4939" w:rsidP="005E4939">
    <w:pPr>
      <w:pStyle w:val="a6"/>
      <w:pBdr>
        <w:bottom w:val="single" w:sz="6"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DF0DD" w14:textId="77777777" w:rsidR="001A5D8D" w:rsidRDefault="001A5D8D" w:rsidP="00373F73">
    <w:pPr>
      <w:pStyle w:val="a6"/>
      <w:jc w:val="left"/>
    </w:pPr>
    <w:r>
      <w:rPr>
        <w:noProof/>
      </w:rPr>
      <w:drawing>
        <wp:inline distT="0" distB="0" distL="0" distR="0" wp14:anchorId="417FC503" wp14:editId="5DB5CF51">
          <wp:extent cx="400685" cy="31432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0685" cy="314325"/>
                  </a:xfrm>
                  <a:prstGeom prst="rect">
                    <a:avLst/>
                  </a:prstGeom>
                  <a:noFill/>
                </pic:spPr>
              </pic:pic>
            </a:graphicData>
          </a:graphic>
        </wp:inline>
      </w:drawing>
    </w:r>
    <w:r>
      <w:t xml:space="preserve">                   </w:t>
    </w:r>
    <w:r>
      <w:rPr>
        <w:rFonts w:hint="eastAsia"/>
        <w:kern w:val="0"/>
      </w:rPr>
      <w:t xml:space="preserve">              </w:t>
    </w:r>
    <w:r>
      <w:rPr>
        <w:kern w:val="0"/>
      </w:rPr>
      <w:t xml:space="preserve">         </w:t>
    </w:r>
    <w:r w:rsidR="00D62FE6">
      <w:rPr>
        <w:rFonts w:hint="eastAsia"/>
        <w:kern w:val="0"/>
      </w:rPr>
      <w:t>目录</w:t>
    </w:r>
    <w:r>
      <w:rPr>
        <w:kern w:val="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916C9" w14:textId="77777777" w:rsidR="004E7067" w:rsidRDefault="004E7067" w:rsidP="00EE5771">
    <w:pPr>
      <w:pStyle w:val="a6"/>
      <w:jc w:val="left"/>
    </w:pPr>
    <w:r>
      <w:rPr>
        <w:noProof/>
      </w:rPr>
      <w:drawing>
        <wp:inline distT="0" distB="0" distL="0" distR="0" wp14:anchorId="502569B5" wp14:editId="4655330C">
          <wp:extent cx="400685" cy="3143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0685" cy="314325"/>
                  </a:xfrm>
                  <a:prstGeom prst="rect">
                    <a:avLst/>
                  </a:prstGeom>
                  <a:noFill/>
                </pic:spPr>
              </pic:pic>
            </a:graphicData>
          </a:graphic>
        </wp:inline>
      </w:drawing>
    </w:r>
    <w:r>
      <w:t xml:space="preserve">      </w:t>
    </w:r>
    <w:r>
      <w:rPr>
        <w:rFonts w:ascii="华文楷体" w:eastAsia="华文楷体" w:hAnsi="华文楷体" w:hint="eastAsia"/>
        <w:kern w:val="0"/>
      </w:rPr>
      <w:t>附录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0432A"/>
    <w:multiLevelType w:val="multilevel"/>
    <w:tmpl w:val="1BC80816"/>
    <w:lvl w:ilvl="0">
      <w:start w:val="1"/>
      <w:numFmt w:val="decimal"/>
      <w:lvlText w:val="%1."/>
      <w:lvlJc w:val="left"/>
      <w:pPr>
        <w:ind w:left="427" w:hanging="425"/>
      </w:pPr>
      <w:rPr>
        <w:rFonts w:hint="eastAsia"/>
      </w:rPr>
    </w:lvl>
    <w:lvl w:ilvl="1">
      <w:start w:val="1"/>
      <w:numFmt w:val="decimal"/>
      <w:pStyle w:val="3"/>
      <w:lvlText w:val="%1.%2."/>
      <w:lvlJc w:val="left"/>
      <w:pPr>
        <w:ind w:left="569" w:hanging="567"/>
      </w:pPr>
      <w:rPr>
        <w:rFonts w:hint="eastAsia"/>
      </w:rPr>
    </w:lvl>
    <w:lvl w:ilvl="2">
      <w:start w:val="1"/>
      <w:numFmt w:val="decimal"/>
      <w:lvlText w:val="%1.%2.%3."/>
      <w:lvlJc w:val="left"/>
      <w:pPr>
        <w:ind w:left="711" w:hanging="709"/>
      </w:pPr>
      <w:rPr>
        <w:rFonts w:hint="eastAsia"/>
      </w:rPr>
    </w:lvl>
    <w:lvl w:ilvl="3">
      <w:start w:val="1"/>
      <w:numFmt w:val="decimal"/>
      <w:lvlText w:val="%1.%2.%3.%4."/>
      <w:lvlJc w:val="left"/>
      <w:pPr>
        <w:ind w:left="853" w:hanging="851"/>
      </w:pPr>
      <w:rPr>
        <w:rFonts w:hint="eastAsia"/>
      </w:rPr>
    </w:lvl>
    <w:lvl w:ilvl="4">
      <w:start w:val="1"/>
      <w:numFmt w:val="decimal"/>
      <w:lvlText w:val="%1.%2.%3.%4.%5."/>
      <w:lvlJc w:val="left"/>
      <w:pPr>
        <w:ind w:left="994" w:hanging="992"/>
      </w:pPr>
      <w:rPr>
        <w:rFonts w:hint="eastAsia"/>
      </w:rPr>
    </w:lvl>
    <w:lvl w:ilvl="5">
      <w:start w:val="1"/>
      <w:numFmt w:val="decimal"/>
      <w:lvlText w:val="%1.%2.%3.%4.%5.%6."/>
      <w:lvlJc w:val="left"/>
      <w:pPr>
        <w:ind w:left="1136" w:hanging="1134"/>
      </w:pPr>
      <w:rPr>
        <w:rFonts w:hint="eastAsia"/>
      </w:rPr>
    </w:lvl>
    <w:lvl w:ilvl="6">
      <w:start w:val="1"/>
      <w:numFmt w:val="decimal"/>
      <w:lvlText w:val="%1.%2.%3.%4.%5.%6.%7."/>
      <w:lvlJc w:val="left"/>
      <w:pPr>
        <w:ind w:left="1278" w:hanging="1276"/>
      </w:pPr>
      <w:rPr>
        <w:rFonts w:hint="eastAsia"/>
      </w:rPr>
    </w:lvl>
    <w:lvl w:ilvl="7">
      <w:start w:val="1"/>
      <w:numFmt w:val="decimal"/>
      <w:lvlText w:val="%1.%2.%3.%4.%5.%6.%7.%8."/>
      <w:lvlJc w:val="left"/>
      <w:pPr>
        <w:ind w:left="1420" w:hanging="1418"/>
      </w:pPr>
      <w:rPr>
        <w:rFonts w:hint="eastAsia"/>
      </w:rPr>
    </w:lvl>
    <w:lvl w:ilvl="8">
      <w:start w:val="1"/>
      <w:numFmt w:val="decimal"/>
      <w:lvlText w:val="%1.%2.%3.%4.%5.%6.%7.%8.%9."/>
      <w:lvlJc w:val="left"/>
      <w:pPr>
        <w:ind w:left="1561" w:hanging="1559"/>
      </w:pPr>
      <w:rPr>
        <w:rFonts w:hint="eastAsia"/>
      </w:rPr>
    </w:lvl>
  </w:abstractNum>
  <w:abstractNum w:abstractNumId="1" w15:restartNumberingAfterBreak="0">
    <w:nsid w:val="5CE501A4"/>
    <w:multiLevelType w:val="hybridMultilevel"/>
    <w:tmpl w:val="53C2A9B2"/>
    <w:lvl w:ilvl="0" w:tplc="F6D4D650">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f" stroke="f">
      <v:fill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2B3"/>
    <w:rsid w:val="00000B26"/>
    <w:rsid w:val="00000F83"/>
    <w:rsid w:val="00003125"/>
    <w:rsid w:val="000036FE"/>
    <w:rsid w:val="000042F9"/>
    <w:rsid w:val="000062BF"/>
    <w:rsid w:val="000074BD"/>
    <w:rsid w:val="00010741"/>
    <w:rsid w:val="00014DE7"/>
    <w:rsid w:val="00022BD9"/>
    <w:rsid w:val="00024E63"/>
    <w:rsid w:val="0002674B"/>
    <w:rsid w:val="00026C37"/>
    <w:rsid w:val="000307A8"/>
    <w:rsid w:val="0003111C"/>
    <w:rsid w:val="00036EF0"/>
    <w:rsid w:val="00041494"/>
    <w:rsid w:val="00044536"/>
    <w:rsid w:val="00046758"/>
    <w:rsid w:val="00046DD7"/>
    <w:rsid w:val="00050C32"/>
    <w:rsid w:val="00051398"/>
    <w:rsid w:val="000542BB"/>
    <w:rsid w:val="0005458C"/>
    <w:rsid w:val="000546CC"/>
    <w:rsid w:val="00054B17"/>
    <w:rsid w:val="000552AB"/>
    <w:rsid w:val="0005558F"/>
    <w:rsid w:val="00056808"/>
    <w:rsid w:val="000631D7"/>
    <w:rsid w:val="0006551B"/>
    <w:rsid w:val="0007305A"/>
    <w:rsid w:val="000737C0"/>
    <w:rsid w:val="00074133"/>
    <w:rsid w:val="00075BD9"/>
    <w:rsid w:val="00077694"/>
    <w:rsid w:val="00080307"/>
    <w:rsid w:val="00080E05"/>
    <w:rsid w:val="00081569"/>
    <w:rsid w:val="000843F8"/>
    <w:rsid w:val="00087D7D"/>
    <w:rsid w:val="0009241D"/>
    <w:rsid w:val="00093289"/>
    <w:rsid w:val="0009476D"/>
    <w:rsid w:val="000A34B6"/>
    <w:rsid w:val="000A5CB7"/>
    <w:rsid w:val="000B05B6"/>
    <w:rsid w:val="000B13A6"/>
    <w:rsid w:val="000B374A"/>
    <w:rsid w:val="000B5C14"/>
    <w:rsid w:val="000B759C"/>
    <w:rsid w:val="000C3CD2"/>
    <w:rsid w:val="000C711E"/>
    <w:rsid w:val="000C7C2B"/>
    <w:rsid w:val="000C7CC8"/>
    <w:rsid w:val="000D405F"/>
    <w:rsid w:val="000D5C98"/>
    <w:rsid w:val="000D76DD"/>
    <w:rsid w:val="000E0428"/>
    <w:rsid w:val="000E1D1B"/>
    <w:rsid w:val="000E2DC7"/>
    <w:rsid w:val="000E3FC9"/>
    <w:rsid w:val="000F012D"/>
    <w:rsid w:val="000F044F"/>
    <w:rsid w:val="000F2790"/>
    <w:rsid w:val="000F3ACC"/>
    <w:rsid w:val="000F51A4"/>
    <w:rsid w:val="000F734C"/>
    <w:rsid w:val="0010038D"/>
    <w:rsid w:val="00104EB9"/>
    <w:rsid w:val="00110D4F"/>
    <w:rsid w:val="001120E9"/>
    <w:rsid w:val="001146DB"/>
    <w:rsid w:val="00115296"/>
    <w:rsid w:val="00115B4A"/>
    <w:rsid w:val="001203B4"/>
    <w:rsid w:val="0012056E"/>
    <w:rsid w:val="00120C55"/>
    <w:rsid w:val="001319F8"/>
    <w:rsid w:val="00134CA3"/>
    <w:rsid w:val="00135834"/>
    <w:rsid w:val="00135991"/>
    <w:rsid w:val="00140815"/>
    <w:rsid w:val="001412F8"/>
    <w:rsid w:val="00141DD6"/>
    <w:rsid w:val="00143EA9"/>
    <w:rsid w:val="00145988"/>
    <w:rsid w:val="00147624"/>
    <w:rsid w:val="001503AD"/>
    <w:rsid w:val="001576FE"/>
    <w:rsid w:val="00162611"/>
    <w:rsid w:val="00162BC2"/>
    <w:rsid w:val="001632FE"/>
    <w:rsid w:val="001640FD"/>
    <w:rsid w:val="00164E2B"/>
    <w:rsid w:val="00165C26"/>
    <w:rsid w:val="0016649B"/>
    <w:rsid w:val="00171C78"/>
    <w:rsid w:val="00171E3C"/>
    <w:rsid w:val="0017210B"/>
    <w:rsid w:val="001726AB"/>
    <w:rsid w:val="00172E98"/>
    <w:rsid w:val="00180AB0"/>
    <w:rsid w:val="00180C9F"/>
    <w:rsid w:val="00183162"/>
    <w:rsid w:val="001860DC"/>
    <w:rsid w:val="001906BA"/>
    <w:rsid w:val="00193BCB"/>
    <w:rsid w:val="00195776"/>
    <w:rsid w:val="00195BDD"/>
    <w:rsid w:val="00195C68"/>
    <w:rsid w:val="0019656F"/>
    <w:rsid w:val="001A1715"/>
    <w:rsid w:val="001A2770"/>
    <w:rsid w:val="001A3C24"/>
    <w:rsid w:val="001A5D8D"/>
    <w:rsid w:val="001B09A7"/>
    <w:rsid w:val="001B1560"/>
    <w:rsid w:val="001B1F43"/>
    <w:rsid w:val="001B2E31"/>
    <w:rsid w:val="001B58FC"/>
    <w:rsid w:val="001B5FBB"/>
    <w:rsid w:val="001C38AA"/>
    <w:rsid w:val="001C5389"/>
    <w:rsid w:val="001C5407"/>
    <w:rsid w:val="001C6309"/>
    <w:rsid w:val="001C66A1"/>
    <w:rsid w:val="001C6748"/>
    <w:rsid w:val="001C6FE9"/>
    <w:rsid w:val="001D1D10"/>
    <w:rsid w:val="001D2030"/>
    <w:rsid w:val="001D3AA7"/>
    <w:rsid w:val="001D3DBB"/>
    <w:rsid w:val="001D4817"/>
    <w:rsid w:val="001E105A"/>
    <w:rsid w:val="001E3C08"/>
    <w:rsid w:val="001E451E"/>
    <w:rsid w:val="001F2446"/>
    <w:rsid w:val="001F2F69"/>
    <w:rsid w:val="001F7FF2"/>
    <w:rsid w:val="00200829"/>
    <w:rsid w:val="00204867"/>
    <w:rsid w:val="00206AAB"/>
    <w:rsid w:val="00210C3B"/>
    <w:rsid w:val="002132A2"/>
    <w:rsid w:val="00216FA3"/>
    <w:rsid w:val="00220B30"/>
    <w:rsid w:val="002221AC"/>
    <w:rsid w:val="00226147"/>
    <w:rsid w:val="002302F7"/>
    <w:rsid w:val="0023070E"/>
    <w:rsid w:val="00232BEA"/>
    <w:rsid w:val="002341CA"/>
    <w:rsid w:val="00234204"/>
    <w:rsid w:val="00235204"/>
    <w:rsid w:val="002373CB"/>
    <w:rsid w:val="002410E3"/>
    <w:rsid w:val="0024186C"/>
    <w:rsid w:val="0024653D"/>
    <w:rsid w:val="00247CDA"/>
    <w:rsid w:val="002517C6"/>
    <w:rsid w:val="00251B1C"/>
    <w:rsid w:val="00252CDD"/>
    <w:rsid w:val="00254707"/>
    <w:rsid w:val="0025712E"/>
    <w:rsid w:val="0025784E"/>
    <w:rsid w:val="0026054B"/>
    <w:rsid w:val="00267330"/>
    <w:rsid w:val="00267676"/>
    <w:rsid w:val="0027587C"/>
    <w:rsid w:val="00280390"/>
    <w:rsid w:val="0028097A"/>
    <w:rsid w:val="00280A85"/>
    <w:rsid w:val="0028191A"/>
    <w:rsid w:val="00283CD6"/>
    <w:rsid w:val="00283EE1"/>
    <w:rsid w:val="00286B4D"/>
    <w:rsid w:val="002925D6"/>
    <w:rsid w:val="00292A91"/>
    <w:rsid w:val="00294CB3"/>
    <w:rsid w:val="00296B35"/>
    <w:rsid w:val="00297BBC"/>
    <w:rsid w:val="002A1166"/>
    <w:rsid w:val="002A321F"/>
    <w:rsid w:val="002A5DFB"/>
    <w:rsid w:val="002B38B7"/>
    <w:rsid w:val="002B4D4F"/>
    <w:rsid w:val="002B5EDE"/>
    <w:rsid w:val="002B6A84"/>
    <w:rsid w:val="002C1E79"/>
    <w:rsid w:val="002C2CC6"/>
    <w:rsid w:val="002C3101"/>
    <w:rsid w:val="002C413D"/>
    <w:rsid w:val="002C4FC1"/>
    <w:rsid w:val="002C5B30"/>
    <w:rsid w:val="002C612F"/>
    <w:rsid w:val="002C784D"/>
    <w:rsid w:val="002D2BFD"/>
    <w:rsid w:val="002D45BC"/>
    <w:rsid w:val="002D651E"/>
    <w:rsid w:val="002D7271"/>
    <w:rsid w:val="002E24EB"/>
    <w:rsid w:val="002E27A5"/>
    <w:rsid w:val="002E50CE"/>
    <w:rsid w:val="002E74AB"/>
    <w:rsid w:val="002E75A3"/>
    <w:rsid w:val="002F0427"/>
    <w:rsid w:val="002F4565"/>
    <w:rsid w:val="003018C7"/>
    <w:rsid w:val="0030367E"/>
    <w:rsid w:val="003058E3"/>
    <w:rsid w:val="003063A5"/>
    <w:rsid w:val="003065F3"/>
    <w:rsid w:val="00307A31"/>
    <w:rsid w:val="00312048"/>
    <w:rsid w:val="003171BE"/>
    <w:rsid w:val="00317E74"/>
    <w:rsid w:val="00320EA9"/>
    <w:rsid w:val="00323075"/>
    <w:rsid w:val="0032419A"/>
    <w:rsid w:val="003255BD"/>
    <w:rsid w:val="0032739D"/>
    <w:rsid w:val="00327898"/>
    <w:rsid w:val="00332C69"/>
    <w:rsid w:val="003420DB"/>
    <w:rsid w:val="00343B45"/>
    <w:rsid w:val="00344E86"/>
    <w:rsid w:val="00353259"/>
    <w:rsid w:val="00353291"/>
    <w:rsid w:val="003550E2"/>
    <w:rsid w:val="003556BF"/>
    <w:rsid w:val="00356703"/>
    <w:rsid w:val="003603DD"/>
    <w:rsid w:val="00361C13"/>
    <w:rsid w:val="003634C8"/>
    <w:rsid w:val="003643A8"/>
    <w:rsid w:val="003654C5"/>
    <w:rsid w:val="003666A8"/>
    <w:rsid w:val="0036670E"/>
    <w:rsid w:val="00366F59"/>
    <w:rsid w:val="003710B8"/>
    <w:rsid w:val="003731BB"/>
    <w:rsid w:val="00373972"/>
    <w:rsid w:val="00373F73"/>
    <w:rsid w:val="00375243"/>
    <w:rsid w:val="0038013D"/>
    <w:rsid w:val="003807B5"/>
    <w:rsid w:val="00381227"/>
    <w:rsid w:val="00381E6D"/>
    <w:rsid w:val="003826D1"/>
    <w:rsid w:val="003827B2"/>
    <w:rsid w:val="00383F2F"/>
    <w:rsid w:val="00384FDC"/>
    <w:rsid w:val="00385246"/>
    <w:rsid w:val="003855C0"/>
    <w:rsid w:val="00386800"/>
    <w:rsid w:val="00387682"/>
    <w:rsid w:val="003910D0"/>
    <w:rsid w:val="003915C8"/>
    <w:rsid w:val="00392A0E"/>
    <w:rsid w:val="00392DD3"/>
    <w:rsid w:val="00392E60"/>
    <w:rsid w:val="003968E8"/>
    <w:rsid w:val="003977C9"/>
    <w:rsid w:val="003A0107"/>
    <w:rsid w:val="003A665F"/>
    <w:rsid w:val="003A6A36"/>
    <w:rsid w:val="003B0B38"/>
    <w:rsid w:val="003B362E"/>
    <w:rsid w:val="003B50CA"/>
    <w:rsid w:val="003B5C0E"/>
    <w:rsid w:val="003C446B"/>
    <w:rsid w:val="003C4D72"/>
    <w:rsid w:val="003C5DAA"/>
    <w:rsid w:val="003C7C13"/>
    <w:rsid w:val="003D4F66"/>
    <w:rsid w:val="003D6350"/>
    <w:rsid w:val="003E0779"/>
    <w:rsid w:val="003E3177"/>
    <w:rsid w:val="003E45FC"/>
    <w:rsid w:val="003E5B26"/>
    <w:rsid w:val="003E5CD9"/>
    <w:rsid w:val="003F0316"/>
    <w:rsid w:val="003F3878"/>
    <w:rsid w:val="003F7661"/>
    <w:rsid w:val="00400384"/>
    <w:rsid w:val="00400736"/>
    <w:rsid w:val="004008B7"/>
    <w:rsid w:val="00403CD8"/>
    <w:rsid w:val="0040660D"/>
    <w:rsid w:val="00407141"/>
    <w:rsid w:val="00413AE6"/>
    <w:rsid w:val="00413F50"/>
    <w:rsid w:val="00414754"/>
    <w:rsid w:val="00416E1A"/>
    <w:rsid w:val="00417ED7"/>
    <w:rsid w:val="00420557"/>
    <w:rsid w:val="00420D83"/>
    <w:rsid w:val="00421B8D"/>
    <w:rsid w:val="00427144"/>
    <w:rsid w:val="0043036D"/>
    <w:rsid w:val="00431CA8"/>
    <w:rsid w:val="00432C10"/>
    <w:rsid w:val="0043420E"/>
    <w:rsid w:val="00435B19"/>
    <w:rsid w:val="00435F64"/>
    <w:rsid w:val="004360CC"/>
    <w:rsid w:val="00436452"/>
    <w:rsid w:val="00436BAA"/>
    <w:rsid w:val="0044270D"/>
    <w:rsid w:val="00442EE4"/>
    <w:rsid w:val="0044364F"/>
    <w:rsid w:val="004440C9"/>
    <w:rsid w:val="004454C3"/>
    <w:rsid w:val="00450661"/>
    <w:rsid w:val="00451CC1"/>
    <w:rsid w:val="0045300E"/>
    <w:rsid w:val="00453A90"/>
    <w:rsid w:val="00454739"/>
    <w:rsid w:val="00455EF7"/>
    <w:rsid w:val="00456415"/>
    <w:rsid w:val="00456936"/>
    <w:rsid w:val="00457B46"/>
    <w:rsid w:val="00463D9D"/>
    <w:rsid w:val="00470F2A"/>
    <w:rsid w:val="00477986"/>
    <w:rsid w:val="00477997"/>
    <w:rsid w:val="0048278E"/>
    <w:rsid w:val="00482C2B"/>
    <w:rsid w:val="00483B44"/>
    <w:rsid w:val="004850EF"/>
    <w:rsid w:val="004908E8"/>
    <w:rsid w:val="00491F56"/>
    <w:rsid w:val="0049228C"/>
    <w:rsid w:val="00495D6D"/>
    <w:rsid w:val="00495EA5"/>
    <w:rsid w:val="00496F81"/>
    <w:rsid w:val="004A1CBC"/>
    <w:rsid w:val="004A2DFE"/>
    <w:rsid w:val="004A3723"/>
    <w:rsid w:val="004A4ECF"/>
    <w:rsid w:val="004A62ED"/>
    <w:rsid w:val="004B0212"/>
    <w:rsid w:val="004B1631"/>
    <w:rsid w:val="004B282C"/>
    <w:rsid w:val="004B61C9"/>
    <w:rsid w:val="004B7E44"/>
    <w:rsid w:val="004C1E12"/>
    <w:rsid w:val="004C2DE1"/>
    <w:rsid w:val="004C55F6"/>
    <w:rsid w:val="004D1654"/>
    <w:rsid w:val="004D3217"/>
    <w:rsid w:val="004D327E"/>
    <w:rsid w:val="004D38BD"/>
    <w:rsid w:val="004D6B10"/>
    <w:rsid w:val="004E3236"/>
    <w:rsid w:val="004E363E"/>
    <w:rsid w:val="004E3A56"/>
    <w:rsid w:val="004E5C0C"/>
    <w:rsid w:val="004E7067"/>
    <w:rsid w:val="004E764B"/>
    <w:rsid w:val="004F270E"/>
    <w:rsid w:val="004F271D"/>
    <w:rsid w:val="004F3562"/>
    <w:rsid w:val="004F60CE"/>
    <w:rsid w:val="004F7040"/>
    <w:rsid w:val="004F75D1"/>
    <w:rsid w:val="00503ED9"/>
    <w:rsid w:val="00505A15"/>
    <w:rsid w:val="00505BCD"/>
    <w:rsid w:val="0050652A"/>
    <w:rsid w:val="005077D7"/>
    <w:rsid w:val="005109AB"/>
    <w:rsid w:val="0051168A"/>
    <w:rsid w:val="00523846"/>
    <w:rsid w:val="0052593D"/>
    <w:rsid w:val="0052679D"/>
    <w:rsid w:val="00527839"/>
    <w:rsid w:val="00530C3E"/>
    <w:rsid w:val="005330EC"/>
    <w:rsid w:val="00534F07"/>
    <w:rsid w:val="005361E5"/>
    <w:rsid w:val="00537080"/>
    <w:rsid w:val="00541B1E"/>
    <w:rsid w:val="00541EEB"/>
    <w:rsid w:val="0054242A"/>
    <w:rsid w:val="005436AA"/>
    <w:rsid w:val="00544B36"/>
    <w:rsid w:val="00545CD0"/>
    <w:rsid w:val="005522DF"/>
    <w:rsid w:val="00554EC8"/>
    <w:rsid w:val="00560D15"/>
    <w:rsid w:val="00563500"/>
    <w:rsid w:val="00563FBB"/>
    <w:rsid w:val="005666CD"/>
    <w:rsid w:val="005679F8"/>
    <w:rsid w:val="00570005"/>
    <w:rsid w:val="0057119D"/>
    <w:rsid w:val="00571484"/>
    <w:rsid w:val="005727B5"/>
    <w:rsid w:val="0057405A"/>
    <w:rsid w:val="00574834"/>
    <w:rsid w:val="00575217"/>
    <w:rsid w:val="00576114"/>
    <w:rsid w:val="00582553"/>
    <w:rsid w:val="00582593"/>
    <w:rsid w:val="005831C7"/>
    <w:rsid w:val="00584AE2"/>
    <w:rsid w:val="00584BF7"/>
    <w:rsid w:val="005863E1"/>
    <w:rsid w:val="0058752B"/>
    <w:rsid w:val="00587F99"/>
    <w:rsid w:val="005940AF"/>
    <w:rsid w:val="00596548"/>
    <w:rsid w:val="005967D9"/>
    <w:rsid w:val="00597061"/>
    <w:rsid w:val="005978BF"/>
    <w:rsid w:val="005A447F"/>
    <w:rsid w:val="005A483E"/>
    <w:rsid w:val="005A49A5"/>
    <w:rsid w:val="005B2286"/>
    <w:rsid w:val="005B2418"/>
    <w:rsid w:val="005B4EE2"/>
    <w:rsid w:val="005B56F1"/>
    <w:rsid w:val="005B594A"/>
    <w:rsid w:val="005C336B"/>
    <w:rsid w:val="005C4A86"/>
    <w:rsid w:val="005C7A14"/>
    <w:rsid w:val="005C7D72"/>
    <w:rsid w:val="005D099C"/>
    <w:rsid w:val="005D0D77"/>
    <w:rsid w:val="005D392B"/>
    <w:rsid w:val="005D41B8"/>
    <w:rsid w:val="005D7338"/>
    <w:rsid w:val="005E1C7A"/>
    <w:rsid w:val="005E3B6B"/>
    <w:rsid w:val="005E4939"/>
    <w:rsid w:val="005F3B81"/>
    <w:rsid w:val="005F3F5A"/>
    <w:rsid w:val="005F4010"/>
    <w:rsid w:val="005F619C"/>
    <w:rsid w:val="00601132"/>
    <w:rsid w:val="00607623"/>
    <w:rsid w:val="00614AE7"/>
    <w:rsid w:val="00615468"/>
    <w:rsid w:val="00615991"/>
    <w:rsid w:val="00616FC8"/>
    <w:rsid w:val="00617F59"/>
    <w:rsid w:val="006236A2"/>
    <w:rsid w:val="006247DF"/>
    <w:rsid w:val="00632453"/>
    <w:rsid w:val="00632582"/>
    <w:rsid w:val="006351B4"/>
    <w:rsid w:val="006365F6"/>
    <w:rsid w:val="00640AB7"/>
    <w:rsid w:val="006412E0"/>
    <w:rsid w:val="00642545"/>
    <w:rsid w:val="006455F2"/>
    <w:rsid w:val="00647AE5"/>
    <w:rsid w:val="00652B0D"/>
    <w:rsid w:val="006536A4"/>
    <w:rsid w:val="006537D7"/>
    <w:rsid w:val="006545E7"/>
    <w:rsid w:val="006551A1"/>
    <w:rsid w:val="00655D56"/>
    <w:rsid w:val="00656421"/>
    <w:rsid w:val="00656EA3"/>
    <w:rsid w:val="006573D6"/>
    <w:rsid w:val="00657EDA"/>
    <w:rsid w:val="00660168"/>
    <w:rsid w:val="006626EF"/>
    <w:rsid w:val="0066349E"/>
    <w:rsid w:val="00663B38"/>
    <w:rsid w:val="006675DC"/>
    <w:rsid w:val="00670199"/>
    <w:rsid w:val="0067067D"/>
    <w:rsid w:val="00670928"/>
    <w:rsid w:val="00681AFB"/>
    <w:rsid w:val="00682558"/>
    <w:rsid w:val="00684CEA"/>
    <w:rsid w:val="006856E8"/>
    <w:rsid w:val="00686BBA"/>
    <w:rsid w:val="006911AD"/>
    <w:rsid w:val="00691C6E"/>
    <w:rsid w:val="00693A6D"/>
    <w:rsid w:val="006941A7"/>
    <w:rsid w:val="00694245"/>
    <w:rsid w:val="00695DBE"/>
    <w:rsid w:val="006961BC"/>
    <w:rsid w:val="0069644F"/>
    <w:rsid w:val="00696885"/>
    <w:rsid w:val="006A0978"/>
    <w:rsid w:val="006A4BD7"/>
    <w:rsid w:val="006A7976"/>
    <w:rsid w:val="006B08E3"/>
    <w:rsid w:val="006B1AA5"/>
    <w:rsid w:val="006B341F"/>
    <w:rsid w:val="006B5AF1"/>
    <w:rsid w:val="006B6DF6"/>
    <w:rsid w:val="006C069F"/>
    <w:rsid w:val="006C18D2"/>
    <w:rsid w:val="006C2B08"/>
    <w:rsid w:val="006C5711"/>
    <w:rsid w:val="006E246B"/>
    <w:rsid w:val="006E4351"/>
    <w:rsid w:val="006E59A5"/>
    <w:rsid w:val="006E5B7C"/>
    <w:rsid w:val="006E5E68"/>
    <w:rsid w:val="006E5F41"/>
    <w:rsid w:val="006E6AF6"/>
    <w:rsid w:val="006E75CF"/>
    <w:rsid w:val="006F0F22"/>
    <w:rsid w:val="006F1B35"/>
    <w:rsid w:val="006F1C32"/>
    <w:rsid w:val="006F3B27"/>
    <w:rsid w:val="006F420B"/>
    <w:rsid w:val="006F4F85"/>
    <w:rsid w:val="006F5C22"/>
    <w:rsid w:val="007011C1"/>
    <w:rsid w:val="00701D7A"/>
    <w:rsid w:val="00704022"/>
    <w:rsid w:val="007057EF"/>
    <w:rsid w:val="00705F78"/>
    <w:rsid w:val="007072F9"/>
    <w:rsid w:val="00711A56"/>
    <w:rsid w:val="00711D7B"/>
    <w:rsid w:val="00713250"/>
    <w:rsid w:val="00713A9E"/>
    <w:rsid w:val="00713BC2"/>
    <w:rsid w:val="007149C8"/>
    <w:rsid w:val="00715AB0"/>
    <w:rsid w:val="00717ED3"/>
    <w:rsid w:val="00720EB3"/>
    <w:rsid w:val="00721487"/>
    <w:rsid w:val="0072203E"/>
    <w:rsid w:val="00724081"/>
    <w:rsid w:val="00724E23"/>
    <w:rsid w:val="00725328"/>
    <w:rsid w:val="007269FA"/>
    <w:rsid w:val="007272AC"/>
    <w:rsid w:val="007323DB"/>
    <w:rsid w:val="007374F8"/>
    <w:rsid w:val="00740302"/>
    <w:rsid w:val="0074131D"/>
    <w:rsid w:val="00741726"/>
    <w:rsid w:val="00750AED"/>
    <w:rsid w:val="007558F0"/>
    <w:rsid w:val="00756D56"/>
    <w:rsid w:val="007574C0"/>
    <w:rsid w:val="00761244"/>
    <w:rsid w:val="0076218E"/>
    <w:rsid w:val="00764DE1"/>
    <w:rsid w:val="00767471"/>
    <w:rsid w:val="00770018"/>
    <w:rsid w:val="0077241C"/>
    <w:rsid w:val="00772D94"/>
    <w:rsid w:val="007808B3"/>
    <w:rsid w:val="00781CED"/>
    <w:rsid w:val="00787AB5"/>
    <w:rsid w:val="00787E4F"/>
    <w:rsid w:val="007900C7"/>
    <w:rsid w:val="00792B29"/>
    <w:rsid w:val="007946C9"/>
    <w:rsid w:val="007957A8"/>
    <w:rsid w:val="007A212B"/>
    <w:rsid w:val="007A4DAD"/>
    <w:rsid w:val="007B1E32"/>
    <w:rsid w:val="007B2073"/>
    <w:rsid w:val="007B46AC"/>
    <w:rsid w:val="007B4A61"/>
    <w:rsid w:val="007C0183"/>
    <w:rsid w:val="007C0F54"/>
    <w:rsid w:val="007C2439"/>
    <w:rsid w:val="007C24AF"/>
    <w:rsid w:val="007C38FA"/>
    <w:rsid w:val="007C43AE"/>
    <w:rsid w:val="007C67FB"/>
    <w:rsid w:val="007D2D07"/>
    <w:rsid w:val="007D447C"/>
    <w:rsid w:val="007D44C2"/>
    <w:rsid w:val="007D56AC"/>
    <w:rsid w:val="007E0D87"/>
    <w:rsid w:val="007E11B7"/>
    <w:rsid w:val="007E2235"/>
    <w:rsid w:val="007E3B2B"/>
    <w:rsid w:val="007E599F"/>
    <w:rsid w:val="007E616C"/>
    <w:rsid w:val="007E7049"/>
    <w:rsid w:val="007E76BA"/>
    <w:rsid w:val="007F14D8"/>
    <w:rsid w:val="007F304A"/>
    <w:rsid w:val="007F3376"/>
    <w:rsid w:val="007F4C75"/>
    <w:rsid w:val="007F549E"/>
    <w:rsid w:val="007F6926"/>
    <w:rsid w:val="00800CD4"/>
    <w:rsid w:val="008040AE"/>
    <w:rsid w:val="008133DD"/>
    <w:rsid w:val="008161E6"/>
    <w:rsid w:val="00816586"/>
    <w:rsid w:val="00816870"/>
    <w:rsid w:val="008170EF"/>
    <w:rsid w:val="008211E4"/>
    <w:rsid w:val="00821758"/>
    <w:rsid w:val="008264F7"/>
    <w:rsid w:val="00830103"/>
    <w:rsid w:val="0083130B"/>
    <w:rsid w:val="0083180F"/>
    <w:rsid w:val="00833D4E"/>
    <w:rsid w:val="00842FE8"/>
    <w:rsid w:val="008435D1"/>
    <w:rsid w:val="0084705D"/>
    <w:rsid w:val="00851DC3"/>
    <w:rsid w:val="00854035"/>
    <w:rsid w:val="0085607E"/>
    <w:rsid w:val="00856AD4"/>
    <w:rsid w:val="00857C7F"/>
    <w:rsid w:val="0086096E"/>
    <w:rsid w:val="00862CE2"/>
    <w:rsid w:val="008674D0"/>
    <w:rsid w:val="00870494"/>
    <w:rsid w:val="00870A05"/>
    <w:rsid w:val="00872949"/>
    <w:rsid w:val="0087416A"/>
    <w:rsid w:val="00876AB1"/>
    <w:rsid w:val="0088376D"/>
    <w:rsid w:val="0088605C"/>
    <w:rsid w:val="008947D8"/>
    <w:rsid w:val="008A26E5"/>
    <w:rsid w:val="008A45DF"/>
    <w:rsid w:val="008A5FEE"/>
    <w:rsid w:val="008B20A8"/>
    <w:rsid w:val="008B2B47"/>
    <w:rsid w:val="008B6EB0"/>
    <w:rsid w:val="008B7663"/>
    <w:rsid w:val="008B7BBE"/>
    <w:rsid w:val="008C43AA"/>
    <w:rsid w:val="008D0811"/>
    <w:rsid w:val="008D1549"/>
    <w:rsid w:val="008D2B81"/>
    <w:rsid w:val="008D52E5"/>
    <w:rsid w:val="008D5D50"/>
    <w:rsid w:val="008D60EE"/>
    <w:rsid w:val="008E1085"/>
    <w:rsid w:val="008E156E"/>
    <w:rsid w:val="008E30BD"/>
    <w:rsid w:val="008E4F9E"/>
    <w:rsid w:val="008E5CB3"/>
    <w:rsid w:val="008E700A"/>
    <w:rsid w:val="008E7EEF"/>
    <w:rsid w:val="008F019D"/>
    <w:rsid w:val="008F088B"/>
    <w:rsid w:val="008F0F2E"/>
    <w:rsid w:val="008F11E5"/>
    <w:rsid w:val="008F16A1"/>
    <w:rsid w:val="008F30D8"/>
    <w:rsid w:val="008F4581"/>
    <w:rsid w:val="008F76AA"/>
    <w:rsid w:val="009016ED"/>
    <w:rsid w:val="00906396"/>
    <w:rsid w:val="009074A4"/>
    <w:rsid w:val="0091078A"/>
    <w:rsid w:val="00911540"/>
    <w:rsid w:val="00912129"/>
    <w:rsid w:val="00912694"/>
    <w:rsid w:val="00915086"/>
    <w:rsid w:val="009171A5"/>
    <w:rsid w:val="00917DA0"/>
    <w:rsid w:val="00920587"/>
    <w:rsid w:val="0092131E"/>
    <w:rsid w:val="00923C6D"/>
    <w:rsid w:val="00932397"/>
    <w:rsid w:val="0093386D"/>
    <w:rsid w:val="00935A66"/>
    <w:rsid w:val="00936828"/>
    <w:rsid w:val="00936B92"/>
    <w:rsid w:val="00943529"/>
    <w:rsid w:val="009440FB"/>
    <w:rsid w:val="00944403"/>
    <w:rsid w:val="00944D56"/>
    <w:rsid w:val="0094618F"/>
    <w:rsid w:val="00947240"/>
    <w:rsid w:val="00947745"/>
    <w:rsid w:val="00947BD3"/>
    <w:rsid w:val="0095465F"/>
    <w:rsid w:val="00955D82"/>
    <w:rsid w:val="00957411"/>
    <w:rsid w:val="00963A27"/>
    <w:rsid w:val="0096666D"/>
    <w:rsid w:val="009667E5"/>
    <w:rsid w:val="009751EC"/>
    <w:rsid w:val="00977096"/>
    <w:rsid w:val="009776D1"/>
    <w:rsid w:val="00982513"/>
    <w:rsid w:val="009840AB"/>
    <w:rsid w:val="00985F6A"/>
    <w:rsid w:val="00986605"/>
    <w:rsid w:val="00987AE2"/>
    <w:rsid w:val="00991901"/>
    <w:rsid w:val="00995B74"/>
    <w:rsid w:val="00996B5B"/>
    <w:rsid w:val="009A011E"/>
    <w:rsid w:val="009A29C0"/>
    <w:rsid w:val="009A2E04"/>
    <w:rsid w:val="009A3CF1"/>
    <w:rsid w:val="009A63F8"/>
    <w:rsid w:val="009A6FC3"/>
    <w:rsid w:val="009A7B7E"/>
    <w:rsid w:val="009B16BC"/>
    <w:rsid w:val="009B245E"/>
    <w:rsid w:val="009B309D"/>
    <w:rsid w:val="009B3918"/>
    <w:rsid w:val="009B41F6"/>
    <w:rsid w:val="009B768E"/>
    <w:rsid w:val="009C0131"/>
    <w:rsid w:val="009C07F4"/>
    <w:rsid w:val="009C1E8C"/>
    <w:rsid w:val="009C21AB"/>
    <w:rsid w:val="009C2C0C"/>
    <w:rsid w:val="009C476A"/>
    <w:rsid w:val="009C5258"/>
    <w:rsid w:val="009C6960"/>
    <w:rsid w:val="009D4F70"/>
    <w:rsid w:val="009D6391"/>
    <w:rsid w:val="009D72D2"/>
    <w:rsid w:val="009E0C17"/>
    <w:rsid w:val="009E6A77"/>
    <w:rsid w:val="009F088C"/>
    <w:rsid w:val="009F4BD6"/>
    <w:rsid w:val="00A00695"/>
    <w:rsid w:val="00A00DF2"/>
    <w:rsid w:val="00A03498"/>
    <w:rsid w:val="00A05438"/>
    <w:rsid w:val="00A10B59"/>
    <w:rsid w:val="00A11725"/>
    <w:rsid w:val="00A138E3"/>
    <w:rsid w:val="00A13B56"/>
    <w:rsid w:val="00A13DC4"/>
    <w:rsid w:val="00A15FA0"/>
    <w:rsid w:val="00A17241"/>
    <w:rsid w:val="00A2111B"/>
    <w:rsid w:val="00A230C4"/>
    <w:rsid w:val="00A23639"/>
    <w:rsid w:val="00A236BF"/>
    <w:rsid w:val="00A24151"/>
    <w:rsid w:val="00A24208"/>
    <w:rsid w:val="00A24E4F"/>
    <w:rsid w:val="00A27FE9"/>
    <w:rsid w:val="00A31552"/>
    <w:rsid w:val="00A3204E"/>
    <w:rsid w:val="00A32E6A"/>
    <w:rsid w:val="00A3569C"/>
    <w:rsid w:val="00A35FFB"/>
    <w:rsid w:val="00A41BB7"/>
    <w:rsid w:val="00A42A62"/>
    <w:rsid w:val="00A45372"/>
    <w:rsid w:val="00A46ECB"/>
    <w:rsid w:val="00A47473"/>
    <w:rsid w:val="00A501C0"/>
    <w:rsid w:val="00A50FAC"/>
    <w:rsid w:val="00A51880"/>
    <w:rsid w:val="00A53E27"/>
    <w:rsid w:val="00A54BCD"/>
    <w:rsid w:val="00A6085F"/>
    <w:rsid w:val="00A62C96"/>
    <w:rsid w:val="00A65FB8"/>
    <w:rsid w:val="00A66762"/>
    <w:rsid w:val="00A66B90"/>
    <w:rsid w:val="00A70083"/>
    <w:rsid w:val="00A85FC2"/>
    <w:rsid w:val="00A961A0"/>
    <w:rsid w:val="00AA7FE8"/>
    <w:rsid w:val="00AB21FB"/>
    <w:rsid w:val="00AB3480"/>
    <w:rsid w:val="00AB5690"/>
    <w:rsid w:val="00AB57D7"/>
    <w:rsid w:val="00AB5E5C"/>
    <w:rsid w:val="00AB5EC1"/>
    <w:rsid w:val="00AB6C3F"/>
    <w:rsid w:val="00AB7BF8"/>
    <w:rsid w:val="00AB7C83"/>
    <w:rsid w:val="00AC1594"/>
    <w:rsid w:val="00AC18F5"/>
    <w:rsid w:val="00AC1B5D"/>
    <w:rsid w:val="00AC1F03"/>
    <w:rsid w:val="00AC2BC6"/>
    <w:rsid w:val="00AC5AEC"/>
    <w:rsid w:val="00AC6465"/>
    <w:rsid w:val="00AC7218"/>
    <w:rsid w:val="00AC754C"/>
    <w:rsid w:val="00AD1E33"/>
    <w:rsid w:val="00AD5C2A"/>
    <w:rsid w:val="00AE5216"/>
    <w:rsid w:val="00AE7CA7"/>
    <w:rsid w:val="00AF1017"/>
    <w:rsid w:val="00AF1218"/>
    <w:rsid w:val="00AF1701"/>
    <w:rsid w:val="00AF272A"/>
    <w:rsid w:val="00AF294A"/>
    <w:rsid w:val="00AF4477"/>
    <w:rsid w:val="00AF5206"/>
    <w:rsid w:val="00AF58E2"/>
    <w:rsid w:val="00AF7038"/>
    <w:rsid w:val="00B035BE"/>
    <w:rsid w:val="00B03629"/>
    <w:rsid w:val="00B0564A"/>
    <w:rsid w:val="00B056F3"/>
    <w:rsid w:val="00B06F08"/>
    <w:rsid w:val="00B0739D"/>
    <w:rsid w:val="00B07525"/>
    <w:rsid w:val="00B10621"/>
    <w:rsid w:val="00B108B2"/>
    <w:rsid w:val="00B116FF"/>
    <w:rsid w:val="00B15978"/>
    <w:rsid w:val="00B160C4"/>
    <w:rsid w:val="00B22C9B"/>
    <w:rsid w:val="00B26ACE"/>
    <w:rsid w:val="00B27ACD"/>
    <w:rsid w:val="00B30799"/>
    <w:rsid w:val="00B30A6D"/>
    <w:rsid w:val="00B32917"/>
    <w:rsid w:val="00B33D99"/>
    <w:rsid w:val="00B364EC"/>
    <w:rsid w:val="00B37CF8"/>
    <w:rsid w:val="00B40DCB"/>
    <w:rsid w:val="00B427F8"/>
    <w:rsid w:val="00B42AAE"/>
    <w:rsid w:val="00B44C36"/>
    <w:rsid w:val="00B45C0B"/>
    <w:rsid w:val="00B479D1"/>
    <w:rsid w:val="00B53C6D"/>
    <w:rsid w:val="00B54285"/>
    <w:rsid w:val="00B55F60"/>
    <w:rsid w:val="00B56C24"/>
    <w:rsid w:val="00B57C02"/>
    <w:rsid w:val="00B6541E"/>
    <w:rsid w:val="00B65B01"/>
    <w:rsid w:val="00B66A4D"/>
    <w:rsid w:val="00B67081"/>
    <w:rsid w:val="00B72BDE"/>
    <w:rsid w:val="00B734FD"/>
    <w:rsid w:val="00B748C1"/>
    <w:rsid w:val="00B802CC"/>
    <w:rsid w:val="00B80993"/>
    <w:rsid w:val="00B82F7B"/>
    <w:rsid w:val="00B868DC"/>
    <w:rsid w:val="00B86EA6"/>
    <w:rsid w:val="00B870E8"/>
    <w:rsid w:val="00B8727A"/>
    <w:rsid w:val="00B93B1C"/>
    <w:rsid w:val="00B957D4"/>
    <w:rsid w:val="00B95893"/>
    <w:rsid w:val="00B9589E"/>
    <w:rsid w:val="00BA0E9D"/>
    <w:rsid w:val="00BA2B2B"/>
    <w:rsid w:val="00BB052A"/>
    <w:rsid w:val="00BB2059"/>
    <w:rsid w:val="00BB3E38"/>
    <w:rsid w:val="00BC059F"/>
    <w:rsid w:val="00BC0CB3"/>
    <w:rsid w:val="00BC11B8"/>
    <w:rsid w:val="00BC205D"/>
    <w:rsid w:val="00BC4259"/>
    <w:rsid w:val="00BC44EF"/>
    <w:rsid w:val="00BC46D5"/>
    <w:rsid w:val="00BC5366"/>
    <w:rsid w:val="00BD09D2"/>
    <w:rsid w:val="00BD1A82"/>
    <w:rsid w:val="00BD5354"/>
    <w:rsid w:val="00BD61C1"/>
    <w:rsid w:val="00BE0816"/>
    <w:rsid w:val="00BE25FF"/>
    <w:rsid w:val="00BE2908"/>
    <w:rsid w:val="00BE2C34"/>
    <w:rsid w:val="00BF0EE8"/>
    <w:rsid w:val="00BF13BE"/>
    <w:rsid w:val="00BF677A"/>
    <w:rsid w:val="00BF6B51"/>
    <w:rsid w:val="00C00F2A"/>
    <w:rsid w:val="00C01BC7"/>
    <w:rsid w:val="00C046C5"/>
    <w:rsid w:val="00C048ED"/>
    <w:rsid w:val="00C07217"/>
    <w:rsid w:val="00C07C26"/>
    <w:rsid w:val="00C10530"/>
    <w:rsid w:val="00C115C6"/>
    <w:rsid w:val="00C2244A"/>
    <w:rsid w:val="00C22D05"/>
    <w:rsid w:val="00C23107"/>
    <w:rsid w:val="00C23C1B"/>
    <w:rsid w:val="00C26496"/>
    <w:rsid w:val="00C27EDF"/>
    <w:rsid w:val="00C30A0C"/>
    <w:rsid w:val="00C31CA2"/>
    <w:rsid w:val="00C33259"/>
    <w:rsid w:val="00C418CE"/>
    <w:rsid w:val="00C474A8"/>
    <w:rsid w:val="00C505CA"/>
    <w:rsid w:val="00C50A03"/>
    <w:rsid w:val="00C50CAC"/>
    <w:rsid w:val="00C53EDF"/>
    <w:rsid w:val="00C6062B"/>
    <w:rsid w:val="00C62CBA"/>
    <w:rsid w:val="00C64230"/>
    <w:rsid w:val="00C65E66"/>
    <w:rsid w:val="00C66B65"/>
    <w:rsid w:val="00C76B00"/>
    <w:rsid w:val="00C771F7"/>
    <w:rsid w:val="00C772DE"/>
    <w:rsid w:val="00C830FB"/>
    <w:rsid w:val="00C85390"/>
    <w:rsid w:val="00C86206"/>
    <w:rsid w:val="00C92B78"/>
    <w:rsid w:val="00CA11AC"/>
    <w:rsid w:val="00CA334F"/>
    <w:rsid w:val="00CA6EFF"/>
    <w:rsid w:val="00CB1071"/>
    <w:rsid w:val="00CB1EAF"/>
    <w:rsid w:val="00CB22E9"/>
    <w:rsid w:val="00CB3612"/>
    <w:rsid w:val="00CB4F99"/>
    <w:rsid w:val="00CC26B6"/>
    <w:rsid w:val="00CC41BC"/>
    <w:rsid w:val="00CC4A09"/>
    <w:rsid w:val="00CC5DD2"/>
    <w:rsid w:val="00CC6636"/>
    <w:rsid w:val="00CD2A70"/>
    <w:rsid w:val="00CD2C08"/>
    <w:rsid w:val="00CD43BF"/>
    <w:rsid w:val="00CD6C26"/>
    <w:rsid w:val="00CD6FB2"/>
    <w:rsid w:val="00CD777B"/>
    <w:rsid w:val="00CE13A2"/>
    <w:rsid w:val="00CE72B3"/>
    <w:rsid w:val="00CF449D"/>
    <w:rsid w:val="00CF5D08"/>
    <w:rsid w:val="00D0718D"/>
    <w:rsid w:val="00D078DF"/>
    <w:rsid w:val="00D07EA0"/>
    <w:rsid w:val="00D11F73"/>
    <w:rsid w:val="00D16BAF"/>
    <w:rsid w:val="00D20FC7"/>
    <w:rsid w:val="00D22198"/>
    <w:rsid w:val="00D221C6"/>
    <w:rsid w:val="00D279EE"/>
    <w:rsid w:val="00D31875"/>
    <w:rsid w:val="00D327A5"/>
    <w:rsid w:val="00D32A0F"/>
    <w:rsid w:val="00D35ED1"/>
    <w:rsid w:val="00D4050C"/>
    <w:rsid w:val="00D4461A"/>
    <w:rsid w:val="00D47340"/>
    <w:rsid w:val="00D50F4A"/>
    <w:rsid w:val="00D5157F"/>
    <w:rsid w:val="00D618EF"/>
    <w:rsid w:val="00D62C77"/>
    <w:rsid w:val="00D62FE6"/>
    <w:rsid w:val="00D6386B"/>
    <w:rsid w:val="00D63D58"/>
    <w:rsid w:val="00D66172"/>
    <w:rsid w:val="00D67D5E"/>
    <w:rsid w:val="00D72CB8"/>
    <w:rsid w:val="00D72D99"/>
    <w:rsid w:val="00D77422"/>
    <w:rsid w:val="00D80A83"/>
    <w:rsid w:val="00D84A29"/>
    <w:rsid w:val="00D85B7A"/>
    <w:rsid w:val="00D876A4"/>
    <w:rsid w:val="00D933E8"/>
    <w:rsid w:val="00D94F2D"/>
    <w:rsid w:val="00D95ECD"/>
    <w:rsid w:val="00D96AEC"/>
    <w:rsid w:val="00DA0866"/>
    <w:rsid w:val="00DA0AEC"/>
    <w:rsid w:val="00DA0CFB"/>
    <w:rsid w:val="00DA132E"/>
    <w:rsid w:val="00DA6AFE"/>
    <w:rsid w:val="00DB08C9"/>
    <w:rsid w:val="00DB3FC8"/>
    <w:rsid w:val="00DB5F53"/>
    <w:rsid w:val="00DB636B"/>
    <w:rsid w:val="00DB75A2"/>
    <w:rsid w:val="00DC1E41"/>
    <w:rsid w:val="00DC730E"/>
    <w:rsid w:val="00DD1EA0"/>
    <w:rsid w:val="00DD2910"/>
    <w:rsid w:val="00DD36DF"/>
    <w:rsid w:val="00DD40BF"/>
    <w:rsid w:val="00DD4BFB"/>
    <w:rsid w:val="00DD76D1"/>
    <w:rsid w:val="00DE0E55"/>
    <w:rsid w:val="00DE201F"/>
    <w:rsid w:val="00DE3B57"/>
    <w:rsid w:val="00DE3EDA"/>
    <w:rsid w:val="00DE46DD"/>
    <w:rsid w:val="00DE56A3"/>
    <w:rsid w:val="00DF0B1C"/>
    <w:rsid w:val="00DF0D0C"/>
    <w:rsid w:val="00DF3881"/>
    <w:rsid w:val="00DF76D3"/>
    <w:rsid w:val="00E02096"/>
    <w:rsid w:val="00E02351"/>
    <w:rsid w:val="00E05922"/>
    <w:rsid w:val="00E05D21"/>
    <w:rsid w:val="00E1126E"/>
    <w:rsid w:val="00E12A16"/>
    <w:rsid w:val="00E12F4F"/>
    <w:rsid w:val="00E132D7"/>
    <w:rsid w:val="00E15DDD"/>
    <w:rsid w:val="00E203E4"/>
    <w:rsid w:val="00E20EE1"/>
    <w:rsid w:val="00E2483F"/>
    <w:rsid w:val="00E25F7A"/>
    <w:rsid w:val="00E26E91"/>
    <w:rsid w:val="00E272CC"/>
    <w:rsid w:val="00E3075B"/>
    <w:rsid w:val="00E32AAC"/>
    <w:rsid w:val="00E33846"/>
    <w:rsid w:val="00E34195"/>
    <w:rsid w:val="00E35567"/>
    <w:rsid w:val="00E3713E"/>
    <w:rsid w:val="00E404DD"/>
    <w:rsid w:val="00E47C95"/>
    <w:rsid w:val="00E535D9"/>
    <w:rsid w:val="00E53D09"/>
    <w:rsid w:val="00E56757"/>
    <w:rsid w:val="00E6076B"/>
    <w:rsid w:val="00E6113B"/>
    <w:rsid w:val="00E65447"/>
    <w:rsid w:val="00E655D2"/>
    <w:rsid w:val="00E66EBE"/>
    <w:rsid w:val="00E67157"/>
    <w:rsid w:val="00E6749A"/>
    <w:rsid w:val="00E677BA"/>
    <w:rsid w:val="00E71DB9"/>
    <w:rsid w:val="00E71E19"/>
    <w:rsid w:val="00E743EF"/>
    <w:rsid w:val="00E7552B"/>
    <w:rsid w:val="00E75B89"/>
    <w:rsid w:val="00E80BDF"/>
    <w:rsid w:val="00E813B0"/>
    <w:rsid w:val="00E849C0"/>
    <w:rsid w:val="00E84CD4"/>
    <w:rsid w:val="00E87193"/>
    <w:rsid w:val="00E87662"/>
    <w:rsid w:val="00E87DFB"/>
    <w:rsid w:val="00E901DC"/>
    <w:rsid w:val="00E90402"/>
    <w:rsid w:val="00E933EF"/>
    <w:rsid w:val="00E94F6D"/>
    <w:rsid w:val="00E9683B"/>
    <w:rsid w:val="00E97526"/>
    <w:rsid w:val="00EA0687"/>
    <w:rsid w:val="00EA5159"/>
    <w:rsid w:val="00EA5BAE"/>
    <w:rsid w:val="00EB0E5E"/>
    <w:rsid w:val="00EB1347"/>
    <w:rsid w:val="00EB2D0E"/>
    <w:rsid w:val="00EB2EA7"/>
    <w:rsid w:val="00EB2EA8"/>
    <w:rsid w:val="00EB5FDC"/>
    <w:rsid w:val="00EC0550"/>
    <w:rsid w:val="00EC4B44"/>
    <w:rsid w:val="00EC6D64"/>
    <w:rsid w:val="00ED3255"/>
    <w:rsid w:val="00ED619E"/>
    <w:rsid w:val="00ED782B"/>
    <w:rsid w:val="00EE1563"/>
    <w:rsid w:val="00EE1807"/>
    <w:rsid w:val="00EE1AFF"/>
    <w:rsid w:val="00EE4E2E"/>
    <w:rsid w:val="00EE5771"/>
    <w:rsid w:val="00EF20ED"/>
    <w:rsid w:val="00EF7C1B"/>
    <w:rsid w:val="00F029F8"/>
    <w:rsid w:val="00F070D1"/>
    <w:rsid w:val="00F1039E"/>
    <w:rsid w:val="00F11B6D"/>
    <w:rsid w:val="00F13F16"/>
    <w:rsid w:val="00F14491"/>
    <w:rsid w:val="00F203FC"/>
    <w:rsid w:val="00F247C8"/>
    <w:rsid w:val="00F255C8"/>
    <w:rsid w:val="00F32C6A"/>
    <w:rsid w:val="00F34C5C"/>
    <w:rsid w:val="00F40070"/>
    <w:rsid w:val="00F4088F"/>
    <w:rsid w:val="00F4257F"/>
    <w:rsid w:val="00F44B10"/>
    <w:rsid w:val="00F44CEC"/>
    <w:rsid w:val="00F4739B"/>
    <w:rsid w:val="00F53290"/>
    <w:rsid w:val="00F560E2"/>
    <w:rsid w:val="00F5684B"/>
    <w:rsid w:val="00F651AB"/>
    <w:rsid w:val="00F707F0"/>
    <w:rsid w:val="00F720E2"/>
    <w:rsid w:val="00F72B3B"/>
    <w:rsid w:val="00F74C49"/>
    <w:rsid w:val="00F757CF"/>
    <w:rsid w:val="00F75D6A"/>
    <w:rsid w:val="00F7796F"/>
    <w:rsid w:val="00F81340"/>
    <w:rsid w:val="00F832CD"/>
    <w:rsid w:val="00F8594F"/>
    <w:rsid w:val="00F863CD"/>
    <w:rsid w:val="00F95279"/>
    <w:rsid w:val="00F96AF5"/>
    <w:rsid w:val="00F973CA"/>
    <w:rsid w:val="00F97AA5"/>
    <w:rsid w:val="00FA1879"/>
    <w:rsid w:val="00FA1DFC"/>
    <w:rsid w:val="00FA4512"/>
    <w:rsid w:val="00FB1775"/>
    <w:rsid w:val="00FB22F8"/>
    <w:rsid w:val="00FB3FF8"/>
    <w:rsid w:val="00FB4DFD"/>
    <w:rsid w:val="00FB6FDA"/>
    <w:rsid w:val="00FB71DC"/>
    <w:rsid w:val="00FB7315"/>
    <w:rsid w:val="00FB7A62"/>
    <w:rsid w:val="00FC0CCE"/>
    <w:rsid w:val="00FC16AF"/>
    <w:rsid w:val="00FC16D6"/>
    <w:rsid w:val="00FC2317"/>
    <w:rsid w:val="00FC3987"/>
    <w:rsid w:val="00FC538D"/>
    <w:rsid w:val="00FC587C"/>
    <w:rsid w:val="00FD09AB"/>
    <w:rsid w:val="00FD13B6"/>
    <w:rsid w:val="00FD4E34"/>
    <w:rsid w:val="00FD6941"/>
    <w:rsid w:val="00FD72AB"/>
    <w:rsid w:val="00FD7A14"/>
    <w:rsid w:val="00FE1D1B"/>
    <w:rsid w:val="00FE5192"/>
    <w:rsid w:val="00FF2B10"/>
    <w:rsid w:val="00FF5294"/>
    <w:rsid w:val="00FF5381"/>
    <w:rsid w:val="00FF643F"/>
    <w:rsid w:val="098D7FF4"/>
    <w:rsid w:val="09FD5AC5"/>
    <w:rsid w:val="0B2E2A78"/>
    <w:rsid w:val="0E824752"/>
    <w:rsid w:val="0EF974BB"/>
    <w:rsid w:val="15941C48"/>
    <w:rsid w:val="2E142691"/>
    <w:rsid w:val="2F6404F6"/>
    <w:rsid w:val="3D3654F7"/>
    <w:rsid w:val="4DCC0282"/>
    <w:rsid w:val="518B11CE"/>
    <w:rsid w:val="579E1637"/>
    <w:rsid w:val="5A6E525F"/>
    <w:rsid w:val="5C617993"/>
    <w:rsid w:val="60296B82"/>
    <w:rsid w:val="6DD655E3"/>
    <w:rsid w:val="70E37B2F"/>
    <w:rsid w:val="75E51B02"/>
    <w:rsid w:val="7F706B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stroke="f">
      <v:fill on="f"/>
      <v:stroke on="f"/>
    </o:shapedefaults>
    <o:shapelayout v:ext="edit">
      <o:idmap v:ext="edit" data="1"/>
    </o:shapelayout>
  </w:shapeDefaults>
  <w:decimalSymbol w:val="."/>
  <w:listSeparator w:val=","/>
  <w14:docId w14:val="4ABEB65E"/>
  <w15:chartTrackingRefBased/>
  <w15:docId w15:val="{60EE5EC5-898F-40C8-A7C5-AF08BB4E0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semiHidden="1"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1"/>
    <w:lsdException w:name="footer" w:uiPriority="99"/>
    <w:lsdException w:name="caption" w:semiHidden="1" w:unhideWhenUsed="1" w:qFormat="1"/>
    <w:lsdException w:name="table of figures" w:uiPriority="99"/>
    <w:lsdException w:name="annotation reference" w:semiHidden="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HTML Variable" w:semiHidden="1"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551A1"/>
    <w:pPr>
      <w:widowControl w:val="0"/>
      <w:jc w:val="both"/>
    </w:pPr>
    <w:rPr>
      <w:kern w:val="2"/>
      <w:sz w:val="21"/>
      <w:szCs w:val="24"/>
    </w:rPr>
  </w:style>
  <w:style w:type="paragraph" w:styleId="1">
    <w:name w:val="heading 1"/>
    <w:basedOn w:val="a"/>
    <w:next w:val="a"/>
    <w:autoRedefine/>
    <w:qFormat/>
    <w:rsid w:val="008D0811"/>
    <w:pPr>
      <w:keepNext/>
      <w:keepLines/>
      <w:spacing w:before="240" w:after="240" w:line="480" w:lineRule="auto"/>
      <w:ind w:left="425"/>
      <w:jc w:val="center"/>
      <w:outlineLvl w:val="0"/>
    </w:pPr>
    <w:rPr>
      <w:rFonts w:asciiTheme="majorEastAsia" w:eastAsiaTheme="majorEastAsia" w:hAnsiTheme="majorEastAsia"/>
      <w:b/>
      <w:bCs/>
      <w:kern w:val="44"/>
      <w:sz w:val="32"/>
      <w:szCs w:val="32"/>
    </w:rPr>
  </w:style>
  <w:style w:type="paragraph" w:styleId="2">
    <w:name w:val="heading 2"/>
    <w:basedOn w:val="a"/>
    <w:next w:val="a"/>
    <w:qFormat/>
    <w:rsid w:val="00B32917"/>
    <w:pPr>
      <w:keepNext/>
      <w:spacing w:beforeLines="180" w:before="180" w:after="120" w:line="360" w:lineRule="atLeast"/>
      <w:ind w:leftChars="100" w:left="100" w:rightChars="100" w:right="100" w:firstLineChars="600" w:firstLine="1800"/>
      <w:jc w:val="left"/>
      <w:outlineLvl w:val="1"/>
    </w:pPr>
    <w:rPr>
      <w:rFonts w:eastAsia="黑体"/>
      <w:b/>
      <w:sz w:val="28"/>
    </w:rPr>
  </w:style>
  <w:style w:type="paragraph" w:styleId="4">
    <w:name w:val="heading 4"/>
    <w:basedOn w:val="a"/>
    <w:next w:val="a"/>
    <w:link w:val="40"/>
    <w:semiHidden/>
    <w:unhideWhenUsed/>
    <w:qFormat/>
    <w:rsid w:val="006573D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color w:val="0000FF"/>
      <w:u w:val="single"/>
    </w:rPr>
  </w:style>
  <w:style w:type="character" w:styleId="a4">
    <w:name w:val="page number"/>
    <w:basedOn w:val="a0"/>
  </w:style>
  <w:style w:type="character" w:styleId="a5">
    <w:name w:val="annotation reference"/>
    <w:semiHidden/>
    <w:rPr>
      <w:sz w:val="21"/>
      <w:szCs w:val="21"/>
    </w:rPr>
  </w:style>
  <w:style w:type="character" w:customStyle="1" w:styleId="2Char">
    <w:name w:val="样式 标题 2 + 四号 Char"/>
    <w:rPr>
      <w:rFonts w:ascii="Arial" w:eastAsia="宋体" w:hAnsi="Arial"/>
      <w:sz w:val="21"/>
    </w:rPr>
  </w:style>
  <w:style w:type="paragraph" w:styleId="30">
    <w:name w:val="Body Text Indent 3"/>
    <w:basedOn w:val="a"/>
    <w:pPr>
      <w:widowControl/>
      <w:autoSpaceDE w:val="0"/>
      <w:autoSpaceDN w:val="0"/>
      <w:adjustRightInd w:val="0"/>
      <w:ind w:firstLine="427"/>
    </w:pPr>
    <w:rPr>
      <w:rFonts w:ascii="宋体"/>
      <w:kern w:val="0"/>
      <w:sz w:val="22"/>
      <w:szCs w:val="20"/>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20">
    <w:name w:val="List 2"/>
    <w:basedOn w:val="a"/>
    <w:pPr>
      <w:ind w:left="840" w:hanging="420"/>
    </w:pPr>
    <w:rPr>
      <w:szCs w:val="20"/>
    </w:rPr>
  </w:style>
  <w:style w:type="paragraph" w:styleId="TOC1">
    <w:name w:val="toc 1"/>
    <w:basedOn w:val="a"/>
    <w:next w:val="a"/>
    <w:uiPriority w:val="39"/>
  </w:style>
  <w:style w:type="paragraph" w:styleId="a8">
    <w:name w:val="Body Text Indent"/>
    <w:basedOn w:val="a"/>
    <w:link w:val="a9"/>
    <w:pPr>
      <w:widowControl/>
      <w:autoSpaceDE w:val="0"/>
      <w:autoSpaceDN w:val="0"/>
      <w:spacing w:before="72" w:line="300" w:lineRule="auto"/>
      <w:ind w:left="470"/>
      <w:jc w:val="left"/>
    </w:pPr>
    <w:rPr>
      <w:rFonts w:ascii="宋体"/>
      <w:kern w:val="0"/>
      <w:sz w:val="22"/>
      <w:szCs w:val="20"/>
    </w:rPr>
  </w:style>
  <w:style w:type="paragraph" w:styleId="aa">
    <w:name w:val="footer"/>
    <w:basedOn w:val="a"/>
    <w:link w:val="ab"/>
    <w:uiPriority w:val="99"/>
    <w:pPr>
      <w:tabs>
        <w:tab w:val="center" w:pos="4153"/>
        <w:tab w:val="right" w:pos="8306"/>
      </w:tabs>
      <w:snapToGrid w:val="0"/>
      <w:jc w:val="left"/>
    </w:pPr>
    <w:rPr>
      <w:sz w:val="18"/>
      <w:szCs w:val="18"/>
    </w:rPr>
  </w:style>
  <w:style w:type="paragraph" w:styleId="TOC3">
    <w:name w:val="toc 3"/>
    <w:basedOn w:val="a"/>
    <w:next w:val="a"/>
    <w:uiPriority w:val="39"/>
    <w:pPr>
      <w:ind w:leftChars="400" w:left="840"/>
    </w:pPr>
  </w:style>
  <w:style w:type="paragraph" w:styleId="ac">
    <w:name w:val="Document Map"/>
    <w:basedOn w:val="a"/>
    <w:semiHidden/>
    <w:pPr>
      <w:shd w:val="clear" w:color="auto" w:fill="000080"/>
    </w:pPr>
  </w:style>
  <w:style w:type="paragraph" w:styleId="ad">
    <w:name w:val="Body Text"/>
    <w:basedOn w:val="a"/>
    <w:pPr>
      <w:spacing w:after="120"/>
    </w:pPr>
    <w:rPr>
      <w:szCs w:val="20"/>
    </w:rPr>
  </w:style>
  <w:style w:type="paragraph" w:styleId="21">
    <w:name w:val="Body Text First Indent 2"/>
    <w:basedOn w:val="a8"/>
    <w:pPr>
      <w:widowControl w:val="0"/>
      <w:autoSpaceDE/>
      <w:autoSpaceDN/>
      <w:spacing w:before="0" w:after="120" w:line="240" w:lineRule="auto"/>
      <w:ind w:left="420" w:firstLine="210"/>
      <w:jc w:val="both"/>
    </w:pPr>
    <w:rPr>
      <w:rFonts w:ascii="Times New Roman"/>
      <w:kern w:val="2"/>
      <w:sz w:val="21"/>
    </w:rPr>
  </w:style>
  <w:style w:type="paragraph" w:styleId="ae">
    <w:name w:val="annotation text"/>
    <w:basedOn w:val="a"/>
    <w:semiHidden/>
    <w:pPr>
      <w:jc w:val="left"/>
    </w:pPr>
  </w:style>
  <w:style w:type="paragraph" w:styleId="af">
    <w:name w:val="annotation subject"/>
    <w:basedOn w:val="ae"/>
    <w:next w:val="ae"/>
    <w:semiHidden/>
    <w:rPr>
      <w:b/>
      <w:bCs/>
    </w:rPr>
  </w:style>
  <w:style w:type="paragraph" w:styleId="af0">
    <w:name w:val="Plain Text"/>
    <w:basedOn w:val="a"/>
    <w:rPr>
      <w:rFonts w:ascii="宋体" w:hAnsi="Courier New"/>
      <w:szCs w:val="20"/>
    </w:rPr>
  </w:style>
  <w:style w:type="paragraph" w:styleId="22">
    <w:name w:val="Body Text Indent 2"/>
    <w:basedOn w:val="a"/>
    <w:pPr>
      <w:spacing w:line="460" w:lineRule="exact"/>
      <w:ind w:firstLineChars="200" w:firstLine="420"/>
    </w:pPr>
    <w:rPr>
      <w:rFonts w:ascii="宋体" w:hAnsi="宋体"/>
    </w:rPr>
  </w:style>
  <w:style w:type="paragraph" w:styleId="TOC2">
    <w:name w:val="toc 2"/>
    <w:basedOn w:val="a"/>
    <w:next w:val="a"/>
    <w:uiPriority w:val="39"/>
    <w:pPr>
      <w:ind w:leftChars="200" w:left="420"/>
    </w:pPr>
  </w:style>
  <w:style w:type="paragraph" w:styleId="TOC4">
    <w:name w:val="toc 4"/>
    <w:basedOn w:val="a"/>
    <w:next w:val="a"/>
    <w:autoRedefine/>
    <w:uiPriority w:val="39"/>
    <w:unhideWhenUsed/>
    <w:rsid w:val="002B5EDE"/>
    <w:pPr>
      <w:ind w:leftChars="600" w:left="1260"/>
    </w:pPr>
    <w:rPr>
      <w:rFonts w:ascii="等线" w:eastAsia="等线" w:hAnsi="等线"/>
      <w:szCs w:val="22"/>
    </w:rPr>
  </w:style>
  <w:style w:type="paragraph" w:styleId="TOC5">
    <w:name w:val="toc 5"/>
    <w:basedOn w:val="a"/>
    <w:next w:val="a"/>
    <w:autoRedefine/>
    <w:uiPriority w:val="39"/>
    <w:unhideWhenUsed/>
    <w:rsid w:val="002B5EDE"/>
    <w:pPr>
      <w:ind w:leftChars="800" w:left="1680"/>
    </w:pPr>
    <w:rPr>
      <w:rFonts w:ascii="等线" w:eastAsia="等线" w:hAnsi="等线"/>
      <w:szCs w:val="22"/>
    </w:rPr>
  </w:style>
  <w:style w:type="paragraph" w:styleId="TOC6">
    <w:name w:val="toc 6"/>
    <w:basedOn w:val="a"/>
    <w:next w:val="a"/>
    <w:autoRedefine/>
    <w:uiPriority w:val="39"/>
    <w:unhideWhenUsed/>
    <w:rsid w:val="002B5EDE"/>
    <w:pPr>
      <w:ind w:leftChars="1000" w:left="2100"/>
    </w:pPr>
    <w:rPr>
      <w:rFonts w:ascii="等线" w:eastAsia="等线" w:hAnsi="等线"/>
      <w:szCs w:val="22"/>
    </w:rPr>
  </w:style>
  <w:style w:type="paragraph" w:styleId="TOC7">
    <w:name w:val="toc 7"/>
    <w:basedOn w:val="a"/>
    <w:next w:val="a"/>
    <w:autoRedefine/>
    <w:uiPriority w:val="39"/>
    <w:unhideWhenUsed/>
    <w:rsid w:val="002B5EDE"/>
    <w:pPr>
      <w:ind w:leftChars="1200" w:left="2520"/>
    </w:pPr>
    <w:rPr>
      <w:rFonts w:ascii="等线" w:eastAsia="等线" w:hAnsi="等线"/>
      <w:szCs w:val="22"/>
    </w:rPr>
  </w:style>
  <w:style w:type="paragraph" w:styleId="TOC8">
    <w:name w:val="toc 8"/>
    <w:basedOn w:val="a"/>
    <w:next w:val="a"/>
    <w:autoRedefine/>
    <w:uiPriority w:val="39"/>
    <w:unhideWhenUsed/>
    <w:rsid w:val="002B5EDE"/>
    <w:pPr>
      <w:ind w:leftChars="1400" w:left="2940"/>
    </w:pPr>
    <w:rPr>
      <w:rFonts w:ascii="等线" w:eastAsia="等线" w:hAnsi="等线"/>
      <w:szCs w:val="22"/>
    </w:rPr>
  </w:style>
  <w:style w:type="paragraph" w:styleId="TOC9">
    <w:name w:val="toc 9"/>
    <w:basedOn w:val="a"/>
    <w:next w:val="a"/>
    <w:autoRedefine/>
    <w:uiPriority w:val="39"/>
    <w:unhideWhenUsed/>
    <w:rsid w:val="002B5EDE"/>
    <w:pPr>
      <w:ind w:leftChars="1600" w:left="3360"/>
    </w:pPr>
    <w:rPr>
      <w:rFonts w:ascii="等线" w:eastAsia="等线" w:hAnsi="等线"/>
      <w:szCs w:val="22"/>
    </w:rPr>
  </w:style>
  <w:style w:type="character" w:styleId="af1">
    <w:name w:val="Unresolved Mention"/>
    <w:uiPriority w:val="99"/>
    <w:semiHidden/>
    <w:unhideWhenUsed/>
    <w:rsid w:val="002B5EDE"/>
    <w:rPr>
      <w:color w:val="808080"/>
      <w:shd w:val="clear" w:color="auto" w:fill="E6E6E6"/>
    </w:rPr>
  </w:style>
  <w:style w:type="character" w:styleId="af2">
    <w:name w:val="Emphasis"/>
    <w:qFormat/>
    <w:rsid w:val="00EE1563"/>
    <w:rPr>
      <w:i/>
      <w:iCs/>
    </w:rPr>
  </w:style>
  <w:style w:type="paragraph" w:styleId="af3">
    <w:name w:val="caption"/>
    <w:basedOn w:val="a"/>
    <w:next w:val="a"/>
    <w:unhideWhenUsed/>
    <w:qFormat/>
    <w:rsid w:val="0067067D"/>
    <w:rPr>
      <w:rFonts w:asciiTheme="majorHAnsi" w:eastAsia="黑体" w:hAnsiTheme="majorHAnsi" w:cstheme="majorBidi"/>
      <w:sz w:val="20"/>
      <w:szCs w:val="20"/>
    </w:rPr>
  </w:style>
  <w:style w:type="character" w:styleId="af4">
    <w:name w:val="Placeholder Text"/>
    <w:basedOn w:val="a0"/>
    <w:uiPriority w:val="99"/>
    <w:unhideWhenUsed/>
    <w:rsid w:val="00280A85"/>
    <w:rPr>
      <w:color w:val="808080"/>
    </w:rPr>
  </w:style>
  <w:style w:type="table" w:styleId="af5">
    <w:name w:val="Table Grid"/>
    <w:basedOn w:val="a1"/>
    <w:rsid w:val="00A138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List Paragraph"/>
    <w:basedOn w:val="a"/>
    <w:uiPriority w:val="99"/>
    <w:qFormat/>
    <w:rsid w:val="0036670E"/>
    <w:pPr>
      <w:ind w:firstLineChars="200" w:firstLine="420"/>
    </w:pPr>
  </w:style>
  <w:style w:type="paragraph" w:customStyle="1" w:styleId="3">
    <w:name w:val="标题3"/>
    <w:basedOn w:val="a8"/>
    <w:link w:val="31"/>
    <w:autoRedefine/>
    <w:qFormat/>
    <w:rsid w:val="00F75D6A"/>
    <w:pPr>
      <w:widowControl w:val="0"/>
      <w:numPr>
        <w:ilvl w:val="1"/>
        <w:numId w:val="1"/>
      </w:numPr>
      <w:topLinePunct/>
      <w:snapToGrid w:val="0"/>
      <w:spacing w:beforeLines="11" w:before="36" w:afterLines="11" w:after="36" w:line="240" w:lineRule="auto"/>
      <w:outlineLvl w:val="2"/>
    </w:pPr>
    <w:rPr>
      <w:rFonts w:ascii="Times New Roman"/>
      <w:b/>
      <w:sz w:val="24"/>
    </w:rPr>
  </w:style>
  <w:style w:type="paragraph" w:styleId="af7">
    <w:name w:val="table of figures"/>
    <w:basedOn w:val="a"/>
    <w:next w:val="a"/>
    <w:uiPriority w:val="99"/>
    <w:rsid w:val="00906396"/>
    <w:pPr>
      <w:ind w:leftChars="200" w:left="200" w:hangingChars="200" w:hanging="200"/>
    </w:pPr>
  </w:style>
  <w:style w:type="paragraph" w:styleId="TOC">
    <w:name w:val="TOC Heading"/>
    <w:basedOn w:val="1"/>
    <w:next w:val="a"/>
    <w:uiPriority w:val="39"/>
    <w:unhideWhenUsed/>
    <w:qFormat/>
    <w:rsid w:val="00584AE2"/>
    <w:pPr>
      <w:widowControl/>
      <w:spacing w:after="0" w:line="259" w:lineRule="auto"/>
      <w:ind w:left="0"/>
      <w:outlineLvl w:val="9"/>
    </w:pPr>
    <w:rPr>
      <w:rFonts w:asciiTheme="majorHAnsi" w:hAnsiTheme="majorHAnsi" w:cstheme="majorBidi"/>
      <w:b w:val="0"/>
      <w:bCs w:val="0"/>
      <w:color w:val="2F5496" w:themeColor="accent1" w:themeShade="BF"/>
      <w:kern w:val="0"/>
    </w:rPr>
  </w:style>
  <w:style w:type="character" w:customStyle="1" w:styleId="a9">
    <w:name w:val="正文文本缩进 字符"/>
    <w:basedOn w:val="a0"/>
    <w:link w:val="a8"/>
    <w:rsid w:val="00F75D6A"/>
    <w:rPr>
      <w:rFonts w:ascii="宋体"/>
      <w:sz w:val="22"/>
    </w:rPr>
  </w:style>
  <w:style w:type="character" w:customStyle="1" w:styleId="31">
    <w:name w:val="标题3 字符"/>
    <w:basedOn w:val="a9"/>
    <w:link w:val="3"/>
    <w:rsid w:val="00F75D6A"/>
    <w:rPr>
      <w:rFonts w:ascii="宋体"/>
      <w:b/>
      <w:sz w:val="24"/>
    </w:rPr>
  </w:style>
  <w:style w:type="character" w:customStyle="1" w:styleId="ab">
    <w:name w:val="页脚 字符"/>
    <w:basedOn w:val="a0"/>
    <w:link w:val="aa"/>
    <w:uiPriority w:val="99"/>
    <w:rsid w:val="000D5C98"/>
    <w:rPr>
      <w:kern w:val="2"/>
      <w:sz w:val="18"/>
      <w:szCs w:val="18"/>
    </w:rPr>
  </w:style>
  <w:style w:type="character" w:styleId="af8">
    <w:name w:val="Strong"/>
    <w:basedOn w:val="a0"/>
    <w:uiPriority w:val="22"/>
    <w:qFormat/>
    <w:rsid w:val="00BC205D"/>
    <w:rPr>
      <w:b/>
      <w:bCs/>
    </w:rPr>
  </w:style>
  <w:style w:type="paragraph" w:customStyle="1" w:styleId="ds-markdown-paragraph">
    <w:name w:val="ds-markdown-paragraph"/>
    <w:basedOn w:val="a"/>
    <w:rsid w:val="006573D6"/>
    <w:pPr>
      <w:widowControl/>
      <w:spacing w:before="100" w:beforeAutospacing="1" w:after="100" w:afterAutospacing="1"/>
      <w:jc w:val="left"/>
    </w:pPr>
    <w:rPr>
      <w:rFonts w:ascii="宋体" w:hAnsi="宋体" w:cs="宋体"/>
      <w:kern w:val="0"/>
      <w:sz w:val="24"/>
    </w:rPr>
  </w:style>
  <w:style w:type="character" w:customStyle="1" w:styleId="katex-mathml">
    <w:name w:val="katex-mathml"/>
    <w:basedOn w:val="a0"/>
    <w:rsid w:val="006573D6"/>
  </w:style>
  <w:style w:type="character" w:customStyle="1" w:styleId="mord">
    <w:name w:val="mord"/>
    <w:basedOn w:val="a0"/>
    <w:rsid w:val="006573D6"/>
  </w:style>
  <w:style w:type="character" w:customStyle="1" w:styleId="vlist-s">
    <w:name w:val="vlist-s"/>
    <w:basedOn w:val="a0"/>
    <w:rsid w:val="006573D6"/>
  </w:style>
  <w:style w:type="character" w:customStyle="1" w:styleId="40">
    <w:name w:val="标题 4 字符"/>
    <w:basedOn w:val="a0"/>
    <w:link w:val="4"/>
    <w:semiHidden/>
    <w:rsid w:val="006573D6"/>
    <w:rPr>
      <w:rFonts w:asciiTheme="majorHAnsi" w:eastAsiaTheme="majorEastAsia" w:hAnsiTheme="majorHAnsi" w:cstheme="majorBidi"/>
      <w:b/>
      <w:bCs/>
      <w:kern w:val="2"/>
      <w:sz w:val="28"/>
      <w:szCs w:val="28"/>
    </w:rPr>
  </w:style>
  <w:style w:type="character" w:customStyle="1" w:styleId="mrel">
    <w:name w:val="mrel"/>
    <w:basedOn w:val="a0"/>
    <w:rsid w:val="006573D6"/>
  </w:style>
  <w:style w:type="character" w:customStyle="1" w:styleId="mopen">
    <w:name w:val="mopen"/>
    <w:basedOn w:val="a0"/>
    <w:rsid w:val="006573D6"/>
  </w:style>
  <w:style w:type="character" w:customStyle="1" w:styleId="mclose">
    <w:name w:val="mclose"/>
    <w:basedOn w:val="a0"/>
    <w:rsid w:val="006573D6"/>
  </w:style>
  <w:style w:type="character" w:customStyle="1" w:styleId="mbin">
    <w:name w:val="mbin"/>
    <w:basedOn w:val="a0"/>
    <w:rsid w:val="006573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639149">
      <w:bodyDiv w:val="1"/>
      <w:marLeft w:val="0"/>
      <w:marRight w:val="0"/>
      <w:marTop w:val="0"/>
      <w:marBottom w:val="0"/>
      <w:divBdr>
        <w:top w:val="none" w:sz="0" w:space="0" w:color="auto"/>
        <w:left w:val="none" w:sz="0" w:space="0" w:color="auto"/>
        <w:bottom w:val="none" w:sz="0" w:space="0" w:color="auto"/>
        <w:right w:val="none" w:sz="0" w:space="0" w:color="auto"/>
      </w:divBdr>
      <w:divsChild>
        <w:div w:id="321856713">
          <w:marLeft w:val="1080"/>
          <w:marRight w:val="0"/>
          <w:marTop w:val="100"/>
          <w:marBottom w:val="0"/>
          <w:divBdr>
            <w:top w:val="none" w:sz="0" w:space="0" w:color="auto"/>
            <w:left w:val="none" w:sz="0" w:space="0" w:color="auto"/>
            <w:bottom w:val="none" w:sz="0" w:space="0" w:color="auto"/>
            <w:right w:val="none" w:sz="0" w:space="0" w:color="auto"/>
          </w:divBdr>
        </w:div>
        <w:div w:id="490215584">
          <w:marLeft w:val="1080"/>
          <w:marRight w:val="0"/>
          <w:marTop w:val="100"/>
          <w:marBottom w:val="0"/>
          <w:divBdr>
            <w:top w:val="none" w:sz="0" w:space="0" w:color="auto"/>
            <w:left w:val="none" w:sz="0" w:space="0" w:color="auto"/>
            <w:bottom w:val="none" w:sz="0" w:space="0" w:color="auto"/>
            <w:right w:val="none" w:sz="0" w:space="0" w:color="auto"/>
          </w:divBdr>
        </w:div>
        <w:div w:id="1048528278">
          <w:marLeft w:val="1080"/>
          <w:marRight w:val="0"/>
          <w:marTop w:val="100"/>
          <w:marBottom w:val="0"/>
          <w:divBdr>
            <w:top w:val="none" w:sz="0" w:space="0" w:color="auto"/>
            <w:left w:val="none" w:sz="0" w:space="0" w:color="auto"/>
            <w:bottom w:val="none" w:sz="0" w:space="0" w:color="auto"/>
            <w:right w:val="none" w:sz="0" w:space="0" w:color="auto"/>
          </w:divBdr>
        </w:div>
      </w:divsChild>
    </w:div>
    <w:div w:id="988748103">
      <w:bodyDiv w:val="1"/>
      <w:marLeft w:val="0"/>
      <w:marRight w:val="0"/>
      <w:marTop w:val="0"/>
      <w:marBottom w:val="0"/>
      <w:divBdr>
        <w:top w:val="none" w:sz="0" w:space="0" w:color="auto"/>
        <w:left w:val="none" w:sz="0" w:space="0" w:color="auto"/>
        <w:bottom w:val="none" w:sz="0" w:space="0" w:color="auto"/>
        <w:right w:val="none" w:sz="0" w:space="0" w:color="auto"/>
      </w:divBdr>
    </w:div>
    <w:div w:id="1176653025">
      <w:bodyDiv w:val="1"/>
      <w:marLeft w:val="0"/>
      <w:marRight w:val="0"/>
      <w:marTop w:val="0"/>
      <w:marBottom w:val="0"/>
      <w:divBdr>
        <w:top w:val="none" w:sz="0" w:space="0" w:color="auto"/>
        <w:left w:val="none" w:sz="0" w:space="0" w:color="auto"/>
        <w:bottom w:val="none" w:sz="0" w:space="0" w:color="auto"/>
        <w:right w:val="none" w:sz="0" w:space="0" w:color="auto"/>
      </w:divBdr>
    </w:div>
    <w:div w:id="1261641414">
      <w:bodyDiv w:val="1"/>
      <w:marLeft w:val="0"/>
      <w:marRight w:val="0"/>
      <w:marTop w:val="0"/>
      <w:marBottom w:val="0"/>
      <w:divBdr>
        <w:top w:val="none" w:sz="0" w:space="0" w:color="auto"/>
        <w:left w:val="none" w:sz="0" w:space="0" w:color="auto"/>
        <w:bottom w:val="none" w:sz="0" w:space="0" w:color="auto"/>
        <w:right w:val="none" w:sz="0" w:space="0" w:color="auto"/>
      </w:divBdr>
    </w:div>
    <w:div w:id="1316912410">
      <w:bodyDiv w:val="1"/>
      <w:marLeft w:val="0"/>
      <w:marRight w:val="0"/>
      <w:marTop w:val="0"/>
      <w:marBottom w:val="0"/>
      <w:divBdr>
        <w:top w:val="none" w:sz="0" w:space="0" w:color="auto"/>
        <w:left w:val="none" w:sz="0" w:space="0" w:color="auto"/>
        <w:bottom w:val="none" w:sz="0" w:space="0" w:color="auto"/>
        <w:right w:val="none" w:sz="0" w:space="0" w:color="auto"/>
      </w:divBdr>
    </w:div>
    <w:div w:id="1339112986">
      <w:bodyDiv w:val="1"/>
      <w:marLeft w:val="0"/>
      <w:marRight w:val="0"/>
      <w:marTop w:val="0"/>
      <w:marBottom w:val="0"/>
      <w:divBdr>
        <w:top w:val="none" w:sz="0" w:space="0" w:color="auto"/>
        <w:left w:val="none" w:sz="0" w:space="0" w:color="auto"/>
        <w:bottom w:val="none" w:sz="0" w:space="0" w:color="auto"/>
        <w:right w:val="none" w:sz="0" w:space="0" w:color="auto"/>
      </w:divBdr>
    </w:div>
    <w:div w:id="1861429644">
      <w:bodyDiv w:val="1"/>
      <w:marLeft w:val="0"/>
      <w:marRight w:val="0"/>
      <w:marTop w:val="0"/>
      <w:marBottom w:val="0"/>
      <w:divBdr>
        <w:top w:val="none" w:sz="0" w:space="0" w:color="auto"/>
        <w:left w:val="none" w:sz="0" w:space="0" w:color="auto"/>
        <w:bottom w:val="none" w:sz="0" w:space="0" w:color="auto"/>
        <w:right w:val="none" w:sz="0" w:space="0" w:color="auto"/>
      </w:divBdr>
    </w:div>
    <w:div w:id="1872569533">
      <w:bodyDiv w:val="1"/>
      <w:marLeft w:val="0"/>
      <w:marRight w:val="0"/>
      <w:marTop w:val="0"/>
      <w:marBottom w:val="0"/>
      <w:divBdr>
        <w:top w:val="none" w:sz="0" w:space="0" w:color="auto"/>
        <w:left w:val="none" w:sz="0" w:space="0" w:color="auto"/>
        <w:bottom w:val="none" w:sz="0" w:space="0" w:color="auto"/>
        <w:right w:val="none" w:sz="0" w:space="0" w:color="auto"/>
      </w:divBdr>
    </w:div>
    <w:div w:id="1902128782">
      <w:bodyDiv w:val="1"/>
      <w:marLeft w:val="0"/>
      <w:marRight w:val="0"/>
      <w:marTop w:val="0"/>
      <w:marBottom w:val="0"/>
      <w:divBdr>
        <w:top w:val="none" w:sz="0" w:space="0" w:color="auto"/>
        <w:left w:val="none" w:sz="0" w:space="0" w:color="auto"/>
        <w:bottom w:val="none" w:sz="0" w:space="0" w:color="auto"/>
        <w:right w:val="none" w:sz="0" w:space="0" w:color="auto"/>
      </w:divBdr>
    </w:div>
    <w:div w:id="1983072905">
      <w:bodyDiv w:val="1"/>
      <w:marLeft w:val="0"/>
      <w:marRight w:val="0"/>
      <w:marTop w:val="0"/>
      <w:marBottom w:val="0"/>
      <w:divBdr>
        <w:top w:val="none" w:sz="0" w:space="0" w:color="auto"/>
        <w:left w:val="none" w:sz="0" w:space="0" w:color="auto"/>
        <w:bottom w:val="none" w:sz="0" w:space="0" w:color="auto"/>
        <w:right w:val="none" w:sz="0" w:space="0" w:color="auto"/>
      </w:divBdr>
      <w:divsChild>
        <w:div w:id="1581796461">
          <w:marLeft w:val="0"/>
          <w:marRight w:val="0"/>
          <w:marTop w:val="0"/>
          <w:marBottom w:val="0"/>
          <w:divBdr>
            <w:top w:val="none" w:sz="0" w:space="0" w:color="auto"/>
            <w:left w:val="none" w:sz="0" w:space="0" w:color="auto"/>
            <w:bottom w:val="none" w:sz="0" w:space="0" w:color="auto"/>
            <w:right w:val="none" w:sz="0" w:space="0" w:color="auto"/>
          </w:divBdr>
        </w:div>
      </w:divsChild>
    </w:div>
    <w:div w:id="1988168496">
      <w:bodyDiv w:val="1"/>
      <w:marLeft w:val="0"/>
      <w:marRight w:val="0"/>
      <w:marTop w:val="0"/>
      <w:marBottom w:val="0"/>
      <w:divBdr>
        <w:top w:val="none" w:sz="0" w:space="0" w:color="auto"/>
        <w:left w:val="none" w:sz="0" w:space="0" w:color="auto"/>
        <w:bottom w:val="none" w:sz="0" w:space="0" w:color="auto"/>
        <w:right w:val="none" w:sz="0" w:space="0" w:color="auto"/>
      </w:divBdr>
    </w:div>
    <w:div w:id="1994335540">
      <w:bodyDiv w:val="1"/>
      <w:marLeft w:val="0"/>
      <w:marRight w:val="0"/>
      <w:marTop w:val="0"/>
      <w:marBottom w:val="0"/>
      <w:divBdr>
        <w:top w:val="none" w:sz="0" w:space="0" w:color="auto"/>
        <w:left w:val="none" w:sz="0" w:space="0" w:color="auto"/>
        <w:bottom w:val="none" w:sz="0" w:space="0" w:color="auto"/>
        <w:right w:val="none" w:sz="0" w:space="0" w:color="auto"/>
      </w:divBdr>
    </w:div>
    <w:div w:id="2003389250">
      <w:bodyDiv w:val="1"/>
      <w:marLeft w:val="0"/>
      <w:marRight w:val="0"/>
      <w:marTop w:val="0"/>
      <w:marBottom w:val="0"/>
      <w:divBdr>
        <w:top w:val="none" w:sz="0" w:space="0" w:color="auto"/>
        <w:left w:val="none" w:sz="0" w:space="0" w:color="auto"/>
        <w:bottom w:val="none" w:sz="0" w:space="0" w:color="auto"/>
        <w:right w:val="none" w:sz="0" w:space="0" w:color="auto"/>
      </w:divBdr>
    </w:div>
    <w:div w:id="210842866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chart" Target="charts/chart1.xml"/><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jpe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jpeg"/><Relationship Id="rId28"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42971\Desktop\&#23454;&#39564;&#29992;.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实测电压 </a:t>
            </a:r>
            <a:r>
              <a:rPr lang="en-US" altLang="zh-CN"/>
              <a:t>Ua​(V)</a:t>
            </a:r>
            <a:r>
              <a:rPr lang="zh-CN" altLang="en-US"/>
              <a:t>与占空比的关系曲线</a:t>
            </a:r>
            <a:endParaRPr lang="en-US" altLang="zh-C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lineMarker"/>
        <c:varyColors val="0"/>
        <c:ser>
          <c:idx val="0"/>
          <c:order val="0"/>
          <c:tx>
            <c:strRef>
              <c:f>Sheet1!$M$18</c:f>
              <c:strCache>
                <c:ptCount val="1"/>
                <c:pt idx="0">
                  <c:v>实测电压 Ua​(V)</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2.3801399825021871E-2"/>
                  <c:y val="0.3890507436570429"/>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sz="1200" b="1" baseline="0"/>
                      <a:t>y = 2.2635x + 1.9267</a:t>
                    </a:r>
                    <a:br>
                      <a:rPr lang="en-US" altLang="zh-CN" sz="1200" b="1" baseline="0"/>
                    </a:br>
                    <a:r>
                      <a:rPr lang="en-US" altLang="zh-CN" sz="1200" b="1" baseline="0"/>
                      <a:t>R² = 0.9998</a:t>
                    </a:r>
                    <a:endParaRPr lang="en-US" altLang="zh-CN" sz="1200" b="1"/>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Sheet1!$N$16:$W$16</c:f>
              <c:numCache>
                <c:formatCode>General</c:formatCode>
                <c:ptCount val="10"/>
                <c:pt idx="0">
                  <c:v>10</c:v>
                </c:pt>
                <c:pt idx="1">
                  <c:v>20</c:v>
                </c:pt>
                <c:pt idx="2">
                  <c:v>30</c:v>
                </c:pt>
                <c:pt idx="3">
                  <c:v>40</c:v>
                </c:pt>
                <c:pt idx="4">
                  <c:v>50</c:v>
                </c:pt>
                <c:pt idx="5">
                  <c:v>60</c:v>
                </c:pt>
                <c:pt idx="6">
                  <c:v>70</c:v>
                </c:pt>
                <c:pt idx="7">
                  <c:v>80</c:v>
                </c:pt>
                <c:pt idx="8">
                  <c:v>90</c:v>
                </c:pt>
                <c:pt idx="9">
                  <c:v>100</c:v>
                </c:pt>
              </c:numCache>
            </c:numRef>
          </c:xVal>
          <c:yVal>
            <c:numRef>
              <c:f>Sheet1!$N$18:$W$18</c:f>
              <c:numCache>
                <c:formatCode>General</c:formatCode>
                <c:ptCount val="10"/>
                <c:pt idx="0">
                  <c:v>23.7</c:v>
                </c:pt>
                <c:pt idx="1">
                  <c:v>48.7</c:v>
                </c:pt>
                <c:pt idx="2">
                  <c:v>69.2</c:v>
                </c:pt>
                <c:pt idx="3">
                  <c:v>91.9</c:v>
                </c:pt>
                <c:pt idx="4">
                  <c:v>115.8</c:v>
                </c:pt>
                <c:pt idx="5">
                  <c:v>136.9</c:v>
                </c:pt>
                <c:pt idx="6">
                  <c:v>160.80000000000001</c:v>
                </c:pt>
                <c:pt idx="7">
                  <c:v>183.5</c:v>
                </c:pt>
                <c:pt idx="8">
                  <c:v>206.8</c:v>
                </c:pt>
                <c:pt idx="9">
                  <c:v>226.9</c:v>
                </c:pt>
              </c:numCache>
            </c:numRef>
          </c:yVal>
          <c:smooth val="0"/>
          <c:extLst>
            <c:ext xmlns:c16="http://schemas.microsoft.com/office/drawing/2014/chart" uri="{C3380CC4-5D6E-409C-BE32-E72D297353CC}">
              <c16:uniqueId val="{00000002-BDFA-413C-B2E4-8E5329345A80}"/>
            </c:ext>
          </c:extLst>
        </c:ser>
        <c:dLbls>
          <c:showLegendKey val="0"/>
          <c:showVal val="0"/>
          <c:showCatName val="0"/>
          <c:showSerName val="0"/>
          <c:showPercent val="0"/>
          <c:showBubbleSize val="0"/>
        </c:dLbls>
        <c:axId val="1132754592"/>
        <c:axId val="1132779136"/>
      </c:scatterChart>
      <c:valAx>
        <c:axId val="113275459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占空比</a:t>
                </a:r>
                <a:r>
                  <a:rPr lang="en-US" altLang="zh-CN"/>
                  <a:t>%</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32779136"/>
        <c:crosses val="autoZero"/>
        <c:crossBetween val="midCat"/>
      </c:valAx>
      <c:valAx>
        <c:axId val="11327791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电压</a:t>
                </a:r>
                <a:r>
                  <a:rPr lang="en-US" altLang="zh-CN"/>
                  <a:t>Ua</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327545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B0369-FEFB-4C4F-99E7-F121332CE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10</Pages>
  <Words>633</Words>
  <Characters>3612</Characters>
  <Application>Microsoft Office Word</Application>
  <DocSecurity>0</DocSecurity>
  <Lines>30</Lines>
  <Paragraphs>8</Paragraphs>
  <ScaleCrop>false</ScaleCrop>
  <Company>华中科技大学自动化学院教学实验中心</Company>
  <LinksUpToDate>false</LinksUpToDate>
  <CharactersWithSpaces>4237</CharactersWithSpaces>
  <SharedDoc>false</SharedDoc>
  <HLinks>
    <vt:vector size="582" baseType="variant">
      <vt:variant>
        <vt:i4>1441852</vt:i4>
      </vt:variant>
      <vt:variant>
        <vt:i4>942</vt:i4>
      </vt:variant>
      <vt:variant>
        <vt:i4>0</vt:i4>
      </vt:variant>
      <vt:variant>
        <vt:i4>5</vt:i4>
      </vt:variant>
      <vt:variant>
        <vt:lpwstr>mailto:sales@tianhuang.cn</vt:lpwstr>
      </vt:variant>
      <vt:variant>
        <vt:lpwstr/>
      </vt:variant>
      <vt:variant>
        <vt:i4>1310773</vt:i4>
      </vt:variant>
      <vt:variant>
        <vt:i4>575</vt:i4>
      </vt:variant>
      <vt:variant>
        <vt:i4>0</vt:i4>
      </vt:variant>
      <vt:variant>
        <vt:i4>5</vt:i4>
      </vt:variant>
      <vt:variant>
        <vt:lpwstr/>
      </vt:variant>
      <vt:variant>
        <vt:lpwstr>_Toc502923098</vt:lpwstr>
      </vt:variant>
      <vt:variant>
        <vt:i4>1310773</vt:i4>
      </vt:variant>
      <vt:variant>
        <vt:i4>569</vt:i4>
      </vt:variant>
      <vt:variant>
        <vt:i4>0</vt:i4>
      </vt:variant>
      <vt:variant>
        <vt:i4>5</vt:i4>
      </vt:variant>
      <vt:variant>
        <vt:lpwstr/>
      </vt:variant>
      <vt:variant>
        <vt:lpwstr>_Toc502923097</vt:lpwstr>
      </vt:variant>
      <vt:variant>
        <vt:i4>1310773</vt:i4>
      </vt:variant>
      <vt:variant>
        <vt:i4>563</vt:i4>
      </vt:variant>
      <vt:variant>
        <vt:i4>0</vt:i4>
      </vt:variant>
      <vt:variant>
        <vt:i4>5</vt:i4>
      </vt:variant>
      <vt:variant>
        <vt:lpwstr/>
      </vt:variant>
      <vt:variant>
        <vt:lpwstr>_Toc502923096</vt:lpwstr>
      </vt:variant>
      <vt:variant>
        <vt:i4>1310773</vt:i4>
      </vt:variant>
      <vt:variant>
        <vt:i4>557</vt:i4>
      </vt:variant>
      <vt:variant>
        <vt:i4>0</vt:i4>
      </vt:variant>
      <vt:variant>
        <vt:i4>5</vt:i4>
      </vt:variant>
      <vt:variant>
        <vt:lpwstr/>
      </vt:variant>
      <vt:variant>
        <vt:lpwstr>_Toc502923095</vt:lpwstr>
      </vt:variant>
      <vt:variant>
        <vt:i4>1310773</vt:i4>
      </vt:variant>
      <vt:variant>
        <vt:i4>551</vt:i4>
      </vt:variant>
      <vt:variant>
        <vt:i4>0</vt:i4>
      </vt:variant>
      <vt:variant>
        <vt:i4>5</vt:i4>
      </vt:variant>
      <vt:variant>
        <vt:lpwstr/>
      </vt:variant>
      <vt:variant>
        <vt:lpwstr>_Toc502923094</vt:lpwstr>
      </vt:variant>
      <vt:variant>
        <vt:i4>1310773</vt:i4>
      </vt:variant>
      <vt:variant>
        <vt:i4>545</vt:i4>
      </vt:variant>
      <vt:variant>
        <vt:i4>0</vt:i4>
      </vt:variant>
      <vt:variant>
        <vt:i4>5</vt:i4>
      </vt:variant>
      <vt:variant>
        <vt:lpwstr/>
      </vt:variant>
      <vt:variant>
        <vt:lpwstr>_Toc502923093</vt:lpwstr>
      </vt:variant>
      <vt:variant>
        <vt:i4>1310773</vt:i4>
      </vt:variant>
      <vt:variant>
        <vt:i4>539</vt:i4>
      </vt:variant>
      <vt:variant>
        <vt:i4>0</vt:i4>
      </vt:variant>
      <vt:variant>
        <vt:i4>5</vt:i4>
      </vt:variant>
      <vt:variant>
        <vt:lpwstr/>
      </vt:variant>
      <vt:variant>
        <vt:lpwstr>_Toc502923092</vt:lpwstr>
      </vt:variant>
      <vt:variant>
        <vt:i4>1310773</vt:i4>
      </vt:variant>
      <vt:variant>
        <vt:i4>533</vt:i4>
      </vt:variant>
      <vt:variant>
        <vt:i4>0</vt:i4>
      </vt:variant>
      <vt:variant>
        <vt:i4>5</vt:i4>
      </vt:variant>
      <vt:variant>
        <vt:lpwstr/>
      </vt:variant>
      <vt:variant>
        <vt:lpwstr>_Toc502923091</vt:lpwstr>
      </vt:variant>
      <vt:variant>
        <vt:i4>1310773</vt:i4>
      </vt:variant>
      <vt:variant>
        <vt:i4>527</vt:i4>
      </vt:variant>
      <vt:variant>
        <vt:i4>0</vt:i4>
      </vt:variant>
      <vt:variant>
        <vt:i4>5</vt:i4>
      </vt:variant>
      <vt:variant>
        <vt:lpwstr/>
      </vt:variant>
      <vt:variant>
        <vt:lpwstr>_Toc502923090</vt:lpwstr>
      </vt:variant>
      <vt:variant>
        <vt:i4>1376309</vt:i4>
      </vt:variant>
      <vt:variant>
        <vt:i4>521</vt:i4>
      </vt:variant>
      <vt:variant>
        <vt:i4>0</vt:i4>
      </vt:variant>
      <vt:variant>
        <vt:i4>5</vt:i4>
      </vt:variant>
      <vt:variant>
        <vt:lpwstr/>
      </vt:variant>
      <vt:variant>
        <vt:lpwstr>_Toc502923089</vt:lpwstr>
      </vt:variant>
      <vt:variant>
        <vt:i4>1376309</vt:i4>
      </vt:variant>
      <vt:variant>
        <vt:i4>515</vt:i4>
      </vt:variant>
      <vt:variant>
        <vt:i4>0</vt:i4>
      </vt:variant>
      <vt:variant>
        <vt:i4>5</vt:i4>
      </vt:variant>
      <vt:variant>
        <vt:lpwstr/>
      </vt:variant>
      <vt:variant>
        <vt:lpwstr>_Toc502923088</vt:lpwstr>
      </vt:variant>
      <vt:variant>
        <vt:i4>1376309</vt:i4>
      </vt:variant>
      <vt:variant>
        <vt:i4>509</vt:i4>
      </vt:variant>
      <vt:variant>
        <vt:i4>0</vt:i4>
      </vt:variant>
      <vt:variant>
        <vt:i4>5</vt:i4>
      </vt:variant>
      <vt:variant>
        <vt:lpwstr/>
      </vt:variant>
      <vt:variant>
        <vt:lpwstr>_Toc502923087</vt:lpwstr>
      </vt:variant>
      <vt:variant>
        <vt:i4>1376309</vt:i4>
      </vt:variant>
      <vt:variant>
        <vt:i4>503</vt:i4>
      </vt:variant>
      <vt:variant>
        <vt:i4>0</vt:i4>
      </vt:variant>
      <vt:variant>
        <vt:i4>5</vt:i4>
      </vt:variant>
      <vt:variant>
        <vt:lpwstr/>
      </vt:variant>
      <vt:variant>
        <vt:lpwstr>_Toc502923086</vt:lpwstr>
      </vt:variant>
      <vt:variant>
        <vt:i4>1376309</vt:i4>
      </vt:variant>
      <vt:variant>
        <vt:i4>497</vt:i4>
      </vt:variant>
      <vt:variant>
        <vt:i4>0</vt:i4>
      </vt:variant>
      <vt:variant>
        <vt:i4>5</vt:i4>
      </vt:variant>
      <vt:variant>
        <vt:lpwstr/>
      </vt:variant>
      <vt:variant>
        <vt:lpwstr>_Toc502923085</vt:lpwstr>
      </vt:variant>
      <vt:variant>
        <vt:i4>1376309</vt:i4>
      </vt:variant>
      <vt:variant>
        <vt:i4>491</vt:i4>
      </vt:variant>
      <vt:variant>
        <vt:i4>0</vt:i4>
      </vt:variant>
      <vt:variant>
        <vt:i4>5</vt:i4>
      </vt:variant>
      <vt:variant>
        <vt:lpwstr/>
      </vt:variant>
      <vt:variant>
        <vt:lpwstr>_Toc502923084</vt:lpwstr>
      </vt:variant>
      <vt:variant>
        <vt:i4>1376309</vt:i4>
      </vt:variant>
      <vt:variant>
        <vt:i4>485</vt:i4>
      </vt:variant>
      <vt:variant>
        <vt:i4>0</vt:i4>
      </vt:variant>
      <vt:variant>
        <vt:i4>5</vt:i4>
      </vt:variant>
      <vt:variant>
        <vt:lpwstr/>
      </vt:variant>
      <vt:variant>
        <vt:lpwstr>_Toc502923083</vt:lpwstr>
      </vt:variant>
      <vt:variant>
        <vt:i4>1376309</vt:i4>
      </vt:variant>
      <vt:variant>
        <vt:i4>479</vt:i4>
      </vt:variant>
      <vt:variant>
        <vt:i4>0</vt:i4>
      </vt:variant>
      <vt:variant>
        <vt:i4>5</vt:i4>
      </vt:variant>
      <vt:variant>
        <vt:lpwstr/>
      </vt:variant>
      <vt:variant>
        <vt:lpwstr>_Toc502923082</vt:lpwstr>
      </vt:variant>
      <vt:variant>
        <vt:i4>1376309</vt:i4>
      </vt:variant>
      <vt:variant>
        <vt:i4>473</vt:i4>
      </vt:variant>
      <vt:variant>
        <vt:i4>0</vt:i4>
      </vt:variant>
      <vt:variant>
        <vt:i4>5</vt:i4>
      </vt:variant>
      <vt:variant>
        <vt:lpwstr/>
      </vt:variant>
      <vt:variant>
        <vt:lpwstr>_Toc502923081</vt:lpwstr>
      </vt:variant>
      <vt:variant>
        <vt:i4>1376309</vt:i4>
      </vt:variant>
      <vt:variant>
        <vt:i4>467</vt:i4>
      </vt:variant>
      <vt:variant>
        <vt:i4>0</vt:i4>
      </vt:variant>
      <vt:variant>
        <vt:i4>5</vt:i4>
      </vt:variant>
      <vt:variant>
        <vt:lpwstr/>
      </vt:variant>
      <vt:variant>
        <vt:lpwstr>_Toc502923080</vt:lpwstr>
      </vt:variant>
      <vt:variant>
        <vt:i4>1703989</vt:i4>
      </vt:variant>
      <vt:variant>
        <vt:i4>461</vt:i4>
      </vt:variant>
      <vt:variant>
        <vt:i4>0</vt:i4>
      </vt:variant>
      <vt:variant>
        <vt:i4>5</vt:i4>
      </vt:variant>
      <vt:variant>
        <vt:lpwstr/>
      </vt:variant>
      <vt:variant>
        <vt:lpwstr>_Toc502923079</vt:lpwstr>
      </vt:variant>
      <vt:variant>
        <vt:i4>1703989</vt:i4>
      </vt:variant>
      <vt:variant>
        <vt:i4>455</vt:i4>
      </vt:variant>
      <vt:variant>
        <vt:i4>0</vt:i4>
      </vt:variant>
      <vt:variant>
        <vt:i4>5</vt:i4>
      </vt:variant>
      <vt:variant>
        <vt:lpwstr/>
      </vt:variant>
      <vt:variant>
        <vt:lpwstr>_Toc502923078</vt:lpwstr>
      </vt:variant>
      <vt:variant>
        <vt:i4>1703989</vt:i4>
      </vt:variant>
      <vt:variant>
        <vt:i4>449</vt:i4>
      </vt:variant>
      <vt:variant>
        <vt:i4>0</vt:i4>
      </vt:variant>
      <vt:variant>
        <vt:i4>5</vt:i4>
      </vt:variant>
      <vt:variant>
        <vt:lpwstr/>
      </vt:variant>
      <vt:variant>
        <vt:lpwstr>_Toc502923077</vt:lpwstr>
      </vt:variant>
      <vt:variant>
        <vt:i4>1703989</vt:i4>
      </vt:variant>
      <vt:variant>
        <vt:i4>443</vt:i4>
      </vt:variant>
      <vt:variant>
        <vt:i4>0</vt:i4>
      </vt:variant>
      <vt:variant>
        <vt:i4>5</vt:i4>
      </vt:variant>
      <vt:variant>
        <vt:lpwstr/>
      </vt:variant>
      <vt:variant>
        <vt:lpwstr>_Toc502923076</vt:lpwstr>
      </vt:variant>
      <vt:variant>
        <vt:i4>1703989</vt:i4>
      </vt:variant>
      <vt:variant>
        <vt:i4>437</vt:i4>
      </vt:variant>
      <vt:variant>
        <vt:i4>0</vt:i4>
      </vt:variant>
      <vt:variant>
        <vt:i4>5</vt:i4>
      </vt:variant>
      <vt:variant>
        <vt:lpwstr/>
      </vt:variant>
      <vt:variant>
        <vt:lpwstr>_Toc502923075</vt:lpwstr>
      </vt:variant>
      <vt:variant>
        <vt:i4>1703989</vt:i4>
      </vt:variant>
      <vt:variant>
        <vt:i4>431</vt:i4>
      </vt:variant>
      <vt:variant>
        <vt:i4>0</vt:i4>
      </vt:variant>
      <vt:variant>
        <vt:i4>5</vt:i4>
      </vt:variant>
      <vt:variant>
        <vt:lpwstr/>
      </vt:variant>
      <vt:variant>
        <vt:lpwstr>_Toc502923074</vt:lpwstr>
      </vt:variant>
      <vt:variant>
        <vt:i4>1703989</vt:i4>
      </vt:variant>
      <vt:variant>
        <vt:i4>425</vt:i4>
      </vt:variant>
      <vt:variant>
        <vt:i4>0</vt:i4>
      </vt:variant>
      <vt:variant>
        <vt:i4>5</vt:i4>
      </vt:variant>
      <vt:variant>
        <vt:lpwstr/>
      </vt:variant>
      <vt:variant>
        <vt:lpwstr>_Toc502923073</vt:lpwstr>
      </vt:variant>
      <vt:variant>
        <vt:i4>1703989</vt:i4>
      </vt:variant>
      <vt:variant>
        <vt:i4>419</vt:i4>
      </vt:variant>
      <vt:variant>
        <vt:i4>0</vt:i4>
      </vt:variant>
      <vt:variant>
        <vt:i4>5</vt:i4>
      </vt:variant>
      <vt:variant>
        <vt:lpwstr/>
      </vt:variant>
      <vt:variant>
        <vt:lpwstr>_Toc502923072</vt:lpwstr>
      </vt:variant>
      <vt:variant>
        <vt:i4>1703989</vt:i4>
      </vt:variant>
      <vt:variant>
        <vt:i4>413</vt:i4>
      </vt:variant>
      <vt:variant>
        <vt:i4>0</vt:i4>
      </vt:variant>
      <vt:variant>
        <vt:i4>5</vt:i4>
      </vt:variant>
      <vt:variant>
        <vt:lpwstr/>
      </vt:variant>
      <vt:variant>
        <vt:lpwstr>_Toc502923071</vt:lpwstr>
      </vt:variant>
      <vt:variant>
        <vt:i4>1703989</vt:i4>
      </vt:variant>
      <vt:variant>
        <vt:i4>407</vt:i4>
      </vt:variant>
      <vt:variant>
        <vt:i4>0</vt:i4>
      </vt:variant>
      <vt:variant>
        <vt:i4>5</vt:i4>
      </vt:variant>
      <vt:variant>
        <vt:lpwstr/>
      </vt:variant>
      <vt:variant>
        <vt:lpwstr>_Toc502923070</vt:lpwstr>
      </vt:variant>
      <vt:variant>
        <vt:i4>1769525</vt:i4>
      </vt:variant>
      <vt:variant>
        <vt:i4>401</vt:i4>
      </vt:variant>
      <vt:variant>
        <vt:i4>0</vt:i4>
      </vt:variant>
      <vt:variant>
        <vt:i4>5</vt:i4>
      </vt:variant>
      <vt:variant>
        <vt:lpwstr/>
      </vt:variant>
      <vt:variant>
        <vt:lpwstr>_Toc502923069</vt:lpwstr>
      </vt:variant>
      <vt:variant>
        <vt:i4>1769525</vt:i4>
      </vt:variant>
      <vt:variant>
        <vt:i4>395</vt:i4>
      </vt:variant>
      <vt:variant>
        <vt:i4>0</vt:i4>
      </vt:variant>
      <vt:variant>
        <vt:i4>5</vt:i4>
      </vt:variant>
      <vt:variant>
        <vt:lpwstr/>
      </vt:variant>
      <vt:variant>
        <vt:lpwstr>_Toc502923068</vt:lpwstr>
      </vt:variant>
      <vt:variant>
        <vt:i4>1769525</vt:i4>
      </vt:variant>
      <vt:variant>
        <vt:i4>389</vt:i4>
      </vt:variant>
      <vt:variant>
        <vt:i4>0</vt:i4>
      </vt:variant>
      <vt:variant>
        <vt:i4>5</vt:i4>
      </vt:variant>
      <vt:variant>
        <vt:lpwstr/>
      </vt:variant>
      <vt:variant>
        <vt:lpwstr>_Toc502923067</vt:lpwstr>
      </vt:variant>
      <vt:variant>
        <vt:i4>1769525</vt:i4>
      </vt:variant>
      <vt:variant>
        <vt:i4>383</vt:i4>
      </vt:variant>
      <vt:variant>
        <vt:i4>0</vt:i4>
      </vt:variant>
      <vt:variant>
        <vt:i4>5</vt:i4>
      </vt:variant>
      <vt:variant>
        <vt:lpwstr/>
      </vt:variant>
      <vt:variant>
        <vt:lpwstr>_Toc502923066</vt:lpwstr>
      </vt:variant>
      <vt:variant>
        <vt:i4>1769525</vt:i4>
      </vt:variant>
      <vt:variant>
        <vt:i4>377</vt:i4>
      </vt:variant>
      <vt:variant>
        <vt:i4>0</vt:i4>
      </vt:variant>
      <vt:variant>
        <vt:i4>5</vt:i4>
      </vt:variant>
      <vt:variant>
        <vt:lpwstr/>
      </vt:variant>
      <vt:variant>
        <vt:lpwstr>_Toc502923065</vt:lpwstr>
      </vt:variant>
      <vt:variant>
        <vt:i4>1769525</vt:i4>
      </vt:variant>
      <vt:variant>
        <vt:i4>371</vt:i4>
      </vt:variant>
      <vt:variant>
        <vt:i4>0</vt:i4>
      </vt:variant>
      <vt:variant>
        <vt:i4>5</vt:i4>
      </vt:variant>
      <vt:variant>
        <vt:lpwstr/>
      </vt:variant>
      <vt:variant>
        <vt:lpwstr>_Toc502923064</vt:lpwstr>
      </vt:variant>
      <vt:variant>
        <vt:i4>1769525</vt:i4>
      </vt:variant>
      <vt:variant>
        <vt:i4>365</vt:i4>
      </vt:variant>
      <vt:variant>
        <vt:i4>0</vt:i4>
      </vt:variant>
      <vt:variant>
        <vt:i4>5</vt:i4>
      </vt:variant>
      <vt:variant>
        <vt:lpwstr/>
      </vt:variant>
      <vt:variant>
        <vt:lpwstr>_Toc502923063</vt:lpwstr>
      </vt:variant>
      <vt:variant>
        <vt:i4>1769525</vt:i4>
      </vt:variant>
      <vt:variant>
        <vt:i4>359</vt:i4>
      </vt:variant>
      <vt:variant>
        <vt:i4>0</vt:i4>
      </vt:variant>
      <vt:variant>
        <vt:i4>5</vt:i4>
      </vt:variant>
      <vt:variant>
        <vt:lpwstr/>
      </vt:variant>
      <vt:variant>
        <vt:lpwstr>_Toc502923062</vt:lpwstr>
      </vt:variant>
      <vt:variant>
        <vt:i4>1769525</vt:i4>
      </vt:variant>
      <vt:variant>
        <vt:i4>353</vt:i4>
      </vt:variant>
      <vt:variant>
        <vt:i4>0</vt:i4>
      </vt:variant>
      <vt:variant>
        <vt:i4>5</vt:i4>
      </vt:variant>
      <vt:variant>
        <vt:lpwstr/>
      </vt:variant>
      <vt:variant>
        <vt:lpwstr>_Toc502923061</vt:lpwstr>
      </vt:variant>
      <vt:variant>
        <vt:i4>1769525</vt:i4>
      </vt:variant>
      <vt:variant>
        <vt:i4>347</vt:i4>
      </vt:variant>
      <vt:variant>
        <vt:i4>0</vt:i4>
      </vt:variant>
      <vt:variant>
        <vt:i4>5</vt:i4>
      </vt:variant>
      <vt:variant>
        <vt:lpwstr/>
      </vt:variant>
      <vt:variant>
        <vt:lpwstr>_Toc502923060</vt:lpwstr>
      </vt:variant>
      <vt:variant>
        <vt:i4>1572917</vt:i4>
      </vt:variant>
      <vt:variant>
        <vt:i4>341</vt:i4>
      </vt:variant>
      <vt:variant>
        <vt:i4>0</vt:i4>
      </vt:variant>
      <vt:variant>
        <vt:i4>5</vt:i4>
      </vt:variant>
      <vt:variant>
        <vt:lpwstr/>
      </vt:variant>
      <vt:variant>
        <vt:lpwstr>_Toc502923059</vt:lpwstr>
      </vt:variant>
      <vt:variant>
        <vt:i4>1572917</vt:i4>
      </vt:variant>
      <vt:variant>
        <vt:i4>335</vt:i4>
      </vt:variant>
      <vt:variant>
        <vt:i4>0</vt:i4>
      </vt:variant>
      <vt:variant>
        <vt:i4>5</vt:i4>
      </vt:variant>
      <vt:variant>
        <vt:lpwstr/>
      </vt:variant>
      <vt:variant>
        <vt:lpwstr>_Toc502923058</vt:lpwstr>
      </vt:variant>
      <vt:variant>
        <vt:i4>1572917</vt:i4>
      </vt:variant>
      <vt:variant>
        <vt:i4>329</vt:i4>
      </vt:variant>
      <vt:variant>
        <vt:i4>0</vt:i4>
      </vt:variant>
      <vt:variant>
        <vt:i4>5</vt:i4>
      </vt:variant>
      <vt:variant>
        <vt:lpwstr/>
      </vt:variant>
      <vt:variant>
        <vt:lpwstr>_Toc502923057</vt:lpwstr>
      </vt:variant>
      <vt:variant>
        <vt:i4>1572917</vt:i4>
      </vt:variant>
      <vt:variant>
        <vt:i4>323</vt:i4>
      </vt:variant>
      <vt:variant>
        <vt:i4>0</vt:i4>
      </vt:variant>
      <vt:variant>
        <vt:i4>5</vt:i4>
      </vt:variant>
      <vt:variant>
        <vt:lpwstr/>
      </vt:variant>
      <vt:variant>
        <vt:lpwstr>_Toc502923056</vt:lpwstr>
      </vt:variant>
      <vt:variant>
        <vt:i4>1572917</vt:i4>
      </vt:variant>
      <vt:variant>
        <vt:i4>317</vt:i4>
      </vt:variant>
      <vt:variant>
        <vt:i4>0</vt:i4>
      </vt:variant>
      <vt:variant>
        <vt:i4>5</vt:i4>
      </vt:variant>
      <vt:variant>
        <vt:lpwstr/>
      </vt:variant>
      <vt:variant>
        <vt:lpwstr>_Toc502923055</vt:lpwstr>
      </vt:variant>
      <vt:variant>
        <vt:i4>1572917</vt:i4>
      </vt:variant>
      <vt:variant>
        <vt:i4>311</vt:i4>
      </vt:variant>
      <vt:variant>
        <vt:i4>0</vt:i4>
      </vt:variant>
      <vt:variant>
        <vt:i4>5</vt:i4>
      </vt:variant>
      <vt:variant>
        <vt:lpwstr/>
      </vt:variant>
      <vt:variant>
        <vt:lpwstr>_Toc502923054</vt:lpwstr>
      </vt:variant>
      <vt:variant>
        <vt:i4>1572917</vt:i4>
      </vt:variant>
      <vt:variant>
        <vt:i4>305</vt:i4>
      </vt:variant>
      <vt:variant>
        <vt:i4>0</vt:i4>
      </vt:variant>
      <vt:variant>
        <vt:i4>5</vt:i4>
      </vt:variant>
      <vt:variant>
        <vt:lpwstr/>
      </vt:variant>
      <vt:variant>
        <vt:lpwstr>_Toc502923053</vt:lpwstr>
      </vt:variant>
      <vt:variant>
        <vt:i4>1572917</vt:i4>
      </vt:variant>
      <vt:variant>
        <vt:i4>299</vt:i4>
      </vt:variant>
      <vt:variant>
        <vt:i4>0</vt:i4>
      </vt:variant>
      <vt:variant>
        <vt:i4>5</vt:i4>
      </vt:variant>
      <vt:variant>
        <vt:lpwstr/>
      </vt:variant>
      <vt:variant>
        <vt:lpwstr>_Toc502923052</vt:lpwstr>
      </vt:variant>
      <vt:variant>
        <vt:i4>1572917</vt:i4>
      </vt:variant>
      <vt:variant>
        <vt:i4>293</vt:i4>
      </vt:variant>
      <vt:variant>
        <vt:i4>0</vt:i4>
      </vt:variant>
      <vt:variant>
        <vt:i4>5</vt:i4>
      </vt:variant>
      <vt:variant>
        <vt:lpwstr/>
      </vt:variant>
      <vt:variant>
        <vt:lpwstr>_Toc502923051</vt:lpwstr>
      </vt:variant>
      <vt:variant>
        <vt:i4>1572917</vt:i4>
      </vt:variant>
      <vt:variant>
        <vt:i4>287</vt:i4>
      </vt:variant>
      <vt:variant>
        <vt:i4>0</vt:i4>
      </vt:variant>
      <vt:variant>
        <vt:i4>5</vt:i4>
      </vt:variant>
      <vt:variant>
        <vt:lpwstr/>
      </vt:variant>
      <vt:variant>
        <vt:lpwstr>_Toc502923050</vt:lpwstr>
      </vt:variant>
      <vt:variant>
        <vt:i4>1638453</vt:i4>
      </vt:variant>
      <vt:variant>
        <vt:i4>281</vt:i4>
      </vt:variant>
      <vt:variant>
        <vt:i4>0</vt:i4>
      </vt:variant>
      <vt:variant>
        <vt:i4>5</vt:i4>
      </vt:variant>
      <vt:variant>
        <vt:lpwstr/>
      </vt:variant>
      <vt:variant>
        <vt:lpwstr>_Toc502923049</vt:lpwstr>
      </vt:variant>
      <vt:variant>
        <vt:i4>1638453</vt:i4>
      </vt:variant>
      <vt:variant>
        <vt:i4>275</vt:i4>
      </vt:variant>
      <vt:variant>
        <vt:i4>0</vt:i4>
      </vt:variant>
      <vt:variant>
        <vt:i4>5</vt:i4>
      </vt:variant>
      <vt:variant>
        <vt:lpwstr/>
      </vt:variant>
      <vt:variant>
        <vt:lpwstr>_Toc502923048</vt:lpwstr>
      </vt:variant>
      <vt:variant>
        <vt:i4>1638453</vt:i4>
      </vt:variant>
      <vt:variant>
        <vt:i4>269</vt:i4>
      </vt:variant>
      <vt:variant>
        <vt:i4>0</vt:i4>
      </vt:variant>
      <vt:variant>
        <vt:i4>5</vt:i4>
      </vt:variant>
      <vt:variant>
        <vt:lpwstr/>
      </vt:variant>
      <vt:variant>
        <vt:lpwstr>_Toc502923047</vt:lpwstr>
      </vt:variant>
      <vt:variant>
        <vt:i4>1638453</vt:i4>
      </vt:variant>
      <vt:variant>
        <vt:i4>263</vt:i4>
      </vt:variant>
      <vt:variant>
        <vt:i4>0</vt:i4>
      </vt:variant>
      <vt:variant>
        <vt:i4>5</vt:i4>
      </vt:variant>
      <vt:variant>
        <vt:lpwstr/>
      </vt:variant>
      <vt:variant>
        <vt:lpwstr>_Toc502923046</vt:lpwstr>
      </vt:variant>
      <vt:variant>
        <vt:i4>1638453</vt:i4>
      </vt:variant>
      <vt:variant>
        <vt:i4>257</vt:i4>
      </vt:variant>
      <vt:variant>
        <vt:i4>0</vt:i4>
      </vt:variant>
      <vt:variant>
        <vt:i4>5</vt:i4>
      </vt:variant>
      <vt:variant>
        <vt:lpwstr/>
      </vt:variant>
      <vt:variant>
        <vt:lpwstr>_Toc502923045</vt:lpwstr>
      </vt:variant>
      <vt:variant>
        <vt:i4>1638453</vt:i4>
      </vt:variant>
      <vt:variant>
        <vt:i4>251</vt:i4>
      </vt:variant>
      <vt:variant>
        <vt:i4>0</vt:i4>
      </vt:variant>
      <vt:variant>
        <vt:i4>5</vt:i4>
      </vt:variant>
      <vt:variant>
        <vt:lpwstr/>
      </vt:variant>
      <vt:variant>
        <vt:lpwstr>_Toc502923044</vt:lpwstr>
      </vt:variant>
      <vt:variant>
        <vt:i4>1638453</vt:i4>
      </vt:variant>
      <vt:variant>
        <vt:i4>245</vt:i4>
      </vt:variant>
      <vt:variant>
        <vt:i4>0</vt:i4>
      </vt:variant>
      <vt:variant>
        <vt:i4>5</vt:i4>
      </vt:variant>
      <vt:variant>
        <vt:lpwstr/>
      </vt:variant>
      <vt:variant>
        <vt:lpwstr>_Toc502923043</vt:lpwstr>
      </vt:variant>
      <vt:variant>
        <vt:i4>1638453</vt:i4>
      </vt:variant>
      <vt:variant>
        <vt:i4>239</vt:i4>
      </vt:variant>
      <vt:variant>
        <vt:i4>0</vt:i4>
      </vt:variant>
      <vt:variant>
        <vt:i4>5</vt:i4>
      </vt:variant>
      <vt:variant>
        <vt:lpwstr/>
      </vt:variant>
      <vt:variant>
        <vt:lpwstr>_Toc502923042</vt:lpwstr>
      </vt:variant>
      <vt:variant>
        <vt:i4>1638453</vt:i4>
      </vt:variant>
      <vt:variant>
        <vt:i4>233</vt:i4>
      </vt:variant>
      <vt:variant>
        <vt:i4>0</vt:i4>
      </vt:variant>
      <vt:variant>
        <vt:i4>5</vt:i4>
      </vt:variant>
      <vt:variant>
        <vt:lpwstr/>
      </vt:variant>
      <vt:variant>
        <vt:lpwstr>_Toc502923041</vt:lpwstr>
      </vt:variant>
      <vt:variant>
        <vt:i4>1638453</vt:i4>
      </vt:variant>
      <vt:variant>
        <vt:i4>227</vt:i4>
      </vt:variant>
      <vt:variant>
        <vt:i4>0</vt:i4>
      </vt:variant>
      <vt:variant>
        <vt:i4>5</vt:i4>
      </vt:variant>
      <vt:variant>
        <vt:lpwstr/>
      </vt:variant>
      <vt:variant>
        <vt:lpwstr>_Toc502923040</vt:lpwstr>
      </vt:variant>
      <vt:variant>
        <vt:i4>1966133</vt:i4>
      </vt:variant>
      <vt:variant>
        <vt:i4>221</vt:i4>
      </vt:variant>
      <vt:variant>
        <vt:i4>0</vt:i4>
      </vt:variant>
      <vt:variant>
        <vt:i4>5</vt:i4>
      </vt:variant>
      <vt:variant>
        <vt:lpwstr/>
      </vt:variant>
      <vt:variant>
        <vt:lpwstr>_Toc502923039</vt:lpwstr>
      </vt:variant>
      <vt:variant>
        <vt:i4>1966133</vt:i4>
      </vt:variant>
      <vt:variant>
        <vt:i4>215</vt:i4>
      </vt:variant>
      <vt:variant>
        <vt:i4>0</vt:i4>
      </vt:variant>
      <vt:variant>
        <vt:i4>5</vt:i4>
      </vt:variant>
      <vt:variant>
        <vt:lpwstr/>
      </vt:variant>
      <vt:variant>
        <vt:lpwstr>_Toc502923038</vt:lpwstr>
      </vt:variant>
      <vt:variant>
        <vt:i4>1966133</vt:i4>
      </vt:variant>
      <vt:variant>
        <vt:i4>209</vt:i4>
      </vt:variant>
      <vt:variant>
        <vt:i4>0</vt:i4>
      </vt:variant>
      <vt:variant>
        <vt:i4>5</vt:i4>
      </vt:variant>
      <vt:variant>
        <vt:lpwstr/>
      </vt:variant>
      <vt:variant>
        <vt:lpwstr>_Toc502923037</vt:lpwstr>
      </vt:variant>
      <vt:variant>
        <vt:i4>1966133</vt:i4>
      </vt:variant>
      <vt:variant>
        <vt:i4>203</vt:i4>
      </vt:variant>
      <vt:variant>
        <vt:i4>0</vt:i4>
      </vt:variant>
      <vt:variant>
        <vt:i4>5</vt:i4>
      </vt:variant>
      <vt:variant>
        <vt:lpwstr/>
      </vt:variant>
      <vt:variant>
        <vt:lpwstr>_Toc502923036</vt:lpwstr>
      </vt:variant>
      <vt:variant>
        <vt:i4>1966133</vt:i4>
      </vt:variant>
      <vt:variant>
        <vt:i4>197</vt:i4>
      </vt:variant>
      <vt:variant>
        <vt:i4>0</vt:i4>
      </vt:variant>
      <vt:variant>
        <vt:i4>5</vt:i4>
      </vt:variant>
      <vt:variant>
        <vt:lpwstr/>
      </vt:variant>
      <vt:variant>
        <vt:lpwstr>_Toc502923035</vt:lpwstr>
      </vt:variant>
      <vt:variant>
        <vt:i4>1966133</vt:i4>
      </vt:variant>
      <vt:variant>
        <vt:i4>191</vt:i4>
      </vt:variant>
      <vt:variant>
        <vt:i4>0</vt:i4>
      </vt:variant>
      <vt:variant>
        <vt:i4>5</vt:i4>
      </vt:variant>
      <vt:variant>
        <vt:lpwstr/>
      </vt:variant>
      <vt:variant>
        <vt:lpwstr>_Toc502923034</vt:lpwstr>
      </vt:variant>
      <vt:variant>
        <vt:i4>1966133</vt:i4>
      </vt:variant>
      <vt:variant>
        <vt:i4>185</vt:i4>
      </vt:variant>
      <vt:variant>
        <vt:i4>0</vt:i4>
      </vt:variant>
      <vt:variant>
        <vt:i4>5</vt:i4>
      </vt:variant>
      <vt:variant>
        <vt:lpwstr/>
      </vt:variant>
      <vt:variant>
        <vt:lpwstr>_Toc502923033</vt:lpwstr>
      </vt:variant>
      <vt:variant>
        <vt:i4>1966133</vt:i4>
      </vt:variant>
      <vt:variant>
        <vt:i4>179</vt:i4>
      </vt:variant>
      <vt:variant>
        <vt:i4>0</vt:i4>
      </vt:variant>
      <vt:variant>
        <vt:i4>5</vt:i4>
      </vt:variant>
      <vt:variant>
        <vt:lpwstr/>
      </vt:variant>
      <vt:variant>
        <vt:lpwstr>_Toc502923032</vt:lpwstr>
      </vt:variant>
      <vt:variant>
        <vt:i4>1966133</vt:i4>
      </vt:variant>
      <vt:variant>
        <vt:i4>173</vt:i4>
      </vt:variant>
      <vt:variant>
        <vt:i4>0</vt:i4>
      </vt:variant>
      <vt:variant>
        <vt:i4>5</vt:i4>
      </vt:variant>
      <vt:variant>
        <vt:lpwstr/>
      </vt:variant>
      <vt:variant>
        <vt:lpwstr>_Toc502923031</vt:lpwstr>
      </vt:variant>
      <vt:variant>
        <vt:i4>1966133</vt:i4>
      </vt:variant>
      <vt:variant>
        <vt:i4>167</vt:i4>
      </vt:variant>
      <vt:variant>
        <vt:i4>0</vt:i4>
      </vt:variant>
      <vt:variant>
        <vt:i4>5</vt:i4>
      </vt:variant>
      <vt:variant>
        <vt:lpwstr/>
      </vt:variant>
      <vt:variant>
        <vt:lpwstr>_Toc502923030</vt:lpwstr>
      </vt:variant>
      <vt:variant>
        <vt:i4>2031669</vt:i4>
      </vt:variant>
      <vt:variant>
        <vt:i4>161</vt:i4>
      </vt:variant>
      <vt:variant>
        <vt:i4>0</vt:i4>
      </vt:variant>
      <vt:variant>
        <vt:i4>5</vt:i4>
      </vt:variant>
      <vt:variant>
        <vt:lpwstr/>
      </vt:variant>
      <vt:variant>
        <vt:lpwstr>_Toc502923029</vt:lpwstr>
      </vt:variant>
      <vt:variant>
        <vt:i4>2031669</vt:i4>
      </vt:variant>
      <vt:variant>
        <vt:i4>155</vt:i4>
      </vt:variant>
      <vt:variant>
        <vt:i4>0</vt:i4>
      </vt:variant>
      <vt:variant>
        <vt:i4>5</vt:i4>
      </vt:variant>
      <vt:variant>
        <vt:lpwstr/>
      </vt:variant>
      <vt:variant>
        <vt:lpwstr>_Toc502923028</vt:lpwstr>
      </vt:variant>
      <vt:variant>
        <vt:i4>2031669</vt:i4>
      </vt:variant>
      <vt:variant>
        <vt:i4>149</vt:i4>
      </vt:variant>
      <vt:variant>
        <vt:i4>0</vt:i4>
      </vt:variant>
      <vt:variant>
        <vt:i4>5</vt:i4>
      </vt:variant>
      <vt:variant>
        <vt:lpwstr/>
      </vt:variant>
      <vt:variant>
        <vt:lpwstr>_Toc502923027</vt:lpwstr>
      </vt:variant>
      <vt:variant>
        <vt:i4>2031669</vt:i4>
      </vt:variant>
      <vt:variant>
        <vt:i4>143</vt:i4>
      </vt:variant>
      <vt:variant>
        <vt:i4>0</vt:i4>
      </vt:variant>
      <vt:variant>
        <vt:i4>5</vt:i4>
      </vt:variant>
      <vt:variant>
        <vt:lpwstr/>
      </vt:variant>
      <vt:variant>
        <vt:lpwstr>_Toc502923026</vt:lpwstr>
      </vt:variant>
      <vt:variant>
        <vt:i4>2031669</vt:i4>
      </vt:variant>
      <vt:variant>
        <vt:i4>137</vt:i4>
      </vt:variant>
      <vt:variant>
        <vt:i4>0</vt:i4>
      </vt:variant>
      <vt:variant>
        <vt:i4>5</vt:i4>
      </vt:variant>
      <vt:variant>
        <vt:lpwstr/>
      </vt:variant>
      <vt:variant>
        <vt:lpwstr>_Toc502923025</vt:lpwstr>
      </vt:variant>
      <vt:variant>
        <vt:i4>2031669</vt:i4>
      </vt:variant>
      <vt:variant>
        <vt:i4>131</vt:i4>
      </vt:variant>
      <vt:variant>
        <vt:i4>0</vt:i4>
      </vt:variant>
      <vt:variant>
        <vt:i4>5</vt:i4>
      </vt:variant>
      <vt:variant>
        <vt:lpwstr/>
      </vt:variant>
      <vt:variant>
        <vt:lpwstr>_Toc502923024</vt:lpwstr>
      </vt:variant>
      <vt:variant>
        <vt:i4>2031669</vt:i4>
      </vt:variant>
      <vt:variant>
        <vt:i4>125</vt:i4>
      </vt:variant>
      <vt:variant>
        <vt:i4>0</vt:i4>
      </vt:variant>
      <vt:variant>
        <vt:i4>5</vt:i4>
      </vt:variant>
      <vt:variant>
        <vt:lpwstr/>
      </vt:variant>
      <vt:variant>
        <vt:lpwstr>_Toc502923023</vt:lpwstr>
      </vt:variant>
      <vt:variant>
        <vt:i4>2031669</vt:i4>
      </vt:variant>
      <vt:variant>
        <vt:i4>119</vt:i4>
      </vt:variant>
      <vt:variant>
        <vt:i4>0</vt:i4>
      </vt:variant>
      <vt:variant>
        <vt:i4>5</vt:i4>
      </vt:variant>
      <vt:variant>
        <vt:lpwstr/>
      </vt:variant>
      <vt:variant>
        <vt:lpwstr>_Toc502923022</vt:lpwstr>
      </vt:variant>
      <vt:variant>
        <vt:i4>2031669</vt:i4>
      </vt:variant>
      <vt:variant>
        <vt:i4>113</vt:i4>
      </vt:variant>
      <vt:variant>
        <vt:i4>0</vt:i4>
      </vt:variant>
      <vt:variant>
        <vt:i4>5</vt:i4>
      </vt:variant>
      <vt:variant>
        <vt:lpwstr/>
      </vt:variant>
      <vt:variant>
        <vt:lpwstr>_Toc502923021</vt:lpwstr>
      </vt:variant>
      <vt:variant>
        <vt:i4>2031669</vt:i4>
      </vt:variant>
      <vt:variant>
        <vt:i4>107</vt:i4>
      </vt:variant>
      <vt:variant>
        <vt:i4>0</vt:i4>
      </vt:variant>
      <vt:variant>
        <vt:i4>5</vt:i4>
      </vt:variant>
      <vt:variant>
        <vt:lpwstr/>
      </vt:variant>
      <vt:variant>
        <vt:lpwstr>_Toc502923020</vt:lpwstr>
      </vt:variant>
      <vt:variant>
        <vt:i4>1835061</vt:i4>
      </vt:variant>
      <vt:variant>
        <vt:i4>101</vt:i4>
      </vt:variant>
      <vt:variant>
        <vt:i4>0</vt:i4>
      </vt:variant>
      <vt:variant>
        <vt:i4>5</vt:i4>
      </vt:variant>
      <vt:variant>
        <vt:lpwstr/>
      </vt:variant>
      <vt:variant>
        <vt:lpwstr>_Toc502923019</vt:lpwstr>
      </vt:variant>
      <vt:variant>
        <vt:i4>1835061</vt:i4>
      </vt:variant>
      <vt:variant>
        <vt:i4>95</vt:i4>
      </vt:variant>
      <vt:variant>
        <vt:i4>0</vt:i4>
      </vt:variant>
      <vt:variant>
        <vt:i4>5</vt:i4>
      </vt:variant>
      <vt:variant>
        <vt:lpwstr/>
      </vt:variant>
      <vt:variant>
        <vt:lpwstr>_Toc502923018</vt:lpwstr>
      </vt:variant>
      <vt:variant>
        <vt:i4>1835061</vt:i4>
      </vt:variant>
      <vt:variant>
        <vt:i4>89</vt:i4>
      </vt:variant>
      <vt:variant>
        <vt:i4>0</vt:i4>
      </vt:variant>
      <vt:variant>
        <vt:i4>5</vt:i4>
      </vt:variant>
      <vt:variant>
        <vt:lpwstr/>
      </vt:variant>
      <vt:variant>
        <vt:lpwstr>_Toc502923017</vt:lpwstr>
      </vt:variant>
      <vt:variant>
        <vt:i4>1835061</vt:i4>
      </vt:variant>
      <vt:variant>
        <vt:i4>83</vt:i4>
      </vt:variant>
      <vt:variant>
        <vt:i4>0</vt:i4>
      </vt:variant>
      <vt:variant>
        <vt:i4>5</vt:i4>
      </vt:variant>
      <vt:variant>
        <vt:lpwstr/>
      </vt:variant>
      <vt:variant>
        <vt:lpwstr>_Toc502923016</vt:lpwstr>
      </vt:variant>
      <vt:variant>
        <vt:i4>1835061</vt:i4>
      </vt:variant>
      <vt:variant>
        <vt:i4>77</vt:i4>
      </vt:variant>
      <vt:variant>
        <vt:i4>0</vt:i4>
      </vt:variant>
      <vt:variant>
        <vt:i4>5</vt:i4>
      </vt:variant>
      <vt:variant>
        <vt:lpwstr/>
      </vt:variant>
      <vt:variant>
        <vt:lpwstr>_Toc502923015</vt:lpwstr>
      </vt:variant>
      <vt:variant>
        <vt:i4>1835061</vt:i4>
      </vt:variant>
      <vt:variant>
        <vt:i4>71</vt:i4>
      </vt:variant>
      <vt:variant>
        <vt:i4>0</vt:i4>
      </vt:variant>
      <vt:variant>
        <vt:i4>5</vt:i4>
      </vt:variant>
      <vt:variant>
        <vt:lpwstr/>
      </vt:variant>
      <vt:variant>
        <vt:lpwstr>_Toc502923014</vt:lpwstr>
      </vt:variant>
      <vt:variant>
        <vt:i4>1835061</vt:i4>
      </vt:variant>
      <vt:variant>
        <vt:i4>65</vt:i4>
      </vt:variant>
      <vt:variant>
        <vt:i4>0</vt:i4>
      </vt:variant>
      <vt:variant>
        <vt:i4>5</vt:i4>
      </vt:variant>
      <vt:variant>
        <vt:lpwstr/>
      </vt:variant>
      <vt:variant>
        <vt:lpwstr>_Toc502923013</vt:lpwstr>
      </vt:variant>
      <vt:variant>
        <vt:i4>1835061</vt:i4>
      </vt:variant>
      <vt:variant>
        <vt:i4>59</vt:i4>
      </vt:variant>
      <vt:variant>
        <vt:i4>0</vt:i4>
      </vt:variant>
      <vt:variant>
        <vt:i4>5</vt:i4>
      </vt:variant>
      <vt:variant>
        <vt:lpwstr/>
      </vt:variant>
      <vt:variant>
        <vt:lpwstr>_Toc502923012</vt:lpwstr>
      </vt:variant>
      <vt:variant>
        <vt:i4>1835061</vt:i4>
      </vt:variant>
      <vt:variant>
        <vt:i4>53</vt:i4>
      </vt:variant>
      <vt:variant>
        <vt:i4>0</vt:i4>
      </vt:variant>
      <vt:variant>
        <vt:i4>5</vt:i4>
      </vt:variant>
      <vt:variant>
        <vt:lpwstr/>
      </vt:variant>
      <vt:variant>
        <vt:lpwstr>_Toc502923011</vt:lpwstr>
      </vt:variant>
      <vt:variant>
        <vt:i4>1835061</vt:i4>
      </vt:variant>
      <vt:variant>
        <vt:i4>47</vt:i4>
      </vt:variant>
      <vt:variant>
        <vt:i4>0</vt:i4>
      </vt:variant>
      <vt:variant>
        <vt:i4>5</vt:i4>
      </vt:variant>
      <vt:variant>
        <vt:lpwstr/>
      </vt:variant>
      <vt:variant>
        <vt:lpwstr>_Toc502923010</vt:lpwstr>
      </vt:variant>
      <vt:variant>
        <vt:i4>1900597</vt:i4>
      </vt:variant>
      <vt:variant>
        <vt:i4>41</vt:i4>
      </vt:variant>
      <vt:variant>
        <vt:i4>0</vt:i4>
      </vt:variant>
      <vt:variant>
        <vt:i4>5</vt:i4>
      </vt:variant>
      <vt:variant>
        <vt:lpwstr/>
      </vt:variant>
      <vt:variant>
        <vt:lpwstr>_Toc502923009</vt:lpwstr>
      </vt:variant>
      <vt:variant>
        <vt:i4>1900597</vt:i4>
      </vt:variant>
      <vt:variant>
        <vt:i4>35</vt:i4>
      </vt:variant>
      <vt:variant>
        <vt:i4>0</vt:i4>
      </vt:variant>
      <vt:variant>
        <vt:i4>5</vt:i4>
      </vt:variant>
      <vt:variant>
        <vt:lpwstr/>
      </vt:variant>
      <vt:variant>
        <vt:lpwstr>_Toc502923008</vt:lpwstr>
      </vt:variant>
      <vt:variant>
        <vt:i4>1900597</vt:i4>
      </vt:variant>
      <vt:variant>
        <vt:i4>29</vt:i4>
      </vt:variant>
      <vt:variant>
        <vt:i4>0</vt:i4>
      </vt:variant>
      <vt:variant>
        <vt:i4>5</vt:i4>
      </vt:variant>
      <vt:variant>
        <vt:lpwstr/>
      </vt:variant>
      <vt:variant>
        <vt:lpwstr>_Toc502923007</vt:lpwstr>
      </vt:variant>
      <vt:variant>
        <vt:i4>1900597</vt:i4>
      </vt:variant>
      <vt:variant>
        <vt:i4>23</vt:i4>
      </vt:variant>
      <vt:variant>
        <vt:i4>0</vt:i4>
      </vt:variant>
      <vt:variant>
        <vt:i4>5</vt:i4>
      </vt:variant>
      <vt:variant>
        <vt:lpwstr/>
      </vt:variant>
      <vt:variant>
        <vt:lpwstr>_Toc502923006</vt:lpwstr>
      </vt:variant>
      <vt:variant>
        <vt:i4>1900597</vt:i4>
      </vt:variant>
      <vt:variant>
        <vt:i4>17</vt:i4>
      </vt:variant>
      <vt:variant>
        <vt:i4>0</vt:i4>
      </vt:variant>
      <vt:variant>
        <vt:i4>5</vt:i4>
      </vt:variant>
      <vt:variant>
        <vt:lpwstr/>
      </vt:variant>
      <vt:variant>
        <vt:lpwstr>_Toc502923005</vt:lpwstr>
      </vt:variant>
      <vt:variant>
        <vt:i4>1900597</vt:i4>
      </vt:variant>
      <vt:variant>
        <vt:i4>11</vt:i4>
      </vt:variant>
      <vt:variant>
        <vt:i4>0</vt:i4>
      </vt:variant>
      <vt:variant>
        <vt:i4>5</vt:i4>
      </vt:variant>
      <vt:variant>
        <vt:lpwstr/>
      </vt:variant>
      <vt:variant>
        <vt:lpwstr>_Toc502923004</vt:lpwstr>
      </vt:variant>
      <vt:variant>
        <vt:i4>1900597</vt:i4>
      </vt:variant>
      <vt:variant>
        <vt:i4>5</vt:i4>
      </vt:variant>
      <vt:variant>
        <vt:i4>0</vt:i4>
      </vt:variant>
      <vt:variant>
        <vt:i4>5</vt:i4>
      </vt:variant>
      <vt:variant>
        <vt:lpwstr/>
      </vt:variant>
      <vt:variant>
        <vt:lpwstr>_Toc502923003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运动控制技术综合实验一实验指导书</dc:title>
  <dc:subject>运动控制技术综合实验一实验指导书</dc:subject>
  <dc:creator>郑南雁</dc:creator>
  <cp:keywords/>
  <dc:description/>
  <cp:lastModifiedBy>liu qing</cp:lastModifiedBy>
  <cp:revision>45</cp:revision>
  <cp:lastPrinted>2005-11-28T07:18:00Z</cp:lastPrinted>
  <dcterms:created xsi:type="dcterms:W3CDTF">2018-06-14T01:22:00Z</dcterms:created>
  <dcterms:modified xsi:type="dcterms:W3CDTF">2026-04-28T02:19:00Z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