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4D64" w14:textId="77777777" w:rsidR="003F3878" w:rsidRDefault="00453A90" w:rsidP="00453A90">
      <w:pPr>
        <w:jc w:val="left"/>
        <w:rPr>
          <w:rFonts w:eastAsia="楷体_GB2312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4CB99877" wp14:editId="071AFD07">
            <wp:simplePos x="457200" y="59690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05CA">
        <w:rPr>
          <w:rFonts w:eastAsia="楷体_GB2312" w:hint="eastAsia"/>
          <w:b/>
          <w:bCs/>
          <w:sz w:val="52"/>
          <w:szCs w:val="52"/>
        </w:rPr>
        <w:t xml:space="preserve"> </w:t>
      </w:r>
      <w:r w:rsidR="00C505CA">
        <w:rPr>
          <w:rFonts w:eastAsia="楷体_GB2312"/>
          <w:b/>
          <w:bCs/>
          <w:sz w:val="52"/>
          <w:szCs w:val="52"/>
        </w:rPr>
        <w:t xml:space="preserve">             </w:t>
      </w:r>
      <w:r w:rsidR="00C505CA">
        <w:rPr>
          <w:rFonts w:eastAsia="楷体_GB2312" w:hint="eastAsia"/>
          <w:b/>
          <w:bCs/>
          <w:sz w:val="52"/>
          <w:szCs w:val="52"/>
        </w:rPr>
        <w:t>评分：</w:t>
      </w:r>
      <w:r w:rsidR="00C505CA" w:rsidRPr="00C505CA">
        <w:rPr>
          <w:rFonts w:eastAsia="楷体_GB2312" w:hint="eastAsia"/>
          <w:b/>
          <w:bCs/>
          <w:sz w:val="52"/>
          <w:szCs w:val="52"/>
          <w:u w:val="single"/>
        </w:rPr>
        <w:t xml:space="preserve"> </w:t>
      </w:r>
      <w:r w:rsidR="00C505CA" w:rsidRPr="00C505CA">
        <w:rPr>
          <w:rFonts w:eastAsia="楷体_GB2312"/>
          <w:b/>
          <w:bCs/>
          <w:sz w:val="52"/>
          <w:szCs w:val="52"/>
          <w:u w:val="single"/>
        </w:rPr>
        <w:t xml:space="preserve">   </w:t>
      </w:r>
      <w:r w:rsidR="00C505CA">
        <w:rPr>
          <w:rFonts w:eastAsia="楷体_GB2312"/>
          <w:b/>
          <w:bCs/>
          <w:sz w:val="52"/>
          <w:szCs w:val="52"/>
        </w:rPr>
        <w:br w:type="textWrapping" w:clear="all"/>
      </w:r>
    </w:p>
    <w:p w14:paraId="23BBC308" w14:textId="77777777" w:rsidR="00453A90" w:rsidRDefault="00453A90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7535CB3E" w14:textId="77777777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《功率电子与运动控制实验</w:t>
      </w:r>
      <w:r w:rsidR="001248C7">
        <w:rPr>
          <w:rFonts w:eastAsia="楷体_GB2312" w:hint="eastAsia"/>
          <w:b/>
          <w:bCs/>
          <w:sz w:val="72"/>
          <w:szCs w:val="72"/>
        </w:rPr>
        <w:t>四</w:t>
      </w:r>
      <w:r w:rsidRPr="003F3878">
        <w:rPr>
          <w:rFonts w:eastAsia="楷体_GB2312" w:hint="eastAsia"/>
          <w:b/>
          <w:bCs/>
          <w:sz w:val="72"/>
          <w:szCs w:val="72"/>
        </w:rPr>
        <w:t>》</w:t>
      </w:r>
    </w:p>
    <w:p w14:paraId="2BC2F25A" w14:textId="77777777" w:rsidR="00E75B89" w:rsidRPr="003F3878" w:rsidRDefault="00E75B89" w:rsidP="00E75B89">
      <w:pPr>
        <w:jc w:val="center"/>
        <w:rPr>
          <w:rFonts w:eastAsia="楷体_GB2312"/>
          <w:b/>
          <w:bCs/>
          <w:sz w:val="72"/>
          <w:szCs w:val="72"/>
        </w:rPr>
      </w:pPr>
      <w:r w:rsidRPr="003F3878">
        <w:rPr>
          <w:rFonts w:eastAsia="楷体_GB2312" w:hint="eastAsia"/>
          <w:b/>
          <w:bCs/>
          <w:sz w:val="72"/>
          <w:szCs w:val="72"/>
        </w:rPr>
        <w:t>实验</w:t>
      </w:r>
      <w:r w:rsidR="00F40070">
        <w:rPr>
          <w:rFonts w:eastAsia="楷体_GB2312" w:hint="eastAsia"/>
          <w:b/>
          <w:bCs/>
          <w:sz w:val="72"/>
          <w:szCs w:val="72"/>
        </w:rPr>
        <w:t>报告</w:t>
      </w:r>
    </w:p>
    <w:p w14:paraId="70D81EAA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2E1D53E6" w14:textId="77777777" w:rsidR="00E75B89" w:rsidRDefault="00E75B89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36286703" w14:textId="77777777" w:rsidR="00534F07" w:rsidRPr="008A69A4" w:rsidRDefault="00534F07" w:rsidP="008A69A4">
      <w:pPr>
        <w:spacing w:line="720" w:lineRule="auto"/>
        <w:ind w:firstLineChars="400" w:firstLine="1124"/>
        <w:rPr>
          <w:rFonts w:eastAsia="楷体_GB2312"/>
          <w:b/>
          <w:bCs/>
          <w:sz w:val="32"/>
          <w:szCs w:val="32"/>
          <w:u w:val="single"/>
        </w:rPr>
      </w:pPr>
      <w:r>
        <w:rPr>
          <w:rFonts w:ascii="楷体_GB2312" w:eastAsia="楷体_GB2312" w:hint="eastAsia"/>
          <w:b/>
          <w:bCs/>
          <w:sz w:val="28"/>
          <w:szCs w:val="28"/>
        </w:rPr>
        <w:t>实验名称：</w:t>
      </w:r>
      <w:r w:rsidRPr="004008B7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Pr="004008B7">
        <w:rPr>
          <w:rFonts w:eastAsia="楷体_GB2312"/>
          <w:b/>
          <w:bCs/>
          <w:sz w:val="32"/>
          <w:szCs w:val="32"/>
          <w:u w:val="single"/>
        </w:rPr>
        <w:t xml:space="preserve"> </w:t>
      </w:r>
      <w:r w:rsidR="008A69A4" w:rsidRPr="008A69A4">
        <w:rPr>
          <w:rFonts w:eastAsia="楷体_GB2312" w:hint="eastAsia"/>
          <w:b/>
          <w:bCs/>
          <w:sz w:val="32"/>
          <w:szCs w:val="32"/>
          <w:u w:val="single"/>
        </w:rPr>
        <w:t>双闭环控制可逆直流脉宽调速系统实验</w:t>
      </w:r>
      <w:r w:rsidR="008A69A4">
        <w:rPr>
          <w:rFonts w:eastAsia="楷体_GB2312" w:hint="eastAsia"/>
          <w:b/>
          <w:bCs/>
          <w:sz w:val="32"/>
          <w:szCs w:val="32"/>
          <w:u w:val="single"/>
        </w:rPr>
        <w:t xml:space="preserve"> </w:t>
      </w:r>
      <w:r w:rsidR="00982AFC">
        <w:rPr>
          <w:rFonts w:eastAsia="楷体_GB2312"/>
          <w:b/>
          <w:bCs/>
          <w:sz w:val="32"/>
          <w:szCs w:val="32"/>
          <w:u w:val="single"/>
        </w:rPr>
        <w:t xml:space="preserve"> </w:t>
      </w:r>
    </w:p>
    <w:p w14:paraId="4704AA5E" w14:textId="77777777" w:rsidR="00534F07" w:rsidRPr="008A69A4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1908AE8B" w14:textId="77777777" w:rsidR="00534F07" w:rsidRPr="00373F73" w:rsidRDefault="00534F07" w:rsidP="00534F07">
      <w:pPr>
        <w:ind w:firstLineChars="353" w:firstLine="1134"/>
        <w:rPr>
          <w:rFonts w:eastAsia="楷体_GB2312"/>
          <w:b/>
          <w:bCs/>
          <w:sz w:val="32"/>
          <w:szCs w:val="32"/>
        </w:rPr>
      </w:pPr>
      <w:r w:rsidRPr="00373F73">
        <w:rPr>
          <w:rFonts w:eastAsia="楷体_GB2312" w:hint="eastAsia"/>
          <w:b/>
          <w:bCs/>
          <w:sz w:val="32"/>
          <w:szCs w:val="32"/>
        </w:rPr>
        <w:t>指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导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教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</w:rPr>
        <w:t>师</w:t>
      </w:r>
      <w:r w:rsidRPr="00373F73">
        <w:rPr>
          <w:rFonts w:eastAsia="楷体_GB2312" w:hint="eastAsia"/>
          <w:b/>
          <w:bCs/>
          <w:sz w:val="32"/>
          <w:szCs w:val="32"/>
        </w:rPr>
        <w:t xml:space="preserve"> 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  <w:r w:rsidR="0028191A">
        <w:rPr>
          <w:rFonts w:eastAsia="楷体_GB2312" w:hint="eastAsia"/>
          <w:b/>
          <w:bCs/>
          <w:sz w:val="32"/>
          <w:szCs w:val="32"/>
          <w:u w:val="single"/>
        </w:rPr>
        <w:t>张智雄</w:t>
      </w:r>
      <w:r w:rsidRPr="00373F73">
        <w:rPr>
          <w:rFonts w:eastAsia="楷体_GB2312" w:hint="eastAsia"/>
          <w:b/>
          <w:bCs/>
          <w:sz w:val="32"/>
          <w:szCs w:val="32"/>
          <w:u w:val="single"/>
        </w:rPr>
        <w:t xml:space="preserve">  </w:t>
      </w:r>
    </w:p>
    <w:p w14:paraId="7D1CCE87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552C0E8C" w14:textId="6452E796" w:rsidR="00534F07" w:rsidRDefault="00534F07" w:rsidP="00C830FB">
      <w:pPr>
        <w:ind w:firstLineChars="353" w:firstLine="1134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学生</w:t>
      </w:r>
      <w:r w:rsidR="00C830FB">
        <w:rPr>
          <w:rFonts w:eastAsia="楷体_GB2312" w:hint="eastAsia"/>
          <w:b/>
          <w:bCs/>
          <w:sz w:val="32"/>
          <w:szCs w:val="32"/>
        </w:rPr>
        <w:t>专业</w:t>
      </w:r>
      <w:r>
        <w:rPr>
          <w:rFonts w:eastAsia="楷体_GB2312" w:hint="eastAsia"/>
          <w:b/>
          <w:bCs/>
          <w:sz w:val="32"/>
          <w:szCs w:val="32"/>
        </w:rPr>
        <w:t>班级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3550E2">
        <w:rPr>
          <w:rFonts w:eastAsia="楷体_GB2312"/>
          <w:bCs/>
          <w:sz w:val="32"/>
          <w:szCs w:val="32"/>
          <w:u w:val="single"/>
        </w:rPr>
        <w:t xml:space="preserve">         </w:t>
      </w:r>
    </w:p>
    <w:p w14:paraId="1636F44B" w14:textId="5676185B" w:rsidR="00534F07" w:rsidRDefault="00534F07" w:rsidP="00C830FB">
      <w:pPr>
        <w:ind w:firstLineChars="211" w:firstLine="1129"/>
        <w:rPr>
          <w:rFonts w:eastAsia="楷体_GB2312"/>
          <w:b/>
          <w:bCs/>
          <w:sz w:val="32"/>
          <w:szCs w:val="32"/>
        </w:rPr>
      </w:pPr>
      <w:r w:rsidRPr="00C830FB">
        <w:rPr>
          <w:rFonts w:eastAsia="楷体_GB2312" w:hint="eastAsia"/>
          <w:b/>
          <w:bCs/>
          <w:spacing w:val="107"/>
          <w:kern w:val="0"/>
          <w:sz w:val="32"/>
          <w:szCs w:val="32"/>
          <w:fitText w:val="1926" w:id="1718351616"/>
        </w:rPr>
        <w:t>学生姓</w:t>
      </w:r>
      <w:r w:rsidRPr="00C830FB">
        <w:rPr>
          <w:rFonts w:eastAsia="楷体_GB2312" w:hint="eastAsia"/>
          <w:b/>
          <w:bCs/>
          <w:kern w:val="0"/>
          <w:sz w:val="32"/>
          <w:szCs w:val="32"/>
          <w:fitText w:val="1926" w:id="1718351616"/>
        </w:rPr>
        <w:t>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="00EA01E6"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  <w:r w:rsidRPr="002D651E"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   </w:t>
      </w:r>
      <w:r>
        <w:rPr>
          <w:rFonts w:eastAsia="楷体_GB2312"/>
          <w:bCs/>
          <w:sz w:val="32"/>
          <w:szCs w:val="32"/>
          <w:u w:val="single"/>
        </w:rPr>
        <w:t xml:space="preserve">    </w:t>
      </w:r>
    </w:p>
    <w:p w14:paraId="55469625" w14:textId="0B91319B" w:rsidR="00534F07" w:rsidRDefault="00C830FB" w:rsidP="00C830FB">
      <w:pPr>
        <w:ind w:firstLineChars="353" w:firstLine="1134"/>
        <w:rPr>
          <w:rFonts w:eastAsia="楷体_GB2312"/>
          <w:bCs/>
          <w:sz w:val="32"/>
          <w:szCs w:val="32"/>
          <w:u w:val="single"/>
        </w:rPr>
      </w:pPr>
      <w:r>
        <w:rPr>
          <w:rFonts w:eastAsia="楷体_GB2312" w:hint="eastAsia"/>
          <w:b/>
          <w:bCs/>
          <w:sz w:val="32"/>
          <w:szCs w:val="32"/>
        </w:rPr>
        <w:t>同组</w:t>
      </w:r>
      <w:r w:rsidR="00534F07">
        <w:rPr>
          <w:rFonts w:eastAsia="楷体_GB2312" w:hint="eastAsia"/>
          <w:b/>
          <w:bCs/>
          <w:sz w:val="32"/>
          <w:szCs w:val="32"/>
        </w:rPr>
        <w:t>学生姓名</w:t>
      </w:r>
      <w:r w:rsidR="00534F07">
        <w:rPr>
          <w:rFonts w:eastAsia="楷体_GB2312"/>
          <w:b/>
          <w:bCs/>
          <w:sz w:val="32"/>
          <w:szCs w:val="32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</w:t>
      </w:r>
      <w:r w:rsidR="00EA01E6">
        <w:rPr>
          <w:rFonts w:eastAsia="楷体_GB2312"/>
          <w:bCs/>
          <w:sz w:val="32"/>
          <w:szCs w:val="32"/>
          <w:u w:val="single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</w:t>
      </w:r>
      <w:r w:rsidR="00534F07" w:rsidRPr="002D651E">
        <w:rPr>
          <w:rFonts w:eastAsia="楷体_GB2312" w:hint="eastAsia"/>
          <w:b/>
          <w:bCs/>
          <w:sz w:val="32"/>
          <w:szCs w:val="32"/>
        </w:rPr>
        <w:t>学号</w:t>
      </w:r>
      <w:r w:rsidR="00534F07">
        <w:rPr>
          <w:rFonts w:eastAsia="楷体_GB2312"/>
          <w:bCs/>
          <w:sz w:val="32"/>
          <w:szCs w:val="32"/>
          <w:u w:val="single"/>
        </w:rPr>
        <w:t xml:space="preserve">  </w:t>
      </w:r>
      <w:r w:rsidR="00F720E2">
        <w:rPr>
          <w:rFonts w:eastAsia="楷体_GB2312"/>
          <w:bCs/>
          <w:sz w:val="32"/>
          <w:szCs w:val="32"/>
          <w:u w:val="single"/>
        </w:rPr>
        <w:t xml:space="preserve">  </w:t>
      </w:r>
      <w:r w:rsidR="00F564F4">
        <w:rPr>
          <w:rFonts w:eastAsia="楷体_GB2312"/>
          <w:bCs/>
          <w:sz w:val="32"/>
          <w:szCs w:val="32"/>
          <w:u w:val="single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</w:t>
      </w:r>
      <w:r w:rsidR="0028097A">
        <w:rPr>
          <w:rFonts w:eastAsia="楷体_GB2312"/>
          <w:bCs/>
          <w:sz w:val="32"/>
          <w:szCs w:val="32"/>
          <w:u w:val="single"/>
        </w:rPr>
        <w:t xml:space="preserve"> </w:t>
      </w:r>
      <w:r w:rsidR="00534F07">
        <w:rPr>
          <w:rFonts w:eastAsia="楷体_GB2312"/>
          <w:bCs/>
          <w:sz w:val="32"/>
          <w:szCs w:val="32"/>
          <w:u w:val="single"/>
        </w:rPr>
        <w:t xml:space="preserve"> </w:t>
      </w:r>
    </w:p>
    <w:p w14:paraId="0FFAEC6D" w14:textId="625AF501" w:rsidR="0044587B" w:rsidRDefault="0044587B" w:rsidP="0044587B">
      <w:pPr>
        <w:ind w:firstLineChars="353" w:firstLine="1134"/>
        <w:rPr>
          <w:rFonts w:eastAsia="楷体_GB2312"/>
          <w:b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同组学生姓名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     </w:t>
      </w:r>
      <w:r w:rsidRPr="002D651E"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          </w:t>
      </w:r>
    </w:p>
    <w:p w14:paraId="284CC30D" w14:textId="77777777" w:rsidR="0044587B" w:rsidRPr="0044587B" w:rsidRDefault="0044587B" w:rsidP="00C830FB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23E39F11" w14:textId="77777777" w:rsidR="00A230C4" w:rsidRPr="00085AC0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6E5A24BE" w14:textId="77777777" w:rsidR="00A230C4" w:rsidRDefault="00A230C4" w:rsidP="00E75B89">
      <w:pPr>
        <w:jc w:val="center"/>
        <w:rPr>
          <w:rFonts w:eastAsia="楷体_GB2312"/>
          <w:b/>
          <w:bCs/>
          <w:sz w:val="52"/>
          <w:szCs w:val="52"/>
        </w:rPr>
      </w:pPr>
    </w:p>
    <w:p w14:paraId="304C2CFE" w14:textId="77777777" w:rsidR="00632582" w:rsidRPr="000F783B" w:rsidRDefault="00632582" w:rsidP="00556F8D">
      <w:pPr>
        <w:rPr>
          <w:rFonts w:eastAsia="楷体_GB2312"/>
          <w:b/>
          <w:bCs/>
          <w:sz w:val="36"/>
          <w:szCs w:val="36"/>
        </w:rPr>
      </w:pPr>
    </w:p>
    <w:p w14:paraId="7566DCD2" w14:textId="77777777" w:rsidR="0005558F" w:rsidRPr="00632582" w:rsidRDefault="00A230C4" w:rsidP="00632582">
      <w:pPr>
        <w:jc w:val="center"/>
        <w:rPr>
          <w:rFonts w:eastAsia="楷体_GB2312"/>
          <w:b/>
          <w:bCs/>
          <w:sz w:val="36"/>
          <w:szCs w:val="36"/>
        </w:rPr>
      </w:pPr>
      <w:r w:rsidRPr="00A230C4">
        <w:rPr>
          <w:rFonts w:eastAsia="楷体_GB2312" w:hint="eastAsia"/>
          <w:b/>
          <w:bCs/>
          <w:sz w:val="36"/>
          <w:szCs w:val="36"/>
        </w:rPr>
        <w:t>自动化学院教学实验中心</w:t>
      </w:r>
      <w:bookmarkEnd w:id="1"/>
    </w:p>
    <w:p w14:paraId="0632483F" w14:textId="77777777" w:rsidR="00556F8D" w:rsidRDefault="00AB53D4" w:rsidP="00556F8D">
      <w: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45354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0A585A" w14:textId="77777777" w:rsidR="00F1709F" w:rsidRDefault="00F1709F">
          <w:pPr>
            <w:pStyle w:val="TOC"/>
          </w:pPr>
          <w:r>
            <w:rPr>
              <w:lang w:val="zh-CN"/>
            </w:rPr>
            <w:t>目录</w:t>
          </w:r>
        </w:p>
        <w:p w14:paraId="33A99B90" w14:textId="59766DFC" w:rsidR="001A6479" w:rsidRDefault="00F1709F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45830" w:history="1">
            <w:r w:rsidR="001A6479" w:rsidRPr="009773ED">
              <w:rPr>
                <w:rStyle w:val="a3"/>
                <w:noProof/>
              </w:rPr>
              <w:t>实验目的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_Toc231145830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3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0CC1A33B" w14:textId="6FA50934" w:rsidR="001A6479" w:rsidRDefault="00173382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1" w:history="1">
            <w:r w:rsidR="001A6479" w:rsidRPr="009773ED">
              <w:rPr>
                <w:rStyle w:val="a3"/>
                <w:noProof/>
              </w:rPr>
              <w:t>实验原理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_Toc231145831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3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7B9FBF95" w14:textId="2B18610A" w:rsidR="001A6479" w:rsidRDefault="00173382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2" w:history="1">
            <w:r w:rsidR="001A6479" w:rsidRPr="009773ED">
              <w:rPr>
                <w:rStyle w:val="a3"/>
                <w:noProof/>
              </w:rPr>
              <w:t>实验结果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_Toc231145832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4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3A85BD53" w14:textId="6690C48D" w:rsidR="001A6479" w:rsidRDefault="00173382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3" w:history="1">
            <w:r w:rsidR="001A6479" w:rsidRPr="009773ED">
              <w:rPr>
                <w:rStyle w:val="a3"/>
                <w:noProof/>
              </w:rPr>
              <w:t>数据采集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_Toc231145833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4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37BCFF48" w14:textId="42CBCA48" w:rsidR="001A6479" w:rsidRDefault="00173382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4" w:history="1">
            <w:r w:rsidR="001A6479" w:rsidRPr="009773ED">
              <w:rPr>
                <w:rStyle w:val="a3"/>
                <w:noProof/>
              </w:rPr>
              <w:t>数据曲线图及相关理论、误差分析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_Toc231145834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5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689A36BC" w14:textId="0222126D" w:rsidR="001A6479" w:rsidRDefault="00173382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5" w:history="1">
            <w:r w:rsidR="001A6479" w:rsidRPr="009773ED">
              <w:rPr>
                <w:rStyle w:val="a3"/>
                <w:noProof/>
              </w:rPr>
              <w:t>结果分析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_Toc231145835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6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7F32B25E" w14:textId="5052E6B8" w:rsidR="001A6479" w:rsidRDefault="00173382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6" w:history="1">
            <w:r w:rsidR="001A6479" w:rsidRPr="009773ED">
              <w:rPr>
                <w:rStyle w:val="a3"/>
                <w:noProof/>
              </w:rPr>
              <w:t>误差分析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_Toc231145836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7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56F1CBD0" w14:textId="21CD0794" w:rsidR="001A6479" w:rsidRDefault="00173382">
          <w:pPr>
            <w:pStyle w:val="TOC2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7" w:history="1">
            <w:r w:rsidR="001A6479" w:rsidRPr="009773ED">
              <w:rPr>
                <w:rStyle w:val="a3"/>
                <w:noProof/>
              </w:rPr>
              <w:t>波形采集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_Toc231145837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8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1524DA95" w14:textId="36E9E918" w:rsidR="001A6479" w:rsidRDefault="00173382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8" w:history="1">
            <w:r w:rsidR="001A6479" w:rsidRPr="009773ED">
              <w:rPr>
                <w:rStyle w:val="a3"/>
                <w:noProof/>
              </w:rPr>
              <w:t>实验总结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_Toc231145838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11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41E24ECF" w14:textId="61E163F7" w:rsidR="001A6479" w:rsidRDefault="00173382">
          <w:pPr>
            <w:pStyle w:val="TOC1"/>
            <w:tabs>
              <w:tab w:val="right" w:leader="dot" w:pos="1032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1145839" w:history="1">
            <w:r w:rsidR="001A6479" w:rsidRPr="009773ED">
              <w:rPr>
                <w:rStyle w:val="a3"/>
                <w:noProof/>
              </w:rPr>
              <w:t>实验原始数据记录</w:t>
            </w:r>
            <w:r w:rsidR="001A6479">
              <w:rPr>
                <w:noProof/>
                <w:webHidden/>
              </w:rPr>
              <w:tab/>
            </w:r>
            <w:r w:rsidR="001A6479">
              <w:rPr>
                <w:noProof/>
                <w:webHidden/>
              </w:rPr>
              <w:fldChar w:fldCharType="begin"/>
            </w:r>
            <w:r w:rsidR="001A6479">
              <w:rPr>
                <w:noProof/>
                <w:webHidden/>
              </w:rPr>
              <w:instrText xml:space="preserve"> PAGEREF _Toc231145839 \h </w:instrText>
            </w:r>
            <w:r w:rsidR="001A6479">
              <w:rPr>
                <w:noProof/>
                <w:webHidden/>
              </w:rPr>
            </w:r>
            <w:r w:rsidR="001A6479">
              <w:rPr>
                <w:noProof/>
                <w:webHidden/>
              </w:rPr>
              <w:fldChar w:fldCharType="separate"/>
            </w:r>
            <w:r w:rsidR="001A6479">
              <w:rPr>
                <w:noProof/>
                <w:webHidden/>
              </w:rPr>
              <w:t>11</w:t>
            </w:r>
            <w:r w:rsidR="001A6479">
              <w:rPr>
                <w:noProof/>
                <w:webHidden/>
              </w:rPr>
              <w:fldChar w:fldCharType="end"/>
            </w:r>
          </w:hyperlink>
        </w:p>
        <w:p w14:paraId="2206F634" w14:textId="21F63C62" w:rsidR="00F1709F" w:rsidRDefault="00F1709F">
          <w:r>
            <w:rPr>
              <w:b/>
              <w:bCs/>
              <w:lang w:val="zh-CN"/>
            </w:rPr>
            <w:fldChar w:fldCharType="end"/>
          </w:r>
        </w:p>
      </w:sdtContent>
    </w:sdt>
    <w:p w14:paraId="001FE5E3" w14:textId="77777777" w:rsidR="003A566B" w:rsidRPr="00556F8D" w:rsidRDefault="003A566B" w:rsidP="00556F8D"/>
    <w:p w14:paraId="62C2E365" w14:textId="77777777" w:rsidR="00556F8D" w:rsidRDefault="00556F8D" w:rsidP="00556F8D">
      <w:r>
        <w:br w:type="page"/>
      </w:r>
    </w:p>
    <w:p w14:paraId="699A80CB" w14:textId="77777777" w:rsidR="00556F8D" w:rsidRDefault="00556F8D" w:rsidP="00556F8D"/>
    <w:p w14:paraId="674BD192" w14:textId="77777777" w:rsidR="003A566B" w:rsidRDefault="00AB53D4" w:rsidP="00F1709F">
      <w:pPr>
        <w:pStyle w:val="1"/>
      </w:pPr>
      <w:bookmarkStart w:id="2" w:name="_Toc231145830"/>
      <w:r>
        <w:t>实验目的</w:t>
      </w:r>
      <w:bookmarkEnd w:id="2"/>
    </w:p>
    <w:p w14:paraId="62B3C878" w14:textId="77777777" w:rsidR="003F6F1C" w:rsidRDefault="003F6F1C" w:rsidP="00151DA3">
      <w:pPr>
        <w:spacing w:after="120" w:line="300" w:lineRule="auto"/>
      </w:pPr>
      <w:r>
        <w:t>(1)</w:t>
      </w:r>
      <w:r>
        <w:t>了解转速、电流双闭环可逆直流</w:t>
      </w:r>
      <w:r>
        <w:t>PWM</w:t>
      </w:r>
      <w:r>
        <w:t>调速系统的组成、工作原理及各单元的工作原理。</w:t>
      </w:r>
      <w:r>
        <w:t xml:space="preserve"> </w:t>
      </w:r>
    </w:p>
    <w:p w14:paraId="261E9C28" w14:textId="77777777" w:rsidR="003F6F1C" w:rsidRDefault="003F6F1C" w:rsidP="00151DA3">
      <w:pPr>
        <w:spacing w:after="120" w:line="300" w:lineRule="auto"/>
      </w:pPr>
      <w:r>
        <w:t>(2)</w:t>
      </w:r>
      <w:r>
        <w:t>掌握双闭环可逆直流</w:t>
      </w:r>
      <w:r>
        <w:t>PWM</w:t>
      </w:r>
      <w:r>
        <w:t>调速系统的调试步骤、方法及参数的整定。</w:t>
      </w:r>
      <w:r>
        <w:t xml:space="preserve"> </w:t>
      </w:r>
    </w:p>
    <w:p w14:paraId="6EAC2C7A" w14:textId="1A2AE901" w:rsidR="00151DA3" w:rsidRPr="00195063" w:rsidRDefault="003F6F1C" w:rsidP="00151DA3">
      <w:pPr>
        <w:spacing w:after="120" w:line="300" w:lineRule="auto"/>
      </w:pPr>
      <w:r>
        <w:t>(3)</w:t>
      </w:r>
      <w:r>
        <w:t>测定双闭环直流调速系统的静态和动态性能指标。</w:t>
      </w:r>
    </w:p>
    <w:p w14:paraId="5E332A4C" w14:textId="77777777" w:rsidR="003A566B" w:rsidRDefault="00AB53D4" w:rsidP="00F1709F">
      <w:pPr>
        <w:pStyle w:val="1"/>
      </w:pPr>
      <w:bookmarkStart w:id="3" w:name="_Toc231145831"/>
      <w:r>
        <w:t>实验原理</w:t>
      </w:r>
      <w:bookmarkEnd w:id="3"/>
    </w:p>
    <w:p w14:paraId="6503D645" w14:textId="68AA248F" w:rsidR="00446E4B" w:rsidRDefault="00D1367A" w:rsidP="00195063">
      <w:pPr>
        <w:spacing w:after="80" w:line="300" w:lineRule="auto"/>
        <w:ind w:firstLine="420"/>
      </w:pPr>
      <w:r>
        <w:t>本实验对象为双闭环</w:t>
      </w:r>
      <w:r>
        <w:t xml:space="preserve"> H </w:t>
      </w:r>
      <w:r>
        <w:t>桥</w:t>
      </w:r>
      <w:r>
        <w:t xml:space="preserve"> PWM </w:t>
      </w:r>
      <w:r>
        <w:t>直流调速系统。系统由速度给定、速度调节器</w:t>
      </w:r>
      <w:r>
        <w:t xml:space="preserve"> ASR</w:t>
      </w:r>
      <w:r>
        <w:t>、电流调节器</w:t>
      </w:r>
      <w:r>
        <w:t xml:space="preserve"> ACR</w:t>
      </w:r>
      <w:r>
        <w:t>、</w:t>
      </w:r>
      <w:r>
        <w:t xml:space="preserve">PWM </w:t>
      </w:r>
      <w:r>
        <w:t>信号产生与分配单元、隔离驱动单元、</w:t>
      </w:r>
      <w:r>
        <w:t xml:space="preserve">H </w:t>
      </w:r>
      <w:r>
        <w:t>桥功率变换电路、电机及测速反馈环节组成。其中速度环为外环，主要保证转速跟随给定并抑制负载扰动；电流环为内环，主要加快电枢电流响应并限制过流。系统工作时，给定电压</w:t>
      </w:r>
      <w:r>
        <w:t xml:space="preserve"> Ug </w:t>
      </w:r>
      <w:r>
        <w:t>与转速反馈电压比较后送入</w:t>
      </w:r>
      <w:r>
        <w:t xml:space="preserve"> ASR</w:t>
      </w:r>
      <w:r>
        <w:t>，</w:t>
      </w:r>
      <w:r>
        <w:t xml:space="preserve">ASR </w:t>
      </w:r>
      <w:r>
        <w:t>的输出作为电流给定；电流给定再与电流反馈比较，经</w:t>
      </w:r>
      <w:r>
        <w:t xml:space="preserve"> ACR </w:t>
      </w:r>
      <w:r>
        <w:t>调节后控制</w:t>
      </w:r>
      <w:r>
        <w:t xml:space="preserve"> PWM </w:t>
      </w:r>
      <w:r>
        <w:t>脉宽。</w:t>
      </w:r>
      <w:r>
        <w:t xml:space="preserve">DLD </w:t>
      </w:r>
      <w:r>
        <w:t>单元把</w:t>
      </w:r>
      <w:r>
        <w:t xml:space="preserve"> PWM </w:t>
      </w:r>
      <w:r>
        <w:t>信号分配成两组相差</w:t>
      </w:r>
      <w:r>
        <w:t xml:space="preserve"> 180 </w:t>
      </w:r>
      <w:r>
        <w:t>度且带死区的驱动脉冲，</w:t>
      </w:r>
      <w:r>
        <w:t xml:space="preserve">GD </w:t>
      </w:r>
      <w:r>
        <w:t>单元完成隔离与驱动，最终由</w:t>
      </w:r>
      <w:r>
        <w:t xml:space="preserve"> H </w:t>
      </w:r>
      <w:r>
        <w:t>桥改变电机电枢两端的平均电压，实现正转、反转和调速。给定电压</w:t>
      </w:r>
      <w:r>
        <w:t xml:space="preserve"> 1 V </w:t>
      </w:r>
      <w:r>
        <w:t>对应约</w:t>
      </w:r>
      <w:r>
        <w:t xml:space="preserve"> 400 r/min</w:t>
      </w:r>
      <w:r>
        <w:t>，因此线性工作区内的理想控制关系可写成</w:t>
      </w:r>
      <w:r>
        <w:t xml:space="preserve"> n*=400Ug</w:t>
      </w:r>
      <w:r>
        <w:t>，反转时则为</w:t>
      </w:r>
      <w:r>
        <w:t xml:space="preserve"> n*=-400|Ug|</w:t>
      </w:r>
      <w:r>
        <w:t>。也就是说，当</w:t>
      </w:r>
      <w:r>
        <w:t xml:space="preserve"> Ug=1 V</w:t>
      </w:r>
      <w:r>
        <w:t>、</w:t>
      </w:r>
      <w:r>
        <w:t>2 V</w:t>
      </w:r>
      <w:r>
        <w:t>、</w:t>
      </w:r>
      <w:r>
        <w:t xml:space="preserve">3 V </w:t>
      </w:r>
      <w:r>
        <w:t>时，理论给定转速约为</w:t>
      </w:r>
      <w:r>
        <w:t xml:space="preserve"> 400 r/min</w:t>
      </w:r>
      <w:r>
        <w:t>、</w:t>
      </w:r>
      <w:r>
        <w:t>800 r/min</w:t>
      </w:r>
      <w:r>
        <w:t>、</w:t>
      </w:r>
      <w:r>
        <w:t>1200 r/min</w:t>
      </w:r>
      <w:r>
        <w:t>；这一关系是后面判断</w:t>
      </w:r>
      <w:r>
        <w:t xml:space="preserve"> n=f(Ug) </w:t>
      </w:r>
      <w:r>
        <w:t>曲线斜率是否合理的主要依据。这一</w:t>
      </w:r>
      <w:r>
        <w:t xml:space="preserve"> 400 r/min/V </w:t>
      </w:r>
      <w:r>
        <w:t>的关系依赖转速反馈调节器</w:t>
      </w:r>
      <w:r>
        <w:t xml:space="preserve"> SFR </w:t>
      </w:r>
      <w:r>
        <w:t>的标定。实验中需要在开环状态下把电机调至</w:t>
      </w:r>
      <w:r>
        <w:t xml:space="preserve"> 1200 r/min</w:t>
      </w:r>
      <w:r>
        <w:t>，并调节</w:t>
      </w:r>
      <w:r>
        <w:t xml:space="preserve"> SFR </w:t>
      </w:r>
      <w:r>
        <w:t>使反馈输出约为</w:t>
      </w:r>
      <w:r>
        <w:t xml:space="preserve"> -3 V</w:t>
      </w:r>
      <w:r>
        <w:t>，本质上就是把</w:t>
      </w:r>
      <w:r>
        <w:t xml:space="preserve"> 1200 r/min </w:t>
      </w:r>
      <w:r>
        <w:t>映射为</w:t>
      </w:r>
      <w:r>
        <w:t xml:space="preserve"> 3 V</w:t>
      </w:r>
      <w:r>
        <w:t>。如果该环节增益略有偏差，则闭环会把实际转速调到偏高或偏低的位置，表现为</w:t>
      </w:r>
      <w:r>
        <w:t xml:space="preserve"> n=f(Ug) </w:t>
      </w:r>
      <w:r>
        <w:t>曲线斜率与</w:t>
      </w:r>
      <w:r>
        <w:t xml:space="preserve"> 400 r/min/V </w:t>
      </w:r>
      <w:r>
        <w:t>有差别。参数整定还包括</w:t>
      </w:r>
      <w:r>
        <w:t xml:space="preserve"> ASR</w:t>
      </w:r>
      <w:r>
        <w:t>、</w:t>
      </w:r>
      <w:r>
        <w:t xml:space="preserve">ACR </w:t>
      </w:r>
      <w:r>
        <w:t>的调零和输出限幅。调零要求在输入端接地时调节</w:t>
      </w:r>
      <w:r>
        <w:t xml:space="preserve"> RP3</w:t>
      </w:r>
      <w:r>
        <w:t>，使输出端接近</w:t>
      </w:r>
      <w:r>
        <w:t xml:space="preserve"> 0</w:t>
      </w:r>
      <w:r>
        <w:t>；限幅整定要求在给定为</w:t>
      </w:r>
      <w:r>
        <w:t xml:space="preserve"> ±1 V </w:t>
      </w:r>
      <w:r>
        <w:t>时把调节器输出限制在约</w:t>
      </w:r>
      <w:r>
        <w:t xml:space="preserve"> ±4 V</w:t>
      </w:r>
      <w:r>
        <w:t>。调零决定系统零点是否漂移，限幅决定最大电流给定和最高转速范围，两者都会影响闭环静特性。零速度封锁器</w:t>
      </w:r>
      <w:r>
        <w:t xml:space="preserve"> DZS </w:t>
      </w:r>
      <w:r>
        <w:t>和</w:t>
      </w:r>
      <w:r>
        <w:t xml:space="preserve"> PWM </w:t>
      </w:r>
      <w:r>
        <w:t>偏置调节也是闭环正常工作的基础。</w:t>
      </w:r>
      <w:r>
        <w:t xml:space="preserve">DZS </w:t>
      </w:r>
      <w:r>
        <w:t>在小给定范围内封锁调节器输出，防止零速附近抖动；</w:t>
      </w:r>
      <w:r>
        <w:t xml:space="preserve">PWM </w:t>
      </w:r>
      <w:r>
        <w:t>输入接地时应调节偏置，使电机停止且互补脉冲占空比接近</w:t>
      </w:r>
      <w:r>
        <w:t xml:space="preserve"> 50%</w:t>
      </w:r>
      <w:r>
        <w:t>。如果偏置不准确，即使给定为零也可能出现微小平均电压，使</w:t>
      </w:r>
      <w:r>
        <w:t xml:space="preserve"> n=f(Ug) </w:t>
      </w:r>
      <w:r>
        <w:t>的零点和低速段产生误差。当给定电压继续增大时，受</w:t>
      </w:r>
      <w:r>
        <w:t xml:space="preserve"> ASR/ACR </w:t>
      </w:r>
      <w:r>
        <w:t>限幅、直流母线电压和电机额定能力限制，实际转速会进入饱和区，不再按</w:t>
      </w:r>
      <w:r>
        <w:t xml:space="preserve"> n=400Ug </w:t>
      </w:r>
      <w:r>
        <w:t>继续升高。例如理想情况下</w:t>
      </w:r>
      <w:r>
        <w:t xml:space="preserve"> Ug=4 V </w:t>
      </w:r>
      <w:r>
        <w:t>对应</w:t>
      </w:r>
      <w:r>
        <w:t xml:space="preserve"> 1600 r/min</w:t>
      </w:r>
      <w:r>
        <w:t>，但本次实测高给定区稳定在约</w:t>
      </w:r>
      <w:r>
        <w:t xml:space="preserve"> 1455 r/min</w:t>
      </w:r>
      <w:r>
        <w:t>，说明系统已经受到限幅或运行上限约束。负载特性</w:t>
      </w:r>
      <w:r>
        <w:t xml:space="preserve"> n=f(Id) </w:t>
      </w:r>
      <w:r>
        <w:t>反映速度闭环的抗扰能力。若速度环和电流环整定合适，在负载电流</w:t>
      </w:r>
      <w:r>
        <w:t xml:space="preserve"> Id </w:t>
      </w:r>
      <w:r>
        <w:t>改变时，系统会自动调节电枢平均电压以补偿电枢电阻压降和负载转矩变化，使转速保持在给定值附近。</w:t>
      </w:r>
    </w:p>
    <w:p w14:paraId="5F4001C9" w14:textId="77777777" w:rsidR="003A449E" w:rsidRDefault="003A449E" w:rsidP="00847A1D">
      <w:pPr>
        <w:spacing w:after="120" w:line="300" w:lineRule="auto"/>
        <w:rPr>
          <w:noProof/>
          <w:sz w:val="25"/>
          <w:szCs w:val="28"/>
        </w:rPr>
      </w:pPr>
      <w:r>
        <w:rPr>
          <w:noProof/>
        </w:rPr>
        <w:lastRenderedPageBreak/>
        <w:drawing>
          <wp:inline distT="0" distB="0" distL="0" distR="0" wp14:anchorId="3169A952" wp14:editId="3D9175F9">
            <wp:extent cx="5220152" cy="310922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6B5D" w14:textId="77777777" w:rsidR="00446E4B" w:rsidRDefault="00D1367A">
      <w:pPr>
        <w:spacing w:after="80" w:line="300" w:lineRule="auto"/>
        <w:ind w:firstLine="420"/>
      </w:pPr>
      <w:r>
        <w:t>图</w:t>
      </w:r>
      <w:r>
        <w:t>1</w:t>
      </w:r>
      <w:r>
        <w:t>给出了双闭环</w:t>
      </w:r>
      <w:r>
        <w:t xml:space="preserve"> H </w:t>
      </w:r>
      <w:r>
        <w:t>桥</w:t>
      </w:r>
      <w:r>
        <w:t xml:space="preserve"> DC/DC </w:t>
      </w:r>
      <w:r>
        <w:t>变换直流调速系统的基本结构。左侧的</w:t>
      </w:r>
      <w:r>
        <w:t xml:space="preserve"> G </w:t>
      </w:r>
      <w:r>
        <w:t>为速度给定，</w:t>
      </w:r>
      <w:r>
        <w:t xml:space="preserve">SFR </w:t>
      </w:r>
      <w:r>
        <w:t>将编码器测速结果变换成速度反馈信号，二者在速度环中比较后进入</w:t>
      </w:r>
      <w:r>
        <w:t xml:space="preserve"> ASR</w:t>
      </w:r>
      <w:r>
        <w:t>；</w:t>
      </w:r>
      <w:r>
        <w:t xml:space="preserve">ASR </w:t>
      </w:r>
      <w:r>
        <w:t>的输出不直接驱动电机，而是作为电流环给定送入</w:t>
      </w:r>
      <w:r>
        <w:t xml:space="preserve"> ACR</w:t>
      </w:r>
      <w:r>
        <w:t>。这样设计的好处是：速度环保证最终转速，电流环负责快速建立电磁转矩并限制过流。</w:t>
      </w:r>
    </w:p>
    <w:p w14:paraId="26D0A57B" w14:textId="77777777" w:rsidR="00446E4B" w:rsidRDefault="00D1367A">
      <w:pPr>
        <w:spacing w:after="80" w:line="300" w:lineRule="auto"/>
        <w:ind w:firstLine="420"/>
      </w:pPr>
      <w:r>
        <w:t>图中</w:t>
      </w:r>
      <w:r>
        <w:t xml:space="preserve"> CFR </w:t>
      </w:r>
      <w:r>
        <w:t>是电流反馈调节单元，</w:t>
      </w:r>
      <w:r>
        <w:t xml:space="preserve">FA </w:t>
      </w:r>
      <w:r>
        <w:t>是过流保护环节，</w:t>
      </w:r>
      <w:r>
        <w:t xml:space="preserve">DZS </w:t>
      </w:r>
      <w:r>
        <w:t>是零速度封锁单元。</w:t>
      </w:r>
      <w:r>
        <w:t xml:space="preserve">UPM/DLD/GD/PWM </w:t>
      </w:r>
      <w:r>
        <w:t>则对应从控制电压到</w:t>
      </w:r>
      <w:r>
        <w:t xml:space="preserve"> H </w:t>
      </w:r>
      <w:r>
        <w:t>桥驱动脉冲再到电枢电压的功率变换链路。</w:t>
      </w:r>
      <w:r>
        <w:t xml:space="preserve">DLD </w:t>
      </w:r>
      <w:r>
        <w:t>产生互补且带死区的</w:t>
      </w:r>
      <w:r>
        <w:t xml:space="preserve"> PWM </w:t>
      </w:r>
      <w:r>
        <w:t>信号，</w:t>
      </w:r>
      <w:r>
        <w:t xml:space="preserve">GD </w:t>
      </w:r>
      <w:r>
        <w:t>完成隔离驱动，</w:t>
      </w:r>
      <w:r>
        <w:t xml:space="preserve">H </w:t>
      </w:r>
      <w:r>
        <w:t>桥改变电机电枢电压极性和平均值，因此系统能够实现正反转和可逆调速。</w:t>
      </w:r>
    </w:p>
    <w:p w14:paraId="2D69193B" w14:textId="77777777" w:rsidR="00446E4B" w:rsidRDefault="00D1367A">
      <w:pPr>
        <w:spacing w:after="80" w:line="300" w:lineRule="auto"/>
        <w:ind w:firstLine="420"/>
      </w:pPr>
      <w:r>
        <w:t>从能量流向看，</w:t>
      </w:r>
      <w:r>
        <w:t xml:space="preserve">220 V </w:t>
      </w:r>
      <w:r>
        <w:t>直流母线经</w:t>
      </w:r>
      <w:r>
        <w:t xml:space="preserve"> H </w:t>
      </w:r>
      <w:r>
        <w:t>桥给直流电动机</w:t>
      </w:r>
      <w:r>
        <w:t xml:space="preserve"> M </w:t>
      </w:r>
      <w:r>
        <w:t>供电，电动机带动发电机</w:t>
      </w:r>
      <w:r>
        <w:t xml:space="preserve"> G </w:t>
      </w:r>
      <w:r>
        <w:t>作为负载；改变发电机负载电阻会改变电枢电流</w:t>
      </w:r>
      <w:r>
        <w:t xml:space="preserve"> Id</w:t>
      </w:r>
      <w:r>
        <w:t>，相当于给速度环施加扰动。若双闭环整定良好，扰动出现后电流环先快速响应，速度环再把转速拉回给定值附近。</w:t>
      </w:r>
    </w:p>
    <w:p w14:paraId="33F9B318" w14:textId="77777777" w:rsidR="003A566B" w:rsidRDefault="00AB53D4" w:rsidP="00F1709F">
      <w:pPr>
        <w:pStyle w:val="1"/>
      </w:pPr>
      <w:bookmarkStart w:id="4" w:name="_Toc231145832"/>
      <w:r>
        <w:t>实验结果</w:t>
      </w:r>
      <w:bookmarkEnd w:id="4"/>
    </w:p>
    <w:p w14:paraId="6456970F" w14:textId="77777777" w:rsidR="003A566B" w:rsidRPr="00F1709F" w:rsidRDefault="00AB53D4" w:rsidP="00F1709F">
      <w:pPr>
        <w:pStyle w:val="2"/>
        <w:spacing w:before="561"/>
        <w:ind w:left="210" w:right="210" w:firstLineChars="0" w:firstLine="0"/>
      </w:pPr>
      <w:bookmarkStart w:id="5" w:name="_Toc231145833"/>
      <w:r>
        <w:t>数据采集</w:t>
      </w:r>
      <w:bookmarkEnd w:id="5"/>
    </w:p>
    <w:p w14:paraId="68EDF962" w14:textId="77777777" w:rsidR="00446E4B" w:rsidRDefault="00D1367A">
      <w:pPr>
        <w:spacing w:after="80" w:line="300" w:lineRule="auto"/>
        <w:ind w:firstLine="420"/>
      </w:pPr>
      <w:r>
        <w:t>根据电子数据表整理得到如下数据。表</w:t>
      </w:r>
      <w:r>
        <w:t>1</w:t>
      </w:r>
      <w:r>
        <w:t>为闭环正转、转速给定</w:t>
      </w:r>
      <w:r>
        <w:t xml:space="preserve"> 800 r/min </w:t>
      </w:r>
      <w:r>
        <w:t>时的负载特性数据；表</w:t>
      </w:r>
      <w:r>
        <w:t>2</w:t>
      </w:r>
      <w:r>
        <w:t>为闭环正反转条件下给定电压</w:t>
      </w:r>
      <w:r>
        <w:t xml:space="preserve"> Ug </w:t>
      </w:r>
      <w:r>
        <w:t>与转速</w:t>
      </w:r>
      <w:r>
        <w:t xml:space="preserve"> n </w:t>
      </w:r>
      <w:r>
        <w:t>的关系。</w:t>
      </w:r>
    </w:p>
    <w:p w14:paraId="0C8503C4" w14:textId="77777777" w:rsidR="00446E4B" w:rsidRDefault="00D1367A">
      <w:pPr>
        <w:spacing w:after="80" w:line="300" w:lineRule="auto"/>
        <w:jc w:val="center"/>
      </w:pPr>
      <w:r>
        <w:rPr>
          <w:sz w:val="19"/>
        </w:rPr>
        <w:t>表</w:t>
      </w:r>
      <w:r>
        <w:rPr>
          <w:sz w:val="19"/>
        </w:rPr>
        <w:t xml:space="preserve">1 </w:t>
      </w:r>
      <w:r>
        <w:rPr>
          <w:sz w:val="19"/>
        </w:rPr>
        <w:t>负载特性</w:t>
      </w:r>
      <w:r>
        <w:rPr>
          <w:sz w:val="19"/>
        </w:rPr>
        <w:t xml:space="preserve"> n=f(Id) </w:t>
      </w:r>
      <w:r>
        <w:rPr>
          <w:sz w:val="19"/>
        </w:rPr>
        <w:t>数据记录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160"/>
      </w:tblGrid>
      <w:tr w:rsidR="00446E4B" w14:paraId="68DBBA34" w14:textId="77777777">
        <w:trPr>
          <w:jc w:val="center"/>
        </w:trPr>
        <w:tc>
          <w:tcPr>
            <w:tcW w:w="1728" w:type="dxa"/>
            <w:vAlign w:val="center"/>
          </w:tcPr>
          <w:p w14:paraId="65EE1D8A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Id / A</w:t>
            </w:r>
          </w:p>
        </w:tc>
        <w:tc>
          <w:tcPr>
            <w:tcW w:w="2160" w:type="dxa"/>
            <w:vAlign w:val="center"/>
          </w:tcPr>
          <w:p w14:paraId="7AF01ED5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n / (r/min)</w:t>
            </w:r>
          </w:p>
        </w:tc>
      </w:tr>
      <w:tr w:rsidR="00446E4B" w14:paraId="41486623" w14:textId="77777777">
        <w:trPr>
          <w:jc w:val="center"/>
        </w:trPr>
        <w:tc>
          <w:tcPr>
            <w:tcW w:w="1728" w:type="dxa"/>
            <w:vAlign w:val="center"/>
          </w:tcPr>
          <w:p w14:paraId="50833B3A" w14:textId="77777777" w:rsidR="00446E4B" w:rsidRDefault="00D1367A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2160" w:type="dxa"/>
            <w:vAlign w:val="center"/>
          </w:tcPr>
          <w:p w14:paraId="5583EDD8" w14:textId="77777777" w:rsidR="00446E4B" w:rsidRDefault="00D1367A">
            <w:pPr>
              <w:jc w:val="center"/>
            </w:pPr>
            <w:r>
              <w:rPr>
                <w:sz w:val="19"/>
              </w:rPr>
              <w:t>824</w:t>
            </w:r>
          </w:p>
        </w:tc>
      </w:tr>
      <w:tr w:rsidR="00446E4B" w14:paraId="6918A283" w14:textId="77777777">
        <w:trPr>
          <w:jc w:val="center"/>
        </w:trPr>
        <w:tc>
          <w:tcPr>
            <w:tcW w:w="1728" w:type="dxa"/>
            <w:vAlign w:val="center"/>
          </w:tcPr>
          <w:p w14:paraId="1183316C" w14:textId="77777777" w:rsidR="00446E4B" w:rsidRDefault="00D1367A">
            <w:pPr>
              <w:jc w:val="center"/>
            </w:pPr>
            <w:r>
              <w:rPr>
                <w:sz w:val="19"/>
              </w:rPr>
              <w:t>0.95</w:t>
            </w:r>
          </w:p>
        </w:tc>
        <w:tc>
          <w:tcPr>
            <w:tcW w:w="2160" w:type="dxa"/>
            <w:vAlign w:val="center"/>
          </w:tcPr>
          <w:p w14:paraId="710BB481" w14:textId="77777777" w:rsidR="00446E4B" w:rsidRDefault="00D1367A">
            <w:pPr>
              <w:jc w:val="center"/>
            </w:pPr>
            <w:r>
              <w:rPr>
                <w:sz w:val="19"/>
              </w:rPr>
              <w:t>824</w:t>
            </w:r>
          </w:p>
        </w:tc>
      </w:tr>
      <w:tr w:rsidR="00446E4B" w14:paraId="0513A7D6" w14:textId="77777777">
        <w:trPr>
          <w:jc w:val="center"/>
        </w:trPr>
        <w:tc>
          <w:tcPr>
            <w:tcW w:w="1728" w:type="dxa"/>
            <w:vAlign w:val="center"/>
          </w:tcPr>
          <w:p w14:paraId="711F59EC" w14:textId="77777777" w:rsidR="00446E4B" w:rsidRDefault="00D1367A">
            <w:pPr>
              <w:jc w:val="center"/>
            </w:pPr>
            <w:r>
              <w:rPr>
                <w:sz w:val="19"/>
              </w:rPr>
              <w:t>0.90</w:t>
            </w:r>
          </w:p>
        </w:tc>
        <w:tc>
          <w:tcPr>
            <w:tcW w:w="2160" w:type="dxa"/>
            <w:vAlign w:val="center"/>
          </w:tcPr>
          <w:p w14:paraId="5AC9A6DF" w14:textId="77777777" w:rsidR="00446E4B" w:rsidRDefault="00D1367A">
            <w:pPr>
              <w:jc w:val="center"/>
            </w:pPr>
            <w:r>
              <w:rPr>
                <w:sz w:val="19"/>
              </w:rPr>
              <w:t>825</w:t>
            </w:r>
          </w:p>
        </w:tc>
      </w:tr>
      <w:tr w:rsidR="00446E4B" w14:paraId="176F22A3" w14:textId="77777777">
        <w:trPr>
          <w:jc w:val="center"/>
        </w:trPr>
        <w:tc>
          <w:tcPr>
            <w:tcW w:w="1728" w:type="dxa"/>
            <w:vAlign w:val="center"/>
          </w:tcPr>
          <w:p w14:paraId="5E1A62A8" w14:textId="77777777" w:rsidR="00446E4B" w:rsidRDefault="00D1367A">
            <w:pPr>
              <w:jc w:val="center"/>
            </w:pPr>
            <w:r>
              <w:rPr>
                <w:sz w:val="19"/>
              </w:rPr>
              <w:t>0.85</w:t>
            </w:r>
          </w:p>
        </w:tc>
        <w:tc>
          <w:tcPr>
            <w:tcW w:w="2160" w:type="dxa"/>
            <w:vAlign w:val="center"/>
          </w:tcPr>
          <w:p w14:paraId="35479D6D" w14:textId="77777777" w:rsidR="00446E4B" w:rsidRDefault="00D1367A">
            <w:pPr>
              <w:jc w:val="center"/>
            </w:pPr>
            <w:r>
              <w:rPr>
                <w:sz w:val="19"/>
              </w:rPr>
              <w:t>826</w:t>
            </w:r>
          </w:p>
        </w:tc>
      </w:tr>
      <w:tr w:rsidR="00446E4B" w14:paraId="3401AAC9" w14:textId="77777777">
        <w:trPr>
          <w:jc w:val="center"/>
        </w:trPr>
        <w:tc>
          <w:tcPr>
            <w:tcW w:w="1728" w:type="dxa"/>
            <w:vAlign w:val="center"/>
          </w:tcPr>
          <w:p w14:paraId="1D9077FF" w14:textId="77777777" w:rsidR="00446E4B" w:rsidRDefault="00D1367A">
            <w:pPr>
              <w:jc w:val="center"/>
            </w:pPr>
            <w:r>
              <w:rPr>
                <w:sz w:val="19"/>
              </w:rPr>
              <w:t>0.80</w:t>
            </w:r>
          </w:p>
        </w:tc>
        <w:tc>
          <w:tcPr>
            <w:tcW w:w="2160" w:type="dxa"/>
            <w:vAlign w:val="center"/>
          </w:tcPr>
          <w:p w14:paraId="4A582EA1" w14:textId="77777777" w:rsidR="00446E4B" w:rsidRDefault="00D1367A">
            <w:pPr>
              <w:jc w:val="center"/>
            </w:pPr>
            <w:r>
              <w:rPr>
                <w:sz w:val="19"/>
              </w:rPr>
              <w:t>827</w:t>
            </w:r>
          </w:p>
        </w:tc>
      </w:tr>
      <w:tr w:rsidR="00446E4B" w14:paraId="7D241E3C" w14:textId="77777777">
        <w:trPr>
          <w:jc w:val="center"/>
        </w:trPr>
        <w:tc>
          <w:tcPr>
            <w:tcW w:w="1728" w:type="dxa"/>
            <w:vAlign w:val="center"/>
          </w:tcPr>
          <w:p w14:paraId="3F01A1C2" w14:textId="77777777" w:rsidR="00446E4B" w:rsidRDefault="00D1367A">
            <w:pPr>
              <w:jc w:val="center"/>
            </w:pPr>
            <w:r>
              <w:rPr>
                <w:sz w:val="19"/>
              </w:rPr>
              <w:t>0.75</w:t>
            </w:r>
          </w:p>
        </w:tc>
        <w:tc>
          <w:tcPr>
            <w:tcW w:w="2160" w:type="dxa"/>
            <w:vAlign w:val="center"/>
          </w:tcPr>
          <w:p w14:paraId="3CA766EB" w14:textId="77777777" w:rsidR="00446E4B" w:rsidRDefault="00D1367A">
            <w:pPr>
              <w:jc w:val="center"/>
            </w:pPr>
            <w:r>
              <w:rPr>
                <w:sz w:val="19"/>
              </w:rPr>
              <w:t>827</w:t>
            </w:r>
          </w:p>
        </w:tc>
      </w:tr>
      <w:tr w:rsidR="00446E4B" w14:paraId="16E8D4F8" w14:textId="77777777">
        <w:trPr>
          <w:jc w:val="center"/>
        </w:trPr>
        <w:tc>
          <w:tcPr>
            <w:tcW w:w="1728" w:type="dxa"/>
            <w:vAlign w:val="center"/>
          </w:tcPr>
          <w:p w14:paraId="6DA8CDF8" w14:textId="77777777" w:rsidR="00446E4B" w:rsidRDefault="00D1367A">
            <w:pPr>
              <w:jc w:val="center"/>
            </w:pPr>
            <w:r>
              <w:rPr>
                <w:sz w:val="19"/>
              </w:rPr>
              <w:lastRenderedPageBreak/>
              <w:t>0.70</w:t>
            </w:r>
          </w:p>
        </w:tc>
        <w:tc>
          <w:tcPr>
            <w:tcW w:w="2160" w:type="dxa"/>
            <w:vAlign w:val="center"/>
          </w:tcPr>
          <w:p w14:paraId="7FF28BC4" w14:textId="77777777" w:rsidR="00446E4B" w:rsidRDefault="00D1367A">
            <w:pPr>
              <w:jc w:val="center"/>
            </w:pPr>
            <w:r>
              <w:rPr>
                <w:sz w:val="19"/>
              </w:rPr>
              <w:t>826</w:t>
            </w:r>
          </w:p>
        </w:tc>
      </w:tr>
      <w:tr w:rsidR="00446E4B" w14:paraId="34E9C3F9" w14:textId="77777777">
        <w:trPr>
          <w:jc w:val="center"/>
        </w:trPr>
        <w:tc>
          <w:tcPr>
            <w:tcW w:w="1728" w:type="dxa"/>
            <w:vAlign w:val="center"/>
          </w:tcPr>
          <w:p w14:paraId="7D3EDDD2" w14:textId="77777777" w:rsidR="00446E4B" w:rsidRDefault="00D1367A">
            <w:pPr>
              <w:jc w:val="center"/>
            </w:pPr>
            <w:r>
              <w:rPr>
                <w:sz w:val="19"/>
              </w:rPr>
              <w:t>0.65</w:t>
            </w:r>
          </w:p>
        </w:tc>
        <w:tc>
          <w:tcPr>
            <w:tcW w:w="2160" w:type="dxa"/>
            <w:vAlign w:val="center"/>
          </w:tcPr>
          <w:p w14:paraId="6FD0B62D" w14:textId="77777777" w:rsidR="00446E4B" w:rsidRDefault="00D1367A">
            <w:pPr>
              <w:jc w:val="center"/>
            </w:pPr>
            <w:r>
              <w:rPr>
                <w:sz w:val="19"/>
              </w:rPr>
              <w:t>828</w:t>
            </w:r>
          </w:p>
        </w:tc>
      </w:tr>
      <w:tr w:rsidR="00446E4B" w14:paraId="2BC359BD" w14:textId="77777777">
        <w:trPr>
          <w:jc w:val="center"/>
        </w:trPr>
        <w:tc>
          <w:tcPr>
            <w:tcW w:w="1728" w:type="dxa"/>
            <w:vAlign w:val="center"/>
          </w:tcPr>
          <w:p w14:paraId="07100964" w14:textId="77777777" w:rsidR="00446E4B" w:rsidRDefault="00D1367A">
            <w:pPr>
              <w:jc w:val="center"/>
            </w:pPr>
            <w:r>
              <w:rPr>
                <w:sz w:val="19"/>
              </w:rPr>
              <w:t>0.60</w:t>
            </w:r>
          </w:p>
        </w:tc>
        <w:tc>
          <w:tcPr>
            <w:tcW w:w="2160" w:type="dxa"/>
            <w:vAlign w:val="center"/>
          </w:tcPr>
          <w:p w14:paraId="0D450451" w14:textId="77777777" w:rsidR="00446E4B" w:rsidRDefault="00D1367A">
            <w:pPr>
              <w:jc w:val="center"/>
            </w:pPr>
            <w:r>
              <w:rPr>
                <w:sz w:val="19"/>
              </w:rPr>
              <w:t>827</w:t>
            </w:r>
          </w:p>
        </w:tc>
      </w:tr>
      <w:tr w:rsidR="00446E4B" w14:paraId="60ED3242" w14:textId="77777777">
        <w:trPr>
          <w:jc w:val="center"/>
        </w:trPr>
        <w:tc>
          <w:tcPr>
            <w:tcW w:w="1728" w:type="dxa"/>
            <w:vAlign w:val="center"/>
          </w:tcPr>
          <w:p w14:paraId="005677FD" w14:textId="77777777" w:rsidR="00446E4B" w:rsidRDefault="00D1367A">
            <w:pPr>
              <w:jc w:val="center"/>
            </w:pPr>
            <w:r>
              <w:rPr>
                <w:sz w:val="19"/>
              </w:rPr>
              <w:t>0.55</w:t>
            </w:r>
          </w:p>
        </w:tc>
        <w:tc>
          <w:tcPr>
            <w:tcW w:w="2160" w:type="dxa"/>
            <w:vAlign w:val="center"/>
          </w:tcPr>
          <w:p w14:paraId="1045CD99" w14:textId="77777777" w:rsidR="00446E4B" w:rsidRDefault="00D1367A">
            <w:pPr>
              <w:jc w:val="center"/>
            </w:pPr>
            <w:r>
              <w:rPr>
                <w:sz w:val="19"/>
              </w:rPr>
              <w:t>827</w:t>
            </w:r>
          </w:p>
        </w:tc>
      </w:tr>
      <w:tr w:rsidR="00446E4B" w14:paraId="680F2FE3" w14:textId="77777777">
        <w:trPr>
          <w:jc w:val="center"/>
        </w:trPr>
        <w:tc>
          <w:tcPr>
            <w:tcW w:w="1728" w:type="dxa"/>
            <w:vAlign w:val="center"/>
          </w:tcPr>
          <w:p w14:paraId="06AE07B8" w14:textId="77777777" w:rsidR="00446E4B" w:rsidRDefault="00D1367A"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w="2160" w:type="dxa"/>
            <w:vAlign w:val="center"/>
          </w:tcPr>
          <w:p w14:paraId="5D6ADF8E" w14:textId="77777777" w:rsidR="00446E4B" w:rsidRDefault="00D1367A">
            <w:pPr>
              <w:jc w:val="center"/>
            </w:pPr>
            <w:r>
              <w:rPr>
                <w:sz w:val="19"/>
              </w:rPr>
              <w:t>827</w:t>
            </w:r>
          </w:p>
        </w:tc>
      </w:tr>
      <w:tr w:rsidR="00446E4B" w14:paraId="4D6108C0" w14:textId="77777777">
        <w:trPr>
          <w:jc w:val="center"/>
        </w:trPr>
        <w:tc>
          <w:tcPr>
            <w:tcW w:w="1728" w:type="dxa"/>
            <w:vAlign w:val="center"/>
          </w:tcPr>
          <w:p w14:paraId="29AD077C" w14:textId="77777777" w:rsidR="00446E4B" w:rsidRDefault="00D1367A">
            <w:pPr>
              <w:jc w:val="center"/>
            </w:pPr>
            <w:r>
              <w:rPr>
                <w:sz w:val="19"/>
              </w:rPr>
              <w:t>0.45</w:t>
            </w:r>
          </w:p>
        </w:tc>
        <w:tc>
          <w:tcPr>
            <w:tcW w:w="2160" w:type="dxa"/>
            <w:vAlign w:val="center"/>
          </w:tcPr>
          <w:p w14:paraId="6E04E8BA" w14:textId="77777777" w:rsidR="00446E4B" w:rsidRDefault="00D1367A">
            <w:pPr>
              <w:jc w:val="center"/>
            </w:pPr>
            <w:r>
              <w:rPr>
                <w:sz w:val="19"/>
              </w:rPr>
              <w:t>828</w:t>
            </w:r>
          </w:p>
        </w:tc>
      </w:tr>
      <w:tr w:rsidR="00446E4B" w14:paraId="69346869" w14:textId="77777777">
        <w:trPr>
          <w:jc w:val="center"/>
        </w:trPr>
        <w:tc>
          <w:tcPr>
            <w:tcW w:w="1728" w:type="dxa"/>
            <w:vAlign w:val="center"/>
          </w:tcPr>
          <w:p w14:paraId="1E999E38" w14:textId="77777777" w:rsidR="00446E4B" w:rsidRDefault="00D1367A">
            <w:pPr>
              <w:jc w:val="center"/>
            </w:pPr>
            <w:r>
              <w:rPr>
                <w:sz w:val="19"/>
              </w:rPr>
              <w:t>0.40</w:t>
            </w:r>
          </w:p>
        </w:tc>
        <w:tc>
          <w:tcPr>
            <w:tcW w:w="2160" w:type="dxa"/>
            <w:vAlign w:val="center"/>
          </w:tcPr>
          <w:p w14:paraId="0657967A" w14:textId="77777777" w:rsidR="00446E4B" w:rsidRDefault="00D1367A">
            <w:pPr>
              <w:jc w:val="center"/>
            </w:pPr>
            <w:r>
              <w:rPr>
                <w:sz w:val="19"/>
              </w:rPr>
              <w:t>828</w:t>
            </w:r>
          </w:p>
        </w:tc>
      </w:tr>
      <w:tr w:rsidR="00446E4B" w14:paraId="59564D8B" w14:textId="77777777">
        <w:trPr>
          <w:jc w:val="center"/>
        </w:trPr>
        <w:tc>
          <w:tcPr>
            <w:tcW w:w="1728" w:type="dxa"/>
            <w:vAlign w:val="center"/>
          </w:tcPr>
          <w:p w14:paraId="1A9676CA" w14:textId="77777777" w:rsidR="00446E4B" w:rsidRDefault="00D1367A">
            <w:pPr>
              <w:jc w:val="center"/>
            </w:pPr>
            <w:r>
              <w:rPr>
                <w:sz w:val="19"/>
              </w:rPr>
              <w:t>0.35</w:t>
            </w:r>
          </w:p>
        </w:tc>
        <w:tc>
          <w:tcPr>
            <w:tcW w:w="2160" w:type="dxa"/>
            <w:vAlign w:val="center"/>
          </w:tcPr>
          <w:p w14:paraId="1957D36A" w14:textId="77777777" w:rsidR="00446E4B" w:rsidRDefault="00D1367A">
            <w:pPr>
              <w:jc w:val="center"/>
            </w:pPr>
            <w:r>
              <w:rPr>
                <w:sz w:val="19"/>
              </w:rPr>
              <w:t>826</w:t>
            </w:r>
          </w:p>
        </w:tc>
      </w:tr>
      <w:tr w:rsidR="00446E4B" w14:paraId="61168955" w14:textId="77777777">
        <w:trPr>
          <w:jc w:val="center"/>
        </w:trPr>
        <w:tc>
          <w:tcPr>
            <w:tcW w:w="1728" w:type="dxa"/>
            <w:vAlign w:val="center"/>
          </w:tcPr>
          <w:p w14:paraId="5EE9A4A3" w14:textId="77777777" w:rsidR="00446E4B" w:rsidRDefault="00D1367A">
            <w:pPr>
              <w:jc w:val="center"/>
            </w:pPr>
            <w:r>
              <w:rPr>
                <w:sz w:val="19"/>
              </w:rPr>
              <w:t>0.30</w:t>
            </w:r>
          </w:p>
        </w:tc>
        <w:tc>
          <w:tcPr>
            <w:tcW w:w="2160" w:type="dxa"/>
            <w:vAlign w:val="center"/>
          </w:tcPr>
          <w:p w14:paraId="445DE492" w14:textId="77777777" w:rsidR="00446E4B" w:rsidRDefault="00D1367A">
            <w:pPr>
              <w:jc w:val="center"/>
            </w:pPr>
            <w:r>
              <w:rPr>
                <w:sz w:val="19"/>
              </w:rPr>
              <w:t>825</w:t>
            </w:r>
          </w:p>
        </w:tc>
      </w:tr>
    </w:tbl>
    <w:p w14:paraId="389F68FB" w14:textId="77777777" w:rsidR="00446E4B" w:rsidRDefault="00446E4B"/>
    <w:p w14:paraId="568B3CA0" w14:textId="77777777" w:rsidR="00446E4B" w:rsidRDefault="00D1367A">
      <w:pPr>
        <w:spacing w:after="80" w:line="300" w:lineRule="auto"/>
        <w:jc w:val="center"/>
      </w:pPr>
      <w:r>
        <w:rPr>
          <w:sz w:val="19"/>
        </w:rPr>
        <w:t>表</w:t>
      </w:r>
      <w:r>
        <w:rPr>
          <w:sz w:val="19"/>
        </w:rPr>
        <w:t xml:space="preserve">2 </w:t>
      </w:r>
      <w:r>
        <w:rPr>
          <w:sz w:val="19"/>
        </w:rPr>
        <w:t>闭环控制特性</w:t>
      </w:r>
      <w:r>
        <w:rPr>
          <w:sz w:val="19"/>
        </w:rPr>
        <w:t xml:space="preserve"> n=f(Ug) </w:t>
      </w:r>
      <w:r>
        <w:rPr>
          <w:sz w:val="19"/>
        </w:rPr>
        <w:t>数据记录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872"/>
        <w:gridCol w:w="1656"/>
        <w:gridCol w:w="1872"/>
      </w:tblGrid>
      <w:tr w:rsidR="00446E4B" w14:paraId="0DD9588E" w14:textId="77777777">
        <w:trPr>
          <w:jc w:val="center"/>
        </w:trPr>
        <w:tc>
          <w:tcPr>
            <w:tcW w:w="1656" w:type="dxa"/>
            <w:vAlign w:val="center"/>
          </w:tcPr>
          <w:p w14:paraId="36A19EFE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Ug(</w:t>
            </w:r>
            <w:r>
              <w:rPr>
                <w:b/>
                <w:sz w:val="19"/>
              </w:rPr>
              <w:t>正转</w:t>
            </w:r>
            <w:r>
              <w:rPr>
                <w:b/>
                <w:sz w:val="19"/>
              </w:rPr>
              <w:t>) / V</w:t>
            </w:r>
          </w:p>
        </w:tc>
        <w:tc>
          <w:tcPr>
            <w:tcW w:w="1872" w:type="dxa"/>
            <w:vAlign w:val="center"/>
          </w:tcPr>
          <w:p w14:paraId="715D3A15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正</w:t>
            </w:r>
            <w:r>
              <w:rPr>
                <w:b/>
                <w:sz w:val="19"/>
              </w:rPr>
              <w:t xml:space="preserve"> / (r/min)</w:t>
            </w:r>
          </w:p>
        </w:tc>
        <w:tc>
          <w:tcPr>
            <w:tcW w:w="1656" w:type="dxa"/>
            <w:vAlign w:val="center"/>
          </w:tcPr>
          <w:p w14:paraId="208A203B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Ug(</w:t>
            </w:r>
            <w:r>
              <w:rPr>
                <w:b/>
                <w:sz w:val="19"/>
              </w:rPr>
              <w:t>反转</w:t>
            </w:r>
            <w:r>
              <w:rPr>
                <w:b/>
                <w:sz w:val="19"/>
              </w:rPr>
              <w:t>) / V</w:t>
            </w:r>
          </w:p>
        </w:tc>
        <w:tc>
          <w:tcPr>
            <w:tcW w:w="1872" w:type="dxa"/>
            <w:vAlign w:val="center"/>
          </w:tcPr>
          <w:p w14:paraId="6E0340C9" w14:textId="77777777" w:rsidR="00446E4B" w:rsidRDefault="00D1367A">
            <w:pPr>
              <w:jc w:val="center"/>
            </w:pPr>
            <w:r>
              <w:rPr>
                <w:b/>
                <w:sz w:val="19"/>
              </w:rPr>
              <w:t>n</w:t>
            </w:r>
            <w:r>
              <w:rPr>
                <w:b/>
                <w:sz w:val="19"/>
              </w:rPr>
              <w:t>反</w:t>
            </w:r>
            <w:r>
              <w:rPr>
                <w:b/>
                <w:sz w:val="19"/>
              </w:rPr>
              <w:t xml:space="preserve"> / (r/min)</w:t>
            </w:r>
          </w:p>
        </w:tc>
      </w:tr>
      <w:tr w:rsidR="00446E4B" w14:paraId="64F97BD7" w14:textId="77777777">
        <w:trPr>
          <w:jc w:val="center"/>
        </w:trPr>
        <w:tc>
          <w:tcPr>
            <w:tcW w:w="1656" w:type="dxa"/>
            <w:vAlign w:val="center"/>
          </w:tcPr>
          <w:p w14:paraId="66270B09" w14:textId="77777777" w:rsidR="00446E4B" w:rsidRDefault="00D1367A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1872" w:type="dxa"/>
            <w:vAlign w:val="center"/>
          </w:tcPr>
          <w:p w14:paraId="02DF551B" w14:textId="77777777" w:rsidR="00446E4B" w:rsidRDefault="00D1367A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656" w:type="dxa"/>
            <w:vAlign w:val="center"/>
          </w:tcPr>
          <w:p w14:paraId="4CD09173" w14:textId="77777777" w:rsidR="00446E4B" w:rsidRDefault="00D1367A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1872" w:type="dxa"/>
            <w:vAlign w:val="center"/>
          </w:tcPr>
          <w:p w14:paraId="7868BBCC" w14:textId="77777777" w:rsidR="00446E4B" w:rsidRDefault="00D1367A">
            <w:pPr>
              <w:jc w:val="center"/>
            </w:pPr>
            <w:r>
              <w:rPr>
                <w:sz w:val="19"/>
              </w:rPr>
              <w:t>0</w:t>
            </w:r>
          </w:p>
        </w:tc>
      </w:tr>
      <w:tr w:rsidR="00446E4B" w14:paraId="2FCAE695" w14:textId="77777777">
        <w:trPr>
          <w:jc w:val="center"/>
        </w:trPr>
        <w:tc>
          <w:tcPr>
            <w:tcW w:w="1656" w:type="dxa"/>
            <w:vAlign w:val="center"/>
          </w:tcPr>
          <w:p w14:paraId="5210D553" w14:textId="77777777" w:rsidR="00446E4B" w:rsidRDefault="00D1367A"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w="1872" w:type="dxa"/>
            <w:vAlign w:val="center"/>
          </w:tcPr>
          <w:p w14:paraId="6AD4B268" w14:textId="77777777" w:rsidR="00446E4B" w:rsidRDefault="00D1367A">
            <w:pPr>
              <w:jc w:val="center"/>
            </w:pPr>
            <w:r>
              <w:rPr>
                <w:sz w:val="19"/>
              </w:rPr>
              <w:t>206</w:t>
            </w:r>
          </w:p>
        </w:tc>
        <w:tc>
          <w:tcPr>
            <w:tcW w:w="1656" w:type="dxa"/>
            <w:vAlign w:val="center"/>
          </w:tcPr>
          <w:p w14:paraId="7CCD3723" w14:textId="77777777" w:rsidR="00446E4B" w:rsidRDefault="00D1367A">
            <w:pPr>
              <w:jc w:val="center"/>
            </w:pPr>
            <w:r>
              <w:rPr>
                <w:sz w:val="19"/>
              </w:rPr>
              <w:t>-0.50</w:t>
            </w:r>
          </w:p>
        </w:tc>
        <w:tc>
          <w:tcPr>
            <w:tcW w:w="1872" w:type="dxa"/>
            <w:vAlign w:val="center"/>
          </w:tcPr>
          <w:p w14:paraId="67C9478D" w14:textId="77777777" w:rsidR="00446E4B" w:rsidRDefault="00D1367A">
            <w:pPr>
              <w:jc w:val="center"/>
            </w:pPr>
            <w:r>
              <w:rPr>
                <w:sz w:val="19"/>
              </w:rPr>
              <w:t>-208</w:t>
            </w:r>
          </w:p>
        </w:tc>
      </w:tr>
      <w:tr w:rsidR="00446E4B" w14:paraId="71C67F36" w14:textId="77777777">
        <w:trPr>
          <w:jc w:val="center"/>
        </w:trPr>
        <w:tc>
          <w:tcPr>
            <w:tcW w:w="1656" w:type="dxa"/>
            <w:vAlign w:val="center"/>
          </w:tcPr>
          <w:p w14:paraId="15FCAD5C" w14:textId="77777777" w:rsidR="00446E4B" w:rsidRDefault="00D1367A">
            <w:pPr>
              <w:jc w:val="center"/>
            </w:pPr>
            <w:r>
              <w:rPr>
                <w:sz w:val="19"/>
              </w:rPr>
              <w:t>1.00</w:t>
            </w:r>
          </w:p>
        </w:tc>
        <w:tc>
          <w:tcPr>
            <w:tcW w:w="1872" w:type="dxa"/>
            <w:vAlign w:val="center"/>
          </w:tcPr>
          <w:p w14:paraId="199363FD" w14:textId="77777777" w:rsidR="00446E4B" w:rsidRDefault="00D1367A">
            <w:pPr>
              <w:jc w:val="center"/>
            </w:pPr>
            <w:r>
              <w:rPr>
                <w:sz w:val="19"/>
              </w:rPr>
              <w:t>412</w:t>
            </w:r>
          </w:p>
        </w:tc>
        <w:tc>
          <w:tcPr>
            <w:tcW w:w="1656" w:type="dxa"/>
            <w:vAlign w:val="center"/>
          </w:tcPr>
          <w:p w14:paraId="466F91EA" w14:textId="77777777" w:rsidR="00446E4B" w:rsidRDefault="00D1367A">
            <w:pPr>
              <w:jc w:val="center"/>
            </w:pPr>
            <w:r>
              <w:rPr>
                <w:sz w:val="19"/>
              </w:rPr>
              <w:t>-1.00</w:t>
            </w:r>
          </w:p>
        </w:tc>
        <w:tc>
          <w:tcPr>
            <w:tcW w:w="1872" w:type="dxa"/>
            <w:vAlign w:val="center"/>
          </w:tcPr>
          <w:p w14:paraId="413D8FE8" w14:textId="77777777" w:rsidR="00446E4B" w:rsidRDefault="00D1367A">
            <w:pPr>
              <w:jc w:val="center"/>
            </w:pPr>
            <w:r>
              <w:rPr>
                <w:sz w:val="19"/>
              </w:rPr>
              <w:t>-412</w:t>
            </w:r>
          </w:p>
        </w:tc>
      </w:tr>
      <w:tr w:rsidR="00446E4B" w14:paraId="72A8EC44" w14:textId="77777777">
        <w:trPr>
          <w:jc w:val="center"/>
        </w:trPr>
        <w:tc>
          <w:tcPr>
            <w:tcW w:w="1656" w:type="dxa"/>
            <w:vAlign w:val="center"/>
          </w:tcPr>
          <w:p w14:paraId="670B22D7" w14:textId="77777777" w:rsidR="00446E4B" w:rsidRDefault="00D1367A">
            <w:pPr>
              <w:jc w:val="center"/>
            </w:pPr>
            <w:r>
              <w:rPr>
                <w:sz w:val="19"/>
              </w:rPr>
              <w:t>1.50</w:t>
            </w:r>
          </w:p>
        </w:tc>
        <w:tc>
          <w:tcPr>
            <w:tcW w:w="1872" w:type="dxa"/>
            <w:vAlign w:val="center"/>
          </w:tcPr>
          <w:p w14:paraId="3144856C" w14:textId="77777777" w:rsidR="00446E4B" w:rsidRDefault="00D1367A">
            <w:pPr>
              <w:jc w:val="center"/>
            </w:pPr>
            <w:r>
              <w:rPr>
                <w:sz w:val="19"/>
              </w:rPr>
              <w:t>617</w:t>
            </w:r>
          </w:p>
        </w:tc>
        <w:tc>
          <w:tcPr>
            <w:tcW w:w="1656" w:type="dxa"/>
            <w:vAlign w:val="center"/>
          </w:tcPr>
          <w:p w14:paraId="2CBF489E" w14:textId="77777777" w:rsidR="00446E4B" w:rsidRDefault="00D1367A">
            <w:pPr>
              <w:jc w:val="center"/>
            </w:pPr>
            <w:r>
              <w:rPr>
                <w:sz w:val="19"/>
              </w:rPr>
              <w:t>-1.50</w:t>
            </w:r>
          </w:p>
        </w:tc>
        <w:tc>
          <w:tcPr>
            <w:tcW w:w="1872" w:type="dxa"/>
            <w:vAlign w:val="center"/>
          </w:tcPr>
          <w:p w14:paraId="41519AB5" w14:textId="77777777" w:rsidR="00446E4B" w:rsidRDefault="00D1367A">
            <w:pPr>
              <w:jc w:val="center"/>
            </w:pPr>
            <w:r>
              <w:rPr>
                <w:sz w:val="19"/>
              </w:rPr>
              <w:t>-617</w:t>
            </w:r>
          </w:p>
        </w:tc>
      </w:tr>
      <w:tr w:rsidR="00446E4B" w14:paraId="58F65B28" w14:textId="77777777">
        <w:trPr>
          <w:jc w:val="center"/>
        </w:trPr>
        <w:tc>
          <w:tcPr>
            <w:tcW w:w="1656" w:type="dxa"/>
            <w:vAlign w:val="center"/>
          </w:tcPr>
          <w:p w14:paraId="557CD6BA" w14:textId="77777777" w:rsidR="00446E4B" w:rsidRDefault="00D1367A">
            <w:pPr>
              <w:jc w:val="center"/>
            </w:pPr>
            <w:r>
              <w:rPr>
                <w:sz w:val="19"/>
              </w:rPr>
              <w:t>2.00</w:t>
            </w:r>
          </w:p>
        </w:tc>
        <w:tc>
          <w:tcPr>
            <w:tcW w:w="1872" w:type="dxa"/>
            <w:vAlign w:val="center"/>
          </w:tcPr>
          <w:p w14:paraId="3146784F" w14:textId="77777777" w:rsidR="00446E4B" w:rsidRDefault="00D1367A">
            <w:pPr>
              <w:jc w:val="center"/>
            </w:pPr>
            <w:r>
              <w:rPr>
                <w:sz w:val="19"/>
              </w:rPr>
              <w:t>822</w:t>
            </w:r>
          </w:p>
        </w:tc>
        <w:tc>
          <w:tcPr>
            <w:tcW w:w="1656" w:type="dxa"/>
            <w:vAlign w:val="center"/>
          </w:tcPr>
          <w:p w14:paraId="77824743" w14:textId="77777777" w:rsidR="00446E4B" w:rsidRDefault="00D1367A">
            <w:pPr>
              <w:jc w:val="center"/>
            </w:pPr>
            <w:r>
              <w:rPr>
                <w:sz w:val="19"/>
              </w:rPr>
              <w:t>-2.00</w:t>
            </w:r>
          </w:p>
        </w:tc>
        <w:tc>
          <w:tcPr>
            <w:tcW w:w="1872" w:type="dxa"/>
            <w:vAlign w:val="center"/>
          </w:tcPr>
          <w:p w14:paraId="5BF4CA00" w14:textId="77777777" w:rsidR="00446E4B" w:rsidRDefault="00D1367A">
            <w:pPr>
              <w:jc w:val="center"/>
            </w:pPr>
            <w:r>
              <w:rPr>
                <w:sz w:val="19"/>
              </w:rPr>
              <w:t>-821</w:t>
            </w:r>
          </w:p>
        </w:tc>
      </w:tr>
      <w:tr w:rsidR="00446E4B" w14:paraId="75A4E7D4" w14:textId="77777777">
        <w:trPr>
          <w:jc w:val="center"/>
        </w:trPr>
        <w:tc>
          <w:tcPr>
            <w:tcW w:w="1656" w:type="dxa"/>
            <w:vAlign w:val="center"/>
          </w:tcPr>
          <w:p w14:paraId="7E1402B7" w14:textId="77777777" w:rsidR="00446E4B" w:rsidRDefault="00D1367A">
            <w:pPr>
              <w:jc w:val="center"/>
            </w:pPr>
            <w:r>
              <w:rPr>
                <w:sz w:val="19"/>
              </w:rPr>
              <w:t>2.50</w:t>
            </w:r>
          </w:p>
        </w:tc>
        <w:tc>
          <w:tcPr>
            <w:tcW w:w="1872" w:type="dxa"/>
            <w:vAlign w:val="center"/>
          </w:tcPr>
          <w:p w14:paraId="60B929FA" w14:textId="77777777" w:rsidR="00446E4B" w:rsidRDefault="00D1367A">
            <w:pPr>
              <w:jc w:val="center"/>
            </w:pPr>
            <w:r>
              <w:rPr>
                <w:sz w:val="19"/>
              </w:rPr>
              <w:t>1026</w:t>
            </w:r>
          </w:p>
        </w:tc>
        <w:tc>
          <w:tcPr>
            <w:tcW w:w="1656" w:type="dxa"/>
            <w:vAlign w:val="center"/>
          </w:tcPr>
          <w:p w14:paraId="3A8C53A2" w14:textId="77777777" w:rsidR="00446E4B" w:rsidRDefault="00D1367A">
            <w:pPr>
              <w:jc w:val="center"/>
            </w:pPr>
            <w:r>
              <w:rPr>
                <w:sz w:val="19"/>
              </w:rPr>
              <w:t>-2.50</w:t>
            </w:r>
          </w:p>
        </w:tc>
        <w:tc>
          <w:tcPr>
            <w:tcW w:w="1872" w:type="dxa"/>
            <w:vAlign w:val="center"/>
          </w:tcPr>
          <w:p w14:paraId="34713256" w14:textId="77777777" w:rsidR="00446E4B" w:rsidRDefault="00D1367A">
            <w:pPr>
              <w:jc w:val="center"/>
            </w:pPr>
            <w:r>
              <w:rPr>
                <w:sz w:val="19"/>
              </w:rPr>
              <w:t>-1024</w:t>
            </w:r>
          </w:p>
        </w:tc>
      </w:tr>
      <w:tr w:rsidR="00446E4B" w14:paraId="19FDEC83" w14:textId="77777777">
        <w:trPr>
          <w:jc w:val="center"/>
        </w:trPr>
        <w:tc>
          <w:tcPr>
            <w:tcW w:w="1656" w:type="dxa"/>
            <w:vAlign w:val="center"/>
          </w:tcPr>
          <w:p w14:paraId="525EA102" w14:textId="77777777" w:rsidR="00446E4B" w:rsidRDefault="00D1367A">
            <w:pPr>
              <w:jc w:val="center"/>
            </w:pPr>
            <w:r>
              <w:rPr>
                <w:sz w:val="19"/>
              </w:rPr>
              <w:t>3.00</w:t>
            </w:r>
          </w:p>
        </w:tc>
        <w:tc>
          <w:tcPr>
            <w:tcW w:w="1872" w:type="dxa"/>
            <w:vAlign w:val="center"/>
          </w:tcPr>
          <w:p w14:paraId="1353A046" w14:textId="77777777" w:rsidR="00446E4B" w:rsidRDefault="00D1367A">
            <w:pPr>
              <w:jc w:val="center"/>
            </w:pPr>
            <w:r>
              <w:rPr>
                <w:sz w:val="19"/>
              </w:rPr>
              <w:t>1224</w:t>
            </w:r>
          </w:p>
        </w:tc>
        <w:tc>
          <w:tcPr>
            <w:tcW w:w="1656" w:type="dxa"/>
            <w:vAlign w:val="center"/>
          </w:tcPr>
          <w:p w14:paraId="0A38490B" w14:textId="77777777" w:rsidR="00446E4B" w:rsidRDefault="00D1367A">
            <w:pPr>
              <w:jc w:val="center"/>
            </w:pPr>
            <w:r>
              <w:rPr>
                <w:sz w:val="19"/>
              </w:rPr>
              <w:t>-3.00</w:t>
            </w:r>
          </w:p>
        </w:tc>
        <w:tc>
          <w:tcPr>
            <w:tcW w:w="1872" w:type="dxa"/>
            <w:vAlign w:val="center"/>
          </w:tcPr>
          <w:p w14:paraId="2C56D389" w14:textId="77777777" w:rsidR="00446E4B" w:rsidRDefault="00D1367A">
            <w:pPr>
              <w:jc w:val="center"/>
            </w:pPr>
            <w:r>
              <w:rPr>
                <w:sz w:val="19"/>
              </w:rPr>
              <w:t>-1225</w:t>
            </w:r>
          </w:p>
        </w:tc>
      </w:tr>
      <w:tr w:rsidR="00446E4B" w14:paraId="64187B82" w14:textId="77777777">
        <w:trPr>
          <w:jc w:val="center"/>
        </w:trPr>
        <w:tc>
          <w:tcPr>
            <w:tcW w:w="1656" w:type="dxa"/>
            <w:vAlign w:val="center"/>
          </w:tcPr>
          <w:p w14:paraId="3D672AD7" w14:textId="77777777" w:rsidR="00446E4B" w:rsidRDefault="00D1367A">
            <w:pPr>
              <w:jc w:val="center"/>
            </w:pPr>
            <w:r>
              <w:rPr>
                <w:sz w:val="19"/>
              </w:rPr>
              <w:t>3.50</w:t>
            </w:r>
          </w:p>
        </w:tc>
        <w:tc>
          <w:tcPr>
            <w:tcW w:w="1872" w:type="dxa"/>
            <w:vAlign w:val="center"/>
          </w:tcPr>
          <w:p w14:paraId="39E35E5C" w14:textId="77777777" w:rsidR="00446E4B" w:rsidRDefault="00D1367A">
            <w:pPr>
              <w:jc w:val="center"/>
            </w:pPr>
            <w:r>
              <w:rPr>
                <w:sz w:val="19"/>
              </w:rPr>
              <w:t>1431</w:t>
            </w:r>
          </w:p>
        </w:tc>
        <w:tc>
          <w:tcPr>
            <w:tcW w:w="1656" w:type="dxa"/>
            <w:vAlign w:val="center"/>
          </w:tcPr>
          <w:p w14:paraId="62A7CA9C" w14:textId="77777777" w:rsidR="00446E4B" w:rsidRDefault="00D1367A">
            <w:pPr>
              <w:jc w:val="center"/>
            </w:pPr>
            <w:r>
              <w:rPr>
                <w:sz w:val="19"/>
              </w:rPr>
              <w:t>-3.50</w:t>
            </w:r>
          </w:p>
        </w:tc>
        <w:tc>
          <w:tcPr>
            <w:tcW w:w="1872" w:type="dxa"/>
            <w:vAlign w:val="center"/>
          </w:tcPr>
          <w:p w14:paraId="5A149EAF" w14:textId="77777777" w:rsidR="00446E4B" w:rsidRDefault="00D1367A">
            <w:pPr>
              <w:jc w:val="center"/>
            </w:pPr>
            <w:r>
              <w:rPr>
                <w:sz w:val="19"/>
              </w:rPr>
              <w:t>-1432</w:t>
            </w:r>
          </w:p>
        </w:tc>
      </w:tr>
      <w:tr w:rsidR="00446E4B" w14:paraId="5C698584" w14:textId="77777777">
        <w:trPr>
          <w:jc w:val="center"/>
        </w:trPr>
        <w:tc>
          <w:tcPr>
            <w:tcW w:w="1656" w:type="dxa"/>
            <w:vAlign w:val="center"/>
          </w:tcPr>
          <w:p w14:paraId="1A472590" w14:textId="77777777" w:rsidR="00446E4B" w:rsidRDefault="00D1367A">
            <w:pPr>
              <w:jc w:val="center"/>
            </w:pPr>
            <w:r>
              <w:rPr>
                <w:sz w:val="19"/>
              </w:rPr>
              <w:t>4.00</w:t>
            </w:r>
          </w:p>
        </w:tc>
        <w:tc>
          <w:tcPr>
            <w:tcW w:w="1872" w:type="dxa"/>
            <w:vAlign w:val="center"/>
          </w:tcPr>
          <w:p w14:paraId="3678B80A" w14:textId="77777777" w:rsidR="00446E4B" w:rsidRDefault="00D1367A">
            <w:pPr>
              <w:jc w:val="center"/>
            </w:pPr>
            <w:r>
              <w:rPr>
                <w:sz w:val="19"/>
              </w:rPr>
              <w:t>1455</w:t>
            </w:r>
          </w:p>
        </w:tc>
        <w:tc>
          <w:tcPr>
            <w:tcW w:w="1656" w:type="dxa"/>
            <w:vAlign w:val="center"/>
          </w:tcPr>
          <w:p w14:paraId="50393059" w14:textId="77777777" w:rsidR="00446E4B" w:rsidRDefault="00D1367A">
            <w:pPr>
              <w:jc w:val="center"/>
            </w:pPr>
            <w:r>
              <w:rPr>
                <w:sz w:val="19"/>
              </w:rPr>
              <w:t>-4.00</w:t>
            </w:r>
          </w:p>
        </w:tc>
        <w:tc>
          <w:tcPr>
            <w:tcW w:w="1872" w:type="dxa"/>
            <w:vAlign w:val="center"/>
          </w:tcPr>
          <w:p w14:paraId="3D00A292" w14:textId="77777777" w:rsidR="00446E4B" w:rsidRDefault="00D1367A">
            <w:pPr>
              <w:jc w:val="center"/>
            </w:pPr>
            <w:r>
              <w:rPr>
                <w:sz w:val="19"/>
              </w:rPr>
              <w:t>-1455</w:t>
            </w:r>
          </w:p>
        </w:tc>
      </w:tr>
      <w:tr w:rsidR="00446E4B" w14:paraId="4C7A887D" w14:textId="77777777">
        <w:trPr>
          <w:jc w:val="center"/>
        </w:trPr>
        <w:tc>
          <w:tcPr>
            <w:tcW w:w="1656" w:type="dxa"/>
            <w:vAlign w:val="center"/>
          </w:tcPr>
          <w:p w14:paraId="573407EC" w14:textId="77777777" w:rsidR="00446E4B" w:rsidRDefault="00D1367A">
            <w:pPr>
              <w:jc w:val="center"/>
            </w:pPr>
            <w:r>
              <w:rPr>
                <w:sz w:val="19"/>
              </w:rPr>
              <w:t>4.50</w:t>
            </w:r>
          </w:p>
        </w:tc>
        <w:tc>
          <w:tcPr>
            <w:tcW w:w="1872" w:type="dxa"/>
            <w:vAlign w:val="center"/>
          </w:tcPr>
          <w:p w14:paraId="0220C2F4" w14:textId="77777777" w:rsidR="00446E4B" w:rsidRDefault="00D1367A">
            <w:pPr>
              <w:jc w:val="center"/>
            </w:pPr>
            <w:r>
              <w:rPr>
                <w:sz w:val="19"/>
              </w:rPr>
              <w:t>1456</w:t>
            </w:r>
          </w:p>
        </w:tc>
        <w:tc>
          <w:tcPr>
            <w:tcW w:w="1656" w:type="dxa"/>
            <w:vAlign w:val="center"/>
          </w:tcPr>
          <w:p w14:paraId="3DE3B26E" w14:textId="77777777" w:rsidR="00446E4B" w:rsidRDefault="00D1367A">
            <w:pPr>
              <w:jc w:val="center"/>
            </w:pPr>
            <w:r>
              <w:rPr>
                <w:sz w:val="19"/>
              </w:rPr>
              <w:t>-4.50</w:t>
            </w:r>
          </w:p>
        </w:tc>
        <w:tc>
          <w:tcPr>
            <w:tcW w:w="1872" w:type="dxa"/>
            <w:vAlign w:val="center"/>
          </w:tcPr>
          <w:p w14:paraId="6340EABF" w14:textId="77777777" w:rsidR="00446E4B" w:rsidRDefault="00D1367A">
            <w:pPr>
              <w:jc w:val="center"/>
            </w:pPr>
            <w:r>
              <w:rPr>
                <w:sz w:val="19"/>
              </w:rPr>
              <w:t>-1455</w:t>
            </w:r>
          </w:p>
        </w:tc>
      </w:tr>
      <w:tr w:rsidR="00446E4B" w14:paraId="275EE424" w14:textId="77777777">
        <w:trPr>
          <w:jc w:val="center"/>
        </w:trPr>
        <w:tc>
          <w:tcPr>
            <w:tcW w:w="1656" w:type="dxa"/>
            <w:vAlign w:val="center"/>
          </w:tcPr>
          <w:p w14:paraId="13D2FADB" w14:textId="77777777" w:rsidR="00446E4B" w:rsidRDefault="00D1367A">
            <w:pPr>
              <w:jc w:val="center"/>
            </w:pPr>
            <w:r>
              <w:rPr>
                <w:sz w:val="19"/>
              </w:rPr>
              <w:t>5.00</w:t>
            </w:r>
          </w:p>
        </w:tc>
        <w:tc>
          <w:tcPr>
            <w:tcW w:w="1872" w:type="dxa"/>
            <w:vAlign w:val="center"/>
          </w:tcPr>
          <w:p w14:paraId="1FEE5610" w14:textId="77777777" w:rsidR="00446E4B" w:rsidRDefault="00D1367A">
            <w:pPr>
              <w:jc w:val="center"/>
            </w:pPr>
            <w:r>
              <w:rPr>
                <w:sz w:val="19"/>
              </w:rPr>
              <w:t>1456</w:t>
            </w:r>
          </w:p>
        </w:tc>
        <w:tc>
          <w:tcPr>
            <w:tcW w:w="1656" w:type="dxa"/>
            <w:vAlign w:val="center"/>
          </w:tcPr>
          <w:p w14:paraId="156867A0" w14:textId="77777777" w:rsidR="00446E4B" w:rsidRDefault="00D1367A">
            <w:pPr>
              <w:jc w:val="center"/>
            </w:pPr>
            <w:r>
              <w:rPr>
                <w:sz w:val="19"/>
              </w:rPr>
              <w:t>-5.00</w:t>
            </w:r>
          </w:p>
        </w:tc>
        <w:tc>
          <w:tcPr>
            <w:tcW w:w="1872" w:type="dxa"/>
            <w:vAlign w:val="center"/>
          </w:tcPr>
          <w:p w14:paraId="615C275C" w14:textId="77777777" w:rsidR="00446E4B" w:rsidRDefault="00D1367A">
            <w:pPr>
              <w:jc w:val="center"/>
            </w:pPr>
            <w:r>
              <w:rPr>
                <w:sz w:val="19"/>
              </w:rPr>
              <w:t>-1456</w:t>
            </w:r>
          </w:p>
        </w:tc>
      </w:tr>
    </w:tbl>
    <w:p w14:paraId="7E630C3F" w14:textId="77777777" w:rsidR="003A566B" w:rsidRDefault="00AB53D4" w:rsidP="00D23AD2">
      <w:pPr>
        <w:pStyle w:val="2"/>
        <w:spacing w:before="561"/>
        <w:ind w:leftChars="47" w:left="99" w:right="210" w:firstLineChars="0" w:firstLine="0"/>
      </w:pPr>
      <w:bookmarkStart w:id="6" w:name="_Toc231145834"/>
      <w:r w:rsidRPr="00F1709F">
        <w:t>数据曲线图及相关理论、误差分析</w:t>
      </w:r>
      <w:bookmarkEnd w:id="6"/>
    </w:p>
    <w:p w14:paraId="38D9BE8E" w14:textId="77777777" w:rsidR="00446E4B" w:rsidRDefault="00D1367A">
      <w:pPr>
        <w:spacing w:after="80" w:line="300" w:lineRule="auto"/>
        <w:ind w:firstLine="420"/>
      </w:pPr>
      <w:r>
        <w:t>由闭环理论可知，负载扰动主要表现为电枢电流变化。若速度环起作用，转速反馈误差会使</w:t>
      </w:r>
      <w:r>
        <w:t xml:space="preserve"> ASR </w:t>
      </w:r>
      <w:r>
        <w:t>输出自动改变，电流环再调节</w:t>
      </w:r>
      <w:r>
        <w:t xml:space="preserve"> PWM </w:t>
      </w:r>
      <w:r>
        <w:t>脉宽，使电机输出转矩与负载转矩重新平衡，因此</w:t>
      </w:r>
      <w:r>
        <w:t xml:space="preserve"> n=f(Id) </w:t>
      </w:r>
      <w:r>
        <w:t>曲线应较平坦。</w:t>
      </w:r>
    </w:p>
    <w:p w14:paraId="14701632" w14:textId="77777777" w:rsidR="00446E4B" w:rsidRDefault="00D1367A">
      <w:pPr>
        <w:spacing w:after="80" w:line="300" w:lineRule="auto"/>
        <w:ind w:firstLine="420"/>
      </w:pPr>
      <w:r>
        <w:t>对</w:t>
      </w:r>
      <w:r>
        <w:t xml:space="preserve"> n=f(Ug) </w:t>
      </w:r>
      <w:r>
        <w:t>曲线，线性区内转速应近似满足</w:t>
      </w:r>
      <w:r>
        <w:t xml:space="preserve"> n=KUg+b</w:t>
      </w:r>
      <w:r>
        <w:t>，其中</w:t>
      </w:r>
      <w:r>
        <w:t xml:space="preserve"> K </w:t>
      </w:r>
      <w:r>
        <w:t>与转速反馈标定和调节器比例关系有关。本次正、反转在</w:t>
      </w:r>
      <w:r>
        <w:t xml:space="preserve"> |Ug| </w:t>
      </w:r>
      <w:r>
        <w:t>不超过</w:t>
      </w:r>
      <w:r>
        <w:t xml:space="preserve"> 3.5 V </w:t>
      </w:r>
      <w:r>
        <w:t>时基本处于线性区；当</w:t>
      </w:r>
      <w:r>
        <w:t xml:space="preserve"> |Ug| </w:t>
      </w:r>
      <w:r>
        <w:t>继续增大时，转速接近系统上限，曲线出现饱和。</w:t>
      </w:r>
    </w:p>
    <w:p w14:paraId="2B103004" w14:textId="77777777" w:rsidR="00446E4B" w:rsidRDefault="00D1367A">
      <w:pPr>
        <w:spacing w:after="8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10679A5E" wp14:editId="7199B182">
            <wp:extent cx="5166360" cy="3272028"/>
            <wp:effectExtent l="0" t="0" r="0" b="0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4_load_characteris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D79B" w14:textId="77777777" w:rsidR="00446E4B" w:rsidRDefault="00D1367A">
      <w:pPr>
        <w:spacing w:after="80" w:line="300" w:lineRule="auto"/>
        <w:jc w:val="center"/>
      </w:pPr>
      <w:r>
        <w:rPr>
          <w:sz w:val="19"/>
        </w:rPr>
        <w:t>图</w:t>
      </w:r>
      <w:r>
        <w:rPr>
          <w:sz w:val="19"/>
        </w:rPr>
        <w:t xml:space="preserve">2 </w:t>
      </w:r>
      <w:r>
        <w:rPr>
          <w:sz w:val="19"/>
        </w:rPr>
        <w:t>负载特性曲线</w:t>
      </w:r>
      <w:r>
        <w:rPr>
          <w:sz w:val="19"/>
        </w:rPr>
        <w:t xml:space="preserve"> n=f(Id)</w:t>
      </w:r>
    </w:p>
    <w:p w14:paraId="7F721A17" w14:textId="77777777" w:rsidR="00446E4B" w:rsidRDefault="00D1367A">
      <w:pPr>
        <w:spacing w:after="80" w:line="300" w:lineRule="auto"/>
        <w:jc w:val="center"/>
      </w:pPr>
      <w:r>
        <w:rPr>
          <w:noProof/>
        </w:rPr>
        <w:drawing>
          <wp:inline distT="0" distB="0" distL="0" distR="0" wp14:anchorId="303BAC42" wp14:editId="7C4C2655">
            <wp:extent cx="5166360" cy="3272028"/>
            <wp:effectExtent l="0" t="0" r="0" b="0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4_control_characteri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DAD1" w14:textId="77777777" w:rsidR="00446E4B" w:rsidRDefault="00D1367A">
      <w:pPr>
        <w:spacing w:after="80" w:line="300" w:lineRule="auto"/>
        <w:jc w:val="center"/>
      </w:pPr>
      <w:r>
        <w:rPr>
          <w:sz w:val="19"/>
        </w:rPr>
        <w:t>图</w:t>
      </w:r>
      <w:r>
        <w:rPr>
          <w:sz w:val="19"/>
        </w:rPr>
        <w:t xml:space="preserve">3 </w:t>
      </w:r>
      <w:r>
        <w:rPr>
          <w:sz w:val="19"/>
        </w:rPr>
        <w:t>闭环控制特性曲线</w:t>
      </w:r>
      <w:r>
        <w:rPr>
          <w:sz w:val="19"/>
        </w:rPr>
        <w:t xml:space="preserve"> n=f(Ug)</w:t>
      </w:r>
    </w:p>
    <w:p w14:paraId="135A6483" w14:textId="77777777" w:rsidR="00150E54" w:rsidRPr="00150E54" w:rsidRDefault="00AB53D4" w:rsidP="00150E54">
      <w:pPr>
        <w:pStyle w:val="2"/>
        <w:spacing w:before="561"/>
        <w:ind w:left="210" w:right="210" w:firstLineChars="0" w:firstLine="0"/>
      </w:pPr>
      <w:bookmarkStart w:id="7" w:name="_Toc231145835"/>
      <w:r w:rsidRPr="00F1709F">
        <w:t>结果分析</w:t>
      </w:r>
      <w:bookmarkEnd w:id="7"/>
    </w:p>
    <w:p w14:paraId="0DCEAE3D" w14:textId="77777777" w:rsidR="00446E4B" w:rsidRDefault="00D1367A">
      <w:pPr>
        <w:spacing w:after="80" w:line="300" w:lineRule="auto"/>
        <w:ind w:firstLine="420"/>
      </w:pPr>
      <w:r>
        <w:t>由负载特性数据可知，当</w:t>
      </w:r>
      <w:r>
        <w:t xml:space="preserve"> Id </w:t>
      </w:r>
      <w:r>
        <w:t>从</w:t>
      </w:r>
      <w:r>
        <w:t xml:space="preserve"> 0.30 A </w:t>
      </w:r>
      <w:r>
        <w:t>增大到</w:t>
      </w:r>
      <w:r>
        <w:t xml:space="preserve"> 1.00 A </w:t>
      </w:r>
      <w:r>
        <w:t>时，实测转速保持在</w:t>
      </w:r>
      <w:r>
        <w:t xml:space="preserve"> 824~828 r/min </w:t>
      </w:r>
      <w:r>
        <w:t>范围内，平均值约为</w:t>
      </w:r>
      <w:r>
        <w:t xml:space="preserve"> 826.3 r/min</w:t>
      </w:r>
      <w:r>
        <w:t>，最大波动仅</w:t>
      </w:r>
      <w:r>
        <w:t xml:space="preserve"> 4 r/min</w:t>
      </w:r>
      <w:r>
        <w:t>，相对平均转速约为</w:t>
      </w:r>
      <w:r>
        <w:t xml:space="preserve"> 0.48%</w:t>
      </w:r>
      <w:r>
        <w:t>。这说明速度闭环对负载变化具有较强补偿能力，机械特性较硬。</w:t>
      </w:r>
    </w:p>
    <w:p w14:paraId="4CFF19EC" w14:textId="77777777" w:rsidR="00446E4B" w:rsidRDefault="00D1367A">
      <w:pPr>
        <w:spacing w:after="80" w:line="300" w:lineRule="auto"/>
        <w:ind w:firstLine="420"/>
      </w:pPr>
      <w:r>
        <w:t>本组负载特性给定转速为</w:t>
      </w:r>
      <w:r>
        <w:t xml:space="preserve"> 800 r/min</w:t>
      </w:r>
      <w:r>
        <w:t>。按</w:t>
      </w:r>
      <w:r>
        <w:t xml:space="preserve"> 1 V </w:t>
      </w:r>
      <w:r>
        <w:t>对应</w:t>
      </w:r>
      <w:r>
        <w:t xml:space="preserve"> 400 r/min </w:t>
      </w:r>
      <w:r>
        <w:t>的标定，</w:t>
      </w:r>
      <w:r>
        <w:t xml:space="preserve">800 r/min </w:t>
      </w:r>
      <w:r>
        <w:t>约对应</w:t>
      </w:r>
      <w:r>
        <w:t xml:space="preserve"> 2 V </w:t>
      </w:r>
      <w:r>
        <w:t>给定；实测平均</w:t>
      </w:r>
      <w:r>
        <w:lastRenderedPageBreak/>
        <w:t>转速为</w:t>
      </w:r>
      <w:r>
        <w:t xml:space="preserve"> 826.3 r/min</w:t>
      </w:r>
      <w:r>
        <w:t>，比标称给定高约</w:t>
      </w:r>
      <w:r>
        <w:t xml:space="preserve"> 3.29%</w:t>
      </w:r>
      <w:r>
        <w:t>。这个偏高并不说明闭环失效，因为各负载点之间仍然十分平坦，更可能来自速度给定旋钮、</w:t>
      </w:r>
      <w:r>
        <w:t xml:space="preserve">SFR </w:t>
      </w:r>
      <w:r>
        <w:t>反馈标定或转速表读数的整体偏置。</w:t>
      </w:r>
    </w:p>
    <w:p w14:paraId="719262AD" w14:textId="77777777" w:rsidR="00446E4B" w:rsidRDefault="00D1367A">
      <w:pPr>
        <w:spacing w:after="80" w:line="300" w:lineRule="auto"/>
        <w:ind w:firstLine="420"/>
      </w:pPr>
      <w:r>
        <w:t>对负载特性作线性拟合可得</w:t>
      </w:r>
      <w:r>
        <w:t xml:space="preserve"> n=-3.07Id+828.33</w:t>
      </w:r>
      <w:r>
        <w:t>。斜率绝对值很小，说明电枢电流增加并没有造成明显降速；相比开环直流调速系统，闭环系统能通过提高</w:t>
      </w:r>
      <w:r>
        <w:t xml:space="preserve"> PWM </w:t>
      </w:r>
      <w:r>
        <w:t>平均输出电压来补偿电枢电阻压降和负载转矩增加。</w:t>
      </w:r>
    </w:p>
    <w:p w14:paraId="17E06EED" w14:textId="77777777" w:rsidR="00446E4B" w:rsidRDefault="00D1367A">
      <w:pPr>
        <w:spacing w:after="80" w:line="300" w:lineRule="auto"/>
        <w:ind w:firstLine="420"/>
      </w:pPr>
      <w:r>
        <w:t>从各测点看，负载较重的</w:t>
      </w:r>
      <w:r>
        <w:t xml:space="preserve"> 0.95~1.00 A </w:t>
      </w:r>
      <w:r>
        <w:t>处转速为</w:t>
      </w:r>
      <w:r>
        <w:t xml:space="preserve"> 824 r/min</w:t>
      </w:r>
      <w:r>
        <w:t>，负载较轻的</w:t>
      </w:r>
      <w:r>
        <w:t xml:space="preserve"> 0.30~0.45 A </w:t>
      </w:r>
      <w:r>
        <w:t>处转速为</w:t>
      </w:r>
      <w:r>
        <w:t xml:space="preserve"> 825~828 r/min</w:t>
      </w:r>
      <w:r>
        <w:t>，整体只表现为很小的离散波动。若没有速度闭环，负载电流增大时电枢压降和转矩平衡变化会使转速明显下降，本次曲线的平坦性正是双闭环调速系统静态性能较好的体现。</w:t>
      </w:r>
    </w:p>
    <w:p w14:paraId="180C391D" w14:textId="77777777" w:rsidR="00446E4B" w:rsidRDefault="00D1367A">
      <w:pPr>
        <w:spacing w:after="80" w:line="300" w:lineRule="auto"/>
        <w:ind w:firstLine="420"/>
      </w:pPr>
      <w:r>
        <w:t>由闭环控制特性曲线可知，在</w:t>
      </w:r>
      <w:r>
        <w:t xml:space="preserve"> 0~3.5 V </w:t>
      </w:r>
      <w:r>
        <w:t>的正转线性区内，拟合结果约为</w:t>
      </w:r>
      <w:r>
        <w:t xml:space="preserve"> n=408.43Ug+2.50</w:t>
      </w:r>
      <w:r>
        <w:t>，</w:t>
      </w:r>
      <w:r>
        <w:t>R2=1.0000</w:t>
      </w:r>
      <w:r>
        <w:t>；在</w:t>
      </w:r>
      <w:r>
        <w:t xml:space="preserve"> 0~-3.5 V </w:t>
      </w:r>
      <w:r>
        <w:t>的反转线性区内，拟合结果约为</w:t>
      </w:r>
      <w:r>
        <w:t xml:space="preserve"> n=408.31Ug-2.83</w:t>
      </w:r>
      <w:r>
        <w:t>，</w:t>
      </w:r>
      <w:r>
        <w:t>R2=1.0000</w:t>
      </w:r>
      <w:r>
        <w:t>。两者斜率约为</w:t>
      </w:r>
      <w:r>
        <w:t xml:space="preserve"> 408 r/min/V</w:t>
      </w:r>
      <w:r>
        <w:t>，与教师给出的</w:t>
      </w:r>
      <w:r>
        <w:t xml:space="preserve"> 1 V </w:t>
      </w:r>
      <w:r>
        <w:t>对应</w:t>
      </w:r>
      <w:r>
        <w:t xml:space="preserve"> 400 r/min </w:t>
      </w:r>
      <w:r>
        <w:t>基本一致。</w:t>
      </w:r>
    </w:p>
    <w:p w14:paraId="27F7DE29" w14:textId="77777777" w:rsidR="00446E4B" w:rsidRDefault="00D1367A">
      <w:pPr>
        <w:spacing w:after="80" w:line="300" w:lineRule="auto"/>
        <w:ind w:firstLine="420"/>
      </w:pPr>
      <w:r>
        <w:t>把实测值与</w:t>
      </w:r>
      <w:r>
        <w:t xml:space="preserve"> n=400Ug </w:t>
      </w:r>
      <w:r>
        <w:t>的理想关系相比，正转时</w:t>
      </w:r>
      <w:r>
        <w:t xml:space="preserve"> Ug=1.0 V</w:t>
      </w:r>
      <w:r>
        <w:t>、</w:t>
      </w:r>
      <w:r>
        <w:t>2.0 V</w:t>
      </w:r>
      <w:r>
        <w:t>、</w:t>
      </w:r>
      <w:r>
        <w:t xml:space="preserve">3.0 V </w:t>
      </w:r>
      <w:r>
        <w:t>对应转速分别为</w:t>
      </w:r>
      <w:r>
        <w:t xml:space="preserve"> 412</w:t>
      </w:r>
      <w:r>
        <w:t>、</w:t>
      </w:r>
      <w:r>
        <w:t>822</w:t>
      </w:r>
      <w:r>
        <w:t>、</w:t>
      </w:r>
      <w:r>
        <w:t>1224 r/min</w:t>
      </w:r>
      <w:r>
        <w:t>，均略高于</w:t>
      </w:r>
      <w:r>
        <w:t xml:space="preserve"> 400</w:t>
      </w:r>
      <w:r>
        <w:t>、</w:t>
      </w:r>
      <w:r>
        <w:t>800</w:t>
      </w:r>
      <w:r>
        <w:t>、</w:t>
      </w:r>
      <w:r>
        <w:t>1200 r/min</w:t>
      </w:r>
      <w:r>
        <w:t>；反转时</w:t>
      </w:r>
      <w:r>
        <w:t xml:space="preserve"> -1.0 V</w:t>
      </w:r>
      <w:r>
        <w:t>、</w:t>
      </w:r>
      <w:r>
        <w:t>-2.0 V</w:t>
      </w:r>
      <w:r>
        <w:t>、</w:t>
      </w:r>
      <w:r>
        <w:t xml:space="preserve">-3.0 V </w:t>
      </w:r>
      <w:r>
        <w:t>对应</w:t>
      </w:r>
      <w:r>
        <w:t xml:space="preserve"> -412</w:t>
      </w:r>
      <w:r>
        <w:t>、</w:t>
      </w:r>
      <w:r>
        <w:t>-821</w:t>
      </w:r>
      <w:r>
        <w:t>、</w:t>
      </w:r>
      <w:r>
        <w:t>-1225 r/min</w:t>
      </w:r>
      <w:r>
        <w:t>，也呈现类似的轻微偏高。说明系统方向切换后标定基本对称，但反馈比例或给定比例略大于理论值。</w:t>
      </w:r>
    </w:p>
    <w:p w14:paraId="6B128F74" w14:textId="77777777" w:rsidR="00446E4B" w:rsidRDefault="00D1367A">
      <w:pPr>
        <w:spacing w:after="80" w:line="300" w:lineRule="auto"/>
        <w:ind w:firstLine="420"/>
      </w:pPr>
      <w:r>
        <w:t>当</w:t>
      </w:r>
      <w:r>
        <w:t xml:space="preserve"> |Ug| </w:t>
      </w:r>
      <w:r>
        <w:t>增大到</w:t>
      </w:r>
      <w:r>
        <w:t xml:space="preserve"> 4.0 V </w:t>
      </w:r>
      <w:r>
        <w:t>以上时，按</w:t>
      </w:r>
      <w:r>
        <w:t xml:space="preserve"> 400 r/min/V </w:t>
      </w:r>
      <w:r>
        <w:t>理论应继续接近或超过</w:t>
      </w:r>
      <w:r>
        <w:t xml:space="preserve"> 1600 r/min</w:t>
      </w:r>
      <w:r>
        <w:t>，但实测正转稳定在约</w:t>
      </w:r>
      <w:r>
        <w:t xml:space="preserve"> 1456 r/min</w:t>
      </w:r>
      <w:r>
        <w:t>，反转稳定在约</w:t>
      </w:r>
      <w:r>
        <w:t xml:space="preserve"> -1455 r/min</w:t>
      </w:r>
      <w:r>
        <w:t>，曲线进入平台区。这表明系统受到</w:t>
      </w:r>
      <w:r>
        <w:t xml:space="preserve"> ASR/ACR </w:t>
      </w:r>
      <w:r>
        <w:t>输出限幅、直流母线电压和实验安全转速的共同限制，高给定区不能再用线性关系解释。</w:t>
      </w:r>
    </w:p>
    <w:p w14:paraId="421636B3" w14:textId="77777777" w:rsidR="00446E4B" w:rsidRDefault="00D1367A">
      <w:pPr>
        <w:spacing w:after="80" w:line="300" w:lineRule="auto"/>
        <w:ind w:firstLine="420"/>
      </w:pPr>
      <w:r>
        <w:t>正反转对称性方面，同一</w:t>
      </w:r>
      <w:r>
        <w:t xml:space="preserve"> |Ug| </w:t>
      </w:r>
      <w:r>
        <w:t>下正、反转速度绝对值最大差约为</w:t>
      </w:r>
      <w:r>
        <w:t xml:space="preserve"> 2 r/min</w:t>
      </w:r>
      <w:r>
        <w:t>，差值很小。说明</w:t>
      </w:r>
      <w:r>
        <w:t xml:space="preserve"> H </w:t>
      </w:r>
      <w:r>
        <w:t>桥可逆驱动和编码器方向反馈工作正常，正反向控制链路没有明显不平衡。</w:t>
      </w:r>
    </w:p>
    <w:p w14:paraId="693D37AF" w14:textId="77777777" w:rsidR="003A566B" w:rsidRDefault="00AB53D4" w:rsidP="00F1709F">
      <w:pPr>
        <w:pStyle w:val="2"/>
        <w:spacing w:before="561"/>
        <w:ind w:left="210" w:right="210" w:firstLineChars="0" w:firstLine="0"/>
      </w:pPr>
      <w:bookmarkStart w:id="8" w:name="_Toc231145836"/>
      <w:r w:rsidRPr="00F1709F">
        <w:t>误差分析</w:t>
      </w:r>
      <w:bookmarkEnd w:id="8"/>
    </w:p>
    <w:p w14:paraId="6C8E196D" w14:textId="77777777" w:rsidR="00446E4B" w:rsidRDefault="00D1367A">
      <w:pPr>
        <w:spacing w:after="80" w:line="300" w:lineRule="auto"/>
        <w:ind w:firstLine="420"/>
      </w:pPr>
      <w:r>
        <w:t>本实验较大的误差来源不是单纯读数，而是</w:t>
      </w:r>
      <w:r>
        <w:t xml:space="preserve"> PPT </w:t>
      </w:r>
      <w:r>
        <w:t>中参数整定环节的累积偏差。</w:t>
      </w:r>
      <w:r>
        <w:t>ASR</w:t>
      </w:r>
      <w:r>
        <w:t>、</w:t>
      </w:r>
      <w:r>
        <w:t xml:space="preserve">ACR </w:t>
      </w:r>
      <w:r>
        <w:t>调零要求输入接地时输出接近</w:t>
      </w:r>
      <w:r>
        <w:t xml:space="preserve"> 0</w:t>
      </w:r>
      <w:r>
        <w:t>，如果</w:t>
      </w:r>
      <w:r>
        <w:t xml:space="preserve"> RP3 </w:t>
      </w:r>
      <w:r>
        <w:t>调零不充分，调节器会带有直流偏置，表现为</w:t>
      </w:r>
      <w:r>
        <w:t xml:space="preserve"> Ug=0 </w:t>
      </w:r>
      <w:r>
        <w:t>附近零点漂移，或同一给定下实际转速整体偏高、偏低。</w:t>
      </w:r>
    </w:p>
    <w:p w14:paraId="2272572C" w14:textId="77777777" w:rsidR="00446E4B" w:rsidRDefault="00D1367A">
      <w:pPr>
        <w:spacing w:after="80" w:line="300" w:lineRule="auto"/>
        <w:ind w:firstLine="420"/>
      </w:pPr>
      <w:r>
        <w:t>速度反馈调节器</w:t>
      </w:r>
      <w:r>
        <w:t xml:space="preserve"> SFR </w:t>
      </w:r>
      <w:r>
        <w:t>的标定直接关系到</w:t>
      </w:r>
      <w:r>
        <w:t xml:space="preserve">“1 V </w:t>
      </w:r>
      <w:r>
        <w:t>对应</w:t>
      </w:r>
      <w:r>
        <w:t xml:space="preserve"> 400 </w:t>
      </w:r>
      <w:r>
        <w:t>转</w:t>
      </w:r>
      <w:r>
        <w:t>”</w:t>
      </w:r>
      <w:r>
        <w:t>的比例。实验要求开环</w:t>
      </w:r>
      <w:r>
        <w:t xml:space="preserve"> 1200 r/min </w:t>
      </w:r>
      <w:r>
        <w:t>时调节</w:t>
      </w:r>
      <w:r>
        <w:t xml:space="preserve"> SFR</w:t>
      </w:r>
      <w:r>
        <w:t>，使其</w:t>
      </w:r>
      <w:r>
        <w:t xml:space="preserve"> 3 </w:t>
      </w:r>
      <w:r>
        <w:t>端输出约</w:t>
      </w:r>
      <w:r>
        <w:t xml:space="preserve"> -3 V</w:t>
      </w:r>
      <w:r>
        <w:t>；若调节不到位，例如反馈电压绝对值偏小，则闭环会认为实际转速还不够，从而继续升高</w:t>
      </w:r>
      <w:r>
        <w:t xml:space="preserve"> PWM </w:t>
      </w:r>
      <w:r>
        <w:t>输出，使同一给定电压下的实测转速偏高。本次线性区斜率约</w:t>
      </w:r>
      <w:r>
        <w:t xml:space="preserve"> 408 r/min/V</w:t>
      </w:r>
      <w:r>
        <w:t>，说明</w:t>
      </w:r>
      <w:r>
        <w:t xml:space="preserve"> SFR </w:t>
      </w:r>
      <w:r>
        <w:t>或给定环节可能存在约</w:t>
      </w:r>
      <w:r>
        <w:t xml:space="preserve"> 2% </w:t>
      </w:r>
      <w:r>
        <w:t>左右的比例偏差。</w:t>
      </w:r>
    </w:p>
    <w:p w14:paraId="1786EE1B" w14:textId="77777777" w:rsidR="00446E4B" w:rsidRDefault="00D1367A">
      <w:pPr>
        <w:spacing w:after="80" w:line="300" w:lineRule="auto"/>
        <w:ind w:firstLine="420"/>
      </w:pPr>
      <w:r>
        <w:t xml:space="preserve">ASR </w:t>
      </w:r>
      <w:r>
        <w:t>和</w:t>
      </w:r>
      <w:r>
        <w:t xml:space="preserve"> ACR </w:t>
      </w:r>
      <w:r>
        <w:t>的输出限幅整定也会影响结果。</w:t>
      </w:r>
      <w:r>
        <w:t xml:space="preserve">PPT </w:t>
      </w:r>
      <w:r>
        <w:t>要求在给定为</w:t>
      </w:r>
      <w:r>
        <w:t xml:space="preserve"> -1 V</w:t>
      </w:r>
      <w:r>
        <w:t>、</w:t>
      </w:r>
      <w:r>
        <w:t xml:space="preserve">+1 V </w:t>
      </w:r>
      <w:r>
        <w:t>时分别把输出正、负限幅调到约</w:t>
      </w:r>
      <w:r>
        <w:t xml:space="preserve"> +4 V</w:t>
      </w:r>
      <w:r>
        <w:t>、</w:t>
      </w:r>
      <w:r>
        <w:t>-4 V</w:t>
      </w:r>
      <w:r>
        <w:t>；若限幅值偏小，会使系统提前进入饱和，导致</w:t>
      </w:r>
      <w:r>
        <w:t xml:space="preserve"> |Ug| </w:t>
      </w:r>
      <w:r>
        <w:t>较大时转速不再按</w:t>
      </w:r>
      <w:r>
        <w:t xml:space="preserve"> 400 r/min/V </w:t>
      </w:r>
      <w:r>
        <w:t>增加。高给定区平台约</w:t>
      </w:r>
      <w:r>
        <w:t xml:space="preserve"> 1455 r/min</w:t>
      </w:r>
      <w:r>
        <w:t>，可能就与调节器限幅、母线电压及安全转速限制共同有关。</w:t>
      </w:r>
    </w:p>
    <w:p w14:paraId="2E694159" w14:textId="77777777" w:rsidR="00446E4B" w:rsidRDefault="00D1367A">
      <w:pPr>
        <w:spacing w:after="80" w:line="300" w:lineRule="auto"/>
        <w:ind w:firstLine="420"/>
      </w:pPr>
      <w:r>
        <w:t>电流反馈调节器</w:t>
      </w:r>
      <w:r>
        <w:t xml:space="preserve"> CFR </w:t>
      </w:r>
      <w:r>
        <w:t>的整定会影响负载特性。实验中要求在约</w:t>
      </w:r>
      <w:r>
        <w:t xml:space="preserve"> 800 r/min</w:t>
      </w:r>
      <w:r>
        <w:t>、</w:t>
      </w:r>
      <w:r>
        <w:t xml:space="preserve">Id=0.65 A </w:t>
      </w:r>
      <w:r>
        <w:t>时把电流反馈调到约</w:t>
      </w:r>
      <w:r>
        <w:t xml:space="preserve"> +2 V</w:t>
      </w:r>
      <w:r>
        <w:t>；若电流反馈比例不准，电流环对负载变化的补偿量就会偏大或偏小，进而使</w:t>
      </w:r>
      <w:r>
        <w:t xml:space="preserve"> n=f(Id) </w:t>
      </w:r>
      <w:r>
        <w:t>曲线出现轻微斜率或局部波动。</w:t>
      </w:r>
    </w:p>
    <w:p w14:paraId="16FCCE5F" w14:textId="77777777" w:rsidR="00446E4B" w:rsidRDefault="00D1367A">
      <w:pPr>
        <w:spacing w:after="80" w:line="300" w:lineRule="auto"/>
        <w:ind w:firstLine="420"/>
      </w:pPr>
      <w:r>
        <w:t xml:space="preserve">PWM </w:t>
      </w:r>
      <w:r>
        <w:t>偏置和死区整定也会带来系统误差。开环输入接地时应调偏置使电机停止、两路</w:t>
      </w:r>
      <w:r>
        <w:t xml:space="preserve"> PWM </w:t>
      </w:r>
      <w:r>
        <w:t>占空比接近</w:t>
      </w:r>
      <w:r>
        <w:t xml:space="preserve"> </w:t>
      </w:r>
      <w:r>
        <w:lastRenderedPageBreak/>
        <w:t>50%</w:t>
      </w:r>
      <w:r>
        <w:t>；若偏置有残留，</w:t>
      </w:r>
      <w:r>
        <w:t xml:space="preserve">H </w:t>
      </w:r>
      <w:r>
        <w:t>桥会产生微小平均电压。死区时间虽然能防止桥臂直通，但会减少有效脉宽，尤其在换向和低速时会造成输出平均电压偏差。</w:t>
      </w:r>
    </w:p>
    <w:p w14:paraId="7B85E095" w14:textId="77777777" w:rsidR="00446E4B" w:rsidRDefault="00D1367A">
      <w:pPr>
        <w:spacing w:after="80" w:line="300" w:lineRule="auto"/>
        <w:ind w:firstLine="420"/>
      </w:pPr>
      <w:r>
        <w:t xml:space="preserve">DZS </w:t>
      </w:r>
      <w:r>
        <w:t>零速度封锁器存在约</w:t>
      </w:r>
      <w:r>
        <w:t xml:space="preserve"> 0.17~0.26 V </w:t>
      </w:r>
      <w:r>
        <w:t>的动作回差，若阈值或接线状态不稳定，会使小给定区出现封锁或释放滞后。虽然本次数据从</w:t>
      </w:r>
      <w:r>
        <w:t xml:space="preserve"> Ug=0.5 V </w:t>
      </w:r>
      <w:r>
        <w:t>开始已明显转动，但</w:t>
      </w:r>
      <w:r>
        <w:t xml:space="preserve"> DZS </w:t>
      </w:r>
      <w:r>
        <w:t>对零点附近响应仍可能影响</w:t>
      </w:r>
      <w:r>
        <w:t xml:space="preserve"> n=f(Ug) </w:t>
      </w:r>
      <w:r>
        <w:t>曲线的低速段。</w:t>
      </w:r>
    </w:p>
    <w:p w14:paraId="5A05BEAC" w14:textId="2F5812EA" w:rsidR="00446E4B" w:rsidRDefault="00D1367A">
      <w:pPr>
        <w:spacing w:after="80" w:line="300" w:lineRule="auto"/>
        <w:ind w:firstLine="420"/>
      </w:pPr>
      <w:r>
        <w:t>最后是一般测量误差，包括转速表整数分辨率、示波器读数、电流调节时负载电阻难以准确固定、直流母线电压随电网和负载变化而波动、电机电刷接触和发热等。这些因素会造成</w:t>
      </w:r>
      <w:r>
        <w:t xml:space="preserve"> 1~2 r/min </w:t>
      </w:r>
      <w:r>
        <w:t>的离散波动，但相对于参数整定偏差来说，对整体比例关系的影响较小。</w:t>
      </w:r>
    </w:p>
    <w:p w14:paraId="2970A0C8" w14:textId="77777777" w:rsidR="003A566B" w:rsidRDefault="00AB53D4" w:rsidP="00D031FE">
      <w:pPr>
        <w:pStyle w:val="2"/>
        <w:spacing w:before="561"/>
        <w:ind w:left="210" w:right="210" w:firstLineChars="0" w:firstLine="0"/>
      </w:pPr>
      <w:bookmarkStart w:id="9" w:name="_Toc231145837"/>
      <w:r w:rsidRPr="00F1709F">
        <w:t>波形采集</w:t>
      </w:r>
      <w:bookmarkEnd w:id="9"/>
    </w:p>
    <w:p w14:paraId="60D4D965" w14:textId="77777777" w:rsidR="00446E4B" w:rsidRDefault="00D1367A">
      <w:pPr>
        <w:spacing w:after="80" w:line="300" w:lineRule="auto"/>
        <w:ind w:firstLine="420"/>
      </w:pPr>
      <w:r>
        <w:t>实验中选取</w:t>
      </w:r>
      <w:r>
        <w:t xml:space="preserve"> PWM </w:t>
      </w:r>
      <w:r>
        <w:t>信号发生单元、编码器</w:t>
      </w:r>
      <w:r>
        <w:t xml:space="preserve"> A/B </w:t>
      </w:r>
      <w:r>
        <w:t>相信号以及</w:t>
      </w:r>
      <w:r>
        <w:t xml:space="preserve"> H </w:t>
      </w:r>
      <w:r>
        <w:t>桥输出作为典型波形。通过这些波形可以同时验证</w:t>
      </w:r>
      <w:r>
        <w:t xml:space="preserve"> PWM </w:t>
      </w:r>
      <w:r>
        <w:t>死区、编码器测速与方向判别、可逆</w:t>
      </w:r>
      <w:r>
        <w:t xml:space="preserve"> H </w:t>
      </w:r>
      <w:r>
        <w:t>桥输出逻辑等关键环节。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686"/>
        <w:gridCol w:w="1022"/>
        <w:gridCol w:w="7205"/>
      </w:tblGrid>
      <w:tr w:rsidR="00C530D4" w:rsidRPr="00C530D4" w14:paraId="38162AEC" w14:textId="77777777" w:rsidTr="00B6513B">
        <w:trPr>
          <w:trHeight w:val="276"/>
        </w:trPr>
        <w:tc>
          <w:tcPr>
            <w:tcW w:w="684" w:type="pct"/>
            <w:shd w:val="clear" w:color="auto" w:fill="auto"/>
            <w:noWrap/>
            <w:vAlign w:val="bottom"/>
            <w:hideMark/>
          </w:tcPr>
          <w:p w14:paraId="60A4CF22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波形序号</w:t>
            </w:r>
          </w:p>
        </w:tc>
        <w:tc>
          <w:tcPr>
            <w:tcW w:w="332" w:type="pct"/>
            <w:shd w:val="clear" w:color="auto" w:fill="auto"/>
            <w:noWrap/>
            <w:vAlign w:val="bottom"/>
            <w:hideMark/>
          </w:tcPr>
          <w:p w14:paraId="2DAB2438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CH1</w:t>
            </w:r>
          </w:p>
        </w:tc>
        <w:tc>
          <w:tcPr>
            <w:tcW w:w="494" w:type="pct"/>
            <w:shd w:val="clear" w:color="auto" w:fill="auto"/>
            <w:noWrap/>
            <w:vAlign w:val="bottom"/>
            <w:hideMark/>
          </w:tcPr>
          <w:p w14:paraId="19993C28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CH2</w:t>
            </w:r>
          </w:p>
        </w:tc>
        <w:tc>
          <w:tcPr>
            <w:tcW w:w="3489" w:type="pct"/>
            <w:shd w:val="clear" w:color="auto" w:fill="auto"/>
            <w:noWrap/>
            <w:vAlign w:val="bottom"/>
            <w:hideMark/>
          </w:tcPr>
          <w:p w14:paraId="26A58CC5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备注</w:t>
            </w:r>
          </w:p>
        </w:tc>
      </w:tr>
      <w:tr w:rsidR="00C530D4" w:rsidRPr="00C530D4" w14:paraId="2E5FD4DF" w14:textId="77777777" w:rsidTr="00B6513B">
        <w:trPr>
          <w:trHeight w:val="276"/>
        </w:trPr>
        <w:tc>
          <w:tcPr>
            <w:tcW w:w="684" w:type="pct"/>
            <w:shd w:val="clear" w:color="auto" w:fill="auto"/>
            <w:noWrap/>
            <w:vAlign w:val="bottom"/>
            <w:hideMark/>
          </w:tcPr>
          <w:p w14:paraId="457972E8" w14:textId="77777777" w:rsidR="00C530D4" w:rsidRPr="00C530D4" w:rsidRDefault="00C530D4" w:rsidP="00C530D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32" w:type="pct"/>
            <w:shd w:val="clear" w:color="auto" w:fill="auto"/>
            <w:noWrap/>
            <w:vAlign w:val="bottom"/>
            <w:hideMark/>
          </w:tcPr>
          <w:p w14:paraId="5F39F995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测试点1</w:t>
            </w:r>
          </w:p>
        </w:tc>
        <w:tc>
          <w:tcPr>
            <w:tcW w:w="494" w:type="pct"/>
            <w:shd w:val="clear" w:color="auto" w:fill="auto"/>
            <w:noWrap/>
            <w:vAlign w:val="bottom"/>
            <w:hideMark/>
          </w:tcPr>
          <w:p w14:paraId="4E28B806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测试点2</w:t>
            </w:r>
          </w:p>
        </w:tc>
        <w:tc>
          <w:tcPr>
            <w:tcW w:w="3489" w:type="pct"/>
            <w:shd w:val="clear" w:color="auto" w:fill="auto"/>
            <w:noWrap/>
            <w:vAlign w:val="bottom"/>
            <w:hideMark/>
          </w:tcPr>
          <w:p w14:paraId="0B28916E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PWM信号发生单元，开环，标记死区</w:t>
            </w:r>
          </w:p>
        </w:tc>
      </w:tr>
      <w:tr w:rsidR="00C530D4" w:rsidRPr="00C530D4" w14:paraId="65C4E324" w14:textId="77777777" w:rsidTr="00B6513B">
        <w:trPr>
          <w:trHeight w:val="276"/>
        </w:trPr>
        <w:tc>
          <w:tcPr>
            <w:tcW w:w="684" w:type="pct"/>
            <w:shd w:val="clear" w:color="auto" w:fill="auto"/>
            <w:noWrap/>
            <w:vAlign w:val="bottom"/>
            <w:hideMark/>
          </w:tcPr>
          <w:p w14:paraId="2D76336C" w14:textId="77777777" w:rsidR="00C530D4" w:rsidRPr="00C530D4" w:rsidRDefault="00C530D4" w:rsidP="00C530D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32" w:type="pct"/>
            <w:shd w:val="clear" w:color="auto" w:fill="auto"/>
            <w:noWrap/>
            <w:vAlign w:val="bottom"/>
            <w:hideMark/>
          </w:tcPr>
          <w:p w14:paraId="2A9F89DB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测试点A</w:t>
            </w:r>
          </w:p>
        </w:tc>
        <w:tc>
          <w:tcPr>
            <w:tcW w:w="494" w:type="pct"/>
            <w:shd w:val="clear" w:color="auto" w:fill="auto"/>
            <w:noWrap/>
            <w:vAlign w:val="bottom"/>
            <w:hideMark/>
          </w:tcPr>
          <w:p w14:paraId="4578654F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测试点B</w:t>
            </w:r>
          </w:p>
        </w:tc>
        <w:tc>
          <w:tcPr>
            <w:tcW w:w="3489" w:type="pct"/>
            <w:shd w:val="clear" w:color="auto" w:fill="auto"/>
            <w:noWrap/>
            <w:vAlign w:val="bottom"/>
            <w:hideMark/>
          </w:tcPr>
          <w:p w14:paraId="36D35DDE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DD03-3编码器输出波形(开环，300rpm，正转，标注周期，AB信号相位差)</w:t>
            </w:r>
          </w:p>
        </w:tc>
      </w:tr>
      <w:tr w:rsidR="00C530D4" w:rsidRPr="00C530D4" w14:paraId="5B70E727" w14:textId="77777777" w:rsidTr="00B6513B">
        <w:trPr>
          <w:trHeight w:val="276"/>
        </w:trPr>
        <w:tc>
          <w:tcPr>
            <w:tcW w:w="684" w:type="pct"/>
            <w:shd w:val="clear" w:color="auto" w:fill="auto"/>
            <w:noWrap/>
            <w:vAlign w:val="bottom"/>
            <w:hideMark/>
          </w:tcPr>
          <w:p w14:paraId="4D4ABF95" w14:textId="77777777" w:rsidR="00C530D4" w:rsidRPr="00C530D4" w:rsidRDefault="00C530D4" w:rsidP="00C530D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332" w:type="pct"/>
            <w:shd w:val="clear" w:color="auto" w:fill="auto"/>
            <w:noWrap/>
            <w:vAlign w:val="bottom"/>
            <w:hideMark/>
          </w:tcPr>
          <w:p w14:paraId="47A4995C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测试点A</w:t>
            </w:r>
          </w:p>
        </w:tc>
        <w:tc>
          <w:tcPr>
            <w:tcW w:w="494" w:type="pct"/>
            <w:shd w:val="clear" w:color="auto" w:fill="auto"/>
            <w:noWrap/>
            <w:vAlign w:val="bottom"/>
            <w:hideMark/>
          </w:tcPr>
          <w:p w14:paraId="109C3D49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测试点B</w:t>
            </w:r>
          </w:p>
        </w:tc>
        <w:tc>
          <w:tcPr>
            <w:tcW w:w="3489" w:type="pct"/>
            <w:shd w:val="clear" w:color="auto" w:fill="auto"/>
            <w:noWrap/>
            <w:vAlign w:val="bottom"/>
            <w:hideMark/>
          </w:tcPr>
          <w:p w14:paraId="54E7CB59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DD03-3编码器输出波形(开环，300rpm，反转，标注周期，AB信号相位差)</w:t>
            </w:r>
          </w:p>
        </w:tc>
      </w:tr>
      <w:tr w:rsidR="00C530D4" w:rsidRPr="00C530D4" w14:paraId="0E084124" w14:textId="77777777" w:rsidTr="00B6513B">
        <w:trPr>
          <w:trHeight w:val="276"/>
        </w:trPr>
        <w:tc>
          <w:tcPr>
            <w:tcW w:w="684" w:type="pct"/>
            <w:shd w:val="clear" w:color="auto" w:fill="auto"/>
            <w:noWrap/>
            <w:vAlign w:val="bottom"/>
            <w:hideMark/>
          </w:tcPr>
          <w:p w14:paraId="1560AA7F" w14:textId="77777777" w:rsidR="00C530D4" w:rsidRPr="00C530D4" w:rsidRDefault="00C530D4" w:rsidP="00C530D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827" w:type="pct"/>
            <w:gridSpan w:val="2"/>
            <w:shd w:val="clear" w:color="auto" w:fill="auto"/>
            <w:noWrap/>
            <w:vAlign w:val="bottom"/>
            <w:hideMark/>
          </w:tcPr>
          <w:p w14:paraId="3879901F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H桥输出波形</w:t>
            </w:r>
          </w:p>
        </w:tc>
        <w:tc>
          <w:tcPr>
            <w:tcW w:w="3489" w:type="pct"/>
            <w:shd w:val="clear" w:color="auto" w:fill="auto"/>
            <w:noWrap/>
            <w:vAlign w:val="bottom"/>
            <w:hideMark/>
          </w:tcPr>
          <w:p w14:paraId="2A9AC1C4" w14:textId="77777777" w:rsidR="00C530D4" w:rsidRPr="00C530D4" w:rsidRDefault="00C530D4" w:rsidP="00C530D4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H桥（E1和E3之间的电压，开环，300rpm，</w:t>
            </w:r>
            <w:proofErr w:type="spellStart"/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Ud</w:t>
            </w:r>
            <w:proofErr w:type="spellEnd"/>
            <w:r w:rsidRPr="00C530D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=150V）</w:t>
            </w:r>
          </w:p>
        </w:tc>
      </w:tr>
    </w:tbl>
    <w:p w14:paraId="3C5DD304" w14:textId="77777777" w:rsidR="00D031FE" w:rsidRDefault="00D031FE" w:rsidP="00F96D6B">
      <w:pPr>
        <w:spacing w:after="120" w:line="300" w:lineRule="auto"/>
      </w:pPr>
    </w:p>
    <w:p w14:paraId="76751964" w14:textId="77777777" w:rsidR="00C530D4" w:rsidRDefault="00C530D4" w:rsidP="00F96D6B">
      <w:pPr>
        <w:spacing w:after="120" w:line="300" w:lineRule="auto"/>
      </w:pPr>
      <w:r>
        <w:rPr>
          <w:rFonts w:hint="eastAsia"/>
        </w:rPr>
        <w:t>波形</w:t>
      </w:r>
      <w:r>
        <w:rPr>
          <w:rFonts w:hint="eastAsia"/>
        </w:rPr>
        <w:t>1</w:t>
      </w:r>
    </w:p>
    <w:p w14:paraId="055C0279" w14:textId="77777777" w:rsidR="00C530D4" w:rsidRDefault="0032777B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10677A3A" wp14:editId="6CC8B38C">
            <wp:extent cx="3763587" cy="254049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823" cy="255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79A39" w14:textId="77777777" w:rsidR="0032777B" w:rsidRDefault="0032777B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6A9CEFB4" wp14:editId="21A4B152">
            <wp:extent cx="3740279" cy="252476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44" cy="253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AE47" w14:textId="77777777" w:rsidR="00C530D4" w:rsidRDefault="00C530D4" w:rsidP="00F96D6B">
      <w:pPr>
        <w:spacing w:after="120" w:line="300" w:lineRule="auto"/>
      </w:pPr>
      <w:r>
        <w:rPr>
          <w:rFonts w:hint="eastAsia"/>
        </w:rPr>
        <w:t>波形</w:t>
      </w:r>
      <w:r>
        <w:rPr>
          <w:rFonts w:hint="eastAsia"/>
        </w:rPr>
        <w:t>2</w:t>
      </w:r>
    </w:p>
    <w:p w14:paraId="12DBDDF8" w14:textId="77777777" w:rsidR="00C530D4" w:rsidRDefault="0032777B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463363F7" wp14:editId="3C8ED804">
            <wp:extent cx="3707130" cy="2502385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999" cy="251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3675" w14:textId="77777777" w:rsidR="0032777B" w:rsidRDefault="0032777B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4F01F0C3" wp14:editId="187E447B">
            <wp:extent cx="3707353" cy="2502535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161" cy="250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5054" w14:textId="77777777" w:rsidR="00C530D4" w:rsidRDefault="00C530D4" w:rsidP="00F96D6B">
      <w:pPr>
        <w:spacing w:after="120" w:line="300" w:lineRule="auto"/>
      </w:pPr>
      <w:r>
        <w:rPr>
          <w:rFonts w:hint="eastAsia"/>
        </w:rPr>
        <w:t>波形</w:t>
      </w:r>
      <w:r>
        <w:rPr>
          <w:rFonts w:hint="eastAsia"/>
        </w:rPr>
        <w:t>3</w:t>
      </w:r>
    </w:p>
    <w:p w14:paraId="01337771" w14:textId="77777777" w:rsidR="00C530D4" w:rsidRDefault="0032777B" w:rsidP="00F96D6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3F15DBC8" wp14:editId="449D4ADE">
            <wp:extent cx="3649980" cy="2463807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264" cy="2468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9E41F" w14:textId="77777777" w:rsidR="0032777B" w:rsidRDefault="0032777B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614DFDDD" wp14:editId="0810F19D">
            <wp:extent cx="3703320" cy="249981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326" cy="250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98C1" w14:textId="77777777" w:rsidR="00C530D4" w:rsidRDefault="00C530D4" w:rsidP="00F96D6B">
      <w:pPr>
        <w:spacing w:after="120" w:line="300" w:lineRule="auto"/>
      </w:pPr>
      <w:r>
        <w:rPr>
          <w:rFonts w:hint="eastAsia"/>
        </w:rPr>
        <w:t>波形</w:t>
      </w:r>
      <w:r>
        <w:rPr>
          <w:rFonts w:hint="eastAsia"/>
        </w:rPr>
        <w:t>4</w:t>
      </w:r>
    </w:p>
    <w:p w14:paraId="01D9D53C" w14:textId="77777777" w:rsidR="00D031FE" w:rsidRDefault="005E7C8A" w:rsidP="00F96D6B">
      <w:pPr>
        <w:spacing w:after="120" w:line="300" w:lineRule="auto"/>
      </w:pPr>
      <w:r>
        <w:rPr>
          <w:noProof/>
        </w:rPr>
        <w:drawing>
          <wp:inline distT="0" distB="0" distL="0" distR="0" wp14:anchorId="0D11BDD9" wp14:editId="7CACEEF1">
            <wp:extent cx="3797662" cy="256349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601" cy="256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45E1" w14:textId="77777777" w:rsidR="003A566B" w:rsidRDefault="00AB53D4" w:rsidP="00F1709F">
      <w:pPr>
        <w:pStyle w:val="1"/>
      </w:pPr>
      <w:bookmarkStart w:id="10" w:name="_Toc231145838"/>
      <w:r>
        <w:t>实验总结</w:t>
      </w:r>
      <w:bookmarkEnd w:id="10"/>
    </w:p>
    <w:p w14:paraId="2D6DA22B" w14:textId="77777777" w:rsidR="00446E4B" w:rsidRDefault="00D1367A">
      <w:pPr>
        <w:spacing w:after="80" w:line="300" w:lineRule="auto"/>
        <w:ind w:firstLine="420"/>
      </w:pPr>
      <w:r>
        <w:t>通过本次双闭环可逆直流</w:t>
      </w:r>
      <w:r>
        <w:t xml:space="preserve"> PWM </w:t>
      </w:r>
      <w:r>
        <w:t>调速系统实验，我对速度环和电流环的分工有了更直观的认识。速度环负责把转速维持在给定附近，电流环负责快速调节电枢电流并限制过流，两者配合后，系统在负载变化时仍能保持较</w:t>
      </w:r>
      <w:r>
        <w:lastRenderedPageBreak/>
        <w:t>稳定的转速。</w:t>
      </w:r>
    </w:p>
    <w:p w14:paraId="61F30A1C" w14:textId="77777777" w:rsidR="00446E4B" w:rsidRDefault="00D1367A">
      <w:pPr>
        <w:spacing w:after="80" w:line="300" w:lineRule="auto"/>
        <w:ind w:firstLine="420"/>
      </w:pPr>
      <w:r>
        <w:t>从数据结果看，</w:t>
      </w:r>
      <w:r>
        <w:t xml:space="preserve">800 r/min </w:t>
      </w:r>
      <w:r>
        <w:t>给定下，负载电流从</w:t>
      </w:r>
      <w:r>
        <w:t xml:space="preserve"> 0.30 A </w:t>
      </w:r>
      <w:r>
        <w:t>到</w:t>
      </w:r>
      <w:r>
        <w:t xml:space="preserve"> 1.00 A </w:t>
      </w:r>
      <w:r>
        <w:t>变化时转速只在</w:t>
      </w:r>
      <w:r>
        <w:t xml:space="preserve"> 824~828 r/min </w:t>
      </w:r>
      <w:r>
        <w:t>内波动，说明闭环系统静态刚度较好。给定电压控制特性在</w:t>
      </w:r>
      <w:r>
        <w:t xml:space="preserve"> |Ug|≤3.5 V </w:t>
      </w:r>
      <w:r>
        <w:t>范围内近似线性，斜率约</w:t>
      </w:r>
      <w:r>
        <w:t xml:space="preserve"> 408 r/min/V</w:t>
      </w:r>
      <w:r>
        <w:t>，与转速反馈标定基本一致；高给定区进入饱和，体现了调节器限幅和电机运行上限的作用。</w:t>
      </w:r>
    </w:p>
    <w:p w14:paraId="43D7C0BE" w14:textId="77777777" w:rsidR="00446E4B" w:rsidRDefault="00D1367A">
      <w:pPr>
        <w:spacing w:after="80" w:line="300" w:lineRule="auto"/>
        <w:ind w:firstLine="420"/>
      </w:pPr>
      <w:r>
        <w:t>波形观察进一步验证了系统的关键逻辑：</w:t>
      </w:r>
      <w:r>
        <w:t xml:space="preserve">PWM </w:t>
      </w:r>
      <w:r>
        <w:t>分配信号需要加入死区以避免桥臂直通；编码器</w:t>
      </w:r>
      <w:r>
        <w:t xml:space="preserve"> A/B </w:t>
      </w:r>
      <w:r>
        <w:t>相位关系可用于判断正反转；</w:t>
      </w:r>
      <w:r>
        <w:t xml:space="preserve">H </w:t>
      </w:r>
      <w:r>
        <w:t>桥输出通过高频开关形成可调平均电压。把这些波形与数据曲线结合起来，可以更完整地理解从控制信号到电机机械输出的全过程。</w:t>
      </w:r>
    </w:p>
    <w:p w14:paraId="470A1A6E" w14:textId="77777777" w:rsidR="00446E4B" w:rsidRDefault="00D1367A">
      <w:pPr>
        <w:spacing w:after="80" w:line="300" w:lineRule="auto"/>
        <w:ind w:firstLine="420"/>
      </w:pPr>
      <w:r>
        <w:t>实验操作中需要特别注意上电、断电顺序以及示波器共地问题。送高压直流电源前应先把给定调至较小，断电时应先切断高压直流电源再关闭实验箱电源。若后续继续改进实验，可增加动态负载扰动数据，进一步计算动态速降、恢复时间和超调量。</w:t>
      </w:r>
    </w:p>
    <w:p w14:paraId="69A4CCE5" w14:textId="77777777" w:rsidR="003A566B" w:rsidRDefault="00AB53D4" w:rsidP="00F1709F">
      <w:pPr>
        <w:pStyle w:val="1"/>
      </w:pPr>
      <w:bookmarkStart w:id="11" w:name="_Toc231145839"/>
      <w:r>
        <w:t>实验原始数据记录</w:t>
      </w:r>
      <w:bookmarkEnd w:id="11"/>
    </w:p>
    <w:p w14:paraId="72554C59" w14:textId="77777777" w:rsidR="00446E4B" w:rsidRDefault="00D1367A">
      <w:pPr>
        <w:spacing w:after="80" w:line="300" w:lineRule="auto"/>
        <w:ind w:firstLine="420"/>
      </w:pPr>
      <w:r>
        <w:t>原始手写记录见下图；电子表格中的数据已整理为前文表</w:t>
      </w:r>
      <w:r>
        <w:t>1</w:t>
      </w:r>
      <w:r>
        <w:t>、表</w:t>
      </w:r>
      <w:r>
        <w:t>2</w:t>
      </w:r>
      <w:r>
        <w:t>，并据此绘制负载特性和闭环控制特性曲线。</w:t>
      </w:r>
    </w:p>
    <w:p w14:paraId="4D5EE665" w14:textId="77777777" w:rsidR="00C003C9" w:rsidRDefault="003D348A">
      <w:r w:rsidRPr="003D348A">
        <w:rPr>
          <w:noProof/>
        </w:rPr>
        <w:drawing>
          <wp:inline distT="0" distB="0" distL="0" distR="0" wp14:anchorId="11578DD6" wp14:editId="66E90F00">
            <wp:extent cx="5303520" cy="278209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03C9" w:rsidSect="00F757CF">
      <w:headerReference w:type="default" r:id="rId20"/>
      <w:footerReference w:type="default" r:id="rId21"/>
      <w:pgSz w:w="11906" w:h="16838" w:code="9"/>
      <w:pgMar w:top="850" w:right="850" w:bottom="850" w:left="72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49666" w14:textId="77777777" w:rsidR="00173382" w:rsidRDefault="00173382">
      <w:r>
        <w:separator/>
      </w:r>
    </w:p>
  </w:endnote>
  <w:endnote w:type="continuationSeparator" w:id="0">
    <w:p w14:paraId="3A30DD3F" w14:textId="77777777" w:rsidR="00173382" w:rsidRDefault="0017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7CA67" w14:textId="77777777" w:rsidR="004E7067" w:rsidRPr="00597061" w:rsidRDefault="004E7067" w:rsidP="0059706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A8CBE" w14:textId="77777777" w:rsidR="00173382" w:rsidRDefault="00173382">
      <w:r>
        <w:separator/>
      </w:r>
    </w:p>
  </w:footnote>
  <w:footnote w:type="continuationSeparator" w:id="0">
    <w:p w14:paraId="702C764E" w14:textId="77777777" w:rsidR="00173382" w:rsidRDefault="0017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EA096" w14:textId="77777777" w:rsidR="004E7067" w:rsidRDefault="004E7067" w:rsidP="00EE5771">
    <w:pPr>
      <w:pStyle w:val="a6"/>
      <w:jc w:val="left"/>
    </w:pPr>
    <w:r>
      <w:rPr>
        <w:noProof/>
      </w:rPr>
      <w:drawing>
        <wp:inline distT="0" distB="0" distL="0" distR="0" wp14:anchorId="09CBF3A4" wp14:editId="704E873C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rPr>
        <w:rFonts w:ascii="华文楷体" w:eastAsia="华文楷体" w:hAnsi="华文楷体" w:hint="eastAsia"/>
        <w:kern w:val="0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32A"/>
    <w:multiLevelType w:val="multilevel"/>
    <w:tmpl w:val="1BC80816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1" w15:restartNumberingAfterBreak="0">
    <w:nsid w:val="07894DC6"/>
    <w:multiLevelType w:val="hybridMultilevel"/>
    <w:tmpl w:val="49D84FD4"/>
    <w:lvl w:ilvl="0" w:tplc="41E08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536FF5"/>
    <w:multiLevelType w:val="hybridMultilevel"/>
    <w:tmpl w:val="58ECD640"/>
    <w:lvl w:ilvl="0" w:tplc="41E08D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CE501A4"/>
    <w:multiLevelType w:val="hybridMultilevel"/>
    <w:tmpl w:val="1104253E"/>
    <w:lvl w:ilvl="0" w:tplc="F6D4D65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65B44544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8BE1052"/>
    <w:multiLevelType w:val="hybridMultilevel"/>
    <w:tmpl w:val="7D18AA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6864123"/>
    <w:multiLevelType w:val="hybridMultilevel"/>
    <w:tmpl w:val="21BECFD6"/>
    <w:lvl w:ilvl="0" w:tplc="C63C6FF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0298F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66142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E895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0026E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ECA3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A9DE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7603F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6C691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B3"/>
    <w:rsid w:val="00000B26"/>
    <w:rsid w:val="00000F83"/>
    <w:rsid w:val="00003125"/>
    <w:rsid w:val="000036FE"/>
    <w:rsid w:val="000042F9"/>
    <w:rsid w:val="000062BF"/>
    <w:rsid w:val="000074BD"/>
    <w:rsid w:val="00010741"/>
    <w:rsid w:val="00014DE7"/>
    <w:rsid w:val="000204DD"/>
    <w:rsid w:val="00022BD9"/>
    <w:rsid w:val="00024E63"/>
    <w:rsid w:val="0002674B"/>
    <w:rsid w:val="00026C37"/>
    <w:rsid w:val="000307A8"/>
    <w:rsid w:val="0003111C"/>
    <w:rsid w:val="00036EF0"/>
    <w:rsid w:val="00041494"/>
    <w:rsid w:val="00044536"/>
    <w:rsid w:val="00046758"/>
    <w:rsid w:val="00046DD7"/>
    <w:rsid w:val="00050C32"/>
    <w:rsid w:val="00051398"/>
    <w:rsid w:val="000518A3"/>
    <w:rsid w:val="000542BB"/>
    <w:rsid w:val="0005458C"/>
    <w:rsid w:val="000546CC"/>
    <w:rsid w:val="00054B17"/>
    <w:rsid w:val="000552AB"/>
    <w:rsid w:val="0005558F"/>
    <w:rsid w:val="00056808"/>
    <w:rsid w:val="000631D7"/>
    <w:rsid w:val="0006551B"/>
    <w:rsid w:val="0007305A"/>
    <w:rsid w:val="000737C0"/>
    <w:rsid w:val="00074133"/>
    <w:rsid w:val="00075BD9"/>
    <w:rsid w:val="00077694"/>
    <w:rsid w:val="00080307"/>
    <w:rsid w:val="00080E05"/>
    <w:rsid w:val="00081569"/>
    <w:rsid w:val="000843F8"/>
    <w:rsid w:val="00085AC0"/>
    <w:rsid w:val="00087D7D"/>
    <w:rsid w:val="0009241D"/>
    <w:rsid w:val="00093289"/>
    <w:rsid w:val="0009476D"/>
    <w:rsid w:val="000A34B6"/>
    <w:rsid w:val="000A5CB7"/>
    <w:rsid w:val="000B05B6"/>
    <w:rsid w:val="000B13A6"/>
    <w:rsid w:val="000B374A"/>
    <w:rsid w:val="000B5C14"/>
    <w:rsid w:val="000B759C"/>
    <w:rsid w:val="000C3CD2"/>
    <w:rsid w:val="000C49E5"/>
    <w:rsid w:val="000C711E"/>
    <w:rsid w:val="000C7C2B"/>
    <w:rsid w:val="000C7CC8"/>
    <w:rsid w:val="000D405F"/>
    <w:rsid w:val="000D5C98"/>
    <w:rsid w:val="000D76DD"/>
    <w:rsid w:val="000E0428"/>
    <w:rsid w:val="000E1D1B"/>
    <w:rsid w:val="000E2DC7"/>
    <w:rsid w:val="000E3FC9"/>
    <w:rsid w:val="000F012D"/>
    <w:rsid w:val="000F044F"/>
    <w:rsid w:val="000F2790"/>
    <w:rsid w:val="000F36DE"/>
    <w:rsid w:val="000F3ACC"/>
    <w:rsid w:val="000F51A4"/>
    <w:rsid w:val="000F734C"/>
    <w:rsid w:val="000F783B"/>
    <w:rsid w:val="0010038D"/>
    <w:rsid w:val="00104EB9"/>
    <w:rsid w:val="00110D4F"/>
    <w:rsid w:val="001119EE"/>
    <w:rsid w:val="001120E9"/>
    <w:rsid w:val="001146DB"/>
    <w:rsid w:val="00115296"/>
    <w:rsid w:val="00115B4A"/>
    <w:rsid w:val="001203B4"/>
    <w:rsid w:val="0012056E"/>
    <w:rsid w:val="00120C55"/>
    <w:rsid w:val="001248C7"/>
    <w:rsid w:val="001319F8"/>
    <w:rsid w:val="00134CA3"/>
    <w:rsid w:val="00135834"/>
    <w:rsid w:val="00135991"/>
    <w:rsid w:val="00140815"/>
    <w:rsid w:val="001412F8"/>
    <w:rsid w:val="00141DD6"/>
    <w:rsid w:val="00143EA9"/>
    <w:rsid w:val="00145988"/>
    <w:rsid w:val="00147624"/>
    <w:rsid w:val="001503AD"/>
    <w:rsid w:val="00150E54"/>
    <w:rsid w:val="00151DA3"/>
    <w:rsid w:val="001576FE"/>
    <w:rsid w:val="00162611"/>
    <w:rsid w:val="00162BC2"/>
    <w:rsid w:val="001632FE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73382"/>
    <w:rsid w:val="00180AB0"/>
    <w:rsid w:val="00180C9F"/>
    <w:rsid w:val="00183162"/>
    <w:rsid w:val="001860DC"/>
    <w:rsid w:val="001906BA"/>
    <w:rsid w:val="00193BCB"/>
    <w:rsid w:val="00195063"/>
    <w:rsid w:val="00195776"/>
    <w:rsid w:val="00195BDD"/>
    <w:rsid w:val="00195C68"/>
    <w:rsid w:val="0019656F"/>
    <w:rsid w:val="001A1715"/>
    <w:rsid w:val="001A2770"/>
    <w:rsid w:val="001A3C24"/>
    <w:rsid w:val="001A5D8D"/>
    <w:rsid w:val="001A6479"/>
    <w:rsid w:val="001B09A7"/>
    <w:rsid w:val="001B1560"/>
    <w:rsid w:val="001B1F43"/>
    <w:rsid w:val="001B2E31"/>
    <w:rsid w:val="001B58FC"/>
    <w:rsid w:val="001B5FBB"/>
    <w:rsid w:val="001C0A6C"/>
    <w:rsid w:val="001C38AA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E105A"/>
    <w:rsid w:val="001E35C3"/>
    <w:rsid w:val="001E3C08"/>
    <w:rsid w:val="001E451E"/>
    <w:rsid w:val="001E65EA"/>
    <w:rsid w:val="001F20E8"/>
    <w:rsid w:val="001F2446"/>
    <w:rsid w:val="001F2F69"/>
    <w:rsid w:val="001F7A6E"/>
    <w:rsid w:val="001F7FF2"/>
    <w:rsid w:val="00200829"/>
    <w:rsid w:val="00204867"/>
    <w:rsid w:val="00206AAB"/>
    <w:rsid w:val="00210C3B"/>
    <w:rsid w:val="002132A2"/>
    <w:rsid w:val="00216FA3"/>
    <w:rsid w:val="00220B30"/>
    <w:rsid w:val="002221AC"/>
    <w:rsid w:val="00226147"/>
    <w:rsid w:val="002302F7"/>
    <w:rsid w:val="0023070E"/>
    <w:rsid w:val="00232BEA"/>
    <w:rsid w:val="002341CA"/>
    <w:rsid w:val="00234204"/>
    <w:rsid w:val="00235204"/>
    <w:rsid w:val="002364F0"/>
    <w:rsid w:val="002373CB"/>
    <w:rsid w:val="002410E3"/>
    <w:rsid w:val="0024186C"/>
    <w:rsid w:val="0024653D"/>
    <w:rsid w:val="00247CDA"/>
    <w:rsid w:val="002517C6"/>
    <w:rsid w:val="00251B1C"/>
    <w:rsid w:val="00252CDD"/>
    <w:rsid w:val="00254707"/>
    <w:rsid w:val="0025712E"/>
    <w:rsid w:val="0025784E"/>
    <w:rsid w:val="0026054B"/>
    <w:rsid w:val="00267330"/>
    <w:rsid w:val="00267676"/>
    <w:rsid w:val="0027587C"/>
    <w:rsid w:val="00280390"/>
    <w:rsid w:val="0028097A"/>
    <w:rsid w:val="00280A85"/>
    <w:rsid w:val="0028191A"/>
    <w:rsid w:val="00283CD6"/>
    <w:rsid w:val="00283EE1"/>
    <w:rsid w:val="00286B4D"/>
    <w:rsid w:val="002925D6"/>
    <w:rsid w:val="00292A91"/>
    <w:rsid w:val="00294CB3"/>
    <w:rsid w:val="00296B35"/>
    <w:rsid w:val="00297BBC"/>
    <w:rsid w:val="002A1166"/>
    <w:rsid w:val="002A321F"/>
    <w:rsid w:val="002A5DFB"/>
    <w:rsid w:val="002B38B7"/>
    <w:rsid w:val="002B4D4F"/>
    <w:rsid w:val="002B5EDE"/>
    <w:rsid w:val="002B6A84"/>
    <w:rsid w:val="002C1E79"/>
    <w:rsid w:val="002C2CC6"/>
    <w:rsid w:val="002C3101"/>
    <w:rsid w:val="002C413D"/>
    <w:rsid w:val="002C4FC1"/>
    <w:rsid w:val="002C5B30"/>
    <w:rsid w:val="002C5B69"/>
    <w:rsid w:val="002C612F"/>
    <w:rsid w:val="002C784D"/>
    <w:rsid w:val="002D2BFD"/>
    <w:rsid w:val="002D45BC"/>
    <w:rsid w:val="002D651E"/>
    <w:rsid w:val="002D7271"/>
    <w:rsid w:val="002E24EB"/>
    <w:rsid w:val="002E27A5"/>
    <w:rsid w:val="002E50CE"/>
    <w:rsid w:val="002E74AB"/>
    <w:rsid w:val="002E75A3"/>
    <w:rsid w:val="002E7A17"/>
    <w:rsid w:val="002F0427"/>
    <w:rsid w:val="002F4565"/>
    <w:rsid w:val="003018C7"/>
    <w:rsid w:val="0030367E"/>
    <w:rsid w:val="003058E3"/>
    <w:rsid w:val="003063A5"/>
    <w:rsid w:val="003065F3"/>
    <w:rsid w:val="00307A31"/>
    <w:rsid w:val="00312048"/>
    <w:rsid w:val="003171BE"/>
    <w:rsid w:val="00317E74"/>
    <w:rsid w:val="00320EA9"/>
    <w:rsid w:val="00323075"/>
    <w:rsid w:val="0032419A"/>
    <w:rsid w:val="0032739D"/>
    <w:rsid w:val="0032777B"/>
    <w:rsid w:val="00327898"/>
    <w:rsid w:val="00332C69"/>
    <w:rsid w:val="003405D8"/>
    <w:rsid w:val="003420DB"/>
    <w:rsid w:val="00343B45"/>
    <w:rsid w:val="00344E86"/>
    <w:rsid w:val="0035093D"/>
    <w:rsid w:val="00353259"/>
    <w:rsid w:val="00353291"/>
    <w:rsid w:val="003550E2"/>
    <w:rsid w:val="003556BF"/>
    <w:rsid w:val="00356703"/>
    <w:rsid w:val="003603DD"/>
    <w:rsid w:val="00361C13"/>
    <w:rsid w:val="003634C8"/>
    <w:rsid w:val="003643A8"/>
    <w:rsid w:val="003654C5"/>
    <w:rsid w:val="003666A8"/>
    <w:rsid w:val="0036670E"/>
    <w:rsid w:val="00366F59"/>
    <w:rsid w:val="003710B8"/>
    <w:rsid w:val="003731BB"/>
    <w:rsid w:val="00373972"/>
    <w:rsid w:val="00373F73"/>
    <w:rsid w:val="00375243"/>
    <w:rsid w:val="003772D8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6800"/>
    <w:rsid w:val="00387682"/>
    <w:rsid w:val="003910D0"/>
    <w:rsid w:val="003915C8"/>
    <w:rsid w:val="00392A0E"/>
    <w:rsid w:val="00392DD3"/>
    <w:rsid w:val="00392E60"/>
    <w:rsid w:val="003968E8"/>
    <w:rsid w:val="003977C9"/>
    <w:rsid w:val="003A0107"/>
    <w:rsid w:val="003A449E"/>
    <w:rsid w:val="003A566B"/>
    <w:rsid w:val="003A665F"/>
    <w:rsid w:val="003A6A36"/>
    <w:rsid w:val="003B0B38"/>
    <w:rsid w:val="003B362E"/>
    <w:rsid w:val="003B3667"/>
    <w:rsid w:val="003B50CA"/>
    <w:rsid w:val="003B57DF"/>
    <w:rsid w:val="003B5C0E"/>
    <w:rsid w:val="003C446B"/>
    <w:rsid w:val="003C4D72"/>
    <w:rsid w:val="003C5DAA"/>
    <w:rsid w:val="003C7C13"/>
    <w:rsid w:val="003D348A"/>
    <w:rsid w:val="003D4F66"/>
    <w:rsid w:val="003D6350"/>
    <w:rsid w:val="003E0779"/>
    <w:rsid w:val="003E3177"/>
    <w:rsid w:val="003E45FC"/>
    <w:rsid w:val="003E5B26"/>
    <w:rsid w:val="003E5CD9"/>
    <w:rsid w:val="003F0316"/>
    <w:rsid w:val="003F3878"/>
    <w:rsid w:val="003F6F1C"/>
    <w:rsid w:val="003F7661"/>
    <w:rsid w:val="00400384"/>
    <w:rsid w:val="00400736"/>
    <w:rsid w:val="004008B7"/>
    <w:rsid w:val="00403CD8"/>
    <w:rsid w:val="0040660D"/>
    <w:rsid w:val="00407141"/>
    <w:rsid w:val="00413AE6"/>
    <w:rsid w:val="00413F50"/>
    <w:rsid w:val="00414754"/>
    <w:rsid w:val="00416E1A"/>
    <w:rsid w:val="00417ED7"/>
    <w:rsid w:val="00420557"/>
    <w:rsid w:val="00420D83"/>
    <w:rsid w:val="00421B8D"/>
    <w:rsid w:val="00425196"/>
    <w:rsid w:val="00425B8D"/>
    <w:rsid w:val="00427144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4587B"/>
    <w:rsid w:val="00446E4B"/>
    <w:rsid w:val="00450661"/>
    <w:rsid w:val="00451CC1"/>
    <w:rsid w:val="0045300E"/>
    <w:rsid w:val="00453A90"/>
    <w:rsid w:val="00454739"/>
    <w:rsid w:val="00455EF7"/>
    <w:rsid w:val="00456415"/>
    <w:rsid w:val="00456936"/>
    <w:rsid w:val="00457B46"/>
    <w:rsid w:val="00463D9D"/>
    <w:rsid w:val="00470F2A"/>
    <w:rsid w:val="0047522C"/>
    <w:rsid w:val="00477986"/>
    <w:rsid w:val="00477997"/>
    <w:rsid w:val="0048278E"/>
    <w:rsid w:val="00482C2B"/>
    <w:rsid w:val="00483B44"/>
    <w:rsid w:val="004850EF"/>
    <w:rsid w:val="004908E8"/>
    <w:rsid w:val="00491F56"/>
    <w:rsid w:val="0049228C"/>
    <w:rsid w:val="00495D6D"/>
    <w:rsid w:val="00495EA5"/>
    <w:rsid w:val="00496F81"/>
    <w:rsid w:val="004A1CBC"/>
    <w:rsid w:val="004A2DFE"/>
    <w:rsid w:val="004A3723"/>
    <w:rsid w:val="004A4ECF"/>
    <w:rsid w:val="004A62ED"/>
    <w:rsid w:val="004B0212"/>
    <w:rsid w:val="004B1631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3A56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3ED9"/>
    <w:rsid w:val="00505A15"/>
    <w:rsid w:val="00505BCD"/>
    <w:rsid w:val="0050652A"/>
    <w:rsid w:val="005077D7"/>
    <w:rsid w:val="005109AB"/>
    <w:rsid w:val="0051168A"/>
    <w:rsid w:val="00511E5D"/>
    <w:rsid w:val="00523846"/>
    <w:rsid w:val="0052593D"/>
    <w:rsid w:val="0052679D"/>
    <w:rsid w:val="00527839"/>
    <w:rsid w:val="00530C3E"/>
    <w:rsid w:val="005330EC"/>
    <w:rsid w:val="00534F07"/>
    <w:rsid w:val="005361E5"/>
    <w:rsid w:val="00537080"/>
    <w:rsid w:val="00541B1E"/>
    <w:rsid w:val="00541EEB"/>
    <w:rsid w:val="0054242A"/>
    <w:rsid w:val="005436AA"/>
    <w:rsid w:val="00544B36"/>
    <w:rsid w:val="00545CD0"/>
    <w:rsid w:val="005522DF"/>
    <w:rsid w:val="00554EC8"/>
    <w:rsid w:val="00556F8D"/>
    <w:rsid w:val="00560D15"/>
    <w:rsid w:val="00563500"/>
    <w:rsid w:val="00563FBB"/>
    <w:rsid w:val="005666CD"/>
    <w:rsid w:val="005679F8"/>
    <w:rsid w:val="00570005"/>
    <w:rsid w:val="0057119D"/>
    <w:rsid w:val="00571484"/>
    <w:rsid w:val="005727B5"/>
    <w:rsid w:val="0057405A"/>
    <w:rsid w:val="00574834"/>
    <w:rsid w:val="00575217"/>
    <w:rsid w:val="00576114"/>
    <w:rsid w:val="00582553"/>
    <w:rsid w:val="00582593"/>
    <w:rsid w:val="005831C7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8BF"/>
    <w:rsid w:val="005A447F"/>
    <w:rsid w:val="005A483E"/>
    <w:rsid w:val="005A49A5"/>
    <w:rsid w:val="005B2286"/>
    <w:rsid w:val="005B2418"/>
    <w:rsid w:val="005B4EE2"/>
    <w:rsid w:val="005B56F1"/>
    <w:rsid w:val="005B594A"/>
    <w:rsid w:val="005C336B"/>
    <w:rsid w:val="005C4A86"/>
    <w:rsid w:val="005C7A14"/>
    <w:rsid w:val="005C7D72"/>
    <w:rsid w:val="005D099C"/>
    <w:rsid w:val="005D0D77"/>
    <w:rsid w:val="005D392B"/>
    <w:rsid w:val="005D41B8"/>
    <w:rsid w:val="005D7338"/>
    <w:rsid w:val="005E1C7A"/>
    <w:rsid w:val="005E3B6B"/>
    <w:rsid w:val="005E4939"/>
    <w:rsid w:val="005E7C8A"/>
    <w:rsid w:val="005F3B81"/>
    <w:rsid w:val="005F3F5A"/>
    <w:rsid w:val="005F4010"/>
    <w:rsid w:val="005F619C"/>
    <w:rsid w:val="00601132"/>
    <w:rsid w:val="00607623"/>
    <w:rsid w:val="00614AE7"/>
    <w:rsid w:val="00615468"/>
    <w:rsid w:val="00615991"/>
    <w:rsid w:val="00616FC8"/>
    <w:rsid w:val="00617F59"/>
    <w:rsid w:val="006236A2"/>
    <w:rsid w:val="006247DF"/>
    <w:rsid w:val="00632453"/>
    <w:rsid w:val="00632582"/>
    <w:rsid w:val="006351B4"/>
    <w:rsid w:val="006363E8"/>
    <w:rsid w:val="006365F6"/>
    <w:rsid w:val="00640AB7"/>
    <w:rsid w:val="006412E0"/>
    <w:rsid w:val="00642545"/>
    <w:rsid w:val="006455F2"/>
    <w:rsid w:val="00647AE5"/>
    <w:rsid w:val="00652B0D"/>
    <w:rsid w:val="006536A4"/>
    <w:rsid w:val="006537D7"/>
    <w:rsid w:val="006545E7"/>
    <w:rsid w:val="006551A1"/>
    <w:rsid w:val="00655D56"/>
    <w:rsid w:val="00656421"/>
    <w:rsid w:val="00656EA3"/>
    <w:rsid w:val="006573D6"/>
    <w:rsid w:val="00657EDA"/>
    <w:rsid w:val="00660168"/>
    <w:rsid w:val="006626EF"/>
    <w:rsid w:val="0066349E"/>
    <w:rsid w:val="00663B38"/>
    <w:rsid w:val="006675DC"/>
    <w:rsid w:val="00670199"/>
    <w:rsid w:val="0067067D"/>
    <w:rsid w:val="00670928"/>
    <w:rsid w:val="00672EE4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7976"/>
    <w:rsid w:val="006B08E3"/>
    <w:rsid w:val="006B1AA5"/>
    <w:rsid w:val="006B341F"/>
    <w:rsid w:val="006B5AF1"/>
    <w:rsid w:val="006B6DF6"/>
    <w:rsid w:val="006C069F"/>
    <w:rsid w:val="006C18D2"/>
    <w:rsid w:val="006C2B08"/>
    <w:rsid w:val="006C5711"/>
    <w:rsid w:val="006E246B"/>
    <w:rsid w:val="006E4351"/>
    <w:rsid w:val="006E59A5"/>
    <w:rsid w:val="006E5B7C"/>
    <w:rsid w:val="006E5E68"/>
    <w:rsid w:val="006E5F41"/>
    <w:rsid w:val="006E6AF6"/>
    <w:rsid w:val="006E75CF"/>
    <w:rsid w:val="006F0F22"/>
    <w:rsid w:val="006F15BE"/>
    <w:rsid w:val="006F1B35"/>
    <w:rsid w:val="006F1C32"/>
    <w:rsid w:val="006F3B27"/>
    <w:rsid w:val="006F420B"/>
    <w:rsid w:val="006F4F85"/>
    <w:rsid w:val="006F5C22"/>
    <w:rsid w:val="007011C1"/>
    <w:rsid w:val="00701D7A"/>
    <w:rsid w:val="00704022"/>
    <w:rsid w:val="007057EF"/>
    <w:rsid w:val="00705F78"/>
    <w:rsid w:val="007072F9"/>
    <w:rsid w:val="00711A56"/>
    <w:rsid w:val="00711D7B"/>
    <w:rsid w:val="00713250"/>
    <w:rsid w:val="00713340"/>
    <w:rsid w:val="00713A9E"/>
    <w:rsid w:val="00713BC2"/>
    <w:rsid w:val="007149C8"/>
    <w:rsid w:val="00715AB0"/>
    <w:rsid w:val="00717ED3"/>
    <w:rsid w:val="00720EB3"/>
    <w:rsid w:val="00721487"/>
    <w:rsid w:val="0072203E"/>
    <w:rsid w:val="00724081"/>
    <w:rsid w:val="00724E23"/>
    <w:rsid w:val="00725328"/>
    <w:rsid w:val="007269FA"/>
    <w:rsid w:val="007272AC"/>
    <w:rsid w:val="007323DB"/>
    <w:rsid w:val="007374F8"/>
    <w:rsid w:val="00740302"/>
    <w:rsid w:val="0074131D"/>
    <w:rsid w:val="00741726"/>
    <w:rsid w:val="00750AED"/>
    <w:rsid w:val="007558F0"/>
    <w:rsid w:val="00756D56"/>
    <w:rsid w:val="007574C0"/>
    <w:rsid w:val="00761244"/>
    <w:rsid w:val="0076218E"/>
    <w:rsid w:val="00764DE1"/>
    <w:rsid w:val="00767471"/>
    <w:rsid w:val="00770018"/>
    <w:rsid w:val="0077181D"/>
    <w:rsid w:val="0077241C"/>
    <w:rsid w:val="00772D94"/>
    <w:rsid w:val="007777F7"/>
    <w:rsid w:val="007808B3"/>
    <w:rsid w:val="00781CED"/>
    <w:rsid w:val="00786CFF"/>
    <w:rsid w:val="00787AB5"/>
    <w:rsid w:val="00787E4F"/>
    <w:rsid w:val="007900C7"/>
    <w:rsid w:val="00792B29"/>
    <w:rsid w:val="00793499"/>
    <w:rsid w:val="007946C9"/>
    <w:rsid w:val="007957A8"/>
    <w:rsid w:val="007A212B"/>
    <w:rsid w:val="007A4DAD"/>
    <w:rsid w:val="007B1E32"/>
    <w:rsid w:val="007B2073"/>
    <w:rsid w:val="007B46AC"/>
    <w:rsid w:val="007B4A61"/>
    <w:rsid w:val="007C0183"/>
    <w:rsid w:val="007C0F54"/>
    <w:rsid w:val="007C2439"/>
    <w:rsid w:val="007C24AF"/>
    <w:rsid w:val="007C38FA"/>
    <w:rsid w:val="007C43AE"/>
    <w:rsid w:val="007C67FB"/>
    <w:rsid w:val="007D2D07"/>
    <w:rsid w:val="007D447C"/>
    <w:rsid w:val="007D44C2"/>
    <w:rsid w:val="007D56AC"/>
    <w:rsid w:val="007E0D87"/>
    <w:rsid w:val="007E11B7"/>
    <w:rsid w:val="007E2235"/>
    <w:rsid w:val="007E3B2B"/>
    <w:rsid w:val="007E599F"/>
    <w:rsid w:val="007E616C"/>
    <w:rsid w:val="007E7049"/>
    <w:rsid w:val="007E76BA"/>
    <w:rsid w:val="007F14D8"/>
    <w:rsid w:val="007F304A"/>
    <w:rsid w:val="007F3376"/>
    <w:rsid w:val="007F4C75"/>
    <w:rsid w:val="007F549E"/>
    <w:rsid w:val="007F6926"/>
    <w:rsid w:val="00800CD4"/>
    <w:rsid w:val="008040AE"/>
    <w:rsid w:val="008066C0"/>
    <w:rsid w:val="008133DD"/>
    <w:rsid w:val="008161E6"/>
    <w:rsid w:val="00816586"/>
    <w:rsid w:val="00816870"/>
    <w:rsid w:val="008170EF"/>
    <w:rsid w:val="008211E4"/>
    <w:rsid w:val="00821758"/>
    <w:rsid w:val="008264F7"/>
    <w:rsid w:val="00830103"/>
    <w:rsid w:val="0083130B"/>
    <w:rsid w:val="0083180F"/>
    <w:rsid w:val="00833D4E"/>
    <w:rsid w:val="00842FE8"/>
    <w:rsid w:val="008435D1"/>
    <w:rsid w:val="0084705D"/>
    <w:rsid w:val="00847A1D"/>
    <w:rsid w:val="00851DC3"/>
    <w:rsid w:val="00854035"/>
    <w:rsid w:val="0085607E"/>
    <w:rsid w:val="00856AD4"/>
    <w:rsid w:val="00856E5B"/>
    <w:rsid w:val="00857C7F"/>
    <w:rsid w:val="0086096E"/>
    <w:rsid w:val="00862CE2"/>
    <w:rsid w:val="008674D0"/>
    <w:rsid w:val="00870494"/>
    <w:rsid w:val="00870A05"/>
    <w:rsid w:val="00871C1A"/>
    <w:rsid w:val="00872949"/>
    <w:rsid w:val="0087416A"/>
    <w:rsid w:val="00876AB1"/>
    <w:rsid w:val="0088376D"/>
    <w:rsid w:val="008837A4"/>
    <w:rsid w:val="0088605C"/>
    <w:rsid w:val="00886E07"/>
    <w:rsid w:val="008947D8"/>
    <w:rsid w:val="008A26E5"/>
    <w:rsid w:val="008A45DF"/>
    <w:rsid w:val="008A503D"/>
    <w:rsid w:val="008A5FEE"/>
    <w:rsid w:val="008A69A4"/>
    <w:rsid w:val="008B20A8"/>
    <w:rsid w:val="008B2B47"/>
    <w:rsid w:val="008B6EB0"/>
    <w:rsid w:val="008B7663"/>
    <w:rsid w:val="008C43AA"/>
    <w:rsid w:val="008D0811"/>
    <w:rsid w:val="008D1549"/>
    <w:rsid w:val="008D2B81"/>
    <w:rsid w:val="008D52E5"/>
    <w:rsid w:val="008D5D50"/>
    <w:rsid w:val="008D60EE"/>
    <w:rsid w:val="008E1085"/>
    <w:rsid w:val="008E156E"/>
    <w:rsid w:val="008E30BD"/>
    <w:rsid w:val="008E4F9E"/>
    <w:rsid w:val="008E5CB3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6AA"/>
    <w:rsid w:val="009016ED"/>
    <w:rsid w:val="00906396"/>
    <w:rsid w:val="009074A4"/>
    <w:rsid w:val="0091078A"/>
    <w:rsid w:val="00911540"/>
    <w:rsid w:val="00912129"/>
    <w:rsid w:val="00912694"/>
    <w:rsid w:val="00915086"/>
    <w:rsid w:val="00916679"/>
    <w:rsid w:val="009171A5"/>
    <w:rsid w:val="00917DA0"/>
    <w:rsid w:val="00920587"/>
    <w:rsid w:val="0092131E"/>
    <w:rsid w:val="00923C6D"/>
    <w:rsid w:val="009253D8"/>
    <w:rsid w:val="00932397"/>
    <w:rsid w:val="0093386D"/>
    <w:rsid w:val="009359C9"/>
    <w:rsid w:val="00935A66"/>
    <w:rsid w:val="00936828"/>
    <w:rsid w:val="00936B92"/>
    <w:rsid w:val="00943529"/>
    <w:rsid w:val="009440FB"/>
    <w:rsid w:val="00944403"/>
    <w:rsid w:val="00944D56"/>
    <w:rsid w:val="0094513F"/>
    <w:rsid w:val="0094618F"/>
    <w:rsid w:val="00947240"/>
    <w:rsid w:val="00947745"/>
    <w:rsid w:val="00947BD3"/>
    <w:rsid w:val="0095465F"/>
    <w:rsid w:val="00955D82"/>
    <w:rsid w:val="00957411"/>
    <w:rsid w:val="00963A27"/>
    <w:rsid w:val="0096666D"/>
    <w:rsid w:val="009667E5"/>
    <w:rsid w:val="009751EC"/>
    <w:rsid w:val="00977096"/>
    <w:rsid w:val="009776D1"/>
    <w:rsid w:val="00982513"/>
    <w:rsid w:val="00982AFC"/>
    <w:rsid w:val="009840AB"/>
    <w:rsid w:val="00984336"/>
    <w:rsid w:val="00985F6A"/>
    <w:rsid w:val="00986605"/>
    <w:rsid w:val="0098662F"/>
    <w:rsid w:val="00987AE2"/>
    <w:rsid w:val="00991901"/>
    <w:rsid w:val="00995B74"/>
    <w:rsid w:val="00996B5B"/>
    <w:rsid w:val="009A011E"/>
    <w:rsid w:val="009A29C0"/>
    <w:rsid w:val="009A2E04"/>
    <w:rsid w:val="009A3CF1"/>
    <w:rsid w:val="009A63F8"/>
    <w:rsid w:val="009A6FC3"/>
    <w:rsid w:val="009A7B7E"/>
    <w:rsid w:val="009B16BC"/>
    <w:rsid w:val="009B245E"/>
    <w:rsid w:val="009B309D"/>
    <w:rsid w:val="009B3918"/>
    <w:rsid w:val="009B41F6"/>
    <w:rsid w:val="009B768E"/>
    <w:rsid w:val="009C0131"/>
    <w:rsid w:val="009C07F4"/>
    <w:rsid w:val="009C1E8C"/>
    <w:rsid w:val="009C21AB"/>
    <w:rsid w:val="009C2C0C"/>
    <w:rsid w:val="009C476A"/>
    <w:rsid w:val="009C5258"/>
    <w:rsid w:val="009C6960"/>
    <w:rsid w:val="009D4F70"/>
    <w:rsid w:val="009D6391"/>
    <w:rsid w:val="009D72D2"/>
    <w:rsid w:val="009E0C17"/>
    <w:rsid w:val="009E6A77"/>
    <w:rsid w:val="009F088C"/>
    <w:rsid w:val="009F4BD6"/>
    <w:rsid w:val="00A00695"/>
    <w:rsid w:val="00A00DF2"/>
    <w:rsid w:val="00A03498"/>
    <w:rsid w:val="00A05438"/>
    <w:rsid w:val="00A10B59"/>
    <w:rsid w:val="00A11725"/>
    <w:rsid w:val="00A138E3"/>
    <w:rsid w:val="00A13B56"/>
    <w:rsid w:val="00A13DC4"/>
    <w:rsid w:val="00A15FA0"/>
    <w:rsid w:val="00A17241"/>
    <w:rsid w:val="00A2111B"/>
    <w:rsid w:val="00A230C4"/>
    <w:rsid w:val="00A23639"/>
    <w:rsid w:val="00A236BF"/>
    <w:rsid w:val="00A24151"/>
    <w:rsid w:val="00A24208"/>
    <w:rsid w:val="00A24E4F"/>
    <w:rsid w:val="00A27FE9"/>
    <w:rsid w:val="00A31552"/>
    <w:rsid w:val="00A3204E"/>
    <w:rsid w:val="00A32E6A"/>
    <w:rsid w:val="00A3569C"/>
    <w:rsid w:val="00A35FFB"/>
    <w:rsid w:val="00A41BB7"/>
    <w:rsid w:val="00A42A62"/>
    <w:rsid w:val="00A45372"/>
    <w:rsid w:val="00A46ECB"/>
    <w:rsid w:val="00A47473"/>
    <w:rsid w:val="00A501C0"/>
    <w:rsid w:val="00A50FAC"/>
    <w:rsid w:val="00A51880"/>
    <w:rsid w:val="00A53E27"/>
    <w:rsid w:val="00A54BCD"/>
    <w:rsid w:val="00A55361"/>
    <w:rsid w:val="00A6085F"/>
    <w:rsid w:val="00A62C96"/>
    <w:rsid w:val="00A65FB8"/>
    <w:rsid w:val="00A66762"/>
    <w:rsid w:val="00A66B90"/>
    <w:rsid w:val="00A70083"/>
    <w:rsid w:val="00A85FC2"/>
    <w:rsid w:val="00A90ED2"/>
    <w:rsid w:val="00A961A0"/>
    <w:rsid w:val="00AA6455"/>
    <w:rsid w:val="00AA7FE8"/>
    <w:rsid w:val="00AB21FB"/>
    <w:rsid w:val="00AB3480"/>
    <w:rsid w:val="00AB53D4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C7AAA"/>
    <w:rsid w:val="00AD1E33"/>
    <w:rsid w:val="00AD5C2A"/>
    <w:rsid w:val="00AE4EDE"/>
    <w:rsid w:val="00AE5216"/>
    <w:rsid w:val="00AE7CA7"/>
    <w:rsid w:val="00AF1017"/>
    <w:rsid w:val="00AF1218"/>
    <w:rsid w:val="00AF1701"/>
    <w:rsid w:val="00AF272A"/>
    <w:rsid w:val="00AF294A"/>
    <w:rsid w:val="00AF4477"/>
    <w:rsid w:val="00AF5206"/>
    <w:rsid w:val="00AF58E2"/>
    <w:rsid w:val="00AF7038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5978"/>
    <w:rsid w:val="00B160C4"/>
    <w:rsid w:val="00B22C9B"/>
    <w:rsid w:val="00B25289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C36"/>
    <w:rsid w:val="00B45C0B"/>
    <w:rsid w:val="00B479D1"/>
    <w:rsid w:val="00B53C6D"/>
    <w:rsid w:val="00B54285"/>
    <w:rsid w:val="00B55F60"/>
    <w:rsid w:val="00B56C24"/>
    <w:rsid w:val="00B57C02"/>
    <w:rsid w:val="00B6513B"/>
    <w:rsid w:val="00B6541E"/>
    <w:rsid w:val="00B65B01"/>
    <w:rsid w:val="00B66A4D"/>
    <w:rsid w:val="00B67081"/>
    <w:rsid w:val="00B72BDE"/>
    <w:rsid w:val="00B734FD"/>
    <w:rsid w:val="00B748C1"/>
    <w:rsid w:val="00B802CC"/>
    <w:rsid w:val="00B80993"/>
    <w:rsid w:val="00B82F7B"/>
    <w:rsid w:val="00B868DC"/>
    <w:rsid w:val="00B86EA6"/>
    <w:rsid w:val="00B870E8"/>
    <w:rsid w:val="00B8727A"/>
    <w:rsid w:val="00B93455"/>
    <w:rsid w:val="00B93B1C"/>
    <w:rsid w:val="00B957D4"/>
    <w:rsid w:val="00B95893"/>
    <w:rsid w:val="00B9589E"/>
    <w:rsid w:val="00BA0E9D"/>
    <w:rsid w:val="00BA2B2B"/>
    <w:rsid w:val="00BB052A"/>
    <w:rsid w:val="00BB2059"/>
    <w:rsid w:val="00BB3E38"/>
    <w:rsid w:val="00BC059F"/>
    <w:rsid w:val="00BC0CB3"/>
    <w:rsid w:val="00BC11B8"/>
    <w:rsid w:val="00BC205D"/>
    <w:rsid w:val="00BC4259"/>
    <w:rsid w:val="00BC44EF"/>
    <w:rsid w:val="00BC46D5"/>
    <w:rsid w:val="00BC5366"/>
    <w:rsid w:val="00BD09D2"/>
    <w:rsid w:val="00BD1A82"/>
    <w:rsid w:val="00BD5354"/>
    <w:rsid w:val="00BD61C1"/>
    <w:rsid w:val="00BE0816"/>
    <w:rsid w:val="00BE25FF"/>
    <w:rsid w:val="00BE2908"/>
    <w:rsid w:val="00BE2C34"/>
    <w:rsid w:val="00BF0EE8"/>
    <w:rsid w:val="00BF13BE"/>
    <w:rsid w:val="00BF677A"/>
    <w:rsid w:val="00BF6B51"/>
    <w:rsid w:val="00C003C9"/>
    <w:rsid w:val="00C00F2A"/>
    <w:rsid w:val="00C01BC7"/>
    <w:rsid w:val="00C046C5"/>
    <w:rsid w:val="00C048ED"/>
    <w:rsid w:val="00C07217"/>
    <w:rsid w:val="00C07C26"/>
    <w:rsid w:val="00C10530"/>
    <w:rsid w:val="00C115C6"/>
    <w:rsid w:val="00C2244A"/>
    <w:rsid w:val="00C22D05"/>
    <w:rsid w:val="00C23107"/>
    <w:rsid w:val="00C23A02"/>
    <w:rsid w:val="00C23C1B"/>
    <w:rsid w:val="00C26496"/>
    <w:rsid w:val="00C27EDF"/>
    <w:rsid w:val="00C30A0C"/>
    <w:rsid w:val="00C31CA2"/>
    <w:rsid w:val="00C33259"/>
    <w:rsid w:val="00C418CE"/>
    <w:rsid w:val="00C474A8"/>
    <w:rsid w:val="00C505CA"/>
    <w:rsid w:val="00C50A03"/>
    <w:rsid w:val="00C50CAC"/>
    <w:rsid w:val="00C530D4"/>
    <w:rsid w:val="00C537B0"/>
    <w:rsid w:val="00C53EDF"/>
    <w:rsid w:val="00C57B6B"/>
    <w:rsid w:val="00C6062B"/>
    <w:rsid w:val="00C62CBA"/>
    <w:rsid w:val="00C64230"/>
    <w:rsid w:val="00C65E66"/>
    <w:rsid w:val="00C66B65"/>
    <w:rsid w:val="00C76B00"/>
    <w:rsid w:val="00C771F7"/>
    <w:rsid w:val="00C772DE"/>
    <w:rsid w:val="00C828D6"/>
    <w:rsid w:val="00C830FB"/>
    <w:rsid w:val="00C85390"/>
    <w:rsid w:val="00C86206"/>
    <w:rsid w:val="00C875D0"/>
    <w:rsid w:val="00C92B78"/>
    <w:rsid w:val="00CA11AC"/>
    <w:rsid w:val="00CA334F"/>
    <w:rsid w:val="00CA6EFF"/>
    <w:rsid w:val="00CB1071"/>
    <w:rsid w:val="00CB1EAF"/>
    <w:rsid w:val="00CB22E9"/>
    <w:rsid w:val="00CB3612"/>
    <w:rsid w:val="00CB4F99"/>
    <w:rsid w:val="00CC26B6"/>
    <w:rsid w:val="00CC41BC"/>
    <w:rsid w:val="00CC4A09"/>
    <w:rsid w:val="00CC5DD2"/>
    <w:rsid w:val="00CC6636"/>
    <w:rsid w:val="00CC6E24"/>
    <w:rsid w:val="00CD2A70"/>
    <w:rsid w:val="00CD2C08"/>
    <w:rsid w:val="00CD43BF"/>
    <w:rsid w:val="00CD6C26"/>
    <w:rsid w:val="00CD6FB2"/>
    <w:rsid w:val="00CD777B"/>
    <w:rsid w:val="00CE13A2"/>
    <w:rsid w:val="00CE1F5C"/>
    <w:rsid w:val="00CE72B3"/>
    <w:rsid w:val="00CF449D"/>
    <w:rsid w:val="00CF5D08"/>
    <w:rsid w:val="00D031FE"/>
    <w:rsid w:val="00D0718D"/>
    <w:rsid w:val="00D078DF"/>
    <w:rsid w:val="00D07EA0"/>
    <w:rsid w:val="00D105BF"/>
    <w:rsid w:val="00D11F73"/>
    <w:rsid w:val="00D1367A"/>
    <w:rsid w:val="00D16BAF"/>
    <w:rsid w:val="00D20FC7"/>
    <w:rsid w:val="00D22198"/>
    <w:rsid w:val="00D221C6"/>
    <w:rsid w:val="00D22740"/>
    <w:rsid w:val="00D23AD2"/>
    <w:rsid w:val="00D279EE"/>
    <w:rsid w:val="00D31875"/>
    <w:rsid w:val="00D327A5"/>
    <w:rsid w:val="00D32A0F"/>
    <w:rsid w:val="00D35ED1"/>
    <w:rsid w:val="00D4050C"/>
    <w:rsid w:val="00D42204"/>
    <w:rsid w:val="00D4461A"/>
    <w:rsid w:val="00D47340"/>
    <w:rsid w:val="00D50F4A"/>
    <w:rsid w:val="00D5157F"/>
    <w:rsid w:val="00D618EF"/>
    <w:rsid w:val="00D621F0"/>
    <w:rsid w:val="00D62C77"/>
    <w:rsid w:val="00D62FE6"/>
    <w:rsid w:val="00D6386B"/>
    <w:rsid w:val="00D63D58"/>
    <w:rsid w:val="00D66172"/>
    <w:rsid w:val="00D67D5E"/>
    <w:rsid w:val="00D72CB8"/>
    <w:rsid w:val="00D72D99"/>
    <w:rsid w:val="00D77422"/>
    <w:rsid w:val="00D80A83"/>
    <w:rsid w:val="00D84A29"/>
    <w:rsid w:val="00D85B7A"/>
    <w:rsid w:val="00D876A4"/>
    <w:rsid w:val="00D933E8"/>
    <w:rsid w:val="00D94F2D"/>
    <w:rsid w:val="00D95ECD"/>
    <w:rsid w:val="00D96AEC"/>
    <w:rsid w:val="00DA0866"/>
    <w:rsid w:val="00DA0AEC"/>
    <w:rsid w:val="00DA0CFB"/>
    <w:rsid w:val="00DA132E"/>
    <w:rsid w:val="00DA6AFE"/>
    <w:rsid w:val="00DB08C9"/>
    <w:rsid w:val="00DB2E10"/>
    <w:rsid w:val="00DB3FC8"/>
    <w:rsid w:val="00DB493F"/>
    <w:rsid w:val="00DB5F53"/>
    <w:rsid w:val="00DB636B"/>
    <w:rsid w:val="00DB75A2"/>
    <w:rsid w:val="00DC1E41"/>
    <w:rsid w:val="00DC730E"/>
    <w:rsid w:val="00DD1EA0"/>
    <w:rsid w:val="00DD2910"/>
    <w:rsid w:val="00DD36DF"/>
    <w:rsid w:val="00DD40BF"/>
    <w:rsid w:val="00DD4BFB"/>
    <w:rsid w:val="00DD76D1"/>
    <w:rsid w:val="00DE04D1"/>
    <w:rsid w:val="00DE0E55"/>
    <w:rsid w:val="00DE201F"/>
    <w:rsid w:val="00DE3B57"/>
    <w:rsid w:val="00DE3EDA"/>
    <w:rsid w:val="00DE46DD"/>
    <w:rsid w:val="00DE56A3"/>
    <w:rsid w:val="00DF0B1C"/>
    <w:rsid w:val="00DF0D0C"/>
    <w:rsid w:val="00DF3881"/>
    <w:rsid w:val="00DF76D3"/>
    <w:rsid w:val="00E02096"/>
    <w:rsid w:val="00E02351"/>
    <w:rsid w:val="00E05922"/>
    <w:rsid w:val="00E05D21"/>
    <w:rsid w:val="00E1126E"/>
    <w:rsid w:val="00E12A16"/>
    <w:rsid w:val="00E12F4F"/>
    <w:rsid w:val="00E132D7"/>
    <w:rsid w:val="00E15DDD"/>
    <w:rsid w:val="00E203E4"/>
    <w:rsid w:val="00E20EE1"/>
    <w:rsid w:val="00E2483F"/>
    <w:rsid w:val="00E25F7A"/>
    <w:rsid w:val="00E26E91"/>
    <w:rsid w:val="00E272CC"/>
    <w:rsid w:val="00E3075B"/>
    <w:rsid w:val="00E32AAC"/>
    <w:rsid w:val="00E33846"/>
    <w:rsid w:val="00E34195"/>
    <w:rsid w:val="00E35567"/>
    <w:rsid w:val="00E3713E"/>
    <w:rsid w:val="00E404DD"/>
    <w:rsid w:val="00E47C95"/>
    <w:rsid w:val="00E51292"/>
    <w:rsid w:val="00E535D9"/>
    <w:rsid w:val="00E53D09"/>
    <w:rsid w:val="00E56757"/>
    <w:rsid w:val="00E6076B"/>
    <w:rsid w:val="00E6113B"/>
    <w:rsid w:val="00E65447"/>
    <w:rsid w:val="00E655D2"/>
    <w:rsid w:val="00E66EBE"/>
    <w:rsid w:val="00E67157"/>
    <w:rsid w:val="00E6749A"/>
    <w:rsid w:val="00E677BA"/>
    <w:rsid w:val="00E71DB9"/>
    <w:rsid w:val="00E71E19"/>
    <w:rsid w:val="00E743EF"/>
    <w:rsid w:val="00E7552B"/>
    <w:rsid w:val="00E75B89"/>
    <w:rsid w:val="00E80BDF"/>
    <w:rsid w:val="00E813B0"/>
    <w:rsid w:val="00E849C0"/>
    <w:rsid w:val="00E84CD4"/>
    <w:rsid w:val="00E87193"/>
    <w:rsid w:val="00E87662"/>
    <w:rsid w:val="00E87DFB"/>
    <w:rsid w:val="00E901DC"/>
    <w:rsid w:val="00E90402"/>
    <w:rsid w:val="00E933EF"/>
    <w:rsid w:val="00E94F6D"/>
    <w:rsid w:val="00E9683B"/>
    <w:rsid w:val="00E97526"/>
    <w:rsid w:val="00EA01E6"/>
    <w:rsid w:val="00EA0687"/>
    <w:rsid w:val="00EA5159"/>
    <w:rsid w:val="00EA5BAE"/>
    <w:rsid w:val="00EB0E5E"/>
    <w:rsid w:val="00EB1347"/>
    <w:rsid w:val="00EB2D0E"/>
    <w:rsid w:val="00EB2EA7"/>
    <w:rsid w:val="00EB2EA8"/>
    <w:rsid w:val="00EB5FDC"/>
    <w:rsid w:val="00EC0550"/>
    <w:rsid w:val="00EC4B44"/>
    <w:rsid w:val="00EC6D64"/>
    <w:rsid w:val="00ED3255"/>
    <w:rsid w:val="00ED619E"/>
    <w:rsid w:val="00ED782B"/>
    <w:rsid w:val="00EE054B"/>
    <w:rsid w:val="00EE1563"/>
    <w:rsid w:val="00EE1807"/>
    <w:rsid w:val="00EE1AFF"/>
    <w:rsid w:val="00EE4E2E"/>
    <w:rsid w:val="00EE5771"/>
    <w:rsid w:val="00EF0CA2"/>
    <w:rsid w:val="00EF20ED"/>
    <w:rsid w:val="00EF7C1B"/>
    <w:rsid w:val="00F029F8"/>
    <w:rsid w:val="00F070D1"/>
    <w:rsid w:val="00F0795D"/>
    <w:rsid w:val="00F1039E"/>
    <w:rsid w:val="00F11B6D"/>
    <w:rsid w:val="00F13F16"/>
    <w:rsid w:val="00F14491"/>
    <w:rsid w:val="00F1709F"/>
    <w:rsid w:val="00F203FC"/>
    <w:rsid w:val="00F247C8"/>
    <w:rsid w:val="00F255C8"/>
    <w:rsid w:val="00F32C6A"/>
    <w:rsid w:val="00F34C5C"/>
    <w:rsid w:val="00F40070"/>
    <w:rsid w:val="00F4048B"/>
    <w:rsid w:val="00F4088F"/>
    <w:rsid w:val="00F42211"/>
    <w:rsid w:val="00F4257F"/>
    <w:rsid w:val="00F44B10"/>
    <w:rsid w:val="00F44CEC"/>
    <w:rsid w:val="00F4739B"/>
    <w:rsid w:val="00F53290"/>
    <w:rsid w:val="00F560E2"/>
    <w:rsid w:val="00F564F4"/>
    <w:rsid w:val="00F5684B"/>
    <w:rsid w:val="00F64A80"/>
    <w:rsid w:val="00F651AB"/>
    <w:rsid w:val="00F707F0"/>
    <w:rsid w:val="00F7151B"/>
    <w:rsid w:val="00F720E2"/>
    <w:rsid w:val="00F72B3B"/>
    <w:rsid w:val="00F74C49"/>
    <w:rsid w:val="00F757CF"/>
    <w:rsid w:val="00F75D6A"/>
    <w:rsid w:val="00F7796F"/>
    <w:rsid w:val="00F81340"/>
    <w:rsid w:val="00F832CD"/>
    <w:rsid w:val="00F8594F"/>
    <w:rsid w:val="00F863CD"/>
    <w:rsid w:val="00F937B8"/>
    <w:rsid w:val="00F95279"/>
    <w:rsid w:val="00F96AF5"/>
    <w:rsid w:val="00F96D6B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6FDA"/>
    <w:rsid w:val="00FB71DC"/>
    <w:rsid w:val="00FB7315"/>
    <w:rsid w:val="00FB7A62"/>
    <w:rsid w:val="00FC0CCE"/>
    <w:rsid w:val="00FC16AF"/>
    <w:rsid w:val="00FC16D6"/>
    <w:rsid w:val="00FC2317"/>
    <w:rsid w:val="00FC3987"/>
    <w:rsid w:val="00FC538D"/>
    <w:rsid w:val="00FC587C"/>
    <w:rsid w:val="00FD09AB"/>
    <w:rsid w:val="00FD13B6"/>
    <w:rsid w:val="00FD4E34"/>
    <w:rsid w:val="00FD6941"/>
    <w:rsid w:val="00FD6ED3"/>
    <w:rsid w:val="00FD72AB"/>
    <w:rsid w:val="00FD7A14"/>
    <w:rsid w:val="00FE1D1B"/>
    <w:rsid w:val="00FE4D53"/>
    <w:rsid w:val="00FE5192"/>
    <w:rsid w:val="00FF2B10"/>
    <w:rsid w:val="00FF5294"/>
    <w:rsid w:val="00FF5381"/>
    <w:rsid w:val="00FF643F"/>
    <w:rsid w:val="098D7FF4"/>
    <w:rsid w:val="09FD5AC5"/>
    <w:rsid w:val="0B2E2A78"/>
    <w:rsid w:val="0E824752"/>
    <w:rsid w:val="0EF974BB"/>
    <w:rsid w:val="15941C48"/>
    <w:rsid w:val="2E142691"/>
    <w:rsid w:val="2F6404F6"/>
    <w:rsid w:val="3D3654F7"/>
    <w:rsid w:val="4DCC0282"/>
    <w:rsid w:val="518B11CE"/>
    <w:rsid w:val="579E1637"/>
    <w:rsid w:val="5A6E525F"/>
    <w:rsid w:val="5C617993"/>
    <w:rsid w:val="60296B82"/>
    <w:rsid w:val="6DD655E3"/>
    <w:rsid w:val="70E37B2F"/>
    <w:rsid w:val="75E51B02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11CCC7E5"/>
  <w15:chartTrackingRefBased/>
  <w15:docId w15:val="{60EE5EC5-898F-40C8-A7C5-AF08BB4E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1"/>
    <w:lsdException w:name="footer" w:uiPriority="99"/>
    <w:lsdException w:name="caption" w:semiHidden="1" w:unhideWhenUsed="1" w:qFormat="1"/>
    <w:lsdException w:name="table of figures" w:uiPriority="99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5B8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F1709F"/>
    <w:pPr>
      <w:keepNext/>
      <w:keepLines/>
      <w:spacing w:before="200" w:after="160" w:line="480" w:lineRule="auto"/>
      <w:ind w:left="425"/>
      <w:jc w:val="left"/>
      <w:outlineLvl w:val="0"/>
    </w:pPr>
    <w:rPr>
      <w:rFonts w:eastAsia="黑体"/>
      <w:b/>
      <w:bCs/>
      <w:kern w:val="44"/>
      <w:sz w:val="28"/>
      <w:szCs w:val="32"/>
    </w:rPr>
  </w:style>
  <w:style w:type="paragraph" w:styleId="2">
    <w:name w:val="heading 2"/>
    <w:basedOn w:val="a"/>
    <w:next w:val="a"/>
    <w:qFormat/>
    <w:rsid w:val="00B32917"/>
    <w:pPr>
      <w:keepNext/>
      <w:spacing w:beforeLines="180" w:before="180" w:after="120" w:line="360" w:lineRule="atLeast"/>
      <w:ind w:leftChars="100" w:left="100" w:rightChars="100" w:right="100" w:firstLineChars="600" w:firstLine="1800"/>
      <w:jc w:val="left"/>
      <w:outlineLvl w:val="1"/>
    </w:pPr>
    <w:rPr>
      <w:rFonts w:eastAsia="黑体"/>
      <w:b/>
      <w:sz w:val="28"/>
    </w:rPr>
  </w:style>
  <w:style w:type="paragraph" w:styleId="4">
    <w:name w:val="heading 4"/>
    <w:basedOn w:val="a"/>
    <w:next w:val="a"/>
    <w:link w:val="40"/>
    <w:semiHidden/>
    <w:unhideWhenUsed/>
    <w:qFormat/>
    <w:rsid w:val="006573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annotation reference"/>
    <w:semiHidden/>
    <w:rPr>
      <w:sz w:val="21"/>
      <w:szCs w:val="21"/>
    </w:rPr>
  </w:style>
  <w:style w:type="character" w:customStyle="1" w:styleId="2Char">
    <w:name w:val="样式 标题 2 + 四号 Char"/>
    <w:rPr>
      <w:rFonts w:ascii="Arial" w:eastAsia="宋体" w:hAnsi="Arial"/>
      <w:sz w:val="21"/>
    </w:rPr>
  </w:style>
  <w:style w:type="paragraph" w:styleId="30">
    <w:name w:val="Body Text Indent 3"/>
    <w:basedOn w:val="a"/>
    <w:pPr>
      <w:widowControl/>
      <w:autoSpaceDE w:val="0"/>
      <w:autoSpaceDN w:val="0"/>
      <w:adjustRightInd w:val="0"/>
      <w:ind w:firstLine="427"/>
    </w:pPr>
    <w:rPr>
      <w:rFonts w:ascii="宋体"/>
      <w:kern w:val="0"/>
      <w:sz w:val="22"/>
      <w:szCs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20">
    <w:name w:val="List 2"/>
    <w:basedOn w:val="a"/>
    <w:pPr>
      <w:ind w:left="840" w:hanging="420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a8">
    <w:name w:val="Body Text Indent"/>
    <w:basedOn w:val="a"/>
    <w:link w:val="a9"/>
    <w:pPr>
      <w:widowControl/>
      <w:autoSpaceDE w:val="0"/>
      <w:autoSpaceDN w:val="0"/>
      <w:spacing w:before="72" w:line="300" w:lineRule="auto"/>
      <w:ind w:left="470"/>
      <w:jc w:val="left"/>
    </w:pPr>
    <w:rPr>
      <w:rFonts w:ascii="宋体"/>
      <w:kern w:val="0"/>
      <w:sz w:val="22"/>
      <w:szCs w:val="20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c">
    <w:name w:val="Document Map"/>
    <w:basedOn w:val="a"/>
    <w:semiHidden/>
    <w:pPr>
      <w:shd w:val="clear" w:color="auto" w:fill="000080"/>
    </w:pPr>
  </w:style>
  <w:style w:type="paragraph" w:styleId="ad">
    <w:name w:val="Body Text"/>
    <w:basedOn w:val="a"/>
    <w:pPr>
      <w:spacing w:after="120"/>
    </w:pPr>
    <w:rPr>
      <w:szCs w:val="20"/>
    </w:rPr>
  </w:style>
  <w:style w:type="paragraph" w:styleId="21">
    <w:name w:val="Body Text First Indent 2"/>
    <w:basedOn w:val="a8"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paragraph" w:styleId="ae">
    <w:name w:val="annotation text"/>
    <w:basedOn w:val="a"/>
    <w:semiHidden/>
    <w:pPr>
      <w:jc w:val="left"/>
    </w:pPr>
  </w:style>
  <w:style w:type="paragraph" w:styleId="af">
    <w:name w:val="annotation subject"/>
    <w:basedOn w:val="ae"/>
    <w:next w:val="ae"/>
    <w:semiHidden/>
    <w:rPr>
      <w:b/>
      <w:bCs/>
    </w:rPr>
  </w:style>
  <w:style w:type="paragraph" w:styleId="af0">
    <w:name w:val="Plain Text"/>
    <w:basedOn w:val="a"/>
    <w:rPr>
      <w:rFonts w:ascii="宋体" w:hAnsi="Courier New"/>
      <w:szCs w:val="20"/>
    </w:rPr>
  </w:style>
  <w:style w:type="paragraph" w:styleId="22">
    <w:name w:val="Body Text Indent 2"/>
    <w:basedOn w:val="a"/>
    <w:pPr>
      <w:spacing w:line="460" w:lineRule="exact"/>
      <w:ind w:firstLineChars="200" w:firstLine="420"/>
    </w:pPr>
    <w:rPr>
      <w:rFonts w:ascii="宋体" w:hAnsi="宋体"/>
    </w:rPr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2B5EDE"/>
    <w:pPr>
      <w:ind w:leftChars="600" w:left="1260"/>
    </w:pPr>
    <w:rPr>
      <w:rFonts w:ascii="等线" w:eastAsia="等线" w:hAnsi="等线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2B5EDE"/>
    <w:pPr>
      <w:ind w:leftChars="800" w:left="168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2B5EDE"/>
    <w:pPr>
      <w:ind w:leftChars="1000" w:left="2100"/>
    </w:pPr>
    <w:rPr>
      <w:rFonts w:ascii="等线" w:eastAsia="等线" w:hAnsi="等线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2B5EDE"/>
    <w:pPr>
      <w:ind w:leftChars="1200" w:left="2520"/>
    </w:pPr>
    <w:rPr>
      <w:rFonts w:ascii="等线" w:eastAsia="等线" w:hAnsi="等线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2B5EDE"/>
    <w:pPr>
      <w:ind w:leftChars="1400" w:left="2940"/>
    </w:pPr>
    <w:rPr>
      <w:rFonts w:ascii="等线" w:eastAsia="等线" w:hAnsi="等线"/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2B5EDE"/>
    <w:pPr>
      <w:ind w:leftChars="1600" w:left="3360"/>
    </w:pPr>
    <w:rPr>
      <w:rFonts w:ascii="等线" w:eastAsia="等线" w:hAnsi="等线"/>
      <w:szCs w:val="22"/>
    </w:rPr>
  </w:style>
  <w:style w:type="character" w:styleId="af1">
    <w:name w:val="Unresolved Mention"/>
    <w:uiPriority w:val="99"/>
    <w:semiHidden/>
    <w:unhideWhenUsed/>
    <w:rsid w:val="002B5EDE"/>
    <w:rPr>
      <w:color w:val="808080"/>
      <w:shd w:val="clear" w:color="auto" w:fill="E6E6E6"/>
    </w:rPr>
  </w:style>
  <w:style w:type="character" w:styleId="af2">
    <w:name w:val="Emphasis"/>
    <w:qFormat/>
    <w:rsid w:val="00EE1563"/>
    <w:rPr>
      <w:i/>
      <w:iCs/>
    </w:rPr>
  </w:style>
  <w:style w:type="paragraph" w:styleId="af3">
    <w:name w:val="caption"/>
    <w:basedOn w:val="a"/>
    <w:next w:val="a"/>
    <w:unhideWhenUsed/>
    <w:qFormat/>
    <w:rsid w:val="0067067D"/>
    <w:rPr>
      <w:rFonts w:asciiTheme="majorHAnsi" w:eastAsia="黑体" w:hAnsiTheme="majorHAnsi" w:cstheme="majorBidi"/>
      <w:sz w:val="20"/>
      <w:szCs w:val="20"/>
    </w:rPr>
  </w:style>
  <w:style w:type="character" w:styleId="af4">
    <w:name w:val="Placeholder Text"/>
    <w:basedOn w:val="a0"/>
    <w:uiPriority w:val="99"/>
    <w:unhideWhenUsed/>
    <w:rsid w:val="00280A85"/>
    <w:rPr>
      <w:color w:val="808080"/>
    </w:rPr>
  </w:style>
  <w:style w:type="table" w:styleId="af5">
    <w:name w:val="Table Grid"/>
    <w:basedOn w:val="a1"/>
    <w:rsid w:val="00A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99"/>
    <w:qFormat/>
    <w:rsid w:val="0036670E"/>
    <w:pPr>
      <w:ind w:firstLineChars="200" w:firstLine="420"/>
    </w:pPr>
  </w:style>
  <w:style w:type="paragraph" w:customStyle="1" w:styleId="3">
    <w:name w:val="标题3"/>
    <w:basedOn w:val="a8"/>
    <w:link w:val="31"/>
    <w:autoRedefine/>
    <w:qFormat/>
    <w:rsid w:val="00F75D6A"/>
    <w:pPr>
      <w:widowControl w:val="0"/>
      <w:numPr>
        <w:ilvl w:val="1"/>
        <w:numId w:val="1"/>
      </w:numPr>
      <w:topLinePunct/>
      <w:snapToGrid w:val="0"/>
      <w:spacing w:beforeLines="11" w:before="36" w:afterLines="11" w:after="36" w:line="240" w:lineRule="auto"/>
      <w:outlineLvl w:val="2"/>
    </w:pPr>
    <w:rPr>
      <w:rFonts w:ascii="Times New Roman"/>
      <w:b/>
      <w:sz w:val="24"/>
    </w:rPr>
  </w:style>
  <w:style w:type="paragraph" w:styleId="af7">
    <w:name w:val="table of figures"/>
    <w:basedOn w:val="a"/>
    <w:next w:val="a"/>
    <w:uiPriority w:val="99"/>
    <w:rsid w:val="00906396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584AE2"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9">
    <w:name w:val="正文文本缩进 字符"/>
    <w:basedOn w:val="a0"/>
    <w:link w:val="a8"/>
    <w:rsid w:val="00F75D6A"/>
    <w:rPr>
      <w:rFonts w:ascii="宋体"/>
      <w:sz w:val="22"/>
    </w:rPr>
  </w:style>
  <w:style w:type="character" w:customStyle="1" w:styleId="31">
    <w:name w:val="标题3 字符"/>
    <w:basedOn w:val="a9"/>
    <w:link w:val="3"/>
    <w:rsid w:val="00F75D6A"/>
    <w:rPr>
      <w:rFonts w:ascii="宋体"/>
      <w:b/>
      <w:sz w:val="24"/>
    </w:rPr>
  </w:style>
  <w:style w:type="character" w:customStyle="1" w:styleId="ab">
    <w:name w:val="页脚 字符"/>
    <w:basedOn w:val="a0"/>
    <w:link w:val="aa"/>
    <w:uiPriority w:val="99"/>
    <w:rsid w:val="000D5C98"/>
    <w:rPr>
      <w:kern w:val="2"/>
      <w:sz w:val="18"/>
      <w:szCs w:val="18"/>
    </w:rPr>
  </w:style>
  <w:style w:type="character" w:styleId="af8">
    <w:name w:val="Strong"/>
    <w:basedOn w:val="a0"/>
    <w:uiPriority w:val="22"/>
    <w:qFormat/>
    <w:rsid w:val="00BC205D"/>
    <w:rPr>
      <w:b/>
      <w:bCs/>
    </w:rPr>
  </w:style>
  <w:style w:type="paragraph" w:customStyle="1" w:styleId="ds-markdown-paragraph">
    <w:name w:val="ds-markdown-paragraph"/>
    <w:basedOn w:val="a"/>
    <w:rsid w:val="006573D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katex-mathml">
    <w:name w:val="katex-mathml"/>
    <w:basedOn w:val="a0"/>
    <w:rsid w:val="006573D6"/>
  </w:style>
  <w:style w:type="character" w:customStyle="1" w:styleId="mord">
    <w:name w:val="mord"/>
    <w:basedOn w:val="a0"/>
    <w:rsid w:val="006573D6"/>
  </w:style>
  <w:style w:type="character" w:customStyle="1" w:styleId="vlist-s">
    <w:name w:val="vlist-s"/>
    <w:basedOn w:val="a0"/>
    <w:rsid w:val="006573D6"/>
  </w:style>
  <w:style w:type="character" w:customStyle="1" w:styleId="40">
    <w:name w:val="标题 4 字符"/>
    <w:basedOn w:val="a0"/>
    <w:link w:val="4"/>
    <w:semiHidden/>
    <w:rsid w:val="006573D6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mrel">
    <w:name w:val="mrel"/>
    <w:basedOn w:val="a0"/>
    <w:rsid w:val="006573D6"/>
  </w:style>
  <w:style w:type="character" w:customStyle="1" w:styleId="mopen">
    <w:name w:val="mopen"/>
    <w:basedOn w:val="a0"/>
    <w:rsid w:val="006573D6"/>
  </w:style>
  <w:style w:type="character" w:customStyle="1" w:styleId="mclose">
    <w:name w:val="mclose"/>
    <w:basedOn w:val="a0"/>
    <w:rsid w:val="006573D6"/>
  </w:style>
  <w:style w:type="character" w:customStyle="1" w:styleId="mbin">
    <w:name w:val="mbin"/>
    <w:basedOn w:val="a0"/>
    <w:rsid w:val="006573D6"/>
  </w:style>
  <w:style w:type="paragraph" w:styleId="af9">
    <w:name w:val="Title"/>
    <w:basedOn w:val="a"/>
    <w:next w:val="a"/>
    <w:link w:val="afa"/>
    <w:qFormat/>
    <w:rsid w:val="00556F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a">
    <w:name w:val="标题 字符"/>
    <w:basedOn w:val="a0"/>
    <w:link w:val="af9"/>
    <w:rsid w:val="00556F8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b">
    <w:name w:val="Normal (Web)"/>
    <w:basedOn w:val="a"/>
    <w:rsid w:val="008A69A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55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8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7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63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0369-FEFB-4C4F-99E7-F121332CE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979</Words>
  <Characters>5581</Characters>
  <Application>Microsoft Office Word</Application>
  <DocSecurity>0</DocSecurity>
  <Lines>46</Lines>
  <Paragraphs>13</Paragraphs>
  <ScaleCrop>false</ScaleCrop>
  <Company>华中科技大学自动化学院教学实验中心</Company>
  <LinksUpToDate>false</LinksUpToDate>
  <CharactersWithSpaces>6547</CharactersWithSpaces>
  <SharedDoc>false</SharedDoc>
  <HLinks>
    <vt:vector size="582" baseType="variant">
      <vt:variant>
        <vt:i4>1441852</vt:i4>
      </vt:variant>
      <vt:variant>
        <vt:i4>942</vt:i4>
      </vt:variant>
      <vt:variant>
        <vt:i4>0</vt:i4>
      </vt:variant>
      <vt:variant>
        <vt:i4>5</vt:i4>
      </vt:variant>
      <vt:variant>
        <vt:lpwstr>mailto:sales@tianhuang.cn</vt:lpwstr>
      </vt:variant>
      <vt:variant>
        <vt:lpwstr/>
      </vt:variant>
      <vt:variant>
        <vt:i4>1310773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_Toc502923098</vt:lpwstr>
      </vt:variant>
      <vt:variant>
        <vt:i4>1310773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_Toc502923097</vt:lpwstr>
      </vt:variant>
      <vt:variant>
        <vt:i4>1310773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_Toc502923096</vt:lpwstr>
      </vt:variant>
      <vt:variant>
        <vt:i4>1310773</vt:i4>
      </vt:variant>
      <vt:variant>
        <vt:i4>557</vt:i4>
      </vt:variant>
      <vt:variant>
        <vt:i4>0</vt:i4>
      </vt:variant>
      <vt:variant>
        <vt:i4>5</vt:i4>
      </vt:variant>
      <vt:variant>
        <vt:lpwstr/>
      </vt:variant>
      <vt:variant>
        <vt:lpwstr>_Toc502923095</vt:lpwstr>
      </vt:variant>
      <vt:variant>
        <vt:i4>1310773</vt:i4>
      </vt:variant>
      <vt:variant>
        <vt:i4>551</vt:i4>
      </vt:variant>
      <vt:variant>
        <vt:i4>0</vt:i4>
      </vt:variant>
      <vt:variant>
        <vt:i4>5</vt:i4>
      </vt:variant>
      <vt:variant>
        <vt:lpwstr/>
      </vt:variant>
      <vt:variant>
        <vt:lpwstr>_Toc502923094</vt:lpwstr>
      </vt:variant>
      <vt:variant>
        <vt:i4>1310773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_Toc502923093</vt:lpwstr>
      </vt:variant>
      <vt:variant>
        <vt:i4>1310773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_Toc502923092</vt:lpwstr>
      </vt:variant>
      <vt:variant>
        <vt:i4>1310773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_Toc502923091</vt:lpwstr>
      </vt:variant>
      <vt:variant>
        <vt:i4>1310773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_Toc502923090</vt:lpwstr>
      </vt:variant>
      <vt:variant>
        <vt:i4>1376309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_Toc502923089</vt:lpwstr>
      </vt:variant>
      <vt:variant>
        <vt:i4>1376309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_Toc502923088</vt:lpwstr>
      </vt:variant>
      <vt:variant>
        <vt:i4>1376309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_Toc502923087</vt:lpwstr>
      </vt:variant>
      <vt:variant>
        <vt:i4>1376309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_Toc502923086</vt:lpwstr>
      </vt:variant>
      <vt:variant>
        <vt:i4>1376309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_Toc502923085</vt:lpwstr>
      </vt:variant>
      <vt:variant>
        <vt:i4>1376309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_Toc502923084</vt:lpwstr>
      </vt:variant>
      <vt:variant>
        <vt:i4>1376309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_Toc502923083</vt:lpwstr>
      </vt:variant>
      <vt:variant>
        <vt:i4>1376309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_Toc502923082</vt:lpwstr>
      </vt:variant>
      <vt:variant>
        <vt:i4>1376309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_Toc502923081</vt:lpwstr>
      </vt:variant>
      <vt:variant>
        <vt:i4>1376309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_Toc502923080</vt:lpwstr>
      </vt:variant>
      <vt:variant>
        <vt:i4>1703989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_Toc502923079</vt:lpwstr>
      </vt:variant>
      <vt:variant>
        <vt:i4>1703989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_Toc502923078</vt:lpwstr>
      </vt:variant>
      <vt:variant>
        <vt:i4>1703989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_Toc502923077</vt:lpwstr>
      </vt:variant>
      <vt:variant>
        <vt:i4>1703989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_Toc502923076</vt:lpwstr>
      </vt:variant>
      <vt:variant>
        <vt:i4>1703989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_Toc502923075</vt:lpwstr>
      </vt:variant>
      <vt:variant>
        <vt:i4>1703989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_Toc502923074</vt:lpwstr>
      </vt:variant>
      <vt:variant>
        <vt:i4>1703989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_Toc502923073</vt:lpwstr>
      </vt:variant>
      <vt:variant>
        <vt:i4>1703989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_Toc502923072</vt:lpwstr>
      </vt:variant>
      <vt:variant>
        <vt:i4>1703989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_Toc502923071</vt:lpwstr>
      </vt:variant>
      <vt:variant>
        <vt:i4>1703989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_Toc502923070</vt:lpwstr>
      </vt:variant>
      <vt:variant>
        <vt:i4>1769525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_Toc502923069</vt:lpwstr>
      </vt:variant>
      <vt:variant>
        <vt:i4>1769525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_Toc502923068</vt:lpwstr>
      </vt:variant>
      <vt:variant>
        <vt:i4>1769525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_Toc502923067</vt:lpwstr>
      </vt:variant>
      <vt:variant>
        <vt:i4>1769525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_Toc502923066</vt:lpwstr>
      </vt:variant>
      <vt:variant>
        <vt:i4>1769525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_Toc502923065</vt:lpwstr>
      </vt:variant>
      <vt:variant>
        <vt:i4>1769525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_Toc502923064</vt:lpwstr>
      </vt:variant>
      <vt:variant>
        <vt:i4>1769525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_Toc502923063</vt:lpwstr>
      </vt:variant>
      <vt:variant>
        <vt:i4>1769525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_Toc502923062</vt:lpwstr>
      </vt:variant>
      <vt:variant>
        <vt:i4>1769525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_Toc502923061</vt:lpwstr>
      </vt:variant>
      <vt:variant>
        <vt:i4>1769525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_Toc502923060</vt:lpwstr>
      </vt:variant>
      <vt:variant>
        <vt:i4>1572917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_Toc502923059</vt:lpwstr>
      </vt:variant>
      <vt:variant>
        <vt:i4>1572917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_Toc502923058</vt:lpwstr>
      </vt:variant>
      <vt:variant>
        <vt:i4>1572917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_Toc502923057</vt:lpwstr>
      </vt:variant>
      <vt:variant>
        <vt:i4>1572917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_Toc502923056</vt:lpwstr>
      </vt:variant>
      <vt:variant>
        <vt:i4>1572917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_Toc502923055</vt:lpwstr>
      </vt:variant>
      <vt:variant>
        <vt:i4>1572917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_Toc502923054</vt:lpwstr>
      </vt:variant>
      <vt:variant>
        <vt:i4>1572917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_Toc502923053</vt:lpwstr>
      </vt:variant>
      <vt:variant>
        <vt:i4>1572917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_Toc502923052</vt:lpwstr>
      </vt:variant>
      <vt:variant>
        <vt:i4>1572917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_Toc502923051</vt:lpwstr>
      </vt:variant>
      <vt:variant>
        <vt:i4>1572917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_Toc502923050</vt:lpwstr>
      </vt:variant>
      <vt:variant>
        <vt:i4>1638453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_Toc502923049</vt:lpwstr>
      </vt:variant>
      <vt:variant>
        <vt:i4>1638453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_Toc502923048</vt:lpwstr>
      </vt:variant>
      <vt:variant>
        <vt:i4>1638453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_Toc502923047</vt:lpwstr>
      </vt:variant>
      <vt:variant>
        <vt:i4>1638453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_Toc502923046</vt:lpwstr>
      </vt:variant>
      <vt:variant>
        <vt:i4>1638453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_Toc502923045</vt:lpwstr>
      </vt:variant>
      <vt:variant>
        <vt:i4>1638453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_Toc502923044</vt:lpwstr>
      </vt:variant>
      <vt:variant>
        <vt:i4>1638453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_Toc502923043</vt:lpwstr>
      </vt:variant>
      <vt:variant>
        <vt:i4>1638453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_Toc502923042</vt:lpwstr>
      </vt:variant>
      <vt:variant>
        <vt:i4>1638453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_Toc502923041</vt:lpwstr>
      </vt:variant>
      <vt:variant>
        <vt:i4>1638453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_Toc502923040</vt:lpwstr>
      </vt:variant>
      <vt:variant>
        <vt:i4>1966133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_Toc502923039</vt:lpwstr>
      </vt:variant>
      <vt:variant>
        <vt:i4>1966133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_Toc502923038</vt:lpwstr>
      </vt:variant>
      <vt:variant>
        <vt:i4>1966133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_Toc502923037</vt:lpwstr>
      </vt:variant>
      <vt:variant>
        <vt:i4>1966133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_Toc502923036</vt:lpwstr>
      </vt:variant>
      <vt:variant>
        <vt:i4>1966133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_Toc502923035</vt:lpwstr>
      </vt:variant>
      <vt:variant>
        <vt:i4>1966133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_Toc502923034</vt:lpwstr>
      </vt:variant>
      <vt:variant>
        <vt:i4>1966133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_Toc502923033</vt:lpwstr>
      </vt:variant>
      <vt:variant>
        <vt:i4>1966133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_Toc502923032</vt:lpwstr>
      </vt:variant>
      <vt:variant>
        <vt:i4>1966133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_Toc502923031</vt:lpwstr>
      </vt:variant>
      <vt:variant>
        <vt:i4>1966133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_Toc502923030</vt:lpwstr>
      </vt:variant>
      <vt:variant>
        <vt:i4>2031669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_Toc502923029</vt:lpwstr>
      </vt:variant>
      <vt:variant>
        <vt:i4>2031669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_Toc502923028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_Toc502923027</vt:lpwstr>
      </vt:variant>
      <vt:variant>
        <vt:i4>2031669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_Toc502923026</vt:lpwstr>
      </vt:variant>
      <vt:variant>
        <vt:i4>2031669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_Toc502923025</vt:lpwstr>
      </vt:variant>
      <vt:variant>
        <vt:i4>2031669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_Toc502923024</vt:lpwstr>
      </vt:variant>
      <vt:variant>
        <vt:i4>2031669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_Toc502923023</vt:lpwstr>
      </vt:variant>
      <vt:variant>
        <vt:i4>2031669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_Toc502923022</vt:lpwstr>
      </vt:variant>
      <vt:variant>
        <vt:i4>2031669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_Toc502923021</vt:lpwstr>
      </vt:variant>
      <vt:variant>
        <vt:i4>2031669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_Toc502923020</vt:lpwstr>
      </vt:variant>
      <vt:variant>
        <vt:i4>1835061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_Toc502923019</vt:lpwstr>
      </vt:variant>
      <vt:variant>
        <vt:i4>1835061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_Toc502923018</vt:lpwstr>
      </vt:variant>
      <vt:variant>
        <vt:i4>1835061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_Toc502923017</vt:lpwstr>
      </vt:variant>
      <vt:variant>
        <vt:i4>1835061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_Toc502923016</vt:lpwstr>
      </vt:variant>
      <vt:variant>
        <vt:i4>1835061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_Toc502923015</vt:lpwstr>
      </vt:variant>
      <vt:variant>
        <vt:i4>1835061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_Toc502923014</vt:lpwstr>
      </vt:variant>
      <vt:variant>
        <vt:i4>1835061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_Toc502923013</vt:lpwstr>
      </vt:variant>
      <vt:variant>
        <vt:i4>1835061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_Toc502923012</vt:lpwstr>
      </vt:variant>
      <vt:variant>
        <vt:i4>1835061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_Toc502923011</vt:lpwstr>
      </vt:variant>
      <vt:variant>
        <vt:i4>1835061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_Toc502923010</vt:lpwstr>
      </vt:variant>
      <vt:variant>
        <vt:i4>1900597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_Toc502923009</vt:lpwstr>
      </vt:variant>
      <vt:variant>
        <vt:i4>1900597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_Toc502923008</vt:lpwstr>
      </vt:variant>
      <vt:variant>
        <vt:i4>1900597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_Toc502923007</vt:lpwstr>
      </vt:variant>
      <vt:variant>
        <vt:i4>1900597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_Toc502923006</vt:lpwstr>
      </vt:variant>
      <vt:variant>
        <vt:i4>1900597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_Toc502923005</vt:lpwstr>
      </vt:variant>
      <vt:variant>
        <vt:i4>1900597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_Toc502923004</vt:lpwstr>
      </vt:variant>
      <vt:variant>
        <vt:i4>1900597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_Toc502923003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keywords/>
  <dc:description/>
  <cp:lastModifiedBy>liu qing</cp:lastModifiedBy>
  <cp:revision>130</cp:revision>
  <cp:lastPrinted>2005-11-28T07:18:00Z</cp:lastPrinted>
  <dcterms:created xsi:type="dcterms:W3CDTF">2018-06-14T01:22:00Z</dcterms:created>
  <dcterms:modified xsi:type="dcterms:W3CDTF">2026-06-06T04:05:00Z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