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yes"/>
        </w:rPr>
        <w:t>s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3">
    <w:name w:val="heading 3"/>
  </w:style>
  <w:style w:type="paragraph" w:styleId="Head">
    <w:name w:val="Heading"/>
  </w:style>
  <w:style w:type="paragraph" w:styleId="HeadingX">
    <w:name w:val="Heading Extra"/>
  </w:style>
  <w:style w:type="character" w:styleId="Strong">
    <w:name w:val="Strong"/>
  </w:style>
  <w:style w:type="paragraph" w:styleId="Caption">
    <w:name w:val="caption"/>
  </w:style>
  <w:style w:type="paragraph" w:default="1" w:styleId="Body">
    <w:name w:val="Body Tex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