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B2CB3" w14:textId="1129E853" w:rsidR="00F545EB" w:rsidRPr="00F545EB" w:rsidRDefault="00F545EB" w:rsidP="00DA03DF">
      <w:pPr>
        <w:jc w:val="center"/>
        <w:rPr>
          <w:rFonts w:ascii="Times New Roman" w:hAnsi="Times New Roman" w:cs="Times New Roman"/>
          <w:sz w:val="20"/>
          <w:szCs w:val="20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u w:val="single"/>
        </w:rPr>
        <w:t>Introduction to Scientific Computing (BSR1015)</w:t>
      </w:r>
    </w:p>
    <w:p w14:paraId="7A6A3ABD" w14:textId="34D794EC" w:rsidR="00DA03DF" w:rsidRPr="00F545EB" w:rsidRDefault="00F545EB" w:rsidP="00DA03DF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Assigned </w:t>
      </w:r>
      <w:r w:rsidR="007436E9">
        <w:rPr>
          <w:rFonts w:ascii="Times New Roman" w:hAnsi="Times New Roman" w:cs="Times New Roman"/>
          <w:sz w:val="20"/>
          <w:szCs w:val="20"/>
        </w:rPr>
        <w:t>February 14</w:t>
      </w:r>
      <w:r w:rsidR="007436E9" w:rsidRPr="007436E9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>, Due February 2</w:t>
      </w:r>
      <w:r w:rsidR="007436E9">
        <w:rPr>
          <w:rFonts w:ascii="Times New Roman" w:hAnsi="Times New Roman" w:cs="Times New Roman"/>
          <w:sz w:val="20"/>
          <w:szCs w:val="20"/>
        </w:rPr>
        <w:t>8</w:t>
      </w:r>
      <w:r w:rsidR="007436E9" w:rsidRPr="007436E9">
        <w:rPr>
          <w:rFonts w:ascii="Times New Roman" w:hAnsi="Times New Roman" w:cs="Times New Roman"/>
          <w:sz w:val="20"/>
          <w:szCs w:val="20"/>
          <w:vertAlign w:val="superscript"/>
        </w:rPr>
        <w:t>th</w:t>
      </w:r>
    </w:p>
    <w:p w14:paraId="62FEE7A1" w14:textId="77777777" w:rsidR="005C10CC" w:rsidRPr="00F545EB" w:rsidRDefault="005C10CC">
      <w:pPr>
        <w:rPr>
          <w:rFonts w:ascii="Times New Roman" w:hAnsi="Times New Roman" w:cs="Times New Roman"/>
          <w:sz w:val="20"/>
          <w:szCs w:val="20"/>
        </w:rPr>
      </w:pPr>
    </w:p>
    <w:p w14:paraId="68090206" w14:textId="77469AA5" w:rsidR="005C10CC" w:rsidRPr="00F545EB" w:rsidRDefault="005C10CC" w:rsidP="005C10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 xml:space="preserve">Fix the </w:t>
      </w:r>
      <w:r w:rsidR="0079565A" w:rsidRPr="00F545EB">
        <w:rPr>
          <w:rFonts w:ascii="Times New Roman" w:hAnsi="Times New Roman" w:cs="Times New Roman"/>
          <w:sz w:val="20"/>
          <w:szCs w:val="20"/>
        </w:rPr>
        <w:t xml:space="preserve">syntax in the </w:t>
      </w:r>
      <w:r w:rsidRPr="00F545EB">
        <w:rPr>
          <w:rFonts w:ascii="Times New Roman" w:hAnsi="Times New Roman" w:cs="Times New Roman"/>
          <w:sz w:val="20"/>
          <w:szCs w:val="20"/>
        </w:rPr>
        <w:t>following script so that the output is:</w:t>
      </w:r>
    </w:p>
    <w:p w14:paraId="3C9F9EA9" w14:textId="77777777" w:rsidR="005C10CC" w:rsidRPr="00F545EB" w:rsidRDefault="005C10CC" w:rsidP="005C10CC">
      <w:pPr>
        <w:pStyle w:val="a3"/>
        <w:ind w:left="1440"/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“Curiouser and curiouser.</w:t>
      </w:r>
      <w:proofErr w:type="gramStart"/>
      <w:r w:rsidRPr="00F545EB">
        <w:rPr>
          <w:rFonts w:ascii="Times New Roman" w:hAnsi="Times New Roman" w:cs="Times New Roman"/>
          <w:sz w:val="20"/>
          <w:szCs w:val="20"/>
        </w:rPr>
        <w:t>”,</w:t>
      </w:r>
      <w:proofErr w:type="gramEnd"/>
      <w:r w:rsidRPr="00F545EB">
        <w:rPr>
          <w:rFonts w:ascii="Times New Roman" w:hAnsi="Times New Roman" w:cs="Times New Roman"/>
          <w:sz w:val="20"/>
          <w:szCs w:val="20"/>
        </w:rPr>
        <w:t xml:space="preserve"> said Alice</w:t>
      </w:r>
    </w:p>
    <w:p w14:paraId="5296843F" w14:textId="77777777" w:rsidR="005C10CC" w:rsidRPr="00F545EB" w:rsidRDefault="005C10CC" w:rsidP="005C10CC">
      <w:pPr>
        <w:pStyle w:val="a3"/>
        <w:ind w:left="1440"/>
        <w:rPr>
          <w:rFonts w:ascii="Times New Roman" w:hAnsi="Times New Roman" w:cs="Times New Roman"/>
          <w:sz w:val="20"/>
          <w:szCs w:val="20"/>
        </w:rPr>
      </w:pPr>
    </w:p>
    <w:p w14:paraId="735C5055" w14:textId="0CBFA702" w:rsidR="005C10CC" w:rsidRPr="005A6206" w:rsidRDefault="00617310" w:rsidP="005C10CC">
      <w:pPr>
        <w:pStyle w:val="a3"/>
        <w:ind w:left="1440"/>
        <w:rPr>
          <w:rFonts w:ascii="Courier New" w:hAnsi="Courier New" w:cs="Courier New"/>
          <w:sz w:val="20"/>
          <w:szCs w:val="20"/>
        </w:rPr>
      </w:pPr>
      <w:r w:rsidRPr="005A6206">
        <w:rPr>
          <w:rFonts w:ascii="Courier New" w:hAnsi="Courier New" w:cs="Courier New"/>
          <w:sz w:val="20"/>
          <w:szCs w:val="20"/>
        </w:rPr>
        <w:t>#</w:t>
      </w:r>
      <w:proofErr w:type="gramStart"/>
      <w:r w:rsidRPr="005A6206">
        <w:rPr>
          <w:rFonts w:ascii="Courier New" w:hAnsi="Courier New" w:cs="Courier New"/>
          <w:sz w:val="20"/>
          <w:szCs w:val="20"/>
        </w:rPr>
        <w:t>!</w:t>
      </w:r>
      <w:r w:rsidR="00DA03DF" w:rsidRPr="005A6206">
        <w:rPr>
          <w:rFonts w:ascii="Courier New" w:hAnsi="Courier New" w:cs="Courier New"/>
          <w:sz w:val="20"/>
          <w:szCs w:val="20"/>
        </w:rPr>
        <w:t>/</w:t>
      </w:r>
      <w:proofErr w:type="gramEnd"/>
      <w:r w:rsidR="00DA03DF" w:rsidRPr="005A6206">
        <w:rPr>
          <w:rFonts w:ascii="Courier New" w:hAnsi="Courier New" w:cs="Courier New"/>
          <w:sz w:val="20"/>
          <w:szCs w:val="20"/>
        </w:rPr>
        <w:t>bin/</w:t>
      </w:r>
      <w:r w:rsidR="005C10CC" w:rsidRPr="005A6206">
        <w:rPr>
          <w:rFonts w:ascii="Courier New" w:hAnsi="Courier New" w:cs="Courier New"/>
          <w:sz w:val="20"/>
          <w:szCs w:val="20"/>
        </w:rPr>
        <w:t>bash</w:t>
      </w:r>
    </w:p>
    <w:p w14:paraId="3782B8DA" w14:textId="77777777" w:rsidR="005C10CC" w:rsidRPr="005A6206" w:rsidRDefault="005C10CC" w:rsidP="005C10CC">
      <w:pPr>
        <w:pStyle w:val="a3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A6206">
        <w:rPr>
          <w:rFonts w:ascii="Courier New" w:hAnsi="Courier New" w:cs="Courier New"/>
          <w:sz w:val="20"/>
          <w:szCs w:val="20"/>
        </w:rPr>
        <w:t>sym</w:t>
      </w:r>
      <w:proofErr w:type="gramEnd"/>
      <w:r w:rsidRPr="005A6206">
        <w:rPr>
          <w:rFonts w:ascii="Courier New" w:hAnsi="Courier New" w:cs="Courier New"/>
          <w:sz w:val="20"/>
          <w:szCs w:val="20"/>
        </w:rPr>
        <w:t>=""Curiouser and curiouser.", said Alice."</w:t>
      </w:r>
    </w:p>
    <w:p w14:paraId="2CFA534C" w14:textId="77777777" w:rsidR="005C10CC" w:rsidRDefault="005C10CC" w:rsidP="005C10CC">
      <w:pPr>
        <w:pStyle w:val="a3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A6206">
        <w:rPr>
          <w:rFonts w:ascii="Courier New" w:hAnsi="Courier New" w:cs="Courier New"/>
          <w:sz w:val="20"/>
          <w:szCs w:val="20"/>
        </w:rPr>
        <w:t>for</w:t>
      </w:r>
      <w:proofErr w:type="gramEnd"/>
      <w:r w:rsidRPr="005A6206">
        <w:rPr>
          <w:rFonts w:ascii="Courier New" w:hAnsi="Courier New" w:cs="Courier New"/>
          <w:sz w:val="20"/>
          <w:szCs w:val="20"/>
        </w:rPr>
        <w:t xml:space="preserve"> word in $sym;do echo $word;done</w:t>
      </w:r>
    </w:p>
    <w:p w14:paraId="23AAB054" w14:textId="77777777" w:rsidR="000C3663" w:rsidRDefault="000C3663" w:rsidP="005C10CC">
      <w:pPr>
        <w:pStyle w:val="a3"/>
        <w:ind w:left="1440"/>
        <w:rPr>
          <w:rFonts w:ascii="Courier New" w:hAnsi="Courier New" w:cs="Courier New"/>
          <w:sz w:val="20"/>
          <w:szCs w:val="20"/>
        </w:rPr>
      </w:pPr>
    </w:p>
    <w:p w14:paraId="2B4D8BFD" w14:textId="6E85F23B" w:rsidR="000C3663" w:rsidRPr="005A6206" w:rsidRDefault="000C3663" w:rsidP="000C3663">
      <w:pPr>
        <w:pStyle w:val="a3"/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eastAsia="zh-TW"/>
        </w:rPr>
        <w:drawing>
          <wp:inline distT="0" distB="0" distL="0" distR="0" wp14:anchorId="220D3F2D" wp14:editId="5ABBB7C5">
            <wp:extent cx="5943600" cy="828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44C2" w14:textId="6555E560" w:rsidR="005C10CC" w:rsidRPr="00F545EB" w:rsidRDefault="000C3663" w:rsidP="005C10CC">
      <w:pPr>
        <w:pStyle w:val="a3"/>
        <w:ind w:left="0" w:firstLine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156E7C86" wp14:editId="2C521E01">
            <wp:extent cx="3886200" cy="933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C7828" w14:textId="0F8AC5D8" w:rsidR="00F262D6" w:rsidRDefault="00F262D6" w:rsidP="00F262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 xml:space="preserve">You have a script that accepts 2 arguments.  What would be the bash conditional test to return true if </w:t>
      </w:r>
      <w:r w:rsidR="00037FB1" w:rsidRPr="00F545EB">
        <w:rPr>
          <w:rFonts w:ascii="Times New Roman" w:hAnsi="Times New Roman" w:cs="Times New Roman"/>
          <w:sz w:val="20"/>
          <w:szCs w:val="20"/>
        </w:rPr>
        <w:t xml:space="preserve">the first or second argument equals </w:t>
      </w:r>
      <w:r w:rsidR="00824C15" w:rsidRPr="00F545EB">
        <w:rPr>
          <w:rFonts w:ascii="Times New Roman" w:hAnsi="Times New Roman" w:cs="Times New Roman"/>
          <w:sz w:val="20"/>
          <w:szCs w:val="20"/>
        </w:rPr>
        <w:t xml:space="preserve">the string </w:t>
      </w:r>
      <w:r w:rsidR="00037FB1" w:rsidRPr="00F545EB">
        <w:rPr>
          <w:rFonts w:ascii="Times New Roman" w:hAnsi="Times New Roman" w:cs="Times New Roman"/>
          <w:sz w:val="20"/>
          <w:szCs w:val="20"/>
        </w:rPr>
        <w:t>“xyz” but not both</w:t>
      </w:r>
      <w:r w:rsidR="00824C15" w:rsidRPr="00F545EB">
        <w:rPr>
          <w:rFonts w:ascii="Times New Roman" w:hAnsi="Times New Roman" w:cs="Times New Roman"/>
          <w:sz w:val="20"/>
          <w:szCs w:val="20"/>
        </w:rPr>
        <w:t xml:space="preserve"> arguments equal</w:t>
      </w:r>
      <w:r w:rsidR="00617310" w:rsidRPr="00F545EB">
        <w:rPr>
          <w:rFonts w:ascii="Times New Roman" w:hAnsi="Times New Roman" w:cs="Times New Roman"/>
          <w:sz w:val="20"/>
          <w:szCs w:val="20"/>
        </w:rPr>
        <w:t xml:space="preserve"> to</w:t>
      </w:r>
      <w:r w:rsidR="00824C15" w:rsidRPr="00F545EB">
        <w:rPr>
          <w:rFonts w:ascii="Times New Roman" w:hAnsi="Times New Roman" w:cs="Times New Roman"/>
          <w:sz w:val="20"/>
          <w:szCs w:val="20"/>
        </w:rPr>
        <w:t xml:space="preserve"> “xyz</w:t>
      </w:r>
      <w:r w:rsidR="00F545EB">
        <w:rPr>
          <w:rFonts w:ascii="Times New Roman" w:hAnsi="Times New Roman" w:cs="Times New Roman"/>
          <w:sz w:val="20"/>
          <w:szCs w:val="20"/>
        </w:rPr>
        <w:t>”, i</w:t>
      </w:r>
      <w:r w:rsidR="00037FB1" w:rsidRPr="00F545EB">
        <w:rPr>
          <w:rFonts w:ascii="Times New Roman" w:hAnsi="Times New Roman" w:cs="Times New Roman"/>
          <w:sz w:val="20"/>
          <w:szCs w:val="20"/>
        </w:rPr>
        <w:t>.e., an exclusive or (xor) conditional.</w:t>
      </w:r>
      <w:r w:rsidR="00A63BE2" w:rsidRPr="00F545EB">
        <w:rPr>
          <w:rFonts w:ascii="Times New Roman" w:hAnsi="Times New Roman" w:cs="Times New Roman"/>
          <w:sz w:val="20"/>
          <w:szCs w:val="20"/>
        </w:rPr>
        <w:t xml:space="preserve"> Use the square bracket [] form of the conditional</w:t>
      </w:r>
      <w:r w:rsidR="000C4738" w:rsidRPr="00F545EB">
        <w:rPr>
          <w:rFonts w:ascii="Times New Roman" w:hAnsi="Times New Roman" w:cs="Times New Roman"/>
          <w:sz w:val="20"/>
          <w:szCs w:val="20"/>
        </w:rPr>
        <w:t xml:space="preserve"> and only one line</w:t>
      </w:r>
      <w:r w:rsidR="00A63BE2" w:rsidRPr="00F545EB">
        <w:rPr>
          <w:rFonts w:ascii="Times New Roman" w:hAnsi="Times New Roman" w:cs="Times New Roman"/>
          <w:sz w:val="20"/>
          <w:szCs w:val="20"/>
        </w:rPr>
        <w:t>.</w:t>
      </w:r>
    </w:p>
    <w:p w14:paraId="2AAAC1BC" w14:textId="77777777" w:rsidR="00BB3F0C" w:rsidRDefault="00BB3F0C" w:rsidP="00BB3F0C">
      <w:pPr>
        <w:pStyle w:val="a3"/>
        <w:rPr>
          <w:rFonts w:ascii="Times New Roman" w:hAnsi="Times New Roman" w:cs="Times New Roman"/>
          <w:sz w:val="20"/>
          <w:szCs w:val="20"/>
          <w:lang w:eastAsia="zh-TW"/>
        </w:rPr>
      </w:pPr>
    </w:p>
    <w:p w14:paraId="3D6A5A6B" w14:textId="3C1E3CC3" w:rsidR="00037FB1" w:rsidRDefault="009C0D60" w:rsidP="002F767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784BDCBF" wp14:editId="4326A1E9">
            <wp:extent cx="5524500" cy="1276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EBDD" w14:textId="77777777" w:rsidR="009C0D60" w:rsidRDefault="009C0D60" w:rsidP="002F7670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041E7420" w14:textId="6EF28915" w:rsidR="009C0D60" w:rsidRPr="00F545EB" w:rsidRDefault="009C0D60" w:rsidP="009C0D60">
      <w:pPr>
        <w:ind w:left="36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204FFB49" wp14:editId="1FDFFCD0">
            <wp:extent cx="349567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B8414" w14:textId="77777777" w:rsidR="00C14C03" w:rsidRDefault="00037FB1" w:rsidP="00C14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Explain the difference among the use of a trailing &amp;, nohup, and screen.</w:t>
      </w:r>
    </w:p>
    <w:p w14:paraId="0BB203EA" w14:textId="77777777" w:rsidR="005530BE" w:rsidRPr="009643DA" w:rsidRDefault="005530BE" w:rsidP="005530BE">
      <w:pPr>
        <w:pStyle w:val="a3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3309AEC" w14:textId="1D43344A" w:rsidR="00E631F3" w:rsidRDefault="00C81333" w:rsidP="00C813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</w:pPr>
      <w:r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This ampersand allows multitasking in one terminal. </w:t>
      </w:r>
      <w:r w:rsidR="00AB6F05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>Adding</w:t>
      </w:r>
      <w:r w:rsidR="00F147F0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>"</w:t>
      </w:r>
      <w:r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&amp;"</w:t>
      </w:r>
      <w:r w:rsidR="00AB6F05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at the end of the commands</w:t>
      </w:r>
      <w:r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makes</w:t>
      </w:r>
      <w:r w:rsidRPr="00AB6F05"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  <w:t xml:space="preserve"> the commands run in the background in the subshell, while we are waiting for the</w:t>
      </w:r>
      <w:r w:rsidRPr="00AB6F05">
        <w:rPr>
          <w:rFonts w:ascii="Times New Roman" w:hAnsi="Times New Roman" w:cs="Times New Roman"/>
          <w:i/>
          <w:color w:val="000000" w:themeColor="text1"/>
          <w:shd w:val="clear" w:color="auto" w:fill="FFFFFF"/>
          <w:lang w:eastAsia="zh-TW"/>
        </w:rPr>
        <w:t xml:space="preserve"> </w:t>
      </w:r>
      <w:r w:rsidRPr="00AB6F05">
        <w:rPr>
          <w:rStyle w:val="a4"/>
          <w:rFonts w:ascii="Times New Roman" w:hAnsi="Times New Roman" w:cs="Times New Roman"/>
          <w:i w:val="0"/>
          <w:color w:val="000000" w:themeColor="text1"/>
          <w:shd w:val="clear" w:color="auto" w:fill="FFFFFF"/>
        </w:rPr>
        <w:t>foreground process</w:t>
      </w:r>
      <w:r w:rsidRPr="00AB6F05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 </w:t>
      </w:r>
      <w:r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>to complete.</w:t>
      </w:r>
      <w:r w:rsidR="00E631F3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The </w:t>
      </w:r>
      <w:hyperlink r:id="rId10" w:history="1">
        <w:r w:rsidR="00E631F3" w:rsidRPr="00AB6F05">
          <w:rPr>
            <w:rStyle w:val="a7"/>
            <w:rFonts w:ascii="Times New Roman" w:hAnsi="Times New Roman" w:cs="Times New Roman"/>
            <w:color w:val="000000" w:themeColor="text1"/>
            <w:u w:val="none"/>
            <w:shd w:val="clear" w:color="auto" w:fill="FFFFFF"/>
          </w:rPr>
          <w:t>shell</w:t>
        </w:r>
      </w:hyperlink>
      <w:r w:rsidR="00E631F3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> does not have to wait for a</w:t>
      </w:r>
      <w:r w:rsidR="00E631F3" w:rsidRPr="00AB6F05">
        <w:rPr>
          <w:rFonts w:ascii="Times New Roman" w:hAnsi="Times New Roman" w:cs="Times New Roman"/>
          <w:i/>
          <w:color w:val="000000" w:themeColor="text1"/>
          <w:shd w:val="clear" w:color="auto" w:fill="FFFFFF"/>
        </w:rPr>
        <w:t> </w:t>
      </w:r>
      <w:r w:rsidR="00E631F3" w:rsidRPr="00AB6F05">
        <w:rPr>
          <w:rStyle w:val="a4"/>
          <w:rFonts w:ascii="Times New Roman" w:hAnsi="Times New Roman" w:cs="Times New Roman"/>
          <w:i w:val="0"/>
          <w:color w:val="000000" w:themeColor="text1"/>
          <w:shd w:val="clear" w:color="auto" w:fill="FFFFFF"/>
        </w:rPr>
        <w:t>background process</w:t>
      </w:r>
      <w:r w:rsidR="00E631F3" w:rsidRPr="00AB6F05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to complete before it can move on to other processes [1]. </w:t>
      </w:r>
      <w:r w:rsidR="00E631F3" w:rsidRPr="00AB6F05"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  <w:t xml:space="preserve">The commands run in the background in the subshell are able to immediately return to command lines. </w:t>
      </w:r>
    </w:p>
    <w:p w14:paraId="42540703" w14:textId="77777777" w:rsidR="00AB6F05" w:rsidRDefault="00AB6F05" w:rsidP="00AB6F05">
      <w:pPr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</w:pPr>
    </w:p>
    <w:p w14:paraId="1BA46124" w14:textId="77777777" w:rsidR="00AB6F05" w:rsidRDefault="00AB6F05" w:rsidP="00AB6F05">
      <w:pPr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</w:pPr>
    </w:p>
    <w:p w14:paraId="0C2F5DE0" w14:textId="77777777" w:rsidR="00AB6F05" w:rsidRDefault="00AB6F05" w:rsidP="00AB6F05">
      <w:pPr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</w:pPr>
    </w:p>
    <w:p w14:paraId="173DAE04" w14:textId="76CF8227" w:rsidR="00AB6F05" w:rsidRPr="00557A0A" w:rsidRDefault="00AB6F05" w:rsidP="00557A0A">
      <w:pPr>
        <w:pStyle w:val="a3"/>
        <w:numPr>
          <w:ilvl w:val="0"/>
          <w:numId w:val="3"/>
        </w:numPr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  <w:lang w:eastAsia="zh-TW"/>
        </w:rPr>
      </w:pPr>
      <w:r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Nohup, or no hang up is to keep the commands while we exit the shell</w:t>
      </w:r>
      <w:r w:rsid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(close the terminal)</w:t>
      </w:r>
      <w:r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[2]. </w:t>
      </w:r>
      <w:r w:rsidR="00054E87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W</w:t>
      </w:r>
      <w:r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hat Nohup</w:t>
      </w:r>
      <w:r w:rsidR="00C8635A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does it to provide a separate environment for the child process to shield </w:t>
      </w:r>
      <w:r w:rsidR="00DD0E38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the child from the SIGHUP, the terminate signal</w:t>
      </w:r>
      <w:r w:rsidR="00C8635A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  <w:r w:rsidRPr="00557A0A"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  <w:t xml:space="preserve"> </w:t>
      </w:r>
      <w:r w:rsidR="00AA1692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As the terminals, t</w:t>
      </w:r>
      <w:r w:rsidR="00AB1A0C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he</w:t>
      </w:r>
      <w:r w:rsidR="00AA1692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input would be redirected from </w:t>
      </w:r>
      <w:r w:rsidR="00AA1692" w:rsidRPr="00557A0A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/dev/null</w:t>
      </w:r>
      <w:r w:rsidR="00AA1692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, and the output would be redirected to</w:t>
      </w:r>
      <w:r w:rsidR="00AB1A0C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AB1A0C" w:rsidRPr="00557A0A"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nohup.out</w:t>
      </w:r>
      <w:r w:rsidR="00AA1692" w:rsidRPr="00557A0A"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and the </w:t>
      </w:r>
      <w:r w:rsidR="00E51257">
        <w:rPr>
          <w:rFonts w:ascii="Times New Roman" w:hAnsi="Times New Roman" w:cs="Times New Roman"/>
          <w:color w:val="000000" w:themeColor="text1"/>
          <w:shd w:val="clear" w:color="auto" w:fill="FFFFFF"/>
        </w:rPr>
        <w:t>standard error would</w:t>
      </w:r>
      <w:r w:rsidR="00AA1692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be redirected to stdout</w:t>
      </w:r>
      <w:r w:rsidR="00AA1692" w:rsidRPr="00557A0A"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</w:t>
      </w:r>
      <w:r w:rsidR="00E51257"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>then to the nohup.out</w:t>
      </w:r>
      <w:r w:rsidR="00AA1692" w:rsidRPr="00557A0A">
        <w:rPr>
          <w:rStyle w:val="HTML"/>
          <w:rFonts w:ascii="Times New Roman" w:eastAsiaTheme="minorEastAsia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557A0A" w:rsidRPr="00557A0A"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  <w:t xml:space="preserve">So, when we close the shell, the </w:t>
      </w:r>
      <w:r w:rsidR="00557A0A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parent shell exits</w:t>
      </w:r>
      <w:r w:rsidR="00557A0A">
        <w:rPr>
          <w:rFonts w:ascii="Times New Roman" w:hAnsi="Times New Roman" w:cs="Times New Roman"/>
          <w:color w:val="000000" w:themeColor="text1"/>
          <w:shd w:val="clear" w:color="auto" w:fill="FFFFFF"/>
        </w:rPr>
        <w:t>; the children receive no input from the parent</w:t>
      </w:r>
      <w:r w:rsidR="00557A0A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the </w:t>
      </w:r>
      <w:r w:rsidR="00557A0A" w:rsidRPr="00557A0A">
        <w:rPr>
          <w:rFonts w:ascii="Times New Roman" w:hAnsi="Times New Roman" w:cs="Times New Roman"/>
          <w:color w:val="000000" w:themeColor="text1"/>
          <w:shd w:val="clear" w:color="auto" w:fill="FFFFFF"/>
          <w:lang w:eastAsia="zh-TW"/>
        </w:rPr>
        <w:t xml:space="preserve">background process will still stay alive. </w:t>
      </w:r>
      <w:r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Nohup is useful when we run a shell-script or command that take a long time to finish and we w</w:t>
      </w:r>
      <w:r w:rsidR="00557A0A">
        <w:rPr>
          <w:rFonts w:ascii="Times New Roman" w:hAnsi="Times New Roman" w:cs="Times New Roman"/>
          <w:color w:val="000000" w:themeColor="text1"/>
          <w:shd w:val="clear" w:color="auto" w:fill="FFFFFF"/>
        </w:rPr>
        <w:t>ant to continue with other work, or w</w:t>
      </w:r>
      <w:r w:rsidR="00557A0A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hen we </w:t>
      </w:r>
      <w:r w:rsidR="00557A0A" w:rsidRPr="00557A0A">
        <w:rPr>
          <w:rFonts w:ascii="Times New Roman" w:hAnsi="Times New Roman" w:cs="Times New Roman"/>
          <w:color w:val="000000"/>
          <w:shd w:val="clear" w:color="auto" w:fill="FFFFFF"/>
        </w:rPr>
        <w:t>close the terminal window and open another, the process will still be running [3]. </w:t>
      </w:r>
    </w:p>
    <w:p w14:paraId="33E57E3C" w14:textId="77777777" w:rsidR="00C81333" w:rsidRPr="00557A0A" w:rsidRDefault="002A7E97" w:rsidP="00C81333">
      <w:pPr>
        <w:pStyle w:val="a3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Screen is the process that allows detach</w:t>
      </w:r>
      <w:r w:rsidR="00DB0137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ment from the terminal, and </w:t>
      </w:r>
      <w:r w:rsidR="00DB0137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  <w:lang w:eastAsia="zh-TW"/>
        </w:rPr>
        <w:t xml:space="preserve">we can </w:t>
      </w:r>
      <w:r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 xml:space="preserve">reattach </w:t>
      </w:r>
      <w:r w:rsidR="00FC1C3C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  <w:lang w:eastAsia="zh-TW"/>
        </w:rPr>
        <w:t xml:space="preserve">back later </w:t>
      </w:r>
      <w:r w:rsidR="00DB0137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  <w:lang w:eastAsia="zh-TW"/>
        </w:rPr>
        <w:t>fr</w:t>
      </w:r>
      <w:r w:rsidR="001C3F73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  <w:lang w:eastAsia="zh-TW"/>
        </w:rPr>
        <w:t>om</w:t>
      </w:r>
      <w:r w:rsidR="006C3A6F" w:rsidRPr="006C3A6F">
        <w:rPr>
          <w:rFonts w:ascii="Times New Roman" w:hAnsi="Times New Roman" w:cs="Times New Roman"/>
          <w:bCs/>
          <w:color w:val="000000" w:themeColor="text1"/>
          <w:shd w:val="clear" w:color="auto" w:fill="FFFFFF"/>
          <w:lang w:eastAsia="zh-TW"/>
        </w:rPr>
        <w:t xml:space="preserve"> the same or another computer. We can also restore the screen if</w:t>
      </w:r>
      <w:r w:rsidR="001C3F73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we lose connection </w:t>
      </w:r>
      <w:r w:rsidR="006C3A6F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or </w:t>
      </w:r>
      <w:r w:rsidR="001C3F73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>disconnect from the </w:t>
      </w:r>
      <w:r w:rsidR="001C3F73" w:rsidRPr="006C3A6F">
        <w:rPr>
          <w:rStyle w:val="a5"/>
          <w:rFonts w:ascii="Times New Roman" w:hAnsi="Times New Roman" w:cs="Times New Roman"/>
          <w:b w:val="0"/>
          <w:bCs w:val="0"/>
          <w:color w:val="000000" w:themeColor="text1"/>
          <w:bdr w:val="none" w:sz="0" w:space="0" w:color="auto" w:frame="1"/>
          <w:shd w:val="clear" w:color="auto" w:fill="FFFFFF"/>
        </w:rPr>
        <w:t>SSH</w:t>
      </w:r>
      <w:r w:rsidR="001C3F73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> </w:t>
      </w:r>
      <w:r w:rsidR="006C3A6F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>session.</w:t>
      </w:r>
      <w:r w:rsidR="001C3F73" w:rsidRPr="006C3A6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Screen allows multiple shells </w:t>
      </w:r>
      <w:r w:rsidR="001C3F73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>running in one terminal window</w:t>
      </w:r>
      <w:r w:rsidR="006C3A6F" w:rsidRPr="00557A0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, so we can share my sessions with other users by the detach/attach functions. </w:t>
      </w:r>
    </w:p>
    <w:p w14:paraId="3F400345" w14:textId="77777777" w:rsidR="00C81333" w:rsidRPr="00557A0A" w:rsidRDefault="00C81333" w:rsidP="00C81333">
      <w:pPr>
        <w:ind w:left="720"/>
        <w:rPr>
          <w:rFonts w:ascii="Times New Roman" w:hAnsi="Times New Roman" w:cs="Times New Roman"/>
          <w:color w:val="111111"/>
          <w:shd w:val="clear" w:color="auto" w:fill="FFFFFF"/>
        </w:rPr>
      </w:pPr>
    </w:p>
    <w:p w14:paraId="06C969D1" w14:textId="0628819E" w:rsidR="0043121C" w:rsidRPr="00557A0A" w:rsidRDefault="00C81333" w:rsidP="00C81333">
      <w:pPr>
        <w:ind w:left="72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557A0A">
        <w:rPr>
          <w:rFonts w:ascii="Times New Roman" w:hAnsi="Times New Roman" w:cs="Times New Roman"/>
          <w:color w:val="111111"/>
          <w:shd w:val="clear" w:color="auto" w:fill="FFFFFF"/>
        </w:rPr>
        <w:t>[1] Lifewire</w:t>
      </w:r>
      <w:r w:rsidR="0043121C" w:rsidRPr="00557A0A">
        <w:rPr>
          <w:rFonts w:ascii="Times New Roman" w:hAnsi="Times New Roman" w:cs="Times New Roman"/>
          <w:color w:val="111111"/>
          <w:shd w:val="clear" w:color="auto" w:fill="FFFFFF"/>
        </w:rPr>
        <w:t> </w:t>
      </w:r>
    </w:p>
    <w:p w14:paraId="04BC56C1" w14:textId="77777777" w:rsidR="00557A0A" w:rsidRPr="00557A0A" w:rsidRDefault="00C81333" w:rsidP="005530BE">
      <w:pPr>
        <w:pStyle w:val="a3"/>
        <w:rPr>
          <w:rFonts w:ascii="Times New Roman" w:hAnsi="Times New Roman" w:cs="Times New Roman"/>
          <w:color w:val="111111"/>
          <w:shd w:val="clear" w:color="auto" w:fill="FFFFFF"/>
        </w:rPr>
      </w:pPr>
      <w:r w:rsidRPr="00557A0A">
        <w:rPr>
          <w:rFonts w:ascii="Times New Roman" w:hAnsi="Times New Roman" w:cs="Times New Roman"/>
          <w:color w:val="111111"/>
          <w:shd w:val="clear" w:color="auto" w:fill="FFFFFF"/>
        </w:rPr>
        <w:t>[2</w:t>
      </w:r>
      <w:r w:rsidR="00AB1A0C" w:rsidRPr="00557A0A">
        <w:rPr>
          <w:rFonts w:ascii="Times New Roman" w:hAnsi="Times New Roman" w:cs="Times New Roman"/>
          <w:color w:val="111111"/>
          <w:shd w:val="clear" w:color="auto" w:fill="FFFFFF"/>
        </w:rPr>
        <w:t>] ComputerHope</w:t>
      </w:r>
    </w:p>
    <w:p w14:paraId="1C3E140F" w14:textId="1575ED4E" w:rsidR="00AB1A0C" w:rsidRPr="00557A0A" w:rsidRDefault="00557A0A" w:rsidP="005530BE">
      <w:pPr>
        <w:pStyle w:val="a3"/>
        <w:rPr>
          <w:rFonts w:ascii="Times New Roman" w:hAnsi="Times New Roman" w:cs="Times New Roman"/>
          <w:color w:val="111111"/>
          <w:shd w:val="clear" w:color="auto" w:fill="FFFFFF"/>
        </w:rPr>
      </w:pPr>
      <w:r w:rsidRPr="00557A0A">
        <w:rPr>
          <w:rFonts w:ascii="Times New Roman" w:hAnsi="Times New Roman" w:cs="Times New Roman"/>
          <w:color w:val="111111"/>
          <w:shd w:val="clear" w:color="auto" w:fill="FFFFFF"/>
        </w:rPr>
        <w:t xml:space="preserve">[3] DigitalOcean </w:t>
      </w:r>
      <w:r w:rsidR="00AB1A0C" w:rsidRPr="00557A0A">
        <w:rPr>
          <w:rFonts w:ascii="Times New Roman" w:hAnsi="Times New Roman" w:cs="Times New Roman"/>
          <w:color w:val="111111"/>
          <w:shd w:val="clear" w:color="auto" w:fill="FFFFFF"/>
        </w:rPr>
        <w:t xml:space="preserve"> </w:t>
      </w:r>
    </w:p>
    <w:p w14:paraId="1EA6B880" w14:textId="012593F6" w:rsidR="00C14C03" w:rsidRPr="00557A0A" w:rsidRDefault="00C14C03" w:rsidP="00557A0A">
      <w:pPr>
        <w:rPr>
          <w:rFonts w:ascii="Georgia" w:hAnsi="Georgia"/>
          <w:color w:val="111111"/>
          <w:shd w:val="clear" w:color="auto" w:fill="FFFFFF"/>
        </w:rPr>
      </w:pPr>
    </w:p>
    <w:p w14:paraId="3F9E72E5" w14:textId="77777777" w:rsidR="00C86CB9" w:rsidRPr="00C86CB9" w:rsidRDefault="00C86CB9" w:rsidP="00C86CB9">
      <w:pPr>
        <w:pStyle w:val="a3"/>
        <w:rPr>
          <w:rFonts w:ascii="Georgia" w:hAnsi="Georgia"/>
          <w:color w:val="111111"/>
          <w:shd w:val="clear" w:color="auto" w:fill="FFFFFF"/>
        </w:rPr>
      </w:pPr>
    </w:p>
    <w:p w14:paraId="7D00DA0B" w14:textId="7539CB14" w:rsidR="00B63438" w:rsidRPr="00F545EB" w:rsidRDefault="00DA03DF" w:rsidP="00B6262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What would be a</w:t>
      </w:r>
      <w:r w:rsidR="00B63438" w:rsidRPr="00F545EB">
        <w:rPr>
          <w:rFonts w:ascii="Times New Roman" w:hAnsi="Times New Roman" w:cs="Times New Roman"/>
          <w:sz w:val="20"/>
          <w:szCs w:val="20"/>
        </w:rPr>
        <w:t xml:space="preserve"> command line to return the number of files in /usr/include that are directories?</w:t>
      </w:r>
    </w:p>
    <w:p w14:paraId="24B9C625" w14:textId="77777777" w:rsidR="00B63438" w:rsidRDefault="00B63438" w:rsidP="00B63438">
      <w:pPr>
        <w:rPr>
          <w:rFonts w:ascii="Times New Roman" w:hAnsi="Times New Roman" w:cs="Times New Roman"/>
          <w:sz w:val="20"/>
          <w:szCs w:val="20"/>
        </w:rPr>
      </w:pPr>
    </w:p>
    <w:p w14:paraId="66066E18" w14:textId="1113FBD5" w:rsidR="00521A2A" w:rsidRDefault="001C7C69" w:rsidP="002752C9">
      <w:pPr>
        <w:rPr>
          <w:rFonts w:ascii="Consolas" w:hAnsi="Consolas" w:cs="Consolas"/>
          <w:color w:val="242729"/>
          <w:sz w:val="20"/>
          <w:szCs w:val="20"/>
          <w:shd w:val="clear" w:color="auto" w:fill="EFF0F1"/>
        </w:rPr>
      </w:pPr>
      <w:r>
        <w:rPr>
          <w:rFonts w:ascii="Consolas" w:hAnsi="Consolas" w:cs="Consolas"/>
          <w:noProof/>
          <w:color w:val="242729"/>
          <w:sz w:val="20"/>
          <w:szCs w:val="20"/>
          <w:shd w:val="clear" w:color="auto" w:fill="EFF0F1"/>
          <w:lang w:eastAsia="zh-TW"/>
        </w:rPr>
        <w:drawing>
          <wp:inline distT="0" distB="0" distL="0" distR="0" wp14:anchorId="1260DA7A" wp14:editId="644047EB">
            <wp:extent cx="5334000" cy="326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70BA" w14:textId="77777777" w:rsidR="00521A2A" w:rsidRPr="00F545EB" w:rsidRDefault="00521A2A" w:rsidP="00B63438">
      <w:pPr>
        <w:rPr>
          <w:rFonts w:ascii="Times New Roman" w:hAnsi="Times New Roman" w:cs="Times New Roman"/>
          <w:sz w:val="20"/>
          <w:szCs w:val="20"/>
        </w:rPr>
      </w:pPr>
    </w:p>
    <w:p w14:paraId="7008B8D6" w14:textId="77777777" w:rsidR="000C4738" w:rsidRPr="00F545EB" w:rsidRDefault="00B63438" w:rsidP="00C14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eastAsia="Times New Roman" w:hAnsi="Times New Roman" w:cs="Times New Roman"/>
          <w:sz w:val="20"/>
          <w:szCs w:val="20"/>
        </w:rPr>
        <w:t>Write a script that takes exactly one argument, a directory name. If the number of arguments is more or less</w:t>
      </w:r>
      <w:r w:rsidR="005F7D39" w:rsidRPr="00F545EB">
        <w:rPr>
          <w:rFonts w:ascii="Times New Roman" w:eastAsia="Times New Roman" w:hAnsi="Times New Roman" w:cs="Times New Roman"/>
          <w:sz w:val="20"/>
          <w:szCs w:val="20"/>
        </w:rPr>
        <w:t xml:space="preserve"> than one, print “Script requires</w:t>
      </w:r>
      <w:r w:rsidRPr="00F545EB">
        <w:rPr>
          <w:rFonts w:ascii="Times New Roman" w:eastAsia="Times New Roman" w:hAnsi="Times New Roman" w:cs="Times New Roman"/>
          <w:sz w:val="20"/>
          <w:szCs w:val="20"/>
        </w:rPr>
        <w:t xml:space="preserve"> one and only one argument”. If the argument is not a directory, print “Argument is not a directory”. For the given directo</w:t>
      </w:r>
      <w:r w:rsidR="005F7D39" w:rsidRPr="00F545EB">
        <w:rPr>
          <w:rFonts w:ascii="Times New Roman" w:eastAsia="Times New Roman" w:hAnsi="Times New Roman" w:cs="Times New Roman"/>
          <w:sz w:val="20"/>
          <w:szCs w:val="20"/>
        </w:rPr>
        <w:t xml:space="preserve">ry, print </w:t>
      </w:r>
      <w:r w:rsidR="00C27E18" w:rsidRPr="00F545EB">
        <w:rPr>
          <w:rFonts w:ascii="Times New Roman" w:eastAsia="Times New Roman" w:hAnsi="Times New Roman" w:cs="Times New Roman"/>
          <w:sz w:val="20"/>
          <w:szCs w:val="20"/>
        </w:rPr>
        <w:t xml:space="preserve">just </w:t>
      </w:r>
      <w:r w:rsidR="005F7D39" w:rsidRPr="00F545EB">
        <w:rPr>
          <w:rFonts w:ascii="Times New Roman" w:eastAsia="Times New Roman" w:hAnsi="Times New Roman" w:cs="Times New Roman"/>
          <w:sz w:val="20"/>
          <w:szCs w:val="20"/>
        </w:rPr>
        <w:t>the names</w:t>
      </w:r>
      <w:r w:rsidR="006447CD" w:rsidRPr="00F545EB">
        <w:rPr>
          <w:rFonts w:ascii="Times New Roman" w:eastAsia="Times New Roman" w:hAnsi="Times New Roman" w:cs="Times New Roman"/>
          <w:sz w:val="20"/>
          <w:szCs w:val="20"/>
        </w:rPr>
        <w:t xml:space="preserve"> and sizes of the files in that directory</w:t>
      </w:r>
      <w:r w:rsidR="005F7D39" w:rsidRPr="00F545EB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6122556" w14:textId="52B43F07" w:rsidR="000C4738" w:rsidRDefault="009C2925" w:rsidP="000C47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24E3BB6E" wp14:editId="07E76256">
            <wp:extent cx="5937885" cy="292290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43C71" w14:textId="77777777" w:rsidR="009C2925" w:rsidRDefault="009C2925" w:rsidP="000C4738">
      <w:pPr>
        <w:rPr>
          <w:rFonts w:ascii="Times New Roman" w:hAnsi="Times New Roman" w:cs="Times New Roman"/>
          <w:sz w:val="20"/>
          <w:szCs w:val="20"/>
        </w:rPr>
      </w:pPr>
    </w:p>
    <w:p w14:paraId="67E2DBD0" w14:textId="4CD56FA6" w:rsidR="009C2925" w:rsidRDefault="009C2925" w:rsidP="000C47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drawing>
          <wp:inline distT="0" distB="0" distL="0" distR="0" wp14:anchorId="066F260E" wp14:editId="7E2E2F31">
            <wp:extent cx="3706495" cy="261239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32D85" w14:textId="39C7EF4A" w:rsidR="005C10CC" w:rsidRDefault="000C4738" w:rsidP="00C14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Write a command line script that will submit the jobone.sh script you wrote in class 4 10 times.</w:t>
      </w:r>
      <w:r w:rsidR="005C10CC" w:rsidRPr="00F545EB">
        <w:rPr>
          <w:rFonts w:ascii="Times New Roman" w:hAnsi="Times New Roman" w:cs="Times New Roman"/>
          <w:sz w:val="20"/>
          <w:szCs w:val="20"/>
        </w:rPr>
        <w:tab/>
      </w:r>
    </w:p>
    <w:p w14:paraId="73C6010C" w14:textId="392B3D57" w:rsidR="00C86CB9" w:rsidRDefault="00F8776C" w:rsidP="007E2B65">
      <w:pPr>
        <w:pStyle w:val="a3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6377355E" wp14:editId="478AF6CF">
            <wp:extent cx="3971925" cy="15144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23BE" w14:textId="77777777" w:rsidR="001A233C" w:rsidRPr="00C86CB9" w:rsidRDefault="001A233C" w:rsidP="00C86CB9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3A1B144" w14:textId="5EE19FE0" w:rsidR="00307954" w:rsidRPr="00F545EB" w:rsidRDefault="00F8776C" w:rsidP="007E2B65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121968AB" wp14:editId="21AF5877">
            <wp:extent cx="4038600" cy="1714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24B2C" w14:textId="586D9866" w:rsidR="002C0B6D" w:rsidRDefault="00307954" w:rsidP="002C0B6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Write the sed command that will change the string “Mad Hatter”</w:t>
      </w:r>
      <w:r w:rsidR="00B637EE" w:rsidRPr="00F545EB">
        <w:rPr>
          <w:rFonts w:ascii="Times New Roman" w:hAnsi="Times New Roman" w:cs="Times New Roman"/>
          <w:sz w:val="20"/>
          <w:szCs w:val="20"/>
        </w:rPr>
        <w:t xml:space="preserve"> to “Red Queen” and “White Rabbit” to “Jabberwock” in the file sed.data.</w:t>
      </w:r>
    </w:p>
    <w:p w14:paraId="1F3E3105" w14:textId="77777777" w:rsidR="00AA5ECA" w:rsidRDefault="00AA5ECA" w:rsidP="00AA5ECA">
      <w:pPr>
        <w:rPr>
          <w:rFonts w:ascii="Times New Roman" w:hAnsi="Times New Roman" w:cs="Times New Roman"/>
          <w:sz w:val="20"/>
          <w:szCs w:val="20"/>
        </w:rPr>
      </w:pPr>
    </w:p>
    <w:p w14:paraId="1F0414D1" w14:textId="2FEB526D" w:rsidR="00AA5ECA" w:rsidRPr="00AA5ECA" w:rsidRDefault="00AA5ECA" w:rsidP="00AA5EC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$ </w:t>
      </w:r>
      <w:proofErr w:type="gramStart"/>
      <w:r w:rsidRPr="00AA5ECA">
        <w:rPr>
          <w:rFonts w:ascii="Times New Roman" w:hAnsi="Times New Roman" w:cs="Times New Roman"/>
          <w:sz w:val="20"/>
          <w:szCs w:val="20"/>
        </w:rPr>
        <w:t>sed</w:t>
      </w:r>
      <w:proofErr w:type="gramEnd"/>
      <w:r w:rsidRPr="00AA5ECA">
        <w:rPr>
          <w:rFonts w:ascii="Times New Roman" w:hAnsi="Times New Roman" w:cs="Times New Roman"/>
          <w:sz w:val="20"/>
          <w:szCs w:val="20"/>
        </w:rPr>
        <w:t xml:space="preserve"> -e 's/Mad Hatter/Red Queens/g' -e 's/White Rabbit/Jabberwock/g' sed.data</w:t>
      </w:r>
    </w:p>
    <w:p w14:paraId="7F7C7185" w14:textId="77777777" w:rsidR="002C0B6D" w:rsidRPr="002C0B6D" w:rsidRDefault="002C0B6D" w:rsidP="002C0B6D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770048AE" w14:textId="0024CE1E" w:rsidR="001F6461" w:rsidRDefault="00AA5ECA" w:rsidP="00B637EE">
      <w:pPr>
        <w:rPr>
          <w:rFonts w:ascii="Times New Roman" w:hAnsi="Times New Roman" w:cs="Times New Roman"/>
          <w:sz w:val="20"/>
          <w:szCs w:val="20"/>
          <w:lang w:eastAsia="zh-TW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drawing>
          <wp:inline distT="0" distB="0" distL="0" distR="0" wp14:anchorId="71E88974" wp14:editId="176105B6">
            <wp:extent cx="5943600" cy="2638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2A54" w14:textId="77777777" w:rsidR="001F6461" w:rsidRPr="00F545EB" w:rsidRDefault="001F6461" w:rsidP="00B637EE">
      <w:pPr>
        <w:rPr>
          <w:rFonts w:ascii="Times New Roman" w:hAnsi="Times New Roman" w:cs="Times New Roman"/>
          <w:sz w:val="20"/>
          <w:szCs w:val="20"/>
          <w:lang w:eastAsia="zh-TW"/>
        </w:rPr>
      </w:pPr>
    </w:p>
    <w:p w14:paraId="34F4FFC0" w14:textId="50AC4ADB" w:rsidR="00B637EE" w:rsidRDefault="00B637EE" w:rsidP="00C14C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 xml:space="preserve">Write a command line that will take the output </w:t>
      </w:r>
      <w:r w:rsidR="00F545EB" w:rsidRPr="00F545EB">
        <w:rPr>
          <w:rFonts w:ascii="Times New Roman" w:hAnsi="Times New Roman" w:cs="Times New Roman"/>
          <w:sz w:val="20"/>
          <w:szCs w:val="20"/>
        </w:rPr>
        <w:t>of “</w:t>
      </w:r>
      <w:r w:rsidRPr="00F545EB">
        <w:rPr>
          <w:rFonts w:ascii="Times New Roman" w:hAnsi="Times New Roman" w:cs="Times New Roman"/>
          <w:sz w:val="20"/>
          <w:szCs w:val="20"/>
        </w:rPr>
        <w:t>ls –l” and output the filename followed by the size.</w:t>
      </w:r>
    </w:p>
    <w:p w14:paraId="67A471B3" w14:textId="77777777" w:rsidR="00BB3F0C" w:rsidRDefault="00BB3F0C" w:rsidP="00BB3F0C">
      <w:pPr>
        <w:jc w:val="center"/>
        <w:rPr>
          <w:rFonts w:ascii="Times New Roman" w:hAnsi="Times New Roman" w:cs="Times New Roman"/>
          <w:sz w:val="20"/>
          <w:szCs w:val="20"/>
          <w:lang w:eastAsia="zh-TW"/>
        </w:rPr>
      </w:pPr>
    </w:p>
    <w:p w14:paraId="79508A1E" w14:textId="71C5EF9E" w:rsidR="00BB3F0C" w:rsidRDefault="00AA5ECA" w:rsidP="00AA5ECA">
      <w:pPr>
        <w:rPr>
          <w:rFonts w:ascii="Times New Roman" w:hAnsi="Times New Roman" w:cs="Times New Roman"/>
          <w:sz w:val="20"/>
          <w:szCs w:val="20"/>
          <w:lang w:eastAsia="zh-TW"/>
        </w:rPr>
      </w:pPr>
      <w:r>
        <w:rPr>
          <w:rFonts w:ascii="Times New Roman" w:hAnsi="Times New Roman" w:cs="Times New Roman"/>
          <w:sz w:val="20"/>
          <w:szCs w:val="20"/>
          <w:lang w:eastAsia="zh-TW"/>
        </w:rPr>
        <w:t xml:space="preserve">$ </w:t>
      </w:r>
      <w:proofErr w:type="gramStart"/>
      <w:r w:rsidR="00BB3F0C">
        <w:rPr>
          <w:rFonts w:ascii="Times New Roman" w:hAnsi="Times New Roman" w:cs="Times New Roman" w:hint="eastAsia"/>
          <w:sz w:val="20"/>
          <w:szCs w:val="20"/>
          <w:lang w:eastAsia="zh-TW"/>
        </w:rPr>
        <w:t>ls</w:t>
      </w:r>
      <w:proofErr w:type="gramEnd"/>
      <w:r w:rsidR="00BB3F0C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 </w:t>
      </w:r>
      <w:r w:rsidR="00BB3F0C">
        <w:rPr>
          <w:rFonts w:ascii="Times New Roman" w:hAnsi="Times New Roman" w:cs="Times New Roman"/>
          <w:sz w:val="20"/>
          <w:szCs w:val="20"/>
          <w:lang w:eastAsia="zh-TW"/>
        </w:rPr>
        <w:t>–</w:t>
      </w:r>
      <w:r w:rsidR="00BB3F0C">
        <w:rPr>
          <w:rFonts w:ascii="Times New Roman" w:hAnsi="Times New Roman" w:cs="Times New Roman" w:hint="eastAsia"/>
          <w:sz w:val="20"/>
          <w:szCs w:val="20"/>
          <w:lang w:eastAsia="zh-TW"/>
        </w:rPr>
        <w:t xml:space="preserve">l | awk </w:t>
      </w:r>
      <w:r w:rsidR="00BB3F0C">
        <w:rPr>
          <w:rFonts w:ascii="Times New Roman" w:hAnsi="Times New Roman" w:cs="Times New Roman"/>
          <w:sz w:val="20"/>
          <w:szCs w:val="20"/>
          <w:lang w:eastAsia="zh-TW"/>
        </w:rPr>
        <w:t>‘</w:t>
      </w:r>
      <w:r w:rsidR="00C64E54">
        <w:rPr>
          <w:rFonts w:ascii="Times New Roman" w:hAnsi="Times New Roman" w:cs="Times New Roman" w:hint="eastAsia"/>
          <w:sz w:val="20"/>
          <w:szCs w:val="20"/>
          <w:lang w:eastAsia="zh-TW"/>
        </w:rPr>
        <w:t>{print $5</w:t>
      </w:r>
      <w:r w:rsidR="00C64E54">
        <w:rPr>
          <w:rFonts w:ascii="Times New Roman" w:hAnsi="Times New Roman" w:cs="Times New Roman"/>
          <w:sz w:val="20"/>
          <w:szCs w:val="20"/>
          <w:lang w:eastAsia="zh-TW"/>
        </w:rPr>
        <w:t xml:space="preserve">, </w:t>
      </w:r>
      <w:r w:rsidR="00BB3F0C">
        <w:rPr>
          <w:rFonts w:ascii="Times New Roman" w:hAnsi="Times New Roman" w:cs="Times New Roman" w:hint="eastAsia"/>
          <w:sz w:val="20"/>
          <w:szCs w:val="20"/>
          <w:lang w:eastAsia="zh-TW"/>
        </w:rPr>
        <w:t>$9}</w:t>
      </w:r>
      <w:r w:rsidR="00BB3F0C">
        <w:rPr>
          <w:rFonts w:ascii="Times New Roman" w:hAnsi="Times New Roman" w:cs="Times New Roman"/>
          <w:sz w:val="20"/>
          <w:szCs w:val="20"/>
          <w:lang w:eastAsia="zh-TW"/>
        </w:rPr>
        <w:t>’</w:t>
      </w:r>
    </w:p>
    <w:p w14:paraId="5186804D" w14:textId="77777777" w:rsidR="00AA5ECA" w:rsidRPr="00BB3F0C" w:rsidRDefault="00AA5ECA" w:rsidP="00AA5ECA">
      <w:pPr>
        <w:rPr>
          <w:rFonts w:ascii="Times New Roman" w:hAnsi="Times New Roman" w:cs="Times New Roman"/>
          <w:sz w:val="20"/>
          <w:szCs w:val="20"/>
          <w:lang w:eastAsia="zh-TW"/>
        </w:rPr>
      </w:pPr>
    </w:p>
    <w:p w14:paraId="7B5E9CA8" w14:textId="55302518" w:rsidR="0046048B" w:rsidRPr="00F545EB" w:rsidRDefault="00C64E54" w:rsidP="00B637E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7F0C5B8D" wp14:editId="557DC660">
            <wp:extent cx="3981450" cy="2771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81C44" w14:textId="4B380AD3" w:rsidR="00B637EE" w:rsidRDefault="002A3FD6" w:rsidP="002A3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 xml:space="preserve">Write </w:t>
      </w:r>
      <w:proofErr w:type="gramStart"/>
      <w:r w:rsidRPr="00F545EB">
        <w:rPr>
          <w:rFonts w:ascii="Times New Roman" w:hAnsi="Times New Roman" w:cs="Times New Roman"/>
          <w:sz w:val="20"/>
          <w:szCs w:val="20"/>
        </w:rPr>
        <w:t>the if</w:t>
      </w:r>
      <w:proofErr w:type="gramEnd"/>
      <w:r w:rsidRPr="00F545EB">
        <w:rPr>
          <w:rFonts w:ascii="Times New Roman" w:hAnsi="Times New Roman" w:cs="Times New Roman"/>
          <w:sz w:val="20"/>
          <w:szCs w:val="20"/>
        </w:rPr>
        <w:t xml:space="preserve"> test that will check whether a command completed successfully and if so, write “Success!” to the screen and if not, “Dismal Failure” if not.</w:t>
      </w:r>
    </w:p>
    <w:p w14:paraId="4B236459" w14:textId="77777777" w:rsidR="001233CC" w:rsidRDefault="001233CC" w:rsidP="001233CC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029DF2C1" w14:textId="073F25B5" w:rsidR="00D95767" w:rsidRPr="00D95767" w:rsidRDefault="001233CC" w:rsidP="00D957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4CC7E8D8" wp14:editId="7062540B">
            <wp:extent cx="59340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AE9B4" w14:textId="77777777" w:rsidR="002C0B6D" w:rsidRDefault="002C0B6D" w:rsidP="002C0B6D">
      <w:pPr>
        <w:pStyle w:val="a3"/>
        <w:rPr>
          <w:rFonts w:ascii="Times New Roman" w:hAnsi="Times New Roman" w:cs="Times New Roman"/>
          <w:sz w:val="20"/>
          <w:szCs w:val="20"/>
        </w:rPr>
      </w:pPr>
    </w:p>
    <w:p w14:paraId="66490B32" w14:textId="193CC9C0" w:rsidR="000F0123" w:rsidRDefault="001233CC" w:rsidP="001233CC">
      <w:pPr>
        <w:rPr>
          <w:rFonts w:ascii="Times New Roman" w:hAnsi="Times New Roman" w:cs="Times New Roman"/>
          <w:sz w:val="20"/>
          <w:szCs w:val="20"/>
          <w:lang w:eastAsia="zh-TW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lastRenderedPageBreak/>
        <w:drawing>
          <wp:inline distT="0" distB="0" distL="0" distR="0" wp14:anchorId="0431F2D9" wp14:editId="0A3E75E0">
            <wp:extent cx="4029075" cy="619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64009" w14:textId="77777777" w:rsidR="001233CC" w:rsidRDefault="001233CC" w:rsidP="001233CC">
      <w:pPr>
        <w:rPr>
          <w:rFonts w:ascii="Times New Roman" w:hAnsi="Times New Roman" w:cs="Times New Roman"/>
          <w:sz w:val="20"/>
          <w:szCs w:val="20"/>
          <w:lang w:eastAsia="zh-TW"/>
        </w:rPr>
      </w:pPr>
    </w:p>
    <w:p w14:paraId="5C32F143" w14:textId="70C8E6BE" w:rsidR="000F0123" w:rsidRDefault="000F0123" w:rsidP="001233CC">
      <w:pPr>
        <w:rPr>
          <w:rFonts w:ascii="Times New Roman" w:hAnsi="Times New Roman" w:cs="Times New Roman"/>
          <w:sz w:val="20"/>
          <w:szCs w:val="20"/>
          <w:lang w:eastAsia="zh-TW"/>
        </w:rPr>
      </w:pPr>
      <w:r>
        <w:rPr>
          <w:rFonts w:ascii="Times New Roman" w:hAnsi="Times New Roman" w:cs="Times New Roman" w:hint="eastAsia"/>
          <w:sz w:val="20"/>
          <w:szCs w:val="20"/>
          <w:lang w:eastAsia="zh-TW"/>
        </w:rPr>
        <w:t>Source: StackExchange</w:t>
      </w:r>
    </w:p>
    <w:p w14:paraId="3EFEDBDC" w14:textId="77777777" w:rsidR="00037758" w:rsidRPr="00F545EB" w:rsidRDefault="00037758" w:rsidP="000F0123">
      <w:pPr>
        <w:rPr>
          <w:rFonts w:ascii="Times New Roman" w:hAnsi="Times New Roman" w:cs="Times New Roman"/>
          <w:sz w:val="20"/>
          <w:szCs w:val="20"/>
          <w:lang w:eastAsia="zh-TW"/>
        </w:rPr>
      </w:pPr>
    </w:p>
    <w:p w14:paraId="4C916812" w14:textId="77777777" w:rsidR="0000721C" w:rsidRDefault="00037758" w:rsidP="0000721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F545EB">
        <w:rPr>
          <w:rFonts w:ascii="Times New Roman" w:hAnsi="Times New Roman" w:cs="Times New Roman"/>
          <w:sz w:val="20"/>
          <w:szCs w:val="20"/>
        </w:rPr>
        <w:t>(Research question) Modify the script in question 5 so that it will return an exit code of 0 if the input is only one directory and an exit code of 1 if it is more or less than 1.</w:t>
      </w:r>
    </w:p>
    <w:p w14:paraId="4F74A27D" w14:textId="77777777" w:rsidR="0000721C" w:rsidRDefault="0000721C" w:rsidP="0000721C">
      <w:pPr>
        <w:rPr>
          <w:rFonts w:ascii="Times New Roman" w:hAnsi="Times New Roman" w:cs="Times New Roman"/>
          <w:sz w:val="20"/>
          <w:szCs w:val="20"/>
        </w:rPr>
      </w:pPr>
    </w:p>
    <w:p w14:paraId="471D02BD" w14:textId="01525A14" w:rsidR="00037758" w:rsidRPr="0000721C" w:rsidRDefault="0000721C" w:rsidP="0000721C">
      <w:pPr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zh-TW"/>
        </w:rPr>
        <w:drawing>
          <wp:inline distT="0" distB="0" distL="0" distR="0" wp14:anchorId="5685C196" wp14:editId="5C3E5852">
            <wp:extent cx="59436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2CD0" w14:textId="77777777" w:rsidR="0000721C" w:rsidRDefault="0000721C" w:rsidP="0000721C">
      <w:pPr>
        <w:rPr>
          <w:rFonts w:ascii="Times New Roman" w:hAnsi="Times New Roman" w:cs="Times New Roman"/>
          <w:sz w:val="20"/>
          <w:szCs w:val="20"/>
        </w:rPr>
      </w:pPr>
    </w:p>
    <w:p w14:paraId="2713CF61" w14:textId="4B49FFDF" w:rsidR="0000721C" w:rsidRPr="0000721C" w:rsidRDefault="0000721C" w:rsidP="0000721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zh-TW"/>
        </w:rPr>
        <w:drawing>
          <wp:inline distT="0" distB="0" distL="0" distR="0" wp14:anchorId="731861A6" wp14:editId="5B8D001B">
            <wp:extent cx="4095750" cy="90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721C" w:rsidRPr="0000721C" w:rsidSect="0080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A062C"/>
    <w:multiLevelType w:val="hybridMultilevel"/>
    <w:tmpl w:val="02549EEC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>
    <w:nsid w:val="42A2129A"/>
    <w:multiLevelType w:val="hybridMultilevel"/>
    <w:tmpl w:val="95AED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BD294D"/>
    <w:multiLevelType w:val="hybridMultilevel"/>
    <w:tmpl w:val="5E6E24E0"/>
    <w:lvl w:ilvl="0" w:tplc="23167D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B4B9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BE6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54F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2ED4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8237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70C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A8C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3200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0CC"/>
    <w:rsid w:val="00004902"/>
    <w:rsid w:val="0000721C"/>
    <w:rsid w:val="00007618"/>
    <w:rsid w:val="00037758"/>
    <w:rsid w:val="00037FB1"/>
    <w:rsid w:val="00054B88"/>
    <w:rsid w:val="00054E87"/>
    <w:rsid w:val="000C3663"/>
    <w:rsid w:val="000C4738"/>
    <w:rsid w:val="000F0123"/>
    <w:rsid w:val="001233CC"/>
    <w:rsid w:val="00127053"/>
    <w:rsid w:val="00197225"/>
    <w:rsid w:val="001A233C"/>
    <w:rsid w:val="001C3F73"/>
    <w:rsid w:val="001C7C69"/>
    <w:rsid w:val="001F6461"/>
    <w:rsid w:val="00225818"/>
    <w:rsid w:val="002752C9"/>
    <w:rsid w:val="002A3FD6"/>
    <w:rsid w:val="002A7E97"/>
    <w:rsid w:val="002C0B6D"/>
    <w:rsid w:val="002E7D5E"/>
    <w:rsid w:val="002F7670"/>
    <w:rsid w:val="00307954"/>
    <w:rsid w:val="003F2E47"/>
    <w:rsid w:val="00412DBF"/>
    <w:rsid w:val="0043121C"/>
    <w:rsid w:val="0046048B"/>
    <w:rsid w:val="004648B0"/>
    <w:rsid w:val="004D4ECC"/>
    <w:rsid w:val="004E1DA7"/>
    <w:rsid w:val="00521A2A"/>
    <w:rsid w:val="005530BE"/>
    <w:rsid w:val="00557A0A"/>
    <w:rsid w:val="005948F6"/>
    <w:rsid w:val="005A6206"/>
    <w:rsid w:val="005C10CC"/>
    <w:rsid w:val="005F7D39"/>
    <w:rsid w:val="00617310"/>
    <w:rsid w:val="006447CD"/>
    <w:rsid w:val="006550F5"/>
    <w:rsid w:val="00692D80"/>
    <w:rsid w:val="006C07B0"/>
    <w:rsid w:val="006C3A6F"/>
    <w:rsid w:val="007436E9"/>
    <w:rsid w:val="0079565A"/>
    <w:rsid w:val="007C1526"/>
    <w:rsid w:val="007E2B65"/>
    <w:rsid w:val="00806171"/>
    <w:rsid w:val="00824C15"/>
    <w:rsid w:val="0086061D"/>
    <w:rsid w:val="0090179E"/>
    <w:rsid w:val="009643DA"/>
    <w:rsid w:val="00995901"/>
    <w:rsid w:val="009C0D60"/>
    <w:rsid w:val="009C2925"/>
    <w:rsid w:val="00A178FC"/>
    <w:rsid w:val="00A63BE2"/>
    <w:rsid w:val="00AA1692"/>
    <w:rsid w:val="00AA5ECA"/>
    <w:rsid w:val="00AB1A0C"/>
    <w:rsid w:val="00AB6F05"/>
    <w:rsid w:val="00B62622"/>
    <w:rsid w:val="00B63438"/>
    <w:rsid w:val="00B637EE"/>
    <w:rsid w:val="00BB3F0C"/>
    <w:rsid w:val="00BB4DF1"/>
    <w:rsid w:val="00BC17F2"/>
    <w:rsid w:val="00C14C03"/>
    <w:rsid w:val="00C27E18"/>
    <w:rsid w:val="00C52384"/>
    <w:rsid w:val="00C64E54"/>
    <w:rsid w:val="00C81333"/>
    <w:rsid w:val="00C8635A"/>
    <w:rsid w:val="00C86CB9"/>
    <w:rsid w:val="00D95767"/>
    <w:rsid w:val="00DA03DF"/>
    <w:rsid w:val="00DB0137"/>
    <w:rsid w:val="00DD0E38"/>
    <w:rsid w:val="00E51257"/>
    <w:rsid w:val="00E631F3"/>
    <w:rsid w:val="00E93ACB"/>
    <w:rsid w:val="00F147F0"/>
    <w:rsid w:val="00F262D6"/>
    <w:rsid w:val="00F545EB"/>
    <w:rsid w:val="00F8776C"/>
    <w:rsid w:val="00FB33D0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749F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CC"/>
    <w:pPr>
      <w:ind w:left="720"/>
      <w:contextualSpacing/>
    </w:pPr>
  </w:style>
  <w:style w:type="character" w:styleId="a4">
    <w:name w:val="Emphasis"/>
    <w:basedOn w:val="a0"/>
    <w:uiPriority w:val="20"/>
    <w:qFormat/>
    <w:rsid w:val="00004902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AB1A0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3121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C3F73"/>
    <w:rPr>
      <w:b/>
      <w:bCs/>
    </w:rPr>
  </w:style>
  <w:style w:type="paragraph" w:styleId="HTML1">
    <w:name w:val="HTML Preformatted"/>
    <w:basedOn w:val="a"/>
    <w:link w:val="HTMLChar"/>
    <w:uiPriority w:val="99"/>
    <w:unhideWhenUsed/>
    <w:rsid w:val="006C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預設格式 Char"/>
    <w:basedOn w:val="a0"/>
    <w:link w:val="HTML1"/>
    <w:uiPriority w:val="99"/>
    <w:rsid w:val="006C07B0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C7C69"/>
    <w:rPr>
      <w:rFonts w:ascii="Tahoma" w:hAnsi="Tahoma" w:cs="Tahoma"/>
      <w:sz w:val="16"/>
      <w:szCs w:val="16"/>
    </w:rPr>
  </w:style>
  <w:style w:type="character" w:customStyle="1" w:styleId="Char">
    <w:name w:val="註解方塊文字 Char"/>
    <w:basedOn w:val="a0"/>
    <w:link w:val="a6"/>
    <w:uiPriority w:val="99"/>
    <w:semiHidden/>
    <w:rsid w:val="001C7C69"/>
    <w:rPr>
      <w:rFonts w:ascii="Tahoma" w:hAnsi="Tahoma" w:cs="Tahoma"/>
      <w:sz w:val="16"/>
      <w:szCs w:val="16"/>
    </w:rPr>
  </w:style>
  <w:style w:type="character" w:customStyle="1" w:styleId="pln">
    <w:name w:val="pln"/>
    <w:basedOn w:val="a0"/>
    <w:rsid w:val="002C0B6D"/>
  </w:style>
  <w:style w:type="character" w:customStyle="1" w:styleId="pun">
    <w:name w:val="pun"/>
    <w:basedOn w:val="a0"/>
    <w:rsid w:val="002C0B6D"/>
  </w:style>
  <w:style w:type="character" w:customStyle="1" w:styleId="str">
    <w:name w:val="str"/>
    <w:basedOn w:val="a0"/>
    <w:rsid w:val="002C0B6D"/>
  </w:style>
  <w:style w:type="character" w:styleId="a7">
    <w:name w:val="Hyperlink"/>
    <w:basedOn w:val="a0"/>
    <w:uiPriority w:val="99"/>
    <w:semiHidden/>
    <w:unhideWhenUsed/>
    <w:rsid w:val="00C813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10CC"/>
    <w:pPr>
      <w:ind w:left="720"/>
      <w:contextualSpacing/>
    </w:pPr>
  </w:style>
  <w:style w:type="character" w:styleId="a4">
    <w:name w:val="Emphasis"/>
    <w:basedOn w:val="a0"/>
    <w:uiPriority w:val="20"/>
    <w:qFormat/>
    <w:rsid w:val="00004902"/>
    <w:rPr>
      <w:i/>
      <w:iCs/>
    </w:rPr>
  </w:style>
  <w:style w:type="character" w:styleId="HTML">
    <w:name w:val="HTML Typewriter"/>
    <w:basedOn w:val="a0"/>
    <w:uiPriority w:val="99"/>
    <w:semiHidden/>
    <w:unhideWhenUsed/>
    <w:rsid w:val="00AB1A0C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43121C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1C3F73"/>
    <w:rPr>
      <w:b/>
      <w:bCs/>
    </w:rPr>
  </w:style>
  <w:style w:type="paragraph" w:styleId="HTML1">
    <w:name w:val="HTML Preformatted"/>
    <w:basedOn w:val="a"/>
    <w:link w:val="HTMLChar"/>
    <w:uiPriority w:val="99"/>
    <w:unhideWhenUsed/>
    <w:rsid w:val="006C07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預設格式 Char"/>
    <w:basedOn w:val="a0"/>
    <w:link w:val="HTML1"/>
    <w:uiPriority w:val="99"/>
    <w:rsid w:val="006C07B0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1C7C69"/>
    <w:rPr>
      <w:rFonts w:ascii="Tahoma" w:hAnsi="Tahoma" w:cs="Tahoma"/>
      <w:sz w:val="16"/>
      <w:szCs w:val="16"/>
    </w:rPr>
  </w:style>
  <w:style w:type="character" w:customStyle="1" w:styleId="Char">
    <w:name w:val="註解方塊文字 Char"/>
    <w:basedOn w:val="a0"/>
    <w:link w:val="a6"/>
    <w:uiPriority w:val="99"/>
    <w:semiHidden/>
    <w:rsid w:val="001C7C69"/>
    <w:rPr>
      <w:rFonts w:ascii="Tahoma" w:hAnsi="Tahoma" w:cs="Tahoma"/>
      <w:sz w:val="16"/>
      <w:szCs w:val="16"/>
    </w:rPr>
  </w:style>
  <w:style w:type="character" w:customStyle="1" w:styleId="pln">
    <w:name w:val="pln"/>
    <w:basedOn w:val="a0"/>
    <w:rsid w:val="002C0B6D"/>
  </w:style>
  <w:style w:type="character" w:customStyle="1" w:styleId="pun">
    <w:name w:val="pun"/>
    <w:basedOn w:val="a0"/>
    <w:rsid w:val="002C0B6D"/>
  </w:style>
  <w:style w:type="character" w:customStyle="1" w:styleId="str">
    <w:name w:val="str"/>
    <w:basedOn w:val="a0"/>
    <w:rsid w:val="002C0B6D"/>
  </w:style>
  <w:style w:type="character" w:styleId="a7">
    <w:name w:val="Hyperlink"/>
    <w:basedOn w:val="a0"/>
    <w:uiPriority w:val="99"/>
    <w:semiHidden/>
    <w:unhideWhenUsed/>
    <w:rsid w:val="00C813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19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7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21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lifewire.com/linux-unix-shell-commands-2180216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544</Words>
  <Characters>3105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 Sinai School of Medicine</Company>
  <LinksUpToDate>false</LinksUpToDate>
  <CharactersWithSpaces>3642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Fluder</dc:creator>
  <cp:lastModifiedBy>Edith Chung</cp:lastModifiedBy>
  <cp:revision>2</cp:revision>
  <dcterms:created xsi:type="dcterms:W3CDTF">2018-03-04T20:03:00Z</dcterms:created>
  <dcterms:modified xsi:type="dcterms:W3CDTF">2018-03-04T20:03:00Z</dcterms:modified>
</cp:coreProperties>
</file>