
<file path=[Content_Types].xml><?xml version="1.0" encoding="utf-8"?>
<Types xmlns="http://schemas.openxmlformats.org/package/2006/content-types">
  <Default Extension="xml" ContentType="application/xml"/>
  <Default Extension="emf" ContentType="image/x-e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6A8D8E"/>
    <w:p w14:paraId="33EED302"/>
    <w:p w14:paraId="1ABC8562"/>
    <w:p w14:paraId="6E349A8D"/>
    <w:p w14:paraId="5B26709D">
      <w:pPr>
        <w:pStyle w:val="10"/>
      </w:pPr>
      <w:r>
        <w:t>AERO1005 MATLAB Coursework 2</w:t>
      </w:r>
    </w:p>
    <w:p w14:paraId="3E8C05B9"/>
    <w:p w14:paraId="7745C17F">
      <w:pPr>
        <w:rPr>
          <w:rFonts w:hint="default" w:eastAsia="宋体"/>
          <w:b/>
          <w:bCs/>
          <w:lang w:val="en-US" w:eastAsia="zh-CN"/>
        </w:rPr>
      </w:pPr>
      <w:r>
        <w:rPr>
          <w:b/>
          <w:bCs/>
        </w:rPr>
        <w:t xml:space="preserve">Author: </w:t>
      </w:r>
      <w:r>
        <w:rPr>
          <w:rFonts w:hint="eastAsia" w:eastAsia="宋体"/>
          <w:b/>
          <w:bCs/>
          <w:lang w:val="en-US" w:eastAsia="zh-CN"/>
        </w:rPr>
        <w:t>Jiarui_Bin</w:t>
      </w:r>
    </w:p>
    <w:p w14:paraId="37872336">
      <w:pPr>
        <w:rPr>
          <w:rFonts w:hint="default" w:eastAsia="宋体"/>
          <w:b/>
          <w:bCs/>
          <w:lang w:val="en-US" w:eastAsia="zh-CN"/>
        </w:rPr>
      </w:pPr>
      <w:r>
        <w:rPr>
          <w:b/>
          <w:bCs/>
        </w:rPr>
        <w:t xml:space="preserve">Student ID: </w:t>
      </w:r>
      <w:r>
        <w:rPr>
          <w:rFonts w:hint="eastAsia" w:eastAsia="宋体"/>
          <w:b/>
          <w:bCs/>
          <w:lang w:val="en-US" w:eastAsia="zh-CN"/>
        </w:rPr>
        <w:t>20720102</w:t>
      </w:r>
    </w:p>
    <w:p w14:paraId="5C913F97">
      <w:pPr>
        <w:rPr>
          <w:rFonts w:hint="default" w:eastAsia="宋体"/>
          <w:b/>
          <w:bCs/>
          <w:lang w:val="en-US" w:eastAsia="zh-CN"/>
        </w:rPr>
      </w:pPr>
      <w:r>
        <w:rPr>
          <w:b/>
          <w:bCs/>
        </w:rPr>
        <w:t xml:space="preserve">Date of report: </w:t>
      </w:r>
      <w:r>
        <w:rPr>
          <w:rFonts w:hint="eastAsia" w:eastAsia="宋体"/>
          <w:b/>
          <w:bCs/>
          <w:lang w:val="en-US" w:eastAsia="zh-CN"/>
        </w:rPr>
        <w:t>2026/4/27</w:t>
      </w:r>
    </w:p>
    <w:p w14:paraId="2270C1C8"/>
    <w:p w14:paraId="41F5C1AD"/>
    <w:p w14:paraId="36EFA43F"/>
    <w:p w14:paraId="1F7ECB30"/>
    <w:p w14:paraId="22649932">
      <w:pPr>
        <w:rPr>
          <w:highlight w:val="cyan"/>
        </w:rPr>
      </w:pPr>
      <w:r>
        <w:rPr>
          <w:highlight w:val="cyan"/>
        </w:rPr>
        <w:br w:type="page"/>
      </w:r>
    </w:p>
    <w:p w14:paraId="7C180860">
      <w:pPr>
        <w:rPr>
          <w:color w:val="808080" w:themeColor="background1" w:themeShade="80"/>
        </w:rPr>
      </w:pPr>
      <w:r>
        <w:rPr>
          <w:color w:val="808080" w:themeColor="background1" w:themeShade="80"/>
        </w:rPr>
        <w:t>For questions which require you to write text (i.e., descriptive sentences), or include images and graphs, please add them to the Word submission template.</w:t>
      </w:r>
    </w:p>
    <w:p w14:paraId="0E4C040C">
      <w:pPr>
        <w:keepNext/>
        <w:spacing w:before="20" w:after="80"/>
        <w:jc w:val="left"/>
      </w:pPr>
      <w:r>
        <w:rPr>
          <w:rFonts w:ascii="Arial" w:hAnsi="Arial" w:eastAsia="Arial"/>
          <w:b/>
          <w:i w:val="0"/>
          <w:color w:val="1F4E79"/>
          <w:sz w:val="24"/>
        </w:rPr>
        <w:t>Preliminary Task - Arduino and MATLAB Connection</w:t>
      </w:r>
    </w:p>
    <w:p w14:paraId="057BDE23">
      <w:pPr>
        <w:spacing w:after="120" w:line="259" w:lineRule="auto"/>
      </w:pPr>
      <w:r>
        <w:rPr>
          <w:rFonts w:ascii="Arial" w:hAnsi="Arial" w:eastAsia="Arial"/>
          <w:b w:val="0"/>
          <w:i/>
          <w:color w:val="464646"/>
          <w:sz w:val="20"/>
        </w:rPr>
        <w:t>The preliminary task confirmed that MATLAB could communicate with the Arduino Uno through the selected serial port. This connection was required before reading analogue sensor values or controlling the LED outputs in the later tasks.</w:t>
      </w:r>
    </w:p>
    <w:p w14:paraId="47270E6B">
      <w:pPr>
        <w:keepNext/>
        <w:spacing w:after="40"/>
        <w:jc w:val="center"/>
      </w:pPr>
      <w:r>
        <w:drawing>
          <wp:inline distT="0" distB="0" distL="114300" distR="114300">
            <wp:extent cx="5852160" cy="364236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0"/>
                    <a:stretch>
                      <a:fillRect/>
                    </a:stretch>
                  </pic:blipFill>
                  <pic:spPr>
                    <a:xfrm>
                      <a:off x="0" y="0"/>
                      <a:ext cx="5852160" cy="3642671"/>
                    </a:xfrm>
                    <a:prstGeom prst="rect">
                      <a:avLst/>
                    </a:prstGeom>
                  </pic:spPr>
                </pic:pic>
              </a:graphicData>
            </a:graphic>
          </wp:inline>
        </w:drawing>
      </w:r>
    </w:p>
    <w:p w14:paraId="6E04E469">
      <w:pPr>
        <w:pStyle w:val="5"/>
        <w:spacing w:before="0" w:after="100"/>
        <w:jc w:val="center"/>
        <w:rPr>
          <w:rFonts w:hint="default" w:eastAsia="宋体"/>
          <w:b/>
          <w:bCs/>
          <w:lang w:val="en-US" w:eastAsia="zh-CN"/>
        </w:rPr>
      </w:pPr>
      <w:r>
        <w:rPr>
          <w:rFonts w:ascii="Arial" w:hAnsi="Arial" w:eastAsia="Arial"/>
          <w:b/>
          <w:bCs/>
          <w:i/>
          <w:color w:val="373737"/>
          <w:sz w:val="17"/>
        </w:rPr>
        <w:t xml:space="preserve">Figure 1: </w:t>
      </w:r>
      <w:r>
        <w:rPr>
          <w:rFonts w:hint="eastAsia" w:eastAsia="宋体"/>
          <w:b/>
          <w:bCs/>
          <w:i/>
          <w:color w:val="373737"/>
          <w:sz w:val="17"/>
          <w:lang w:val="en-US" w:eastAsia="zh-CN"/>
        </w:rPr>
        <w:t>necessary information of arduino</w:t>
      </w:r>
    </w:p>
    <w:p w14:paraId="1C705932">
      <w:r>
        <w:br w:type="page"/>
      </w:r>
    </w:p>
    <w:p w14:paraId="7F35FB68">
      <w:pPr>
        <w:keepNext/>
        <w:spacing w:before="20" w:after="80"/>
        <w:jc w:val="left"/>
      </w:pPr>
      <w:r>
        <w:rPr>
          <w:rFonts w:ascii="Arial" w:hAnsi="Arial" w:eastAsia="Arial"/>
          <w:b/>
          <w:i w:val="0"/>
          <w:color w:val="1F4E79"/>
          <w:sz w:val="24"/>
        </w:rPr>
        <w:t>Task 1 - Temperature Data Logging</w:t>
      </w:r>
    </w:p>
    <w:p w14:paraId="100317FD">
      <w:pPr>
        <w:spacing w:after="140" w:line="259" w:lineRule="auto"/>
      </w:pPr>
      <w:r>
        <w:rPr>
          <w:rFonts w:ascii="Arial" w:hAnsi="Arial" w:eastAsia="Arial"/>
          <w:b w:val="0"/>
          <w:i/>
          <w:color w:val="464646"/>
          <w:sz w:val="20"/>
        </w:rPr>
        <w:t>Task 1 focused on acquiring temperature data from the MCP9700A sensor, converting voltage readings into temperature values, plotting the data and saving the recorded results to a text log file.</w:t>
      </w:r>
    </w:p>
    <w:p w14:paraId="65F76AE7">
      <w:pPr>
        <w:keepNext/>
        <w:spacing w:after="40"/>
        <w:jc w:val="center"/>
      </w:pPr>
      <w:r>
        <w:drawing>
          <wp:inline distT="0" distB="0" distL="114300" distR="114300">
            <wp:extent cx="6629400" cy="4972050"/>
            <wp:effectExtent l="0" t="0" r="0" b="1143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1"/>
                    <a:stretch>
                      <a:fillRect/>
                    </a:stretch>
                  </pic:blipFill>
                  <pic:spPr>
                    <a:xfrm>
                      <a:off x="0" y="0"/>
                      <a:ext cx="6629400" cy="4972050"/>
                    </a:xfrm>
                    <a:prstGeom prst="rect">
                      <a:avLst/>
                    </a:prstGeom>
                  </pic:spPr>
                </pic:pic>
              </a:graphicData>
            </a:graphic>
          </wp:inline>
        </w:drawing>
      </w:r>
    </w:p>
    <w:p w14:paraId="74D3640E">
      <w:pPr>
        <w:jc w:val="center"/>
      </w:pPr>
      <w:r>
        <w:rPr>
          <w:rFonts w:ascii="Arial" w:hAnsi="Arial" w:eastAsia="Arial"/>
          <w:b/>
          <w:bCs/>
          <w:i/>
          <w:color w:val="373737"/>
          <w:sz w:val="17"/>
        </w:rPr>
        <w:t>Figure 2: Hardware implementation for Task 1</w:t>
      </w:r>
    </w:p>
    <w:p w14:paraId="69AA5244">
      <w:pPr>
        <w:keepNext/>
        <w:spacing w:after="40"/>
        <w:jc w:val="center"/>
      </w:pPr>
      <w:r>
        <w:drawing>
          <wp:inline distT="0" distB="0" distL="114300" distR="114300">
            <wp:extent cx="6629400" cy="5071745"/>
            <wp:effectExtent l="0" t="0" r="0" b="3175"/>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12"/>
                    <a:stretch>
                      <a:fillRect/>
                    </a:stretch>
                  </pic:blipFill>
                  <pic:spPr>
                    <a:xfrm>
                      <a:off x="0" y="0"/>
                      <a:ext cx="6629400" cy="5071856"/>
                    </a:xfrm>
                    <a:prstGeom prst="rect">
                      <a:avLst/>
                    </a:prstGeom>
                  </pic:spPr>
                </pic:pic>
              </a:graphicData>
            </a:graphic>
          </wp:inline>
        </w:drawing>
      </w:r>
    </w:p>
    <w:p w14:paraId="385B9AFD">
      <w:pPr>
        <w:pStyle w:val="5"/>
        <w:spacing w:before="0" w:after="100"/>
        <w:jc w:val="center"/>
        <w:rPr>
          <w:rFonts w:hint="default" w:eastAsia="宋体"/>
          <w:b/>
          <w:bCs/>
          <w:lang w:val="en-US" w:eastAsia="zh-CN"/>
        </w:rPr>
      </w:pPr>
      <w:r>
        <w:rPr>
          <w:rFonts w:ascii="Arial" w:hAnsi="Arial" w:eastAsia="Arial"/>
          <w:b/>
          <w:bCs/>
          <w:i/>
          <w:color w:val="373737"/>
          <w:sz w:val="17"/>
        </w:rPr>
        <w:t xml:space="preserve">Figure 3: Temperature-time plot </w:t>
      </w:r>
      <w:r>
        <w:rPr>
          <w:rFonts w:hint="eastAsia" w:eastAsia="宋体"/>
          <w:b/>
          <w:bCs/>
          <w:i/>
          <w:color w:val="373737"/>
          <w:sz w:val="17"/>
          <w:lang w:val="en-US" w:eastAsia="zh-CN"/>
        </w:rPr>
        <w:t xml:space="preserve">of </w:t>
      </w:r>
      <w:r>
        <w:rPr>
          <w:rFonts w:ascii="Arial" w:hAnsi="Arial" w:eastAsia="Arial"/>
          <w:b/>
          <w:bCs/>
          <w:i/>
          <w:color w:val="464646"/>
          <w:sz w:val="17"/>
          <w:szCs w:val="17"/>
        </w:rPr>
        <w:t>MCP9700A sensor</w:t>
      </w:r>
    </w:p>
    <w:p w14:paraId="033AB281">
      <w:r>
        <w:br w:type="page"/>
      </w:r>
    </w:p>
    <w:p w14:paraId="728916CE">
      <w:pPr>
        <w:keepNext/>
        <w:spacing w:before="20" w:after="80"/>
        <w:jc w:val="left"/>
      </w:pPr>
      <w:r>
        <w:rPr>
          <w:rFonts w:ascii="Arial" w:hAnsi="Arial" w:eastAsia="Arial"/>
          <w:b/>
          <w:i w:val="0"/>
          <w:color w:val="1F4E79"/>
          <w:sz w:val="24"/>
        </w:rPr>
        <w:t>Task 2 - LED Temperature Monitoring</w:t>
      </w:r>
    </w:p>
    <w:p w14:paraId="4DD57E8F">
      <w:pPr>
        <w:spacing w:after="140" w:line="259" w:lineRule="auto"/>
      </w:pPr>
      <w:r>
        <w:rPr>
          <w:rFonts w:ascii="Arial" w:hAnsi="Arial" w:eastAsia="Arial"/>
          <w:b w:val="0"/>
          <w:i/>
          <w:color w:val="464646"/>
          <w:sz w:val="20"/>
        </w:rPr>
        <w:t xml:space="preserve">Task 2 developed </w:t>
      </w:r>
      <w:r>
        <w:rPr>
          <w:rFonts w:hint="eastAsia" w:eastAsia="宋体"/>
          <w:b w:val="0"/>
          <w:i/>
          <w:color w:val="464646"/>
          <w:sz w:val="20"/>
          <w:lang w:val="en-US" w:eastAsia="zh-CN"/>
        </w:rPr>
        <w:t>a</w:t>
      </w:r>
      <w:r>
        <w:rPr>
          <w:rFonts w:ascii="Arial" w:hAnsi="Arial" w:eastAsia="Arial"/>
          <w:b w:val="0"/>
          <w:i/>
          <w:color w:val="464646"/>
          <w:sz w:val="20"/>
        </w:rPr>
        <w:t xml:space="preserve"> real-time monitoring function. The program continuously reads the temperature, updates a live graph and controls the red, yellow and green LEDs according to the temperature range.</w:t>
      </w:r>
    </w:p>
    <w:p w14:paraId="4356B9F3">
      <w:pPr>
        <w:keepNext/>
        <w:spacing w:after="40"/>
        <w:jc w:val="center"/>
      </w:pPr>
      <w:r>
        <w:drawing>
          <wp:inline distT="0" distB="0" distL="114300" distR="114300">
            <wp:extent cx="6629400" cy="4972050"/>
            <wp:effectExtent l="0" t="0" r="0" b="1143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13"/>
                    <a:stretch>
                      <a:fillRect/>
                    </a:stretch>
                  </pic:blipFill>
                  <pic:spPr>
                    <a:xfrm>
                      <a:off x="0" y="0"/>
                      <a:ext cx="6629400" cy="4972050"/>
                    </a:xfrm>
                    <a:prstGeom prst="rect">
                      <a:avLst/>
                    </a:prstGeom>
                  </pic:spPr>
                </pic:pic>
              </a:graphicData>
            </a:graphic>
          </wp:inline>
        </w:drawing>
      </w:r>
    </w:p>
    <w:p w14:paraId="57687294">
      <w:pPr>
        <w:pStyle w:val="5"/>
        <w:spacing w:before="0" w:after="100"/>
        <w:jc w:val="center"/>
        <w:rPr>
          <w:b/>
          <w:bCs/>
        </w:rPr>
      </w:pPr>
      <w:r>
        <w:rPr>
          <w:rFonts w:ascii="Arial" w:hAnsi="Arial" w:eastAsia="Arial"/>
          <w:b/>
          <w:bCs/>
          <w:i/>
          <w:color w:val="373737"/>
          <w:sz w:val="17"/>
        </w:rPr>
        <w:t>Figure 4: Hardware implementation for Task 2</w:t>
      </w:r>
    </w:p>
    <w:p w14:paraId="18859507">
      <w:r>
        <w:br w:type="page"/>
      </w:r>
    </w:p>
    <w:p w14:paraId="191D3F66">
      <w:pPr>
        <w:spacing w:line="259" w:lineRule="auto"/>
        <w:jc w:val="center"/>
      </w:pPr>
      <w:r>
        <w:drawing>
          <wp:inline distT="0" distB="0" distL="114300" distR="114300">
            <wp:extent cx="3184525" cy="8425815"/>
            <wp:effectExtent l="0" t="0" r="635" b="1905"/>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14"/>
                    <a:stretch>
                      <a:fillRect/>
                    </a:stretch>
                  </pic:blipFill>
                  <pic:spPr>
                    <a:xfrm>
                      <a:off x="0" y="0"/>
                      <a:ext cx="3185056" cy="8425815"/>
                    </a:xfrm>
                    <a:prstGeom prst="rect">
                      <a:avLst/>
                    </a:prstGeom>
                  </pic:spPr>
                </pic:pic>
              </a:graphicData>
            </a:graphic>
          </wp:inline>
        </w:drawing>
      </w:r>
    </w:p>
    <w:p w14:paraId="4EA51ED7">
      <w:pPr>
        <w:pStyle w:val="5"/>
        <w:spacing w:before="0" w:after="100"/>
        <w:jc w:val="center"/>
        <w:rPr>
          <w:b/>
          <w:bCs/>
        </w:rPr>
      </w:pPr>
      <w:r>
        <w:rPr>
          <w:rFonts w:ascii="Arial" w:hAnsi="Arial" w:eastAsia="Arial"/>
          <w:b/>
          <w:bCs/>
          <w:i/>
          <w:color w:val="373737"/>
          <w:sz w:val="17"/>
        </w:rPr>
        <w:t xml:space="preserve">Figure 5: Initial flowchart for temp_monitor.m </w:t>
      </w:r>
    </w:p>
    <w:p w14:paraId="6C8B5E62">
      <w:pPr>
        <w:spacing w:line="259" w:lineRule="auto"/>
        <w:jc w:val="center"/>
        <w:rPr>
          <w:rFonts w:hint="default" w:ascii="Arial" w:hAnsi="Arial" w:cs="Arial"/>
        </w:rPr>
      </w:pPr>
    </w:p>
    <w:p w14:paraId="3895AAFF">
      <w:pPr>
        <w:spacing w:line="259" w:lineRule="auto"/>
        <w:jc w:val="center"/>
        <w:rPr>
          <w:rFonts w:hint="default" w:ascii="Arial" w:hAnsi="Arial" w:eastAsia="宋体" w:cs="Arial"/>
          <w:sz w:val="16"/>
          <w:szCs w:val="16"/>
          <w:lang w:val="en-US" w:eastAsia="zh-CN"/>
        </w:rPr>
      </w:pPr>
    </w:p>
    <w:p w14:paraId="5E79B483">
      <w:pPr>
        <w:spacing w:line="259" w:lineRule="auto"/>
        <w:jc w:val="left"/>
        <w:rPr>
          <w:rFonts w:hint="default" w:ascii="Arial" w:hAnsi="Arial" w:eastAsia="宋体" w:cs="Arial"/>
          <w:sz w:val="16"/>
          <w:szCs w:val="16"/>
          <w:lang w:val="en-US" w:eastAsia="zh-CN"/>
        </w:rPr>
      </w:pPr>
    </w:p>
    <w:p w14:paraId="6828E8E8">
      <w:pPr>
        <w:spacing w:line="259" w:lineRule="auto"/>
        <w:jc w:val="left"/>
        <w:rPr>
          <w:rFonts w:hint="default" w:ascii="Arial" w:hAnsi="Arial" w:eastAsia="宋体" w:cs="Arial"/>
          <w:sz w:val="16"/>
          <w:szCs w:val="16"/>
          <w:lang w:val="en-US" w:eastAsia="zh-CN"/>
        </w:rPr>
      </w:pPr>
      <w:r>
        <w:rPr>
          <w:rFonts w:hint="default" w:ascii="Arial" w:hAnsi="Arial" w:eastAsia="宋体" w:cs="Arial"/>
          <w:sz w:val="16"/>
          <w:szCs w:val="16"/>
          <w:lang w:val="en-US" w:eastAsia="zh-CN"/>
        </w:rPr>
        <w:drawing>
          <wp:inline distT="0" distB="0" distL="114300" distR="114300">
            <wp:extent cx="5729605" cy="3464560"/>
            <wp:effectExtent l="0" t="0" r="635" b="10160"/>
            <wp:docPr id="14" name="图片 14" descr="live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live graph"/>
                    <pic:cNvPicPr>
                      <a:picLocks noChangeAspect="1"/>
                    </pic:cNvPicPr>
                  </pic:nvPicPr>
                  <pic:blipFill>
                    <a:blip r:embed="rId15"/>
                    <a:stretch>
                      <a:fillRect/>
                    </a:stretch>
                  </pic:blipFill>
                  <pic:spPr>
                    <a:xfrm>
                      <a:off x="0" y="0"/>
                      <a:ext cx="5729605" cy="3464560"/>
                    </a:xfrm>
                    <a:prstGeom prst="rect">
                      <a:avLst/>
                    </a:prstGeom>
                  </pic:spPr>
                </pic:pic>
              </a:graphicData>
            </a:graphic>
          </wp:inline>
        </w:drawing>
      </w:r>
    </w:p>
    <w:p w14:paraId="430D46D7">
      <w:pPr>
        <w:pStyle w:val="5"/>
        <w:spacing w:before="0" w:after="100"/>
        <w:jc w:val="center"/>
        <w:rPr>
          <w:b/>
          <w:bCs/>
        </w:rPr>
      </w:pPr>
      <w:r>
        <w:rPr>
          <w:rFonts w:ascii="Arial" w:hAnsi="Arial" w:eastAsia="Arial"/>
          <w:b/>
          <w:bCs/>
          <w:i/>
          <w:color w:val="373737"/>
          <w:sz w:val="17"/>
        </w:rPr>
        <w:t xml:space="preserve">Figure 6: Live graph produced by temp_monitor.m </w:t>
      </w:r>
    </w:p>
    <w:p w14:paraId="24A089BD">
      <w:pPr>
        <w:keepNext/>
        <w:spacing w:after="40"/>
        <w:jc w:val="center"/>
      </w:pPr>
      <w:r>
        <w:drawing>
          <wp:inline distT="0" distB="0" distL="114300" distR="114300">
            <wp:extent cx="2678430" cy="8549005"/>
            <wp:effectExtent l="0" t="0" r="381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6"/>
                    <a:stretch>
                      <a:fillRect/>
                    </a:stretch>
                  </pic:blipFill>
                  <pic:spPr>
                    <a:xfrm>
                      <a:off x="0" y="0"/>
                      <a:ext cx="2678660" cy="8549637"/>
                    </a:xfrm>
                    <a:prstGeom prst="rect">
                      <a:avLst/>
                    </a:prstGeom>
                  </pic:spPr>
                </pic:pic>
              </a:graphicData>
            </a:graphic>
          </wp:inline>
        </w:drawing>
      </w:r>
    </w:p>
    <w:p w14:paraId="317D978C">
      <w:pPr>
        <w:pStyle w:val="5"/>
        <w:spacing w:before="0" w:after="100"/>
        <w:jc w:val="center"/>
        <w:rPr>
          <w:rFonts w:hint="default" w:eastAsia="宋体"/>
          <w:b/>
          <w:bCs/>
          <w:lang w:val="en-US" w:eastAsia="zh-CN"/>
        </w:rPr>
      </w:pPr>
      <w:r>
        <w:rPr>
          <w:rFonts w:ascii="Arial" w:hAnsi="Arial" w:eastAsia="Arial"/>
          <w:b/>
          <w:bCs/>
          <w:i/>
          <w:color w:val="373737"/>
          <w:sz w:val="17"/>
        </w:rPr>
        <w:t xml:space="preserve">Figure 7: Updated flowchart </w:t>
      </w:r>
      <w:r>
        <w:rPr>
          <w:rFonts w:hint="eastAsia" w:eastAsia="宋体"/>
          <w:b/>
          <w:bCs/>
          <w:i/>
          <w:color w:val="373737"/>
          <w:sz w:val="17"/>
          <w:lang w:val="en-US" w:eastAsia="zh-CN"/>
        </w:rPr>
        <w:t>for task 2</w:t>
      </w:r>
    </w:p>
    <w:p w14:paraId="38B423D7">
      <w:pPr>
        <w:keepNext/>
        <w:spacing w:before="20" w:after="80"/>
        <w:jc w:val="left"/>
      </w:pPr>
      <w:r>
        <w:rPr>
          <w:rFonts w:ascii="Arial" w:hAnsi="Arial" w:eastAsia="Arial"/>
          <w:b/>
          <w:i w:val="0"/>
          <w:color w:val="1F4E79"/>
          <w:sz w:val="24"/>
        </w:rPr>
        <w:t>Task 3 - Temperature Prediction Algorithm</w:t>
      </w:r>
    </w:p>
    <w:p w14:paraId="7740A10B">
      <w:pPr>
        <w:spacing w:after="140" w:line="259" w:lineRule="auto"/>
      </w:pPr>
      <w:r>
        <w:rPr>
          <w:rFonts w:ascii="Arial" w:hAnsi="Arial" w:eastAsia="Arial"/>
          <w:b w:val="0"/>
          <w:i/>
          <w:color w:val="464646"/>
          <w:sz w:val="20"/>
        </w:rPr>
        <w:t>Task 3 extended the monitoring system by calculating the temperature rate of change and estimating the temperature five minutes ahead. The LED output then provides an early warning if the temperature is changing too quickly.</w:t>
      </w:r>
    </w:p>
    <w:p w14:paraId="1780BD2B">
      <w:pPr>
        <w:keepNext/>
        <w:spacing w:after="40"/>
        <w:jc w:val="center"/>
      </w:pPr>
      <w:r>
        <w:drawing>
          <wp:inline distT="0" distB="0" distL="114300" distR="114300">
            <wp:extent cx="1726565" cy="8549005"/>
            <wp:effectExtent l="0" t="0" r="10795"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7"/>
                    <a:stretch>
                      <a:fillRect/>
                    </a:stretch>
                  </pic:blipFill>
                  <pic:spPr>
                    <a:xfrm>
                      <a:off x="0" y="0"/>
                      <a:ext cx="1727158" cy="8549637"/>
                    </a:xfrm>
                    <a:prstGeom prst="rect">
                      <a:avLst/>
                    </a:prstGeom>
                  </pic:spPr>
                </pic:pic>
              </a:graphicData>
            </a:graphic>
          </wp:inline>
        </w:drawing>
      </w:r>
    </w:p>
    <w:p w14:paraId="23EB3F22">
      <w:pPr>
        <w:pStyle w:val="5"/>
        <w:spacing w:before="0" w:after="100"/>
        <w:jc w:val="center"/>
        <w:rPr>
          <w:rFonts w:hint="default" w:eastAsia="宋体"/>
          <w:b/>
          <w:bCs/>
          <w:sz w:val="21"/>
          <w:szCs w:val="21"/>
          <w:lang w:val="en-US" w:eastAsia="zh-CN"/>
        </w:rPr>
      </w:pPr>
      <w:r>
        <w:rPr>
          <w:rFonts w:ascii="Arial" w:hAnsi="Arial" w:eastAsia="Arial"/>
          <w:b/>
          <w:bCs/>
          <w:i/>
          <w:color w:val="373737"/>
          <w:sz w:val="16"/>
          <w:szCs w:val="21"/>
        </w:rPr>
        <w:t xml:space="preserve">Figure 8: Flowchart for </w:t>
      </w:r>
      <w:r>
        <w:rPr>
          <w:rFonts w:hint="eastAsia" w:eastAsia="宋体"/>
          <w:b/>
          <w:bCs/>
          <w:i/>
          <w:color w:val="373737"/>
          <w:sz w:val="16"/>
          <w:szCs w:val="21"/>
          <w:lang w:val="en-US" w:eastAsia="zh-CN"/>
        </w:rPr>
        <w:t>task 3</w:t>
      </w:r>
    </w:p>
    <w:p w14:paraId="26D05C1B">
      <w:pPr>
        <w:keepNext/>
        <w:spacing w:before="20" w:after="80"/>
        <w:jc w:val="left"/>
      </w:pPr>
      <w:r>
        <w:rPr>
          <w:rFonts w:ascii="Arial" w:hAnsi="Arial" w:eastAsia="Arial"/>
          <w:b/>
          <w:i w:val="0"/>
          <w:color w:val="1F4E79"/>
          <w:sz w:val="24"/>
        </w:rPr>
        <w:t>Task 4 - Reflective Statement</w:t>
      </w:r>
    </w:p>
    <w:p w14:paraId="48990467">
      <w:pPr>
        <w:spacing w:after="200" w:line="259" w:lineRule="auto"/>
      </w:pPr>
      <w:r>
        <w:rPr>
          <w:rFonts w:ascii="Arial" w:hAnsi="Arial" w:eastAsia="Arial"/>
          <w:b w:val="0"/>
          <w:i/>
          <w:color w:val="464646"/>
          <w:sz w:val="20"/>
        </w:rPr>
        <w:t>This reflective statement summarises the main challenges, strengths, limitations and future improvements identified during the MATLAB and Arduino coursework project.</w:t>
      </w:r>
    </w:p>
    <w:p w14:paraId="1730B313">
      <w:pPr>
        <w:spacing w:after="140" w:line="271" w:lineRule="auto"/>
        <w:jc w:val="both"/>
      </w:pPr>
      <w:r>
        <w:rPr>
          <w:rFonts w:ascii="Arial" w:hAnsi="Arial" w:eastAsia="Arial"/>
          <w:b w:val="0"/>
          <w:i w:val="0"/>
          <w:color w:val="232323"/>
          <w:sz w:val="20"/>
        </w:rPr>
        <w:t>During this coursework, I found the coding tasks more challenging than I expected, especially when combining Arduino hardware control with MATLAB programming. At the beginning, I was able to follow the basic setup and preliminary LED test, but the later tasks required more careful thinking about timing, loops, functions, sensor readings, and output formatting. One difficulty was making the program read temperature data at suitable intervals while also controlling LEDs correctly. I also had to spend time understanding how to calculate the rate of temperature change and how to use this value for prediction.</w:t>
      </w:r>
    </w:p>
    <w:p w14:paraId="4BEDECCC">
      <w:pPr>
        <w:spacing w:after="140" w:line="271" w:lineRule="auto"/>
        <w:jc w:val="both"/>
      </w:pPr>
      <w:r>
        <w:rPr>
          <w:rFonts w:ascii="Arial" w:hAnsi="Arial" w:eastAsia="Arial"/>
          <w:b w:val="0"/>
          <w:i w:val="0"/>
          <w:color w:val="232323"/>
          <w:sz w:val="20"/>
        </w:rPr>
        <w:t xml:space="preserve">To solve these problems, I used MATLAB's help </w:t>
      </w:r>
      <w:r>
        <w:rPr>
          <w:rFonts w:hint="eastAsia" w:eastAsia="宋体"/>
          <w:b w:val="0"/>
          <w:i w:val="0"/>
          <w:color w:val="232323"/>
          <w:sz w:val="20"/>
          <w:lang w:val="en-US" w:eastAsia="zh-CN"/>
        </w:rPr>
        <w:t xml:space="preserve">command </w:t>
      </w:r>
      <w:r>
        <w:rPr>
          <w:rFonts w:ascii="Arial" w:hAnsi="Arial" w:eastAsia="Arial"/>
          <w:b w:val="0"/>
          <w:i w:val="0"/>
          <w:color w:val="232323"/>
          <w:sz w:val="20"/>
        </w:rPr>
        <w:t xml:space="preserve">and to understand functions such as </w:t>
      </w:r>
      <w:r>
        <w:rPr>
          <w:rFonts w:hint="eastAsia" w:eastAsia="宋体"/>
          <w:b w:val="0"/>
          <w:i w:val="0"/>
          <w:color w:val="232323"/>
          <w:sz w:val="20"/>
          <w:lang w:val="en-US" w:eastAsia="zh-CN"/>
        </w:rPr>
        <w:t>tic (to start a timer), toc (to record time)</w:t>
      </w:r>
      <w:r>
        <w:rPr>
          <w:rFonts w:ascii="Arial" w:hAnsi="Arial" w:eastAsia="Arial"/>
          <w:b w:val="0"/>
          <w:i w:val="0"/>
          <w:color w:val="232323"/>
          <w:sz w:val="20"/>
        </w:rPr>
        <w:t xml:space="preserve"> and </w:t>
      </w:r>
      <w:r>
        <w:rPr>
          <w:rFonts w:hint="eastAsia" w:eastAsia="宋体"/>
          <w:b w:val="0"/>
          <w:i w:val="0"/>
          <w:color w:val="232323"/>
          <w:sz w:val="20"/>
          <w:lang w:val="en-US" w:eastAsia="zh-CN"/>
        </w:rPr>
        <w:t xml:space="preserve">some interesting </w:t>
      </w:r>
      <w:r>
        <w:rPr>
          <w:rFonts w:ascii="Arial" w:hAnsi="Arial" w:eastAsia="Arial"/>
          <w:b w:val="0"/>
          <w:i w:val="0"/>
          <w:color w:val="232323"/>
          <w:sz w:val="20"/>
        </w:rPr>
        <w:t>plotting commands. I also learned from online examples to improve my understanding of arrays, loops, timing functions, and separate function files. This helped me gradually build the code in smaller sections instead of trying to write everything at once.</w:t>
      </w:r>
    </w:p>
    <w:p w14:paraId="379CB721">
      <w:pPr>
        <w:spacing w:after="140" w:line="271" w:lineRule="auto"/>
        <w:jc w:val="both"/>
      </w:pPr>
      <w:r>
        <w:rPr>
          <w:rFonts w:ascii="Arial" w:hAnsi="Arial" w:eastAsia="Arial"/>
          <w:b w:val="0"/>
          <w:i w:val="0"/>
          <w:color w:val="232323"/>
          <w:sz w:val="20"/>
        </w:rPr>
        <w:t xml:space="preserve">One of my strengths was that I understood the general logic of loops and conditional statements quite well. This made it easier to implement repeated temperature monitoring and LED decision-making. I also found creating functions </w:t>
      </w:r>
      <w:r>
        <w:rPr>
          <w:rFonts w:hint="eastAsia" w:eastAsia="宋体"/>
          <w:b w:val="0"/>
          <w:i w:val="0"/>
          <w:color w:val="232323"/>
          <w:sz w:val="20"/>
          <w:lang w:val="en-US" w:eastAsia="zh-CN"/>
        </w:rPr>
        <w:t>much easier</w:t>
      </w:r>
      <w:r>
        <w:rPr>
          <w:rFonts w:ascii="Arial" w:hAnsi="Arial" w:eastAsia="Arial"/>
          <w:b w:val="0"/>
          <w:i w:val="0"/>
          <w:color w:val="232323"/>
          <w:sz w:val="20"/>
        </w:rPr>
        <w:t xml:space="preserve"> once I understood </w:t>
      </w:r>
      <w:r>
        <w:rPr>
          <w:rFonts w:hint="eastAsia" w:eastAsia="宋体"/>
          <w:b w:val="0"/>
          <w:i w:val="0"/>
          <w:color w:val="232323"/>
          <w:sz w:val="20"/>
          <w:lang w:val="en-US" w:eastAsia="zh-CN"/>
        </w:rPr>
        <w:t>the logic of my algorithms</w:t>
      </w:r>
      <w:r>
        <w:rPr>
          <w:rFonts w:ascii="Arial" w:hAnsi="Arial" w:eastAsia="Arial"/>
          <w:b w:val="0"/>
          <w:i w:val="0"/>
          <w:color w:val="232323"/>
          <w:sz w:val="20"/>
        </w:rPr>
        <w:t xml:space="preserve">. Based on my previous MATLAB experience, I tried to make the code output </w:t>
      </w:r>
      <w:r>
        <w:rPr>
          <w:rFonts w:hint="eastAsia" w:eastAsia="宋体"/>
          <w:b w:val="0"/>
          <w:i w:val="0"/>
          <w:color w:val="232323"/>
          <w:sz w:val="20"/>
          <w:lang w:val="en-US" w:eastAsia="zh-CN"/>
        </w:rPr>
        <w:t xml:space="preserve">more </w:t>
      </w:r>
      <w:r>
        <w:rPr>
          <w:rFonts w:ascii="Arial" w:hAnsi="Arial" w:eastAsia="Arial"/>
          <w:b w:val="0"/>
          <w:i w:val="0"/>
          <w:color w:val="232323"/>
          <w:sz w:val="20"/>
        </w:rPr>
        <w:t>readable by using clear printed messages, labelled plots, and comments explaining the purpose of different sections.</w:t>
      </w:r>
    </w:p>
    <w:p w14:paraId="14E8B88D">
      <w:pPr>
        <w:spacing w:after="140" w:line="271" w:lineRule="auto"/>
        <w:jc w:val="both"/>
      </w:pPr>
      <w:r>
        <w:rPr>
          <w:rFonts w:ascii="Arial" w:hAnsi="Arial" w:eastAsia="Arial"/>
          <w:b w:val="0"/>
          <w:i w:val="0"/>
          <w:color w:val="232323"/>
          <w:sz w:val="20"/>
        </w:rPr>
        <w:t xml:space="preserve">However, there is still a lot of </w:t>
      </w:r>
      <w:r>
        <w:rPr>
          <w:rFonts w:hint="eastAsia" w:eastAsia="宋体"/>
          <w:b w:val="0"/>
          <w:i w:val="0"/>
          <w:color w:val="232323"/>
          <w:sz w:val="20"/>
          <w:lang w:val="en-US" w:eastAsia="zh-CN"/>
        </w:rPr>
        <w:t>space</w:t>
      </w:r>
      <w:r>
        <w:rPr>
          <w:rFonts w:ascii="Arial" w:hAnsi="Arial" w:eastAsia="Arial"/>
          <w:b w:val="0"/>
          <w:i w:val="0"/>
          <w:color w:val="232323"/>
          <w:sz w:val="20"/>
        </w:rPr>
        <w:t xml:space="preserve"> for improvement. At the start of the project, my code layout was not very </w:t>
      </w:r>
      <w:r>
        <w:rPr>
          <w:rFonts w:hint="eastAsia" w:eastAsia="宋体"/>
          <w:b w:val="0"/>
          <w:i w:val="0"/>
          <w:color w:val="232323"/>
          <w:sz w:val="20"/>
          <w:lang w:val="en-US" w:eastAsia="zh-CN"/>
        </w:rPr>
        <w:t>good</w:t>
      </w:r>
      <w:r>
        <w:rPr>
          <w:rFonts w:ascii="Arial" w:hAnsi="Arial" w:eastAsia="Arial"/>
          <w:b w:val="0"/>
          <w:i w:val="0"/>
          <w:color w:val="232323"/>
          <w:sz w:val="20"/>
        </w:rPr>
        <w:t xml:space="preserve">, which made later modifications more difficult. I also used Git for the first time, so I was not fully confident with version control, commits, and repository management. In future projects, I would plan the code structure more carefully before writing the full program, </w:t>
      </w:r>
      <w:r>
        <w:rPr>
          <w:rFonts w:hint="eastAsia" w:eastAsia="宋体"/>
          <w:b w:val="0"/>
          <w:i w:val="0"/>
          <w:color w:val="232323"/>
          <w:sz w:val="20"/>
          <w:lang w:val="en-US" w:eastAsia="zh-CN"/>
        </w:rPr>
        <w:t>pay more attention to code layout</w:t>
      </w:r>
      <w:r>
        <w:rPr>
          <w:rFonts w:ascii="Arial" w:hAnsi="Arial" w:eastAsia="Arial"/>
          <w:b w:val="0"/>
          <w:i w:val="0"/>
          <w:color w:val="232323"/>
          <w:sz w:val="20"/>
        </w:rPr>
        <w:t xml:space="preserve"> </w:t>
      </w:r>
      <w:r>
        <w:rPr>
          <w:rFonts w:hint="eastAsia" w:eastAsia="宋体"/>
          <w:b w:val="0"/>
          <w:i w:val="0"/>
          <w:color w:val="232323"/>
          <w:sz w:val="20"/>
          <w:lang w:val="en-US" w:eastAsia="zh-CN"/>
        </w:rPr>
        <w:t>at</w:t>
      </w:r>
      <w:r>
        <w:rPr>
          <w:rFonts w:ascii="Arial" w:hAnsi="Arial" w:eastAsia="Arial"/>
          <w:b w:val="0"/>
          <w:i w:val="0"/>
          <w:color w:val="232323"/>
          <w:sz w:val="20"/>
        </w:rPr>
        <w:t xml:space="preserve"> the beginning, and commit smaller changes more regularly. Overall, this coursework improved my confidence in using MATLAB with Arduino and showed me the importance of good coding structure, testing, and version control.</w:t>
      </w:r>
    </w:p>
    <w:p w14:paraId="7C5F5C36">
      <w:pPr>
        <w:spacing w:before="40"/>
        <w:jc w:val="right"/>
        <w:rPr>
          <w:rFonts w:hint="default" w:eastAsia="宋体"/>
          <w:b/>
          <w:bCs/>
          <w:i/>
          <w:iCs w:val="0"/>
          <w:color w:val="000000" w:themeColor="text1"/>
          <w:sz w:val="20"/>
          <w:szCs w:val="20"/>
          <w:lang w:val="en-US" w:eastAsia="zh-CN"/>
          <w14:textFill>
            <w14:solidFill>
              <w14:schemeClr w14:val="tx1"/>
            </w14:solidFill>
          </w14:textFill>
        </w:rPr>
      </w:pPr>
      <w:r>
        <w:rPr>
          <w:rFonts w:ascii="Arial" w:hAnsi="Arial" w:eastAsia="Arial"/>
          <w:b/>
          <w:bCs/>
          <w:i/>
          <w:iCs w:val="0"/>
          <w:color w:val="000000" w:themeColor="text1"/>
          <w:sz w:val="20"/>
          <w:szCs w:val="20"/>
          <w14:textFill>
            <w14:solidFill>
              <w14:schemeClr w14:val="tx1"/>
            </w14:solidFill>
          </w14:textFill>
        </w:rPr>
        <w:t xml:space="preserve">Word count: </w:t>
      </w:r>
      <w:r>
        <w:rPr>
          <w:rFonts w:hint="eastAsia" w:eastAsia="宋体"/>
          <w:b/>
          <w:bCs/>
          <w:i/>
          <w:iCs w:val="0"/>
          <w:color w:val="000000" w:themeColor="text1"/>
          <w:sz w:val="20"/>
          <w:szCs w:val="20"/>
          <w:lang w:val="en-US" w:eastAsia="zh-CN"/>
          <w14:textFill>
            <w14:solidFill>
              <w14:schemeClr w14:val="tx1"/>
            </w14:solidFill>
          </w14:textFill>
        </w:rPr>
        <w:t>340</w:t>
      </w:r>
      <w:bookmarkStart w:id="0" w:name="_GoBack"/>
      <w:bookmarkEnd w:id="0"/>
    </w:p>
    <w:p w14:paraId="1C0B5D81">
      <w:pPr>
        <w:spacing w:line="259" w:lineRule="auto"/>
        <w:jc w:val="left"/>
        <w:rPr>
          <w:rFonts w:hint="default" w:ascii="Arial" w:hAnsi="Arial" w:eastAsia="宋体" w:cs="Arial"/>
          <w:sz w:val="16"/>
          <w:szCs w:val="16"/>
          <w:lang w:val="en-US" w:eastAsia="zh-CN"/>
        </w:rPr>
      </w:pPr>
    </w:p>
    <w:sectPr>
      <w:headerReference r:id="rId6" w:type="first"/>
      <w:footerReference r:id="rId8" w:type="first"/>
      <w:headerReference r:id="rId5" w:type="default"/>
      <w:footerReference r:id="rId7" w:type="default"/>
      <w:pgSz w:w="11906" w:h="16838"/>
      <w:pgMar w:top="1440" w:right="1440" w:bottom="1440" w:left="1440" w:header="850" w:footer="708"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Arial">
    <w:panose1 w:val="020B0604020202020204"/>
    <w:charset w:val="00"/>
    <w:family w:val="auto"/>
    <w:pitch w:val="default"/>
    <w:sig w:usb0="E0002EFF" w:usb1="C000785B" w:usb2="00000009" w:usb3="00000000" w:csb0="400001FF" w:csb1="FFFF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Yu Gothic Light">
    <w:panose1 w:val="020B03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14853255"/>
      <w:docPartObj>
        <w:docPartGallery w:val="autotext"/>
      </w:docPartObj>
    </w:sdtPr>
    <w:sdtContent>
      <w:p w14:paraId="2C60E999">
        <w:pPr>
          <w:pStyle w:val="6"/>
          <w:jc w:val="right"/>
        </w:pPr>
        <w:r>
          <mc:AlternateContent>
            <mc:Choice Requires="wps">
              <w:drawing>
                <wp:anchor distT="0" distB="0" distL="114300" distR="114300" simplePos="0" relativeHeight="251659264" behindDoc="0" locked="0" layoutInCell="1" allowOverlap="1">
                  <wp:simplePos x="0" y="0"/>
                  <wp:positionH relativeFrom="column">
                    <wp:posOffset>-9525</wp:posOffset>
                  </wp:positionH>
                  <wp:positionV relativeFrom="paragraph">
                    <wp:posOffset>-129540</wp:posOffset>
                  </wp:positionV>
                  <wp:extent cx="5781675" cy="0"/>
                  <wp:effectExtent l="0" t="0" r="0" b="0"/>
                  <wp:wrapNone/>
                  <wp:docPr id="4" name="Straight Connector 4"/>
                  <wp:cNvGraphicFramePr/>
                  <a:graphic xmlns:a="http://schemas.openxmlformats.org/drawingml/2006/main">
                    <a:graphicData uri="http://schemas.microsoft.com/office/word/2010/wordprocessingShape">
                      <wps:wsp>
                        <wps:cNvCnPr/>
                        <wps:spPr>
                          <a:xfrm>
                            <a:off x="0" y="0"/>
                            <a:ext cx="57816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4" o:spid="_x0000_s1026" o:spt="20" style="position:absolute;left:0pt;margin-left:-0.75pt;margin-top:-10.2pt;height:0pt;width:455.25pt;z-index:251659264;mso-width-relative:page;mso-height-relative:page;" filled="f" stroked="t" coordsize="21600,21600" o:gfxdata="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GhDDj2AAAAAoBAAAPAAAAAAAA&#10;AAEAIAAAACIAAABkcnMvZG93bnJldi54bWxQSwECFAAUAAAACACHTuJAoIt3K9kBAAC0AwAADgAA&#10;AAAAAAABACAAAAAnAQAAZHJzL2Uyb0RvYy54bWxQSwUGAAAAAAYABgBZAQAAcgUAAAAA&#10;">
                  <v:fill on="f" focussize="0,0"/>
                  <v:stroke weight="0.5pt" color="#4472C4 [3204]" miterlimit="8" joinstyle="miter"/>
                  <v:imagedata o:title=""/>
                  <o:lock v:ext="edit" aspectratio="f"/>
                </v:line>
              </w:pict>
            </mc:Fallback>
          </mc:AlternateContent>
        </w:r>
        <w:r>
          <w:fldChar w:fldCharType="begin"/>
        </w:r>
        <w:r>
          <w:instrText xml:space="preserve"> PAGE   \* MERGEFORMAT </w:instrText>
        </w:r>
        <w:r>
          <w:fldChar w:fldCharType="separate"/>
        </w:r>
        <w:r>
          <w:t>2</w:t>
        </w:r>
        <w:r>
          <w:fldChar w:fldCharType="end"/>
        </w:r>
      </w:p>
    </w:sdtContent>
  </w:sdt>
  <w:p w14:paraId="1E79F536">
    <w:pPr>
      <w:pStyle w:val="6"/>
      <w:rPr>
        <w:i/>
        <w:iCs/>
        <w:sz w:val="18"/>
        <w:szCs w:val="18"/>
      </w:rPr>
    </w:pPr>
    <w:r>
      <w:rPr>
        <w:i/>
        <w:iCs/>
        <w:sz w:val="18"/>
        <w:szCs w:val="18"/>
        <w:highlight w:val="yellow"/>
      </w:rPr>
      <w:t>Your name, student ID</w:t>
    </w:r>
    <w:r>
      <w:rPr>
        <w:i/>
        <w:iCs/>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D5EAD6">
    <w:pPr>
      <w:pStyle w:val="6"/>
      <w:jc w:val="right"/>
    </w:pPr>
  </w:p>
  <w:p w14:paraId="4D7BE2B2">
    <w:pPr>
      <w:pStyle w:val="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DC366E">
    <w:pPr>
      <w:pStyle w:val="7"/>
      <w:rPr>
        <w:i/>
        <w:iCs/>
        <w:sz w:val="18"/>
        <w:szCs w:val="18"/>
        <w:lang w:val="en-US"/>
      </w:rPr>
    </w:pPr>
    <w:r>
      <w:rPr>
        <w:i/>
        <w:iCs/>
        <w:sz w:val="18"/>
        <w:szCs w:val="18"/>
        <w:lang w:val="en-US"/>
      </w:rPr>
      <w:t>MATLAB Coursework 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F72102">
    <w:pPr>
      <w:pStyle w:val="7"/>
    </w:pPr>
    <w:r>
      <w:rPr>
        <w:b/>
        <w:color w:val="003466"/>
        <w:lang w:val="en-US"/>
      </w:rPr>
      <mc:AlternateContent>
        <mc:Choice Requires="wps">
          <w:drawing>
            <wp:anchor distT="0" distB="0" distL="114300" distR="114300" simplePos="0" relativeHeight="251659264" behindDoc="0" locked="0" layoutInCell="1" allowOverlap="1">
              <wp:simplePos x="0" y="0"/>
              <wp:positionH relativeFrom="column">
                <wp:posOffset>3844925</wp:posOffset>
              </wp:positionH>
              <wp:positionV relativeFrom="paragraph">
                <wp:posOffset>-457835</wp:posOffset>
              </wp:positionV>
              <wp:extent cx="2736850" cy="469900"/>
              <wp:effectExtent l="0" t="0" r="6350" b="6350"/>
              <wp:wrapNone/>
              <wp:docPr id="15" name="Text Box 15"/>
              <wp:cNvGraphicFramePr/>
              <a:graphic xmlns:a="http://schemas.openxmlformats.org/drawingml/2006/main">
                <a:graphicData uri="http://schemas.microsoft.com/office/word/2010/wordprocessingShape">
                  <wps:wsp>
                    <wps:cNvSpPr txBox="1"/>
                    <wps:spPr>
                      <a:xfrm>
                        <a:off x="0" y="0"/>
                        <a:ext cx="2736850" cy="469900"/>
                      </a:xfrm>
                      <a:prstGeom prst="rect">
                        <a:avLst/>
                      </a:prstGeom>
                      <a:solidFill>
                        <a:schemeClr val="lt1"/>
                      </a:solidFill>
                      <a:ln w="6350">
                        <a:noFill/>
                      </a:ln>
                    </wps:spPr>
                    <wps:txbx>
                      <w:txbxContent>
                        <w:p w14:paraId="5979DCFD">
                          <w:pPr>
                            <w:rPr>
                              <w:lang w:val="en-US"/>
                            </w:rPr>
                          </w:pPr>
                          <w:r>
                            <w:rPr>
                              <w:lang w:val="en-US"/>
                            </w:rPr>
                            <w:t>Department of Mechanical, Materials and Manufacturing Engineering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Text Box 15" o:spid="_x0000_s1026" o:spt="202" type="#_x0000_t202" style="position:absolute;left:0pt;margin-left:302.75pt;margin-top:-36.05pt;height:37pt;width:215.5pt;z-index:251659264;mso-width-relative:page;mso-height-relative:page;" fillcolor="#FFFFFF [3201]" filled="t" stroked="f" coordsize="21600,21600" o:gfxdata="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&#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ihoRSdUAAAAKAQAADwAAAAAAAAABACAAAAAiAAAAZHJz&#10;L2Rvd25yZXYueG1sUEsBAhQAFAAAAAgAh07iQFLR9NlAAgAAkAQAAA4AAAAAAAAAAQAgAAAAJAEA&#10;AGRycy9lMm9Eb2MueG1sUEsFBgAAAAAGAAYAWQEAANYFAAAAAA==&#10;">
              <v:fill on="t" focussize="0,0"/>
              <v:stroke on="f" weight="0.5pt"/>
              <v:imagedata o:title=""/>
              <o:lock v:ext="edit" aspectratio="f"/>
              <v:textbox>
                <w:txbxContent>
                  <w:p w14:paraId="5979DCFD">
                    <w:pPr>
                      <w:rPr>
                        <w:lang w:val="en-US"/>
                      </w:rPr>
                    </w:pPr>
                    <w:r>
                      <w:rPr>
                        <w:lang w:val="en-US"/>
                      </w:rPr>
                      <w:t>Department of Mechanical, Materials and Manufacturing Engineering</w:t>
                    </w:r>
                  </w:p>
                </w:txbxContent>
              </v:textbox>
            </v:shape>
          </w:pict>
        </mc:Fallback>
      </mc:AlternateContent>
    </w:r>
    <w:r>
      <w:rPr>
        <w:lang w:eastAsia="en-GB"/>
      </w:rPr>
      <w:drawing>
        <wp:anchor distT="0" distB="0" distL="114300" distR="114300" simplePos="0" relativeHeight="251659264" behindDoc="0" locked="0" layoutInCell="1" allowOverlap="1">
          <wp:simplePos x="0" y="0"/>
          <wp:positionH relativeFrom="page">
            <wp:align>left</wp:align>
          </wp:positionH>
          <wp:positionV relativeFrom="page">
            <wp:align>top</wp:align>
          </wp:positionV>
          <wp:extent cx="2159000" cy="797560"/>
          <wp:effectExtent l="0" t="0" r="0" b="2540"/>
          <wp:wrapSquare wrapText="bothSides"/>
          <wp:docPr id="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59000" cy="797560"/>
                  </a:xfrm>
                  <a:prstGeom prst="rect">
                    <a:avLst/>
                  </a:prstGeom>
                  <a:noFill/>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9D82E44"/>
    <w:multiLevelType w:val="multilevel"/>
    <w:tmpl w:val="49D82E44"/>
    <w:lvl w:ilvl="0" w:tentative="0">
      <w:start w:val="1"/>
      <w:numFmt w:val="decimal"/>
      <w:pStyle w:val="2"/>
      <w:lvlText w:val="%1."/>
      <w:lvlJc w:val="left"/>
      <w:pPr>
        <w:ind w:left="360" w:hanging="360"/>
      </w:pPr>
    </w:lvl>
    <w:lvl w:ilvl="1" w:tentative="0">
      <w:start w:val="1"/>
      <w:numFmt w:val="decimal"/>
      <w:pStyle w:val="4"/>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64C2"/>
    <w:rsid w:val="000007B2"/>
    <w:rsid w:val="00006A58"/>
    <w:rsid w:val="000071EC"/>
    <w:rsid w:val="00015C89"/>
    <w:rsid w:val="0002523F"/>
    <w:rsid w:val="000423D9"/>
    <w:rsid w:val="00062D6F"/>
    <w:rsid w:val="000636D3"/>
    <w:rsid w:val="00064440"/>
    <w:rsid w:val="000703EA"/>
    <w:rsid w:val="00071678"/>
    <w:rsid w:val="00071C4A"/>
    <w:rsid w:val="000808BD"/>
    <w:rsid w:val="000A4B4D"/>
    <w:rsid w:val="000A7D3A"/>
    <w:rsid w:val="000C2716"/>
    <w:rsid w:val="000F2FB0"/>
    <w:rsid w:val="000F49AA"/>
    <w:rsid w:val="000F78A3"/>
    <w:rsid w:val="0010599B"/>
    <w:rsid w:val="00111361"/>
    <w:rsid w:val="001225D6"/>
    <w:rsid w:val="001304EB"/>
    <w:rsid w:val="00133D3A"/>
    <w:rsid w:val="00135801"/>
    <w:rsid w:val="001363A6"/>
    <w:rsid w:val="0013690D"/>
    <w:rsid w:val="0016235B"/>
    <w:rsid w:val="001727B0"/>
    <w:rsid w:val="001746AE"/>
    <w:rsid w:val="001747D1"/>
    <w:rsid w:val="00181BBE"/>
    <w:rsid w:val="0018403E"/>
    <w:rsid w:val="00191D97"/>
    <w:rsid w:val="00193D9E"/>
    <w:rsid w:val="001949CD"/>
    <w:rsid w:val="00195492"/>
    <w:rsid w:val="001A1119"/>
    <w:rsid w:val="001B7BFD"/>
    <w:rsid w:val="001C5713"/>
    <w:rsid w:val="001D49F9"/>
    <w:rsid w:val="001D4F12"/>
    <w:rsid w:val="001D5925"/>
    <w:rsid w:val="001F5F3A"/>
    <w:rsid w:val="002051D4"/>
    <w:rsid w:val="00213243"/>
    <w:rsid w:val="00231B14"/>
    <w:rsid w:val="00233778"/>
    <w:rsid w:val="00251A53"/>
    <w:rsid w:val="00277050"/>
    <w:rsid w:val="00287399"/>
    <w:rsid w:val="00292FB3"/>
    <w:rsid w:val="002C6DE0"/>
    <w:rsid w:val="002D1D02"/>
    <w:rsid w:val="002D23A3"/>
    <w:rsid w:val="002D544E"/>
    <w:rsid w:val="002F2921"/>
    <w:rsid w:val="00327B1F"/>
    <w:rsid w:val="00331FBA"/>
    <w:rsid w:val="003323B6"/>
    <w:rsid w:val="00351DB1"/>
    <w:rsid w:val="00352B07"/>
    <w:rsid w:val="00352D3A"/>
    <w:rsid w:val="003948CB"/>
    <w:rsid w:val="00394D69"/>
    <w:rsid w:val="003A5291"/>
    <w:rsid w:val="003C1284"/>
    <w:rsid w:val="003C7316"/>
    <w:rsid w:val="003D2797"/>
    <w:rsid w:val="003D7A26"/>
    <w:rsid w:val="004077BA"/>
    <w:rsid w:val="0041020E"/>
    <w:rsid w:val="00413EB4"/>
    <w:rsid w:val="00416DF6"/>
    <w:rsid w:val="00434740"/>
    <w:rsid w:val="004534B5"/>
    <w:rsid w:val="004554FA"/>
    <w:rsid w:val="00463190"/>
    <w:rsid w:val="00470AA9"/>
    <w:rsid w:val="00480EAD"/>
    <w:rsid w:val="004957A5"/>
    <w:rsid w:val="004D030C"/>
    <w:rsid w:val="004D0639"/>
    <w:rsid w:val="004E2ED8"/>
    <w:rsid w:val="004F5647"/>
    <w:rsid w:val="005072DF"/>
    <w:rsid w:val="00523BCB"/>
    <w:rsid w:val="00530F31"/>
    <w:rsid w:val="0054419D"/>
    <w:rsid w:val="0055601E"/>
    <w:rsid w:val="0056075F"/>
    <w:rsid w:val="00565567"/>
    <w:rsid w:val="00571C81"/>
    <w:rsid w:val="0057379F"/>
    <w:rsid w:val="00586EBC"/>
    <w:rsid w:val="00587EAF"/>
    <w:rsid w:val="00591F90"/>
    <w:rsid w:val="00593B35"/>
    <w:rsid w:val="005967A3"/>
    <w:rsid w:val="005C6364"/>
    <w:rsid w:val="005D4D69"/>
    <w:rsid w:val="005F10D4"/>
    <w:rsid w:val="005F414B"/>
    <w:rsid w:val="005F7888"/>
    <w:rsid w:val="00621C62"/>
    <w:rsid w:val="00627727"/>
    <w:rsid w:val="00630CBF"/>
    <w:rsid w:val="006324E5"/>
    <w:rsid w:val="006355BD"/>
    <w:rsid w:val="00653A33"/>
    <w:rsid w:val="00663008"/>
    <w:rsid w:val="00674507"/>
    <w:rsid w:val="006870B8"/>
    <w:rsid w:val="00697CD7"/>
    <w:rsid w:val="006A127F"/>
    <w:rsid w:val="006B087D"/>
    <w:rsid w:val="006C11D7"/>
    <w:rsid w:val="006C3428"/>
    <w:rsid w:val="006E21B5"/>
    <w:rsid w:val="006E6089"/>
    <w:rsid w:val="006F7591"/>
    <w:rsid w:val="006F7EDD"/>
    <w:rsid w:val="00710DD2"/>
    <w:rsid w:val="00715C1D"/>
    <w:rsid w:val="00721DEC"/>
    <w:rsid w:val="007346C7"/>
    <w:rsid w:val="00753173"/>
    <w:rsid w:val="00753D66"/>
    <w:rsid w:val="00760341"/>
    <w:rsid w:val="0076048E"/>
    <w:rsid w:val="00760553"/>
    <w:rsid w:val="00766407"/>
    <w:rsid w:val="007710CF"/>
    <w:rsid w:val="00784E22"/>
    <w:rsid w:val="00794765"/>
    <w:rsid w:val="0079554F"/>
    <w:rsid w:val="007A1E0E"/>
    <w:rsid w:val="007D3BAD"/>
    <w:rsid w:val="007E6671"/>
    <w:rsid w:val="007F7257"/>
    <w:rsid w:val="00800572"/>
    <w:rsid w:val="0081723B"/>
    <w:rsid w:val="00817781"/>
    <w:rsid w:val="00820260"/>
    <w:rsid w:val="008259F3"/>
    <w:rsid w:val="00825C5E"/>
    <w:rsid w:val="008470C0"/>
    <w:rsid w:val="00850540"/>
    <w:rsid w:val="00852C34"/>
    <w:rsid w:val="008852C3"/>
    <w:rsid w:val="00885D96"/>
    <w:rsid w:val="008A2C64"/>
    <w:rsid w:val="008A6E67"/>
    <w:rsid w:val="008B5642"/>
    <w:rsid w:val="008D2224"/>
    <w:rsid w:val="008D2F77"/>
    <w:rsid w:val="008D6DFF"/>
    <w:rsid w:val="008E2222"/>
    <w:rsid w:val="008E330A"/>
    <w:rsid w:val="008F0CC0"/>
    <w:rsid w:val="00905ED9"/>
    <w:rsid w:val="00910964"/>
    <w:rsid w:val="00917B81"/>
    <w:rsid w:val="00935777"/>
    <w:rsid w:val="00940E5E"/>
    <w:rsid w:val="0094719A"/>
    <w:rsid w:val="00985827"/>
    <w:rsid w:val="009A2B72"/>
    <w:rsid w:val="009D021D"/>
    <w:rsid w:val="00A05B63"/>
    <w:rsid w:val="00A1538E"/>
    <w:rsid w:val="00A320A6"/>
    <w:rsid w:val="00A52621"/>
    <w:rsid w:val="00A61FAC"/>
    <w:rsid w:val="00A70A76"/>
    <w:rsid w:val="00A864C2"/>
    <w:rsid w:val="00A86598"/>
    <w:rsid w:val="00A939B2"/>
    <w:rsid w:val="00AA034E"/>
    <w:rsid w:val="00AC053E"/>
    <w:rsid w:val="00AC5610"/>
    <w:rsid w:val="00AF5424"/>
    <w:rsid w:val="00AF5BB1"/>
    <w:rsid w:val="00B57F41"/>
    <w:rsid w:val="00B7230E"/>
    <w:rsid w:val="00B73B7D"/>
    <w:rsid w:val="00B87E9A"/>
    <w:rsid w:val="00BA0D70"/>
    <w:rsid w:val="00BA11E7"/>
    <w:rsid w:val="00BA347C"/>
    <w:rsid w:val="00BA5D6E"/>
    <w:rsid w:val="00BA67BF"/>
    <w:rsid w:val="00BB2E5E"/>
    <w:rsid w:val="00BE4FAE"/>
    <w:rsid w:val="00BE51EE"/>
    <w:rsid w:val="00C014AF"/>
    <w:rsid w:val="00C030CA"/>
    <w:rsid w:val="00C25D08"/>
    <w:rsid w:val="00C34E7D"/>
    <w:rsid w:val="00C43638"/>
    <w:rsid w:val="00C4394D"/>
    <w:rsid w:val="00C7751F"/>
    <w:rsid w:val="00C80B3D"/>
    <w:rsid w:val="00C94AE1"/>
    <w:rsid w:val="00CA06D4"/>
    <w:rsid w:val="00CA14E0"/>
    <w:rsid w:val="00CA5870"/>
    <w:rsid w:val="00CA7DEA"/>
    <w:rsid w:val="00CB4B99"/>
    <w:rsid w:val="00CC17E4"/>
    <w:rsid w:val="00CC70E2"/>
    <w:rsid w:val="00CE2F73"/>
    <w:rsid w:val="00CE4C7D"/>
    <w:rsid w:val="00CF5467"/>
    <w:rsid w:val="00D00EFE"/>
    <w:rsid w:val="00D11276"/>
    <w:rsid w:val="00D118CA"/>
    <w:rsid w:val="00D122BA"/>
    <w:rsid w:val="00D21D42"/>
    <w:rsid w:val="00D23B1D"/>
    <w:rsid w:val="00D27F09"/>
    <w:rsid w:val="00D35B7F"/>
    <w:rsid w:val="00D45463"/>
    <w:rsid w:val="00D45BC2"/>
    <w:rsid w:val="00D70F7A"/>
    <w:rsid w:val="00D76F60"/>
    <w:rsid w:val="00DB33AD"/>
    <w:rsid w:val="00DC1BC7"/>
    <w:rsid w:val="00DE5707"/>
    <w:rsid w:val="00E028A4"/>
    <w:rsid w:val="00E05ED9"/>
    <w:rsid w:val="00E12EB1"/>
    <w:rsid w:val="00E21B72"/>
    <w:rsid w:val="00E330C6"/>
    <w:rsid w:val="00E47B24"/>
    <w:rsid w:val="00E50D5D"/>
    <w:rsid w:val="00E50D78"/>
    <w:rsid w:val="00E55127"/>
    <w:rsid w:val="00E84C5B"/>
    <w:rsid w:val="00EA4B83"/>
    <w:rsid w:val="00ED034F"/>
    <w:rsid w:val="00EE003C"/>
    <w:rsid w:val="00EF5793"/>
    <w:rsid w:val="00F02B2E"/>
    <w:rsid w:val="00F10729"/>
    <w:rsid w:val="00F16291"/>
    <w:rsid w:val="00F235A0"/>
    <w:rsid w:val="00F3467C"/>
    <w:rsid w:val="00F523F2"/>
    <w:rsid w:val="00F643FB"/>
    <w:rsid w:val="00F64E3A"/>
    <w:rsid w:val="00F66D1D"/>
    <w:rsid w:val="00F93AD3"/>
    <w:rsid w:val="00FC3909"/>
    <w:rsid w:val="00FC6495"/>
    <w:rsid w:val="00FD6512"/>
    <w:rsid w:val="0817778D"/>
    <w:rsid w:val="3C5B0BD8"/>
    <w:rsid w:val="49482B28"/>
    <w:rsid w:val="4ABA1E40"/>
    <w:rsid w:val="4E593C28"/>
    <w:rsid w:val="540A1330"/>
    <w:rsid w:val="58837FE7"/>
    <w:rsid w:val="6EA20890"/>
    <w:rsid w:val="7216678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312" w:lineRule="auto"/>
    </w:pPr>
    <w:rPr>
      <w:rFonts w:ascii="Arial" w:hAnsi="Arial" w:cs="Arial" w:eastAsiaTheme="minorHAnsi"/>
      <w:sz w:val="22"/>
      <w:szCs w:val="22"/>
      <w:lang w:val="en-GB" w:eastAsia="en-US" w:bidi="ar-SA"/>
    </w:rPr>
  </w:style>
  <w:style w:type="paragraph" w:styleId="2">
    <w:name w:val="heading 1"/>
    <w:basedOn w:val="3"/>
    <w:next w:val="1"/>
    <w:link w:val="20"/>
    <w:qFormat/>
    <w:uiPriority w:val="9"/>
    <w:pPr>
      <w:numPr>
        <w:ilvl w:val="0"/>
        <w:numId w:val="1"/>
      </w:numPr>
      <w:spacing w:before="360" w:after="240"/>
      <w:ind w:left="357" w:hanging="357"/>
      <w:outlineLvl w:val="0"/>
    </w:pPr>
    <w:rPr>
      <w:b/>
      <w:bCs/>
      <w:sz w:val="28"/>
      <w:szCs w:val="28"/>
    </w:rPr>
  </w:style>
  <w:style w:type="paragraph" w:styleId="4">
    <w:name w:val="heading 2"/>
    <w:basedOn w:val="2"/>
    <w:next w:val="1"/>
    <w:link w:val="21"/>
    <w:unhideWhenUsed/>
    <w:qFormat/>
    <w:uiPriority w:val="9"/>
    <w:pPr>
      <w:numPr>
        <w:ilvl w:val="1"/>
      </w:numPr>
      <w:spacing w:before="120" w:after="120"/>
      <w:ind w:left="431" w:hanging="431"/>
      <w:outlineLvl w:val="1"/>
    </w:pPr>
    <w:rPr>
      <w:sz w:val="22"/>
      <w:szCs w:val="22"/>
    </w:rPr>
  </w:style>
  <w:style w:type="character" w:default="1" w:styleId="13">
    <w:name w:val="Default Paragraph Font"/>
    <w:semiHidden/>
    <w:unhideWhenUsed/>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3">
    <w:name w:val="List Paragraph"/>
    <w:basedOn w:val="1"/>
    <w:qFormat/>
    <w:uiPriority w:val="34"/>
    <w:pPr>
      <w:ind w:left="720"/>
      <w:contextualSpacing/>
    </w:pPr>
  </w:style>
  <w:style w:type="paragraph" w:styleId="5">
    <w:name w:val="caption"/>
    <w:basedOn w:val="1"/>
    <w:next w:val="1"/>
    <w:unhideWhenUsed/>
    <w:qFormat/>
    <w:uiPriority w:val="35"/>
    <w:pPr>
      <w:spacing w:after="200" w:line="240" w:lineRule="auto"/>
      <w:jc w:val="center"/>
    </w:pPr>
    <w:rPr>
      <w:i/>
      <w:iCs/>
      <w:color w:val="44546A" w:themeColor="text2"/>
      <w14:textFill>
        <w14:solidFill>
          <w14:schemeClr w14:val="tx2"/>
        </w14:solidFill>
      </w14:textFill>
    </w:rPr>
  </w:style>
  <w:style w:type="paragraph" w:styleId="6">
    <w:name w:val="footer"/>
    <w:basedOn w:val="1"/>
    <w:link w:val="17"/>
    <w:unhideWhenUsed/>
    <w:qFormat/>
    <w:uiPriority w:val="99"/>
    <w:pPr>
      <w:tabs>
        <w:tab w:val="center" w:pos="4513"/>
        <w:tab w:val="right" w:pos="9026"/>
      </w:tabs>
      <w:spacing w:after="0" w:line="240" w:lineRule="auto"/>
    </w:pPr>
  </w:style>
  <w:style w:type="paragraph" w:styleId="7">
    <w:name w:val="header"/>
    <w:basedOn w:val="1"/>
    <w:link w:val="16"/>
    <w:unhideWhenUsed/>
    <w:qFormat/>
    <w:uiPriority w:val="99"/>
    <w:pPr>
      <w:tabs>
        <w:tab w:val="center" w:pos="4513"/>
        <w:tab w:val="right" w:pos="9026"/>
      </w:tabs>
      <w:spacing w:after="0" w:line="240" w:lineRule="auto"/>
    </w:pPr>
  </w:style>
  <w:style w:type="paragraph" w:styleId="8">
    <w:name w:val="toc 1"/>
    <w:basedOn w:val="1"/>
    <w:next w:val="1"/>
    <w:autoRedefine/>
    <w:unhideWhenUsed/>
    <w:qFormat/>
    <w:uiPriority w:val="39"/>
    <w:pPr>
      <w:spacing w:after="100"/>
    </w:pPr>
  </w:style>
  <w:style w:type="paragraph" w:styleId="9">
    <w:name w:val="toc 2"/>
    <w:basedOn w:val="1"/>
    <w:next w:val="1"/>
    <w:autoRedefine/>
    <w:unhideWhenUsed/>
    <w:qFormat/>
    <w:uiPriority w:val="39"/>
    <w:pPr>
      <w:spacing w:after="100"/>
      <w:ind w:left="220"/>
    </w:pPr>
  </w:style>
  <w:style w:type="paragraph" w:styleId="10">
    <w:name w:val="Title"/>
    <w:basedOn w:val="1"/>
    <w:next w:val="1"/>
    <w:link w:val="18"/>
    <w:qFormat/>
    <w:uiPriority w:val="10"/>
    <w:pPr>
      <w:spacing w:after="240"/>
    </w:pPr>
    <w:rPr>
      <w:b/>
      <w:bCs/>
      <w:sz w:val="28"/>
      <w:szCs w:val="28"/>
    </w:rPr>
  </w:style>
  <w:style w:type="table" w:styleId="12">
    <w:name w:val="Table Grid"/>
    <w:basedOn w:val="11"/>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Emphasis"/>
    <w:basedOn w:val="13"/>
    <w:qFormat/>
    <w:uiPriority w:val="20"/>
    <w:rPr>
      <w:i/>
      <w:iCs/>
    </w:rPr>
  </w:style>
  <w:style w:type="character" w:styleId="15">
    <w:name w:val="Hyperlink"/>
    <w:basedOn w:val="13"/>
    <w:unhideWhenUsed/>
    <w:qFormat/>
    <w:uiPriority w:val="99"/>
    <w:rPr>
      <w:color w:val="0563C1" w:themeColor="hyperlink"/>
      <w:u w:val="single"/>
      <w14:textFill>
        <w14:solidFill>
          <w14:schemeClr w14:val="hlink"/>
        </w14:solidFill>
      </w14:textFill>
    </w:rPr>
  </w:style>
  <w:style w:type="character" w:customStyle="1" w:styleId="16">
    <w:name w:val="Header Char"/>
    <w:basedOn w:val="13"/>
    <w:link w:val="7"/>
    <w:qFormat/>
    <w:uiPriority w:val="99"/>
  </w:style>
  <w:style w:type="character" w:customStyle="1" w:styleId="17">
    <w:name w:val="Footer Char"/>
    <w:basedOn w:val="13"/>
    <w:link w:val="6"/>
    <w:qFormat/>
    <w:uiPriority w:val="99"/>
  </w:style>
  <w:style w:type="character" w:customStyle="1" w:styleId="18">
    <w:name w:val="Title Char"/>
    <w:basedOn w:val="13"/>
    <w:link w:val="10"/>
    <w:qFormat/>
    <w:uiPriority w:val="10"/>
    <w:rPr>
      <w:rFonts w:ascii="Arial" w:hAnsi="Arial" w:cs="Arial"/>
      <w:b/>
      <w:bCs/>
      <w:sz w:val="28"/>
      <w:szCs w:val="28"/>
    </w:rPr>
  </w:style>
  <w:style w:type="character" w:styleId="19">
    <w:name w:val="Placeholder Text"/>
    <w:basedOn w:val="13"/>
    <w:semiHidden/>
    <w:qFormat/>
    <w:uiPriority w:val="99"/>
    <w:rPr>
      <w:color w:val="808080"/>
    </w:rPr>
  </w:style>
  <w:style w:type="character" w:customStyle="1" w:styleId="20">
    <w:name w:val="Heading 1 Char"/>
    <w:basedOn w:val="13"/>
    <w:link w:val="2"/>
    <w:qFormat/>
    <w:uiPriority w:val="9"/>
    <w:rPr>
      <w:rFonts w:ascii="Arial" w:hAnsi="Arial" w:cs="Arial"/>
      <w:b/>
      <w:bCs/>
      <w:sz w:val="28"/>
      <w:szCs w:val="28"/>
    </w:rPr>
  </w:style>
  <w:style w:type="character" w:customStyle="1" w:styleId="21">
    <w:name w:val="Heading 2 Char"/>
    <w:basedOn w:val="13"/>
    <w:link w:val="4"/>
    <w:qFormat/>
    <w:uiPriority w:val="9"/>
    <w:rPr>
      <w:rFonts w:ascii="Arial" w:hAnsi="Arial" w:cs="Arial"/>
      <w:b/>
      <w:bCs/>
    </w:rPr>
  </w:style>
  <w:style w:type="paragraph" w:customStyle="1" w:styleId="22">
    <w:name w:val="TOC Heading"/>
    <w:basedOn w:val="2"/>
    <w:next w:val="1"/>
    <w:unhideWhenUsed/>
    <w:qFormat/>
    <w:uiPriority w:val="39"/>
    <w:pPr>
      <w:keepNext/>
      <w:keepLines/>
      <w:numPr>
        <w:numId w:val="0"/>
      </w:numPr>
      <w:spacing w:before="240" w:after="0" w:line="259" w:lineRule="auto"/>
      <w:contextualSpacing w:val="0"/>
      <w:outlineLvl w:val="9"/>
    </w:pPr>
    <w:rPr>
      <w:rFonts w:asciiTheme="majorHAnsi" w:hAnsiTheme="majorHAnsi" w:eastAsiaTheme="majorEastAsia" w:cstheme="majorBidi"/>
      <w:b w:val="0"/>
      <w:bCs w:val="0"/>
      <w:color w:val="2F5597" w:themeColor="accent1" w:themeShade="BF"/>
      <w:sz w:val="32"/>
      <w:szCs w:val="32"/>
      <w:lang w:val="en-US"/>
    </w:rPr>
  </w:style>
  <w:style w:type="paragraph" w:customStyle="1" w:styleId="23">
    <w:name w:val="Bibliography"/>
    <w:basedOn w:val="1"/>
    <w:next w:val="1"/>
    <w:unhideWhenUsed/>
    <w:qFormat/>
    <w:uiPriority w:val="37"/>
  </w:style>
  <w:style w:type="character" w:customStyle="1" w:styleId="24">
    <w:name w:val="Intense Emphasis"/>
    <w:basedOn w:val="13"/>
    <w:qFormat/>
    <w:uiPriority w:val="21"/>
    <w:rPr>
      <w:i/>
      <w:iCs/>
      <w:color w:val="4472C4" w:themeColor="accent1"/>
      <w14:textFill>
        <w14:solidFill>
          <w14:schemeClr w14:val="accent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2.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9.jpeg"/><Relationship Id="rId16" Type="http://schemas.openxmlformats.org/officeDocument/2006/relationships/image" Target="media/image8.jpeg"/><Relationship Id="rId15" Type="http://schemas.openxmlformats.org/officeDocument/2006/relationships/image" Target="media/image7.png"/><Relationship Id="rId14" Type="http://schemas.openxmlformats.org/officeDocument/2006/relationships/image" Target="media/image6.jpeg"/><Relationship Id="rId13" Type="http://schemas.openxmlformats.org/officeDocument/2006/relationships/image" Target="media/image5.jpeg"/><Relationship Id="rId12" Type="http://schemas.openxmlformats.org/officeDocument/2006/relationships/image" Target="media/image4.jpeg"/><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b:Source>
    <b:Tag>PhD21</b:Tag>
    <b:SourceType>InternetSite</b:SourceType>
    <b:Guid>{65F23497-B2CE-4F82-B5DF-D04D77FC6071}</b:Guid>
    <b:Author>
      <b:Author>
        <b:Corporate>PhD comics</b:Corporate>
      </b:Author>
    </b:Author>
    <b:YearAccessed>2021</b:YearAccessed>
    <b:MonthAccessed>October</b:MonthAccessed>
    <b:DayAccessed>19</b:DayAccessed>
    <b:URL>http://phdcomics.com/comics/archive.php?comicid=1740</b:URL>
    <b:RefOrder>1</b:RefOrder>
  </b:Source>
  <b:Source>
    <b:Tag>Aut21</b:Tag>
    <b:SourceType>JournalArticle</b:SourceType>
    <b:Guid>{5CA154BA-0F1F-431C-B0A1-F05BBF208D45}</b:Guid>
    <b:Title>Paper for report</b:Title>
    <b:Year>2021</b:Year>
    <b:Author>
      <b:Author>
        <b:NameList>
          <b:Person>
            <b:Last>Author</b:Last>
            <b:First>A</b:First>
          </b:Person>
          <b:Person>
            <b:Last>Author</b:Last>
            <b:First>B</b:First>
          </b:Person>
        </b:NameList>
      </b:Author>
    </b:Author>
    <b:JournalName>Journal of papers</b:JournalName>
    <b:Pages>12-17</b:Pages>
    <b:Volume>1</b:Volume>
    <b:Issue>3</b:Issue>
    <b:RefOrder>3</b:RefOrder>
  </b:Source>
  <b:Source>
    <b:Tag>Aha21</b:Tag>
    <b:SourceType>InternetSite</b:SourceType>
    <b:Guid>{3FDBC1A0-3F21-4717-94C3-D94F5C8330A3}</b:Guid>
    <b:Author>
      <b:Author>
        <b:NameList>
          <b:Person>
            <b:Last>Sanwari</b:Last>
            <b:First>Ahad</b:First>
          </b:Person>
          <b:Person>
            <b:Last>Iwegbue</b:Last>
            <b:First>Annabel</b:First>
          </b:Person>
        </b:NameList>
      </b:Author>
    </b:Author>
    <b:Title>66 Graduation Instagram Captions So you Don't have to use your brain anymore</b:Title>
    <b:Year>2021</b:Year>
    <b:Month>March</b:Month>
    <b:Day>25</b:Day>
    <b:YearAccessed>2021</b:YearAccessed>
    <b:MonthAccessed>November</b:MonthAccessed>
    <b:DayAccessed>21</b:DayAccessed>
    <b:URL>https://www.cosmopolitan.com/college/a32369572/graduation-captions-instagram/</b:URL>
    <b:RefOrder>2</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83A1FCE-FF40-4253-9993-A1E9D19E04A3}">
  <ds:schemaRefs/>
</ds:datastoreItem>
</file>

<file path=docProps/app.xml><?xml version="1.0" encoding="utf-8"?>
<Properties xmlns="http://schemas.openxmlformats.org/officeDocument/2006/extended-properties" xmlns:vt="http://schemas.openxmlformats.org/officeDocument/2006/docPropsVTypes">
  <Template>Normal</Template>
  <Pages>11</Pages>
  <Words>36</Words>
  <Characters>205</Characters>
  <Lines>2</Lines>
  <Paragraphs>1</Paragraphs>
  <TotalTime>19</TotalTime>
  <ScaleCrop>false</ScaleCrop>
  <LinksUpToDate>false</LinksUpToDate>
  <CharactersWithSpaces>237</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2023-11-13T14:20:00Z</dcterms:created>
  <dc:creator>Kathy Johnson</dc:creator>
  <cp:lastModifiedBy>WPS_1645541061</cp:lastModifiedBy>
  <dcterms:modified xsi:type="dcterms:W3CDTF">2026-04-27T12:20:03Z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eyJoZGlkIjoiYmUzZDIwMmVkYjZjNmRkMGFmMjgxMDFhMWZlMzgxMjgiLCJ1c2VySWQiOiIxMzM1MTQxNjMwIn0=</vt:lpwstr>
  </property>
  <property fmtid="{D5CDD505-2E9C-101B-9397-08002B2CF9AE}" pid="3" name="KSOProductBuildVer">
    <vt:lpwstr>2052-12.1.0.25865</vt:lpwstr>
  </property>
  <property fmtid="{D5CDD505-2E9C-101B-9397-08002B2CF9AE}" pid="4" name="ICV">
    <vt:lpwstr>50E22D8EACED43E281C0CBC228318724_12</vt:lpwstr>
  </property>
</Properties>
</file>