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6A8D8E"/>
    <w:p w14:paraId="33EED302"/>
    <w:p w14:paraId="1ABC8562"/>
    <w:p w14:paraId="6E349A8D"/>
    <w:p w14:paraId="5B26709D">
      <w:pPr>
        <w:pStyle w:val="10"/>
      </w:pPr>
      <w:r>
        <w:t>AERO1005 MATLAB Coursework 2</w:t>
      </w:r>
    </w:p>
    <w:p w14:paraId="3E8C05B9"/>
    <w:p w14:paraId="7745C17F">
      <w:pPr>
        <w:rPr>
          <w:rFonts w:hint="default" w:eastAsia="宋体"/>
          <w:b/>
          <w:bCs/>
          <w:lang w:val="en-US" w:eastAsia="zh-CN"/>
        </w:rPr>
      </w:pPr>
      <w:r>
        <w:rPr>
          <w:b/>
          <w:bCs/>
        </w:rPr>
        <w:t xml:space="preserve">Author: </w:t>
      </w:r>
      <w:r>
        <w:rPr>
          <w:rFonts w:hint="eastAsia" w:eastAsia="宋体"/>
          <w:b/>
          <w:bCs/>
          <w:lang w:val="en-US" w:eastAsia="zh-CN"/>
        </w:rPr>
        <w:t>Jiarui_Bin</w:t>
      </w:r>
    </w:p>
    <w:p w14:paraId="37872336">
      <w:pPr>
        <w:rPr>
          <w:rFonts w:hint="default" w:eastAsia="宋体"/>
          <w:b/>
          <w:bCs/>
          <w:lang w:val="en-US" w:eastAsia="zh-CN"/>
        </w:rPr>
      </w:pPr>
      <w:r>
        <w:rPr>
          <w:b/>
          <w:bCs/>
        </w:rPr>
        <w:t xml:space="preserve">Student ID: </w:t>
      </w:r>
      <w:r>
        <w:rPr>
          <w:rFonts w:hint="eastAsia" w:eastAsia="宋体"/>
          <w:b/>
          <w:bCs/>
          <w:lang w:val="en-US" w:eastAsia="zh-CN"/>
        </w:rPr>
        <w:t>20720102</w:t>
      </w:r>
    </w:p>
    <w:p w14:paraId="5C913F97">
      <w:pPr>
        <w:rPr>
          <w:rFonts w:hint="default" w:eastAsia="宋体"/>
          <w:b/>
          <w:bCs/>
          <w:lang w:val="en-US" w:eastAsia="zh-CN"/>
        </w:rPr>
      </w:pPr>
      <w:r>
        <w:rPr>
          <w:b/>
          <w:bCs/>
        </w:rPr>
        <w:t xml:space="preserve">Date of report: </w:t>
      </w:r>
      <w:r>
        <w:rPr>
          <w:rFonts w:hint="eastAsia" w:eastAsia="宋体"/>
          <w:b/>
          <w:bCs/>
          <w:lang w:val="en-US" w:eastAsia="zh-CN"/>
        </w:rPr>
        <w:t>2026/4/27</w:t>
      </w:r>
      <w:bookmarkStart w:id="0" w:name="_GoBack"/>
      <w:bookmarkEnd w:id="0"/>
    </w:p>
    <w:p w14:paraId="2270C1C8"/>
    <w:p w14:paraId="41F5C1AD"/>
    <w:p w14:paraId="36EFA43F"/>
    <w:p w14:paraId="1F7ECB30"/>
    <w:p w14:paraId="22649932">
      <w:pPr>
        <w:rPr>
          <w:highlight w:val="cyan"/>
        </w:rPr>
      </w:pPr>
      <w:r>
        <w:rPr>
          <w:highlight w:val="cyan"/>
        </w:rPr>
        <w:br w:type="page"/>
      </w:r>
    </w:p>
    <w:p w14:paraId="7C180860">
      <w:pPr>
        <w:rPr>
          <w:color w:val="808080" w:themeColor="background1" w:themeShade="80"/>
        </w:rPr>
      </w:pPr>
      <w:r>
        <w:rPr>
          <w:color w:val="808080" w:themeColor="background1" w:themeShade="80"/>
        </w:rPr>
        <w:t>For questions which require you to write text (i.e., descriptive sentences), or include images and graphs, please add them to the Word submission template.</w:t>
      </w:r>
    </w:p>
    <w:p w14:paraId="0E4C040C">
      <w:pPr>
        <w:keepNext/>
        <w:spacing w:before="20" w:after="80"/>
        <w:jc w:val="left"/>
      </w:pPr>
      <w:r>
        <w:rPr>
          <w:rFonts w:ascii="Arial" w:hAnsi="Arial" w:eastAsia="Arial"/>
          <w:b/>
          <w:i w:val="0"/>
          <w:color w:val="1F4E79"/>
          <w:sz w:val="24"/>
        </w:rPr>
        <w:t>Preliminary Task - Arduino and MATLAB Connection</w:t>
      </w:r>
    </w:p>
    <w:p w14:paraId="057BDE23">
      <w:pPr>
        <w:spacing w:after="120" w:line="259" w:lineRule="auto"/>
      </w:pPr>
      <w:r>
        <w:rPr>
          <w:rFonts w:ascii="Arial" w:hAnsi="Arial" w:eastAsia="Arial"/>
          <w:b w:val="0"/>
          <w:i/>
          <w:color w:val="464646"/>
          <w:sz w:val="20"/>
        </w:rPr>
        <w:t>The preliminary task confirmed that MATLAB could communicate with the Arduino Uno through the selected serial port. This connection was required before reading analogue sensor values or controlling the LED outputs in the later tasks.</w:t>
      </w:r>
    </w:p>
    <w:p w14:paraId="47270E6B">
      <w:pPr>
        <w:keepNext/>
        <w:spacing w:after="40"/>
        <w:jc w:val="center"/>
      </w:pPr>
      <w:r>
        <w:drawing>
          <wp:inline distT="0" distB="0" distL="114300" distR="114300">
            <wp:extent cx="5852160" cy="36423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5852160" cy="3642671"/>
                    </a:xfrm>
                    <a:prstGeom prst="rect">
                      <a:avLst/>
                    </a:prstGeom>
                  </pic:spPr>
                </pic:pic>
              </a:graphicData>
            </a:graphic>
          </wp:inline>
        </w:drawing>
      </w:r>
    </w:p>
    <w:p w14:paraId="6E04E469">
      <w:pPr>
        <w:pStyle w:val="5"/>
        <w:spacing w:before="0" w:after="100"/>
        <w:jc w:val="center"/>
      </w:pPr>
      <w:r>
        <w:rPr>
          <w:rFonts w:ascii="Arial" w:hAnsi="Arial" w:eastAsia="Arial"/>
          <w:b w:val="0"/>
          <w:i/>
          <w:color w:val="373737"/>
          <w:sz w:val="17"/>
        </w:rPr>
        <w:t>Figure 1: MATLAB output showing successful creation of the Arduino object, including the detected COM port, Uno board and available analogue and digital pins.</w:t>
      </w:r>
    </w:p>
    <w:p w14:paraId="1C705932">
      <w:r>
        <w:br w:type="page"/>
      </w:r>
    </w:p>
    <w:p w14:paraId="7F35FB68">
      <w:pPr>
        <w:keepNext/>
        <w:spacing w:before="20" w:after="80"/>
        <w:jc w:val="left"/>
      </w:pPr>
      <w:r>
        <w:rPr>
          <w:rFonts w:ascii="Arial" w:hAnsi="Arial" w:eastAsia="Arial"/>
          <w:b/>
          <w:i w:val="0"/>
          <w:color w:val="1F4E79"/>
          <w:sz w:val="24"/>
        </w:rPr>
        <w:t>Task 1 - Temperature Data Logging</w:t>
      </w:r>
    </w:p>
    <w:p w14:paraId="100317FD">
      <w:pPr>
        <w:spacing w:after="140" w:line="259" w:lineRule="auto"/>
      </w:pPr>
      <w:r>
        <w:rPr>
          <w:rFonts w:ascii="Arial" w:hAnsi="Arial" w:eastAsia="Arial"/>
          <w:b w:val="0"/>
          <w:i/>
          <w:color w:val="464646"/>
          <w:sz w:val="20"/>
        </w:rPr>
        <w:t>Task 1 focused on acquiring temperature data from the MCP9700A sensor, converting voltage readings into temperature values, plotting the data and saving the recorded results to a text log file.</w:t>
      </w:r>
    </w:p>
    <w:p w14:paraId="65F76AE7">
      <w:pPr>
        <w:keepNext/>
        <w:spacing w:after="40"/>
        <w:jc w:val="center"/>
      </w:pPr>
      <w:r>
        <w:drawing>
          <wp:inline distT="0" distB="0" distL="114300" distR="114300">
            <wp:extent cx="6629400" cy="4972050"/>
            <wp:effectExtent l="0" t="0" r="0"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6629400" cy="4972050"/>
                    </a:xfrm>
                    <a:prstGeom prst="rect">
                      <a:avLst/>
                    </a:prstGeom>
                  </pic:spPr>
                </pic:pic>
              </a:graphicData>
            </a:graphic>
          </wp:inline>
        </w:drawing>
      </w:r>
    </w:p>
    <w:p w14:paraId="0DB07127">
      <w:pPr>
        <w:pStyle w:val="5"/>
        <w:spacing w:before="0" w:after="100"/>
        <w:jc w:val="center"/>
      </w:pPr>
      <w:r>
        <w:rPr>
          <w:rFonts w:ascii="Arial" w:hAnsi="Arial" w:eastAsia="Arial"/>
          <w:b w:val="0"/>
          <w:i/>
          <w:color w:val="373737"/>
          <w:sz w:val="17"/>
        </w:rPr>
        <w:t>Figure 2: Hardware implementation for Task 1 showing the MCP9700A temperature sensor connected to the Arduino analogue input, 5 V supply and ground rails.</w:t>
      </w:r>
    </w:p>
    <w:p w14:paraId="74D3640E">
      <w:r>
        <w:br w:type="page"/>
      </w:r>
    </w:p>
    <w:p w14:paraId="69AA5244">
      <w:pPr>
        <w:keepNext/>
        <w:spacing w:after="40"/>
        <w:jc w:val="center"/>
      </w:pPr>
      <w:r>
        <w:drawing>
          <wp:inline distT="0" distB="0" distL="114300" distR="114300">
            <wp:extent cx="6629400" cy="5071745"/>
            <wp:effectExtent l="0" t="0" r="0" b="317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2"/>
                    <a:stretch>
                      <a:fillRect/>
                    </a:stretch>
                  </pic:blipFill>
                  <pic:spPr>
                    <a:xfrm>
                      <a:off x="0" y="0"/>
                      <a:ext cx="6629400" cy="5071856"/>
                    </a:xfrm>
                    <a:prstGeom prst="rect">
                      <a:avLst/>
                    </a:prstGeom>
                  </pic:spPr>
                </pic:pic>
              </a:graphicData>
            </a:graphic>
          </wp:inline>
        </w:drawing>
      </w:r>
    </w:p>
    <w:p w14:paraId="385B9AFD">
      <w:pPr>
        <w:pStyle w:val="5"/>
        <w:spacing w:before="0" w:after="100"/>
        <w:jc w:val="center"/>
      </w:pPr>
      <w:r>
        <w:rPr>
          <w:rFonts w:ascii="Arial" w:hAnsi="Arial" w:eastAsia="Arial"/>
          <w:b w:val="0"/>
          <w:i/>
          <w:color w:val="373737"/>
          <w:sz w:val="17"/>
        </w:rPr>
        <w:t>Figure 3: Temperature-time plot recorded during the data logging task and used to support the minimum, maximum and average temperature calculations.</w:t>
      </w:r>
    </w:p>
    <w:p w14:paraId="033AB281">
      <w:r>
        <w:br w:type="page"/>
      </w:r>
    </w:p>
    <w:p w14:paraId="728916CE">
      <w:pPr>
        <w:keepNext/>
        <w:spacing w:before="20" w:after="80"/>
        <w:jc w:val="left"/>
      </w:pPr>
      <w:r>
        <w:rPr>
          <w:rFonts w:ascii="Arial" w:hAnsi="Arial" w:eastAsia="Arial"/>
          <w:b/>
          <w:i w:val="0"/>
          <w:color w:val="1F4E79"/>
          <w:sz w:val="24"/>
        </w:rPr>
        <w:t>Task 2 - LED Temperature Monitoring</w:t>
      </w:r>
    </w:p>
    <w:p w14:paraId="4DD57E8F">
      <w:pPr>
        <w:spacing w:after="140" w:line="259" w:lineRule="auto"/>
      </w:pPr>
      <w:r>
        <w:rPr>
          <w:rFonts w:ascii="Arial" w:hAnsi="Arial" w:eastAsia="Arial"/>
          <w:b w:val="0"/>
          <w:i/>
          <w:color w:val="464646"/>
          <w:sz w:val="20"/>
        </w:rPr>
        <w:t>Task 2 developed the real-time monitoring function. The program continuously reads the temperature, updates a live graph and controls the red, yellow and green LEDs according to the comfort temperature range.</w:t>
      </w:r>
    </w:p>
    <w:p w14:paraId="4356B9F3">
      <w:pPr>
        <w:keepNext/>
        <w:spacing w:after="40"/>
        <w:jc w:val="center"/>
      </w:pPr>
      <w:r>
        <w:drawing>
          <wp:inline distT="0" distB="0" distL="114300" distR="114300">
            <wp:extent cx="6629400" cy="4972050"/>
            <wp:effectExtent l="0" t="0" r="0" b="1143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3"/>
                    <a:stretch>
                      <a:fillRect/>
                    </a:stretch>
                  </pic:blipFill>
                  <pic:spPr>
                    <a:xfrm>
                      <a:off x="0" y="0"/>
                      <a:ext cx="6629400" cy="4972050"/>
                    </a:xfrm>
                    <a:prstGeom prst="rect">
                      <a:avLst/>
                    </a:prstGeom>
                  </pic:spPr>
                </pic:pic>
              </a:graphicData>
            </a:graphic>
          </wp:inline>
        </w:drawing>
      </w:r>
    </w:p>
    <w:p w14:paraId="57687294">
      <w:pPr>
        <w:pStyle w:val="5"/>
        <w:spacing w:before="0" w:after="100"/>
        <w:jc w:val="center"/>
      </w:pPr>
      <w:r>
        <w:rPr>
          <w:rFonts w:ascii="Arial" w:hAnsi="Arial" w:eastAsia="Arial"/>
          <w:b w:val="0"/>
          <w:i/>
          <w:color w:val="373737"/>
          <w:sz w:val="17"/>
        </w:rPr>
        <w:t>Figure 4: Hardware implementation for Task 2 showing the temperature sensor and the red, yellow and green LED output circuit.</w:t>
      </w:r>
    </w:p>
    <w:p w14:paraId="18859507">
      <w:r>
        <w:br w:type="page"/>
      </w:r>
    </w:p>
    <w:p w14:paraId="191D3F66">
      <w:pPr>
        <w:spacing w:line="259" w:lineRule="auto"/>
        <w:jc w:val="center"/>
      </w:pPr>
      <w:r>
        <w:drawing>
          <wp:inline distT="0" distB="0" distL="114300" distR="114300">
            <wp:extent cx="3184525" cy="8425815"/>
            <wp:effectExtent l="0" t="0" r="635" b="190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4"/>
                    <a:stretch>
                      <a:fillRect/>
                    </a:stretch>
                  </pic:blipFill>
                  <pic:spPr>
                    <a:xfrm>
                      <a:off x="0" y="0"/>
                      <a:ext cx="3185056" cy="8425815"/>
                    </a:xfrm>
                    <a:prstGeom prst="rect">
                      <a:avLst/>
                    </a:prstGeom>
                  </pic:spPr>
                </pic:pic>
              </a:graphicData>
            </a:graphic>
          </wp:inline>
        </w:drawing>
      </w:r>
    </w:p>
    <w:p w14:paraId="4EA51ED7">
      <w:pPr>
        <w:pStyle w:val="5"/>
        <w:spacing w:before="0" w:after="100"/>
        <w:jc w:val="center"/>
      </w:pPr>
      <w:r>
        <w:rPr>
          <w:rFonts w:ascii="Arial" w:hAnsi="Arial" w:eastAsia="Arial"/>
          <w:b w:val="0"/>
          <w:i/>
          <w:color w:val="373737"/>
          <w:sz w:val="17"/>
        </w:rPr>
        <w:t>Figure 5: Initial flowchart for temp_monitor.m showing the continuous temperature acquisition, live plotting and LED decision logic.</w:t>
      </w:r>
    </w:p>
    <w:p w14:paraId="6C8B5E62">
      <w:pPr>
        <w:spacing w:line="259" w:lineRule="auto"/>
        <w:jc w:val="center"/>
        <w:rPr>
          <w:rFonts w:hint="default" w:ascii="Arial" w:hAnsi="Arial" w:cs="Arial"/>
        </w:rPr>
      </w:pPr>
    </w:p>
    <w:p w14:paraId="3895AAFF">
      <w:pPr>
        <w:spacing w:line="259" w:lineRule="auto"/>
        <w:jc w:val="center"/>
        <w:rPr>
          <w:rFonts w:hint="default" w:ascii="Arial" w:hAnsi="Arial" w:eastAsia="宋体" w:cs="Arial"/>
          <w:sz w:val="16"/>
          <w:szCs w:val="16"/>
          <w:lang w:val="en-US" w:eastAsia="zh-CN"/>
        </w:rPr>
      </w:pPr>
    </w:p>
    <w:p w14:paraId="5E79B483">
      <w:pPr>
        <w:spacing w:line="259" w:lineRule="auto"/>
        <w:jc w:val="left"/>
        <w:rPr>
          <w:rFonts w:hint="default" w:ascii="Arial" w:hAnsi="Arial" w:eastAsia="宋体" w:cs="Arial"/>
          <w:sz w:val="16"/>
          <w:szCs w:val="16"/>
          <w:lang w:val="en-US" w:eastAsia="zh-CN"/>
        </w:rPr>
      </w:pPr>
    </w:p>
    <w:p w14:paraId="6828E8E8">
      <w:pPr>
        <w:spacing w:line="259" w:lineRule="auto"/>
        <w:jc w:val="left"/>
        <w:rPr>
          <w:rFonts w:hint="default" w:ascii="Arial" w:hAnsi="Arial" w:eastAsia="宋体" w:cs="Arial"/>
          <w:sz w:val="16"/>
          <w:szCs w:val="16"/>
          <w:lang w:val="en-US" w:eastAsia="zh-CN"/>
        </w:rPr>
      </w:pPr>
      <w:r>
        <w:rPr>
          <w:rFonts w:hint="default" w:ascii="Arial" w:hAnsi="Arial" w:eastAsia="宋体" w:cs="Arial"/>
          <w:sz w:val="16"/>
          <w:szCs w:val="16"/>
          <w:lang w:val="en-US" w:eastAsia="zh-CN"/>
        </w:rPr>
        <w:drawing>
          <wp:inline distT="0" distB="0" distL="114300" distR="114300">
            <wp:extent cx="5729605" cy="3464560"/>
            <wp:effectExtent l="0" t="0" r="635" b="10160"/>
            <wp:docPr id="14" name="图片 14" descr="liv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live graph"/>
                    <pic:cNvPicPr>
                      <a:picLocks noChangeAspect="1"/>
                    </pic:cNvPicPr>
                  </pic:nvPicPr>
                  <pic:blipFill>
                    <a:blip r:embed="rId15"/>
                    <a:stretch>
                      <a:fillRect/>
                    </a:stretch>
                  </pic:blipFill>
                  <pic:spPr>
                    <a:xfrm>
                      <a:off x="0" y="0"/>
                      <a:ext cx="5729605" cy="3464560"/>
                    </a:xfrm>
                    <a:prstGeom prst="rect">
                      <a:avLst/>
                    </a:prstGeom>
                  </pic:spPr>
                </pic:pic>
              </a:graphicData>
            </a:graphic>
          </wp:inline>
        </w:drawing>
      </w:r>
    </w:p>
    <w:p w14:paraId="430D46D7">
      <w:pPr>
        <w:pStyle w:val="5"/>
        <w:spacing w:before="0" w:after="100"/>
        <w:jc w:val="center"/>
      </w:pPr>
      <w:r>
        <w:rPr>
          <w:rFonts w:ascii="Arial" w:hAnsi="Arial" w:eastAsia="Arial"/>
          <w:b w:val="0"/>
          <w:i/>
          <w:color w:val="373737"/>
          <w:sz w:val="17"/>
        </w:rPr>
        <w:t>Figure 6: Live graph produced by temp_monitor.m showing the temperature values updating during the monitoring loop.</w:t>
      </w:r>
    </w:p>
    <w:p w14:paraId="24A089BD">
      <w:pPr>
        <w:keepNext/>
        <w:spacing w:after="40"/>
        <w:jc w:val="center"/>
      </w:pPr>
      <w:r>
        <w:drawing>
          <wp:inline distT="0" distB="0" distL="114300" distR="114300">
            <wp:extent cx="2678430" cy="8549005"/>
            <wp:effectExtent l="0" t="0" r="381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2678660" cy="8549637"/>
                    </a:xfrm>
                    <a:prstGeom prst="rect">
                      <a:avLst/>
                    </a:prstGeom>
                  </pic:spPr>
                </pic:pic>
              </a:graphicData>
            </a:graphic>
          </wp:inline>
        </w:drawing>
      </w:r>
    </w:p>
    <w:p w14:paraId="317D978C">
      <w:pPr>
        <w:pStyle w:val="5"/>
        <w:spacing w:before="0" w:after="100"/>
        <w:jc w:val="center"/>
      </w:pPr>
      <w:r>
        <w:rPr>
          <w:rFonts w:ascii="Arial" w:hAnsi="Arial" w:eastAsia="Arial"/>
          <w:b w:val="0"/>
          <w:i/>
          <w:color w:val="373737"/>
          <w:sz w:val="17"/>
        </w:rPr>
        <w:t>Figure 7: Updated flowchart reflecting the implemented temp_monitor.m logic after coding and testing.</w:t>
      </w:r>
    </w:p>
    <w:p w14:paraId="38B423D7">
      <w:pPr>
        <w:keepNext/>
        <w:spacing w:before="20" w:after="80"/>
        <w:jc w:val="left"/>
      </w:pPr>
      <w:r>
        <w:rPr>
          <w:rFonts w:ascii="Arial" w:hAnsi="Arial" w:eastAsia="Arial"/>
          <w:b/>
          <w:i w:val="0"/>
          <w:color w:val="1F4E79"/>
          <w:sz w:val="24"/>
        </w:rPr>
        <w:t>Task 3 - Temperature Prediction Algorithm</w:t>
      </w:r>
    </w:p>
    <w:p w14:paraId="7740A10B">
      <w:pPr>
        <w:spacing w:after="140" w:line="259" w:lineRule="auto"/>
      </w:pPr>
      <w:r>
        <w:rPr>
          <w:rFonts w:ascii="Arial" w:hAnsi="Arial" w:eastAsia="Arial"/>
          <w:b w:val="0"/>
          <w:i/>
          <w:color w:val="464646"/>
          <w:sz w:val="20"/>
        </w:rPr>
        <w:t>Task 3 extended the monitoring system by calculating the temperature rate of change and estimating the temperature five minutes ahead. The LED output then provides an early warning if the temperature is changing too quickly.</w:t>
      </w:r>
    </w:p>
    <w:p w14:paraId="1780BD2B">
      <w:pPr>
        <w:keepNext/>
        <w:spacing w:after="40"/>
        <w:jc w:val="center"/>
      </w:pPr>
      <w:r>
        <w:drawing>
          <wp:inline distT="0" distB="0" distL="114300" distR="114300">
            <wp:extent cx="1726565" cy="854900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1727158" cy="8549637"/>
                    </a:xfrm>
                    <a:prstGeom prst="rect">
                      <a:avLst/>
                    </a:prstGeom>
                  </pic:spPr>
                </pic:pic>
              </a:graphicData>
            </a:graphic>
          </wp:inline>
        </w:drawing>
      </w:r>
    </w:p>
    <w:p w14:paraId="23EB3F22">
      <w:pPr>
        <w:pStyle w:val="5"/>
        <w:spacing w:before="0" w:after="100"/>
        <w:jc w:val="center"/>
        <w:rPr>
          <w:sz w:val="21"/>
          <w:szCs w:val="21"/>
        </w:rPr>
      </w:pPr>
      <w:r>
        <w:rPr>
          <w:rFonts w:ascii="Arial" w:hAnsi="Arial" w:eastAsia="Arial"/>
          <w:b w:val="0"/>
          <w:i/>
          <w:color w:val="373737"/>
          <w:sz w:val="16"/>
          <w:szCs w:val="21"/>
        </w:rPr>
        <w:t>Figure 8: Flowchart for temp_prediction.m showing rate-of-change calculation, five-minute temperature prediction and LED alert decisions.</w:t>
      </w:r>
    </w:p>
    <w:p w14:paraId="26D05C1B">
      <w:pPr>
        <w:keepNext/>
        <w:spacing w:before="20" w:after="80"/>
        <w:jc w:val="left"/>
      </w:pPr>
      <w:r>
        <w:rPr>
          <w:rFonts w:ascii="Arial" w:hAnsi="Arial" w:eastAsia="Arial"/>
          <w:b/>
          <w:i w:val="0"/>
          <w:color w:val="1F4E79"/>
          <w:sz w:val="24"/>
        </w:rPr>
        <w:t>Task 4 - Reflective Statement</w:t>
      </w:r>
    </w:p>
    <w:p w14:paraId="48990467">
      <w:pPr>
        <w:spacing w:after="200" w:line="259" w:lineRule="auto"/>
      </w:pPr>
      <w:r>
        <w:rPr>
          <w:rFonts w:ascii="Arial" w:hAnsi="Arial" w:eastAsia="Arial"/>
          <w:b w:val="0"/>
          <w:i/>
          <w:color w:val="464646"/>
          <w:sz w:val="20"/>
        </w:rPr>
        <w:t>This reflective statement summarises the main challenges, strengths, limitations and future improvements identified during the MATLAB and Arduino coursework project.</w:t>
      </w:r>
    </w:p>
    <w:p w14:paraId="1730B313">
      <w:pPr>
        <w:spacing w:after="140" w:line="271" w:lineRule="auto"/>
        <w:ind w:firstLine="317"/>
        <w:jc w:val="both"/>
      </w:pPr>
      <w:r>
        <w:rPr>
          <w:rFonts w:ascii="Arial" w:hAnsi="Arial" w:eastAsia="Arial"/>
          <w:b w:val="0"/>
          <w:i w:val="0"/>
          <w:color w:val="232323"/>
          <w:sz w:val="20"/>
        </w:rPr>
        <w:t>During this coursework, I found the coding tasks more challenging than I expected, especially when combining Arduino hardware control with MATLAB programming. At the beginning, I was able to follow the basic setup and preliminary LED test, but the later tasks required more careful thinking about timing, loops, functions, sensor readings, and output formatting. One difficulty was making the program read temperature data at suitable intervals while also controlling LEDs correctly. I also had to spend time understanding how to calculate the rate of temperature change and how to use this value for prediction.</w:t>
      </w:r>
    </w:p>
    <w:p w14:paraId="4BEDECCC">
      <w:pPr>
        <w:spacing w:after="140" w:line="271" w:lineRule="auto"/>
        <w:ind w:firstLine="317"/>
        <w:jc w:val="both"/>
      </w:pPr>
      <w:r>
        <w:rPr>
          <w:rFonts w:ascii="Arial" w:hAnsi="Arial" w:eastAsia="Arial"/>
          <w:b w:val="0"/>
          <w:i w:val="0"/>
          <w:color w:val="232323"/>
          <w:sz w:val="20"/>
        </w:rPr>
        <w:t>To solve these problems, I used MATLAB's help and doc commands to understand functions such as readVoltage, writeDigitalPin, fprintf, sprintf, fopen, and plotting commands. I also learned from online examples to improve my understanding of arrays, loops, timing functions, and separate function files. This helped me gradually build the code in smaller sections instead of trying to write everything at once.</w:t>
      </w:r>
    </w:p>
    <w:p w14:paraId="379CB721">
      <w:pPr>
        <w:spacing w:after="140" w:line="271" w:lineRule="auto"/>
        <w:ind w:firstLine="317"/>
        <w:jc w:val="both"/>
      </w:pPr>
      <w:r>
        <w:rPr>
          <w:rFonts w:ascii="Arial" w:hAnsi="Arial" w:eastAsia="Arial"/>
          <w:b w:val="0"/>
          <w:i w:val="0"/>
          <w:color w:val="232323"/>
          <w:sz w:val="20"/>
        </w:rPr>
        <w:t>One of my strengths was that I understood the general logic of loops and conditional statements quite well. This made it easier to implement repeated temperature monitoring and LED decision-making. I also found creating functions reasonably manageable once I understood that variables from the main script must be passed into the function as input arguments. Based on my previous MATLAB experience, I tried to make the code output readable by using clear printed messages, labelled plots, and comments explaining the purpose of different sections.</w:t>
      </w:r>
    </w:p>
    <w:p w14:paraId="14E8B88D">
      <w:pPr>
        <w:spacing w:after="140" w:line="271" w:lineRule="auto"/>
        <w:ind w:firstLine="317"/>
        <w:jc w:val="both"/>
      </w:pPr>
      <w:r>
        <w:rPr>
          <w:rFonts w:ascii="Arial" w:hAnsi="Arial" w:eastAsia="Arial"/>
          <w:b w:val="0"/>
          <w:i w:val="0"/>
          <w:color w:val="232323"/>
          <w:sz w:val="20"/>
        </w:rPr>
        <w:t>However, there is still a lot of room for improvement. At the start of the project, my code layout was not very well organised, which made later modifications more difficult. I also used Git for the first time, so I was not fully confident with version control, commits, and repository management. In future projects, I would plan the code structure more carefully before writing the full program, use clearer file organisation from the beginning, and commit smaller changes more regularly. I would also test each section more systematically and keep better notes on hardware wiring, errors, and fixes. Overall, this coursework improved my confidence in using MATLAB with Arduino and showed me the importance of good coding structure, testing, and version control.</w:t>
      </w:r>
    </w:p>
    <w:p w14:paraId="7C5F5C36">
      <w:pPr>
        <w:spacing w:before="40"/>
        <w:jc w:val="right"/>
        <w:rPr>
          <w:b/>
          <w:bCs/>
          <w:i/>
          <w:iCs w:val="0"/>
          <w:color w:val="000000" w:themeColor="text1"/>
          <w:sz w:val="20"/>
          <w:szCs w:val="20"/>
          <w14:textFill>
            <w14:solidFill>
              <w14:schemeClr w14:val="tx1"/>
            </w14:solidFill>
          </w14:textFill>
        </w:rPr>
      </w:pPr>
      <w:r>
        <w:rPr>
          <w:rFonts w:ascii="Arial" w:hAnsi="Arial" w:eastAsia="Arial"/>
          <w:b/>
          <w:bCs/>
          <w:i/>
          <w:iCs w:val="0"/>
          <w:color w:val="000000" w:themeColor="text1"/>
          <w:sz w:val="20"/>
          <w:szCs w:val="20"/>
          <w14:textFill>
            <w14:solidFill>
              <w14:schemeClr w14:val="tx1"/>
            </w14:solidFill>
          </w14:textFill>
        </w:rPr>
        <w:t>Word count: under 400 words</w:t>
      </w:r>
    </w:p>
    <w:p w14:paraId="1C0B5D81">
      <w:pPr>
        <w:spacing w:line="259" w:lineRule="auto"/>
        <w:jc w:val="left"/>
        <w:rPr>
          <w:rFonts w:hint="default" w:ascii="Arial" w:hAnsi="Arial" w:eastAsia="宋体" w:cs="Arial"/>
          <w:sz w:val="16"/>
          <w:szCs w:val="16"/>
          <w:lang w:val="en-US" w:eastAsia="zh-CN"/>
        </w:rPr>
      </w:pPr>
    </w:p>
    <w:sectPr>
      <w:headerReference r:id="rId6" w:type="first"/>
      <w:footerReference r:id="rId8" w:type="first"/>
      <w:headerReference r:id="rId5" w:type="default"/>
      <w:footerReference r:id="rId7" w:type="default"/>
      <w:pgSz w:w="11906" w:h="16838"/>
      <w:pgMar w:top="1440" w:right="1440" w:bottom="1440" w:left="1440" w:header="850"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14853255"/>
      <w:docPartObj>
        <w:docPartGallery w:val="autotext"/>
      </w:docPartObj>
    </w:sdtPr>
    <w:sdtContent>
      <w:p w14:paraId="2C60E999">
        <w:pPr>
          <w:pStyle w:val="6"/>
          <w:jc w:val="right"/>
        </w:pPr>
        <w: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margin-left:-0.75pt;margin-top:-10.2pt;height:0pt;width:455.25pt;z-index:251659264;mso-width-relative:page;mso-height-relative:page;" filled="f" stroked="t" coordsize="21600,21600" o:gfxdata="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hDDj2AAAAAoBAAAPAAAAAAAA&#10;AAEAIAAAACIAAABkcnMvZG93bnJldi54bWxQSwECFAAUAAAACACHTuJAoIt3K9kBAAC0AwAADgAA&#10;AAAAAAABACAAAAAnAQAAZHJzL2Uyb0RvYy54bWxQSwUGAAAAAAYABgBZAQAAcgUAAAAA&#10;">
                  <v:fill on="f" focussize="0,0"/>
                  <v:stroke weight="0.5pt" color="#4472C4 [3204]" miterlimit="8" joinstyle="miter"/>
                  <v:imagedata o:title=""/>
                  <o:lock v:ext="edit" aspectratio="f"/>
                </v:line>
              </w:pict>
            </mc:Fallback>
          </mc:AlternateContent>
        </w:r>
        <w:r>
          <w:fldChar w:fldCharType="begin"/>
        </w:r>
        <w:r>
          <w:instrText xml:space="preserve"> PAGE   \* MERGEFORMAT </w:instrText>
        </w:r>
        <w:r>
          <w:fldChar w:fldCharType="separate"/>
        </w:r>
        <w:r>
          <w:t>2</w:t>
        </w:r>
        <w:r>
          <w:fldChar w:fldCharType="end"/>
        </w:r>
      </w:p>
    </w:sdtContent>
  </w:sdt>
  <w:p w14:paraId="1E79F536">
    <w:pPr>
      <w:pStyle w:val="6"/>
      <w:rPr>
        <w:i/>
        <w:iCs/>
        <w:sz w:val="18"/>
        <w:szCs w:val="18"/>
      </w:rPr>
    </w:pPr>
    <w:r>
      <w:rPr>
        <w:i/>
        <w:iCs/>
        <w:sz w:val="18"/>
        <w:szCs w:val="18"/>
        <w:highlight w:val="yellow"/>
      </w:rPr>
      <w:t>Your name, student ID</w:t>
    </w:r>
    <w:r>
      <w:rPr>
        <w:i/>
        <w:iCs/>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5EAD6">
    <w:pPr>
      <w:pStyle w:val="6"/>
      <w:jc w:val="right"/>
    </w:pPr>
  </w:p>
  <w:p w14:paraId="4D7BE2B2">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DC366E">
    <w:pPr>
      <w:pStyle w:val="7"/>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72102">
    <w:pPr>
      <w:pStyle w:val="7"/>
    </w:pPr>
    <w:r>
      <w:rPr>
        <w:b/>
        <w:color w:val="003466"/>
        <w:lang w:val="en-US"/>
      </w:rPr>
      <mc:AlternateContent>
        <mc:Choice Requires="wps">
          <w:drawing>
            <wp:anchor distT="0" distB="0" distL="114300" distR="114300" simplePos="0" relativeHeight="251659264" behindDoc="0" locked="0" layoutInCell="1" allowOverlap="1">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pPr>
                            <w:rPr>
                              <w:lang w:val="en-US"/>
                            </w:rPr>
                          </w:pPr>
                          <w:r>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5" o:spid="_x0000_s1026" o:spt="202" type="#_x0000_t202" style="position:absolute;left:0pt;margin-left:302.75pt;margin-top:-36.05pt;height:37pt;width:215.5pt;z-index:251659264;mso-width-relative:page;mso-height-relative:page;" fillcolor="#FFFFFF [3201]" filled="t" stroked="f" coordsize="21600,21600" o:gfxdata="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hoRSdUAAAAKAQAADwAAAAAAAAABACAAAAAiAAAAZHJz&#10;L2Rvd25yZXYueG1sUEsBAhQAFAAAAAgAh07iQFLR9NlAAgAAkAQAAA4AAAAAAAAAAQAgAAAAJAEA&#10;AGRycy9lMm9Eb2MueG1sUEsFBgAAAAAGAAYAWQEAANYFAAAAAA==&#10;">
              <v:fill on="t" focussize="0,0"/>
              <v:stroke on="f" weight="0.5pt"/>
              <v:imagedata o:title=""/>
              <o:lock v:ext="edit" aspectratio="f"/>
              <v:textbox>
                <w:txbxContent>
                  <w:p w14:paraId="5979DCFD">
                    <w:pPr>
                      <w:rPr>
                        <w:lang w:val="en-US"/>
                      </w:rPr>
                    </w:pPr>
                    <w:r>
                      <w:rPr>
                        <w:lang w:val="en-US"/>
                      </w:rPr>
                      <w:t>Department of Mechanical, Materials and Manufacturing Engineering</w:t>
                    </w:r>
                  </w:p>
                </w:txbxContent>
              </v:textbox>
            </v:shape>
          </w:pict>
        </mc:Fallback>
      </mc:AlternateContent>
    </w:r>
    <w:r>
      <w:rPr>
        <w:lang w:eastAsia="en-GB"/>
      </w:rPr>
      <w:drawing>
        <wp:anchor distT="0" distB="0" distL="114300" distR="114300" simplePos="0" relativeHeight="251659264" behindDoc="0" locked="0" layoutInCell="1" allowOverlap="1">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59000" cy="797560"/>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D82E44"/>
    <w:multiLevelType w:val="multilevel"/>
    <w:tmpl w:val="49D82E44"/>
    <w:lvl w:ilvl="0" w:tentative="0">
      <w:start w:val="1"/>
      <w:numFmt w:val="decimal"/>
      <w:pStyle w:val="2"/>
      <w:lvlText w:val="%1."/>
      <w:lvlJc w:val="left"/>
      <w:pPr>
        <w:ind w:left="360" w:hanging="360"/>
      </w:pPr>
    </w:lvl>
    <w:lvl w:ilvl="1" w:tentative="0">
      <w:start w:val="1"/>
      <w:numFmt w:val="decimal"/>
      <w:pStyle w:val="4"/>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 w:val="49482B28"/>
    <w:rsid w:val="4ABA1E4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12" w:lineRule="auto"/>
    </w:pPr>
    <w:rPr>
      <w:rFonts w:ascii="Arial" w:hAnsi="Arial" w:cs="Arial" w:eastAsiaTheme="minorHAnsi"/>
      <w:sz w:val="22"/>
      <w:szCs w:val="22"/>
      <w:lang w:val="en-GB" w:eastAsia="en-US" w:bidi="ar-SA"/>
    </w:rPr>
  </w:style>
  <w:style w:type="paragraph" w:styleId="2">
    <w:name w:val="heading 1"/>
    <w:basedOn w:val="3"/>
    <w:next w:val="1"/>
    <w:link w:val="20"/>
    <w:qFormat/>
    <w:uiPriority w:val="9"/>
    <w:pPr>
      <w:numPr>
        <w:ilvl w:val="0"/>
        <w:numId w:val="1"/>
      </w:numPr>
      <w:spacing w:before="360" w:after="240"/>
      <w:ind w:left="357" w:hanging="357"/>
      <w:outlineLvl w:val="0"/>
    </w:pPr>
    <w:rPr>
      <w:b/>
      <w:bCs/>
      <w:sz w:val="28"/>
      <w:szCs w:val="28"/>
    </w:rPr>
  </w:style>
  <w:style w:type="paragraph" w:styleId="4">
    <w:name w:val="heading 2"/>
    <w:basedOn w:val="2"/>
    <w:next w:val="1"/>
    <w:link w:val="21"/>
    <w:unhideWhenUsed/>
    <w:qFormat/>
    <w:uiPriority w:val="9"/>
    <w:pPr>
      <w:numPr>
        <w:ilvl w:val="1"/>
      </w:numPr>
      <w:spacing w:before="120" w:after="120"/>
      <w:ind w:left="431" w:hanging="431"/>
      <w:outlineLvl w:val="1"/>
    </w:pPr>
    <w:rPr>
      <w:sz w:val="22"/>
      <w:szCs w:val="22"/>
    </w:rPr>
  </w:style>
  <w:style w:type="character" w:default="1" w:styleId="13">
    <w:name w:val="Default Paragraph Font"/>
    <w:semiHidden/>
    <w:unhideWhenUsed/>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List Paragraph"/>
    <w:basedOn w:val="1"/>
    <w:qFormat/>
    <w:uiPriority w:val="34"/>
    <w:pPr>
      <w:ind w:left="720"/>
      <w:contextualSpacing/>
    </w:pPr>
  </w:style>
  <w:style w:type="paragraph" w:styleId="5">
    <w:name w:val="caption"/>
    <w:basedOn w:val="1"/>
    <w:next w:val="1"/>
    <w:unhideWhenUsed/>
    <w:qFormat/>
    <w:uiPriority w:val="35"/>
    <w:pPr>
      <w:spacing w:after="200" w:line="240" w:lineRule="auto"/>
      <w:jc w:val="center"/>
    </w:pPr>
    <w:rPr>
      <w:i/>
      <w:iCs/>
      <w:color w:val="44546A" w:themeColor="text2"/>
      <w14:textFill>
        <w14:solidFill>
          <w14:schemeClr w14:val="tx2"/>
        </w14:solidFill>
      </w14:textFill>
    </w:rPr>
  </w:style>
  <w:style w:type="paragraph" w:styleId="6">
    <w:name w:val="footer"/>
    <w:basedOn w:val="1"/>
    <w:link w:val="17"/>
    <w:unhideWhenUsed/>
    <w:qFormat/>
    <w:uiPriority w:val="99"/>
    <w:pPr>
      <w:tabs>
        <w:tab w:val="center" w:pos="4513"/>
        <w:tab w:val="right" w:pos="9026"/>
      </w:tabs>
      <w:spacing w:after="0" w:line="240" w:lineRule="auto"/>
    </w:pPr>
  </w:style>
  <w:style w:type="paragraph" w:styleId="7">
    <w:name w:val="header"/>
    <w:basedOn w:val="1"/>
    <w:link w:val="16"/>
    <w:unhideWhenUsed/>
    <w:qFormat/>
    <w:uiPriority w:val="99"/>
    <w:pPr>
      <w:tabs>
        <w:tab w:val="center" w:pos="4513"/>
        <w:tab w:val="right" w:pos="9026"/>
      </w:tabs>
      <w:spacing w:after="0" w:line="240" w:lineRule="auto"/>
    </w:pPr>
  </w:style>
  <w:style w:type="paragraph" w:styleId="8">
    <w:name w:val="toc 1"/>
    <w:basedOn w:val="1"/>
    <w:next w:val="1"/>
    <w:autoRedefine/>
    <w:unhideWhenUsed/>
    <w:qFormat/>
    <w:uiPriority w:val="39"/>
    <w:pPr>
      <w:spacing w:after="100"/>
    </w:pPr>
  </w:style>
  <w:style w:type="paragraph" w:styleId="9">
    <w:name w:val="toc 2"/>
    <w:basedOn w:val="1"/>
    <w:next w:val="1"/>
    <w:autoRedefine/>
    <w:unhideWhenUsed/>
    <w:qFormat/>
    <w:uiPriority w:val="39"/>
    <w:pPr>
      <w:spacing w:after="100"/>
      <w:ind w:left="220"/>
    </w:pPr>
  </w:style>
  <w:style w:type="paragraph" w:styleId="10">
    <w:name w:val="Title"/>
    <w:basedOn w:val="1"/>
    <w:next w:val="1"/>
    <w:link w:val="18"/>
    <w:qFormat/>
    <w:uiPriority w:val="10"/>
    <w:pPr>
      <w:spacing w:after="240"/>
    </w:pPr>
    <w:rPr>
      <w:b/>
      <w:bCs/>
      <w:sz w:val="28"/>
      <w:szCs w:val="28"/>
    </w:rPr>
  </w:style>
  <w:style w:type="table" w:styleId="12">
    <w:name w:val="Table Grid"/>
    <w:basedOn w:val="11"/>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Emphasis"/>
    <w:basedOn w:val="13"/>
    <w:qFormat/>
    <w:uiPriority w:val="20"/>
    <w:rPr>
      <w:i/>
      <w:iCs/>
    </w:rPr>
  </w:style>
  <w:style w:type="character" w:styleId="15">
    <w:name w:val="Hyperlink"/>
    <w:basedOn w:val="13"/>
    <w:unhideWhenUsed/>
    <w:qFormat/>
    <w:uiPriority w:val="99"/>
    <w:rPr>
      <w:color w:val="0563C1" w:themeColor="hyperlink"/>
      <w:u w:val="single"/>
      <w14:textFill>
        <w14:solidFill>
          <w14:schemeClr w14:val="hlink"/>
        </w14:solidFill>
      </w14:textFill>
    </w:rPr>
  </w:style>
  <w:style w:type="character" w:customStyle="1" w:styleId="16">
    <w:name w:val="Header Char"/>
    <w:basedOn w:val="13"/>
    <w:link w:val="7"/>
    <w:qFormat/>
    <w:uiPriority w:val="99"/>
  </w:style>
  <w:style w:type="character" w:customStyle="1" w:styleId="17">
    <w:name w:val="Footer Char"/>
    <w:basedOn w:val="13"/>
    <w:link w:val="6"/>
    <w:qFormat/>
    <w:uiPriority w:val="99"/>
  </w:style>
  <w:style w:type="character" w:customStyle="1" w:styleId="18">
    <w:name w:val="Title Char"/>
    <w:basedOn w:val="13"/>
    <w:link w:val="10"/>
    <w:qFormat/>
    <w:uiPriority w:val="10"/>
    <w:rPr>
      <w:rFonts w:ascii="Arial" w:hAnsi="Arial" w:cs="Arial"/>
      <w:b/>
      <w:bCs/>
      <w:sz w:val="28"/>
      <w:szCs w:val="28"/>
    </w:rPr>
  </w:style>
  <w:style w:type="character" w:styleId="19">
    <w:name w:val="Placeholder Text"/>
    <w:basedOn w:val="13"/>
    <w:semiHidden/>
    <w:qFormat/>
    <w:uiPriority w:val="99"/>
    <w:rPr>
      <w:color w:val="808080"/>
    </w:rPr>
  </w:style>
  <w:style w:type="character" w:customStyle="1" w:styleId="20">
    <w:name w:val="Heading 1 Char"/>
    <w:basedOn w:val="13"/>
    <w:link w:val="2"/>
    <w:qFormat/>
    <w:uiPriority w:val="9"/>
    <w:rPr>
      <w:rFonts w:ascii="Arial" w:hAnsi="Arial" w:cs="Arial"/>
      <w:b/>
      <w:bCs/>
      <w:sz w:val="28"/>
      <w:szCs w:val="28"/>
    </w:rPr>
  </w:style>
  <w:style w:type="character" w:customStyle="1" w:styleId="21">
    <w:name w:val="Heading 2 Char"/>
    <w:basedOn w:val="13"/>
    <w:link w:val="4"/>
    <w:qFormat/>
    <w:uiPriority w:val="9"/>
    <w:rPr>
      <w:rFonts w:ascii="Arial" w:hAnsi="Arial" w:cs="Arial"/>
      <w:b/>
      <w:bCs/>
    </w:rPr>
  </w:style>
  <w:style w:type="paragraph" w:customStyle="1" w:styleId="22">
    <w:name w:val="TOC Heading"/>
    <w:basedOn w:val="2"/>
    <w:next w:val="1"/>
    <w:unhideWhenUsed/>
    <w:qFormat/>
    <w:uiPriority w:val="39"/>
    <w:pPr>
      <w:keepNext/>
      <w:keepLines/>
      <w:numPr>
        <w:numId w:val="0"/>
      </w:numPr>
      <w:spacing w:before="240" w:after="0" w:line="259" w:lineRule="auto"/>
      <w:contextualSpacing w:val="0"/>
      <w:outlineLvl w:val="9"/>
    </w:pPr>
    <w:rPr>
      <w:rFonts w:asciiTheme="majorHAnsi" w:hAnsiTheme="majorHAnsi" w:eastAsiaTheme="majorEastAsia" w:cstheme="majorBidi"/>
      <w:b w:val="0"/>
      <w:bCs w:val="0"/>
      <w:color w:val="2F5597" w:themeColor="accent1" w:themeShade="BF"/>
      <w:sz w:val="32"/>
      <w:szCs w:val="32"/>
      <w:lang w:val="en-US"/>
    </w:rPr>
  </w:style>
  <w:style w:type="paragraph" w:customStyle="1" w:styleId="23">
    <w:name w:val="Bibliography"/>
    <w:basedOn w:val="1"/>
    <w:next w:val="1"/>
    <w:unhideWhenUsed/>
    <w:qFormat/>
    <w:uiPriority w:val="37"/>
  </w:style>
  <w:style w:type="character" w:customStyle="1" w:styleId="24">
    <w:name w:val="Intense Emphasis"/>
    <w:basedOn w:val="13"/>
    <w:qFormat/>
    <w:uiPriority w:val="21"/>
    <w:rPr>
      <w:i/>
      <w:iCs/>
      <w:color w:val="4472C4"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A1FCE-FF40-4253-9993-A1E9D19E04A3}">
  <ds:schemaRefs/>
</ds:datastoreItem>
</file>

<file path=docProps/app.xml><?xml version="1.0" encoding="utf-8"?>
<Properties xmlns="http://schemas.openxmlformats.org/officeDocument/2006/extended-properties" xmlns:vt="http://schemas.openxmlformats.org/officeDocument/2006/docPropsVTypes">
  <Template>Normal</Template>
  <Pages>11</Pages>
  <Words>36</Words>
  <Characters>205</Characters>
  <Lines>2</Lines>
  <Paragraphs>1</Paragraphs>
  <TotalTime>2</TotalTime>
  <ScaleCrop>false</ScaleCrop>
  <LinksUpToDate>false</LinksUpToDate>
  <CharactersWithSpaces>237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2023-11-13T14:20:00Z</dcterms:created>
  <dc:creator>Kathy Johnson</dc:creator>
  <cp:lastModifiedBy>WPS_1645541061</cp:lastModifiedBy>
  <dcterms:modified xsi:type="dcterms:W3CDTF">2026-04-27T11:55:57Z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eyJoZGlkIjoiYmUzZDIwMmVkYjZjNmRkMGFmMjgxMDFhMWZlMzgxMjgiLCJ1c2VySWQiOiIxMzM1MTQxNjMwIn0=</vt:lpwstr>
  </property>
  <property fmtid="{D5CDD505-2E9C-101B-9397-08002B2CF9AE}" pid="3" name="KSOProductBuildVer">
    <vt:lpwstr>2052-12.1.0.25865</vt:lpwstr>
  </property>
  <property fmtid="{D5CDD505-2E9C-101B-9397-08002B2CF9AE}" pid="4" name="ICV">
    <vt:lpwstr>50E22D8EACED43E281C0CBC228318724_12</vt:lpwstr>
  </property>
</Properties>
</file>