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tabs>
          <w:tab w:val="left" w:pos="6870"/>
        </w:tabs>
        <w:jc w:val="center"/>
        <w:rPr>
          <w:sz w:val="52"/>
          <w:szCs w:val="52"/>
        </w:rPr>
      </w:pPr>
      <w:r>
        <w:rPr>
          <w:sz w:val="52"/>
          <w:szCs w:val="52"/>
        </w:rPr>
        <w:t>成绩：</w:t>
      </w:r>
    </w:p>
    <w:p>
      <w:pPr>
        <w:tabs>
          <w:tab w:val="left" w:pos="6870"/>
        </w:tabs>
      </w:pPr>
    </w:p>
    <w:p>
      <w:pPr>
        <w:tabs>
          <w:tab w:val="left" w:pos="6870"/>
        </w:tabs>
      </w:pPr>
    </w:p>
    <w:p>
      <w:pPr>
        <w:tabs>
          <w:tab w:val="left" w:pos="6870"/>
        </w:tabs>
      </w:pPr>
    </w:p>
    <w:p>
      <w:pPr>
        <w:tabs>
          <w:tab w:val="left" w:pos="6870"/>
        </w:tabs>
      </w:pPr>
    </w:p>
    <w:p>
      <w:pPr>
        <w:tabs>
          <w:tab w:val="left" w:pos="6870"/>
        </w:tabs>
        <w:jc w:val="center"/>
        <w:rPr>
          <w:rFonts w:hint="eastAsia"/>
        </w:rPr>
      </w:pPr>
      <w:r>
        <w:object>
          <v:shape id="_x0000_i1025" o:spt="75" type="#_x0000_t75" style="height:57.6pt;width:235.6pt;" o:ole="t" filled="f" o:preferrelative="t" stroked="f" coordsize="21600,21600">
            <v:path/>
            <v:fill on="f" focussize="0,0"/>
            <v:stroke on="f" joinstyle="miter"/>
            <v:imagedata r:id="rId5" o:title=""/>
            <o:lock v:ext="edit" aspectratio="t"/>
            <w10:wrap type="none"/>
            <w10:anchorlock/>
          </v:shape>
          <o:OLEObject Type="Embed" ProgID="PBrush" ShapeID="_x0000_i1025" DrawAspect="Content" ObjectID="_1468075725" r:id="rId4">
            <o:LockedField>false</o:LockedField>
          </o:OLEObject>
        </w:object>
      </w:r>
    </w:p>
    <w:p>
      <w:pPr>
        <w:tabs>
          <w:tab w:val="left" w:pos="6870"/>
        </w:tabs>
        <w:jc w:val="center"/>
        <w:rPr>
          <w:rFonts w:ascii="黑体" w:hAnsi="黑体" w:eastAsia="黑体"/>
          <w:b/>
          <w:sz w:val="52"/>
          <w:szCs w:val="52"/>
        </w:rPr>
      </w:pPr>
      <w:r>
        <w:rPr>
          <w:rFonts w:hint="eastAsia" w:ascii="黑体" w:hAnsi="黑体" w:eastAsia="黑体"/>
          <w:b/>
          <w:sz w:val="52"/>
          <w:szCs w:val="52"/>
        </w:rPr>
        <w:t>通 达 学 院</w:t>
      </w:r>
    </w:p>
    <w:p>
      <w:pPr>
        <w:tabs>
          <w:tab w:val="left" w:pos="6870"/>
        </w:tabs>
        <w:jc w:val="center"/>
        <w:rPr>
          <w:rFonts w:ascii="Times New Roman" w:hAnsi="Times New Roman" w:eastAsia="黑体" w:cs="Times New Roman"/>
          <w:sz w:val="52"/>
          <w:szCs w:val="52"/>
        </w:rPr>
      </w:pPr>
      <w:r>
        <w:rPr>
          <w:rFonts w:hint="eastAsia" w:ascii="黑体" w:eastAsia="黑体"/>
          <w:sz w:val="52"/>
          <w:szCs w:val="52"/>
        </w:rPr>
        <w:t>网络信息安全期末大作业</w:t>
      </w:r>
    </w:p>
    <w:p>
      <w:pPr>
        <w:tabs>
          <w:tab w:val="left" w:pos="6870"/>
        </w:tabs>
        <w:spacing w:beforeLines="50"/>
        <w:jc w:val="center"/>
        <w:rPr>
          <w:rFonts w:ascii="Times New Roman" w:hAnsi="Times New Roman" w:eastAsia="黑体" w:cs="Times New Roman"/>
          <w:sz w:val="30"/>
        </w:rPr>
      </w:pPr>
      <w:r>
        <w:rPr>
          <w:rFonts w:ascii="Times New Roman" w:hAnsi="Times New Roman" w:eastAsia="黑体" w:cs="Times New Roman"/>
          <w:sz w:val="30"/>
        </w:rPr>
        <w:t>（20</w:t>
      </w:r>
      <w:r>
        <w:rPr>
          <w:rFonts w:hint="eastAsia" w:ascii="Times New Roman" w:hAnsi="Times New Roman" w:eastAsia="黑体" w:cs="Times New Roman"/>
          <w:sz w:val="30"/>
        </w:rPr>
        <w:t>25</w:t>
      </w:r>
      <w:r>
        <w:rPr>
          <w:rFonts w:ascii="Times New Roman" w:hAnsi="Times New Roman" w:eastAsia="黑体" w:cs="Times New Roman"/>
          <w:sz w:val="30"/>
        </w:rPr>
        <w:t xml:space="preserve"> / 20</w:t>
      </w:r>
      <w:r>
        <w:rPr>
          <w:rFonts w:hint="eastAsia" w:ascii="Times New Roman" w:hAnsi="Times New Roman" w:eastAsia="黑体" w:cs="Times New Roman"/>
          <w:sz w:val="30"/>
        </w:rPr>
        <w:t>2</w:t>
      </w:r>
      <w:r>
        <w:rPr>
          <w:rFonts w:hint="eastAsia" w:ascii="Times New Roman" w:hAnsi="Times New Roman" w:eastAsia="黑体" w:cs="Times New Roman"/>
          <w:sz w:val="30"/>
          <w:lang w:val="en-US" w:eastAsia="zh-CN"/>
        </w:rPr>
        <w:t>6</w:t>
      </w:r>
      <w:r>
        <w:rPr>
          <w:rFonts w:ascii="Times New Roman" w:hAnsi="Times New Roman" w:eastAsia="黑体" w:cs="Times New Roman"/>
          <w:sz w:val="30"/>
        </w:rPr>
        <w:t xml:space="preserve"> 学年 第 </w:t>
      </w:r>
      <w:r>
        <w:rPr>
          <w:rFonts w:hint="eastAsia" w:ascii="Times New Roman" w:hAnsi="Times New Roman" w:eastAsia="黑体" w:cs="Times New Roman"/>
          <w:sz w:val="30"/>
        </w:rPr>
        <w:t>二</w:t>
      </w:r>
      <w:r>
        <w:rPr>
          <w:rFonts w:ascii="Times New Roman" w:hAnsi="Times New Roman" w:eastAsia="黑体" w:cs="Times New Roman"/>
          <w:sz w:val="30"/>
        </w:rPr>
        <w:t xml:space="preserve"> 学期）</w:t>
      </w:r>
    </w:p>
    <w:p>
      <w:pPr>
        <w:tabs>
          <w:tab w:val="left" w:pos="6870"/>
        </w:tabs>
        <w:ind w:firstLine="2160"/>
        <w:rPr>
          <w:rFonts w:ascii="黑体" w:eastAsia="黑体"/>
          <w:sz w:val="44"/>
        </w:rPr>
      </w:pPr>
    </w:p>
    <w:p>
      <w:pPr>
        <w:tabs>
          <w:tab w:val="left" w:pos="6870"/>
        </w:tabs>
        <w:ind w:firstLine="2160"/>
        <w:rPr>
          <w:rFonts w:ascii="黑体" w:eastAsia="黑体"/>
          <w:sz w:val="44"/>
        </w:rPr>
      </w:pPr>
    </w:p>
    <w:p>
      <w:pPr>
        <w:rPr>
          <w:rFonts w:hint="eastAsia" w:ascii="宋体" w:hAnsi="宋体" w:eastAsia="宋体" w:cs="宋体"/>
          <w:b/>
          <w:bCs/>
          <w:i w:val="0"/>
          <w:caps w:val="0"/>
          <w:color w:val="000000"/>
          <w:spacing w:val="0"/>
          <w:sz w:val="32"/>
          <w:szCs w:val="32"/>
          <w:shd w:val="clear" w:fill="FFFFFF"/>
        </w:rPr>
      </w:pPr>
      <w:r>
        <w:rPr>
          <w:rFonts w:hint="eastAsia" w:ascii="黑体" w:eastAsia="黑体"/>
          <w:sz w:val="44"/>
        </w:rPr>
        <w:t>题   目：</w:t>
      </w:r>
      <w:r>
        <w:rPr>
          <w:rFonts w:hint="eastAsia" w:ascii="宋体" w:hAnsi="宋体" w:eastAsia="宋体" w:cs="宋体"/>
          <w:b/>
          <w:bCs/>
          <w:i w:val="0"/>
          <w:caps w:val="0"/>
          <w:color w:val="000000"/>
          <w:spacing w:val="0"/>
          <w:sz w:val="32"/>
          <w:szCs w:val="32"/>
          <w:shd w:val="clear" w:fill="FFFFFF"/>
        </w:rPr>
        <w:t>网络与信息安全关键技术及应用案例</w:t>
      </w:r>
    </w:p>
    <w:p>
      <w:pPr>
        <w:rPr>
          <w:rFonts w:hint="eastAsia"/>
          <w:b/>
          <w:bCs/>
          <w:sz w:val="32"/>
          <w:szCs w:val="32"/>
        </w:rPr>
      </w:pPr>
      <w:r>
        <w:rPr>
          <w:rFonts w:hint="eastAsia" w:cs="宋体"/>
          <w:b/>
          <w:bCs/>
          <w:i w:val="0"/>
          <w:caps w:val="0"/>
          <w:color w:val="000000"/>
          <w:spacing w:val="0"/>
          <w:sz w:val="32"/>
          <w:szCs w:val="32"/>
          <w:shd w:val="clear" w:fill="FFFFFF"/>
          <w:lang w:val="en-US" w:eastAsia="zh-CN"/>
        </w:rPr>
        <w:t>-----</w:t>
      </w:r>
      <w:r>
        <w:rPr>
          <w:rFonts w:hint="eastAsia"/>
          <w:b/>
          <w:bCs/>
          <w:sz w:val="32"/>
          <w:szCs w:val="32"/>
        </w:rPr>
        <w:t>基于大数据的共享单车路径规划系统安全问题分析与防御机制研究</w:t>
      </w:r>
    </w:p>
    <w:p>
      <w:pPr>
        <w:rPr>
          <w:rFonts w:hint="eastAsia"/>
          <w:b/>
          <w:bCs/>
          <w:sz w:val="32"/>
          <w:szCs w:val="32"/>
        </w:rPr>
      </w:pPr>
    </w:p>
    <w:p>
      <w:pPr>
        <w:tabs>
          <w:tab w:val="left" w:pos="6870"/>
        </w:tabs>
        <w:ind w:firstLine="1801" w:firstLineChars="598"/>
        <w:rPr>
          <w:b/>
          <w:bCs/>
          <w:sz w:val="30"/>
          <w:u w:val="single"/>
        </w:rPr>
      </w:pPr>
      <w:r>
        <w:rPr>
          <w:rFonts w:hint="eastAsia"/>
          <w:b/>
          <w:bCs/>
          <w:sz w:val="30"/>
        </w:rPr>
        <w:t xml:space="preserve">专          业 </w:t>
      </w:r>
      <w:r>
        <w:rPr>
          <w:rFonts w:hint="eastAsia"/>
          <w:b/>
          <w:bCs/>
          <w:sz w:val="30"/>
          <w:u w:val="single"/>
        </w:rPr>
        <w:t xml:space="preserve">      </w:t>
      </w:r>
      <w:r>
        <w:rPr>
          <w:rFonts w:hint="eastAsia"/>
          <w:b/>
          <w:bCs/>
          <w:sz w:val="30"/>
          <w:u w:val="single"/>
          <w:lang w:val="en-US" w:eastAsia="zh-CN"/>
        </w:rPr>
        <w:t>大数据管理与应用</w:t>
      </w:r>
      <w:r>
        <w:rPr>
          <w:rFonts w:hint="eastAsia"/>
          <w:b/>
          <w:bCs/>
          <w:sz w:val="30"/>
          <w:u w:val="single"/>
        </w:rPr>
        <w:t xml:space="preserve">                  </w:t>
      </w:r>
    </w:p>
    <w:p>
      <w:pPr>
        <w:tabs>
          <w:tab w:val="left" w:pos="6870"/>
        </w:tabs>
        <w:ind w:firstLine="1801" w:firstLineChars="598"/>
        <w:rPr>
          <w:b/>
          <w:bCs/>
          <w:sz w:val="30"/>
          <w:u w:val="single"/>
        </w:rPr>
      </w:pPr>
      <w:r>
        <w:rPr>
          <w:rFonts w:hint="eastAsia"/>
          <w:b/>
          <w:bCs/>
          <w:sz w:val="30"/>
        </w:rPr>
        <w:t xml:space="preserve">学  生  姓  名 </w:t>
      </w:r>
      <w:r>
        <w:rPr>
          <w:rFonts w:hint="eastAsia"/>
          <w:b/>
          <w:bCs/>
          <w:sz w:val="30"/>
          <w:u w:val="single"/>
        </w:rPr>
        <w:t xml:space="preserve">          </w:t>
      </w:r>
      <w:r>
        <w:rPr>
          <w:rFonts w:hint="eastAsia"/>
          <w:b/>
          <w:bCs/>
          <w:sz w:val="30"/>
          <w:u w:val="single"/>
          <w:lang w:val="en-US" w:eastAsia="zh-CN"/>
        </w:rPr>
        <w:t>姚嘉睿</w:t>
      </w:r>
      <w:r>
        <w:rPr>
          <w:rFonts w:hint="eastAsia"/>
          <w:b/>
          <w:bCs/>
          <w:sz w:val="30"/>
          <w:u w:val="single"/>
        </w:rPr>
        <w:t xml:space="preserve">              </w:t>
      </w:r>
    </w:p>
    <w:p>
      <w:pPr>
        <w:tabs>
          <w:tab w:val="left" w:pos="6870"/>
        </w:tabs>
        <w:ind w:firstLine="1801" w:firstLineChars="598"/>
        <w:rPr>
          <w:b/>
          <w:bCs/>
          <w:sz w:val="30"/>
          <w:u w:val="single"/>
        </w:rPr>
      </w:pPr>
      <w:r>
        <w:rPr>
          <w:rFonts w:hint="eastAsia"/>
          <w:b/>
          <w:bCs/>
          <w:sz w:val="30"/>
        </w:rPr>
        <w:t xml:space="preserve">班  级  学  号 </w:t>
      </w:r>
      <w:r>
        <w:rPr>
          <w:rFonts w:hint="eastAsia"/>
          <w:b/>
          <w:bCs/>
          <w:sz w:val="30"/>
          <w:u w:val="single"/>
        </w:rPr>
        <w:t xml:space="preserve">         </w:t>
      </w:r>
      <w:r>
        <w:rPr>
          <w:rFonts w:hint="eastAsia"/>
          <w:b/>
          <w:bCs/>
          <w:sz w:val="30"/>
          <w:u w:val="single"/>
          <w:lang w:val="en-US" w:eastAsia="zh-CN"/>
        </w:rPr>
        <w:t>23530127</w:t>
      </w:r>
      <w:r>
        <w:rPr>
          <w:rFonts w:hint="eastAsia"/>
          <w:b/>
          <w:bCs/>
          <w:sz w:val="30"/>
          <w:u w:val="single"/>
        </w:rPr>
        <w:t xml:space="preserve">           </w:t>
      </w:r>
    </w:p>
    <w:p>
      <w:pPr>
        <w:tabs>
          <w:tab w:val="left" w:pos="6870"/>
        </w:tabs>
        <w:ind w:firstLine="1801" w:firstLineChars="598"/>
        <w:rPr>
          <w:b/>
          <w:bCs/>
          <w:sz w:val="30"/>
          <w:u w:val="single"/>
        </w:rPr>
      </w:pPr>
      <w:r>
        <w:rPr>
          <w:rFonts w:hint="eastAsia"/>
          <w:b/>
          <w:bCs/>
          <w:sz w:val="30"/>
        </w:rPr>
        <w:t xml:space="preserve">指  导  教  师 </w:t>
      </w:r>
      <w:r>
        <w:rPr>
          <w:rFonts w:hint="eastAsia"/>
          <w:b/>
          <w:bCs/>
          <w:sz w:val="30"/>
          <w:u w:val="single"/>
        </w:rPr>
        <w:t xml:space="preserve">         </w:t>
      </w:r>
      <w:r>
        <w:rPr>
          <w:rFonts w:hint="eastAsia"/>
          <w:b/>
          <w:bCs/>
          <w:sz w:val="30"/>
          <w:u w:val="single"/>
          <w:lang w:val="en-US" w:eastAsia="zh-CN"/>
        </w:rPr>
        <w:t xml:space="preserve"> 任勋益</w:t>
      </w:r>
      <w:r>
        <w:rPr>
          <w:rFonts w:hint="eastAsia"/>
          <w:b/>
          <w:bCs/>
          <w:sz w:val="30"/>
          <w:u w:val="single"/>
        </w:rPr>
        <w:t xml:space="preserve">   </w:t>
      </w:r>
      <w:r>
        <w:rPr>
          <w:rFonts w:hint="eastAsia"/>
          <w:b/>
          <w:bCs/>
          <w:sz w:val="30"/>
          <w:u w:val="single"/>
          <w:lang w:val="en-US" w:eastAsia="zh-CN"/>
        </w:rPr>
        <w:t xml:space="preserve">  </w:t>
      </w:r>
      <w:r>
        <w:rPr>
          <w:rFonts w:hint="eastAsia"/>
          <w:b/>
          <w:bCs/>
          <w:sz w:val="30"/>
          <w:u w:val="single"/>
        </w:rPr>
        <w:t xml:space="preserve">      </w:t>
      </w:r>
    </w:p>
    <w:p>
      <w:pPr>
        <w:tabs>
          <w:tab w:val="left" w:pos="6870"/>
        </w:tabs>
        <w:ind w:firstLine="1801" w:firstLineChars="598"/>
        <w:rPr>
          <w:b/>
          <w:bCs/>
          <w:sz w:val="30"/>
        </w:rPr>
      </w:pPr>
      <w:r>
        <w:rPr>
          <w:rFonts w:hint="eastAsia"/>
          <w:b/>
          <w:bCs/>
          <w:sz w:val="30"/>
        </w:rPr>
        <w:t xml:space="preserve">指  导  单  位 </w:t>
      </w:r>
      <w:r>
        <w:rPr>
          <w:rFonts w:hint="eastAsia"/>
          <w:b/>
          <w:bCs/>
          <w:u w:val="single"/>
        </w:rPr>
        <w:t xml:space="preserve"> </w:t>
      </w:r>
      <w:r>
        <w:rPr>
          <w:rFonts w:hint="eastAsia"/>
          <w:b/>
          <w:bCs/>
          <w:sz w:val="20"/>
          <w:szCs w:val="20"/>
          <w:u w:val="single"/>
          <w:lang w:val="en-US" w:eastAsia="zh-CN"/>
        </w:rPr>
        <w:t>计算机学院、软件学院、网络空间安全学院</w:t>
      </w:r>
    </w:p>
    <w:p>
      <w:pPr>
        <w:tabs>
          <w:tab w:val="left" w:pos="6870"/>
        </w:tabs>
        <w:ind w:firstLine="1801" w:firstLineChars="598"/>
        <w:rPr>
          <w:rFonts w:hint="eastAsia"/>
          <w:b/>
          <w:bCs/>
          <w:strike w:val="0"/>
          <w:dstrike w:val="0"/>
          <w:color w:val="000000" w:themeColor="text1"/>
          <w:sz w:val="32"/>
          <w:szCs w:val="32"/>
          <w:highlight w:val="none"/>
          <w:u w:val="none"/>
          <w:shd w:val="clear" w:color="auto" w:fill="auto"/>
          <w14:textFill>
            <w14:solidFill>
              <w14:schemeClr w14:val="tx1"/>
            </w14:solidFill>
          </w14:textFill>
        </w:rPr>
      </w:pPr>
      <w:r>
        <w:rPr>
          <w:rFonts w:hint="eastAsia"/>
          <w:b/>
          <w:bCs/>
          <w:sz w:val="30"/>
        </w:rPr>
        <w:t>日          期</w:t>
      </w:r>
      <w:r>
        <w:rPr>
          <w:rFonts w:hint="eastAsia"/>
          <w:b/>
          <w:bCs/>
          <w:sz w:val="30"/>
          <w:u w:val="single"/>
        </w:rPr>
        <w:t xml:space="preserve">        </w:t>
      </w:r>
      <w:r>
        <w:rPr>
          <w:rFonts w:hint="eastAsia"/>
          <w:b/>
          <w:bCs/>
          <w:sz w:val="30"/>
          <w:u w:val="single"/>
          <w:lang w:val="en-US" w:eastAsia="zh-CN"/>
        </w:rPr>
        <w:t>2026-6-16</w:t>
      </w:r>
      <w:r>
        <w:rPr>
          <w:rFonts w:hint="eastAsia"/>
          <w:b/>
          <w:bCs/>
          <w:sz w:val="30"/>
          <w:u w:val="single"/>
        </w:rPr>
        <w:t xml:space="preserve">          </w:t>
      </w:r>
    </w:p>
    <w:p>
      <w:pPr>
        <w:jc w:val="center"/>
        <w:rPr>
          <w:rFonts w:hint="eastAsia" w:ascii="宋体" w:hAnsi="宋体" w:eastAsia="宋体" w:cs="宋体"/>
          <w:b/>
          <w:bCs/>
          <w:i w:val="0"/>
          <w:iCs w:val="0"/>
          <w:caps w:val="0"/>
          <w:color w:val="000000"/>
          <w:spacing w:val="0"/>
          <w:sz w:val="32"/>
          <w:szCs w:val="32"/>
          <w:shd w:val="clear" w:fill="FFFFFF"/>
        </w:rPr>
      </w:pPr>
      <w:r>
        <w:rPr>
          <w:rFonts w:hint="eastAsia" w:ascii="宋体" w:hAnsi="宋体" w:eastAsia="宋体" w:cs="宋体"/>
          <w:b/>
          <w:bCs/>
          <w:i w:val="0"/>
          <w:iCs w:val="0"/>
          <w:caps w:val="0"/>
          <w:color w:val="000000"/>
          <w:spacing w:val="0"/>
          <w:sz w:val="32"/>
          <w:szCs w:val="32"/>
          <w:shd w:val="clear" w:fill="FFFFFF"/>
        </w:rPr>
        <w:t>网络与信息安全关键技术及应用案例</w:t>
      </w:r>
    </w:p>
    <w:p>
      <w:pPr>
        <w:jc w:val="center"/>
        <w:rPr>
          <w:rFonts w:hint="eastAsia"/>
          <w:b/>
          <w:bCs/>
          <w:strike w:val="0"/>
          <w:dstrike w:val="0"/>
          <w:color w:val="000000" w:themeColor="text1"/>
          <w:sz w:val="32"/>
          <w:szCs w:val="32"/>
          <w:highlight w:val="none"/>
          <w:u w:val="none"/>
          <w:shd w:val="clear" w:color="auto" w:fill="auto"/>
          <w14:textFill>
            <w14:solidFill>
              <w14:schemeClr w14:val="tx1"/>
            </w14:solidFill>
          </w14:textFill>
        </w:rPr>
      </w:pPr>
      <w:r>
        <w:rPr>
          <w:rFonts w:hint="eastAsia"/>
          <w:b/>
          <w:bCs/>
          <w:strike w:val="0"/>
          <w:dstrike w:val="0"/>
          <w:color w:val="000000" w:themeColor="text1"/>
          <w:sz w:val="32"/>
          <w:szCs w:val="32"/>
          <w:highlight w:val="none"/>
          <w:u w:val="none"/>
          <w:shd w:val="clear" w:color="auto" w:fill="auto"/>
          <w14:textFill>
            <w14:solidFill>
              <w14:schemeClr w14:val="tx1"/>
            </w14:solidFill>
          </w14:textFill>
        </w:rPr>
        <w:t>基于大数据的共享单车路径规划系统安全问题分析与防御机制研究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b w:val="0"/>
          <w:bCs/>
          <w:color w:val="000000"/>
          <w:sz w:val="28"/>
          <w:szCs w:val="28"/>
        </w:rPr>
      </w:pPr>
      <w:r>
        <w:rPr>
          <w:b w:val="0"/>
          <w:bCs/>
          <w:color w:val="000000"/>
          <w:sz w:val="28"/>
          <w:szCs w:val="28"/>
          <w:bdr w:val="none" w:color="auto" w:sz="0" w:space="0"/>
        </w:rPr>
        <w:t>摘要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b w:val="0"/>
          <w:bCs/>
          <w:color w:val="000000"/>
          <w:sz w:val="24"/>
          <w:szCs w:val="24"/>
        </w:rPr>
      </w:pPr>
      <w:r>
        <w:rPr>
          <w:rFonts w:ascii="宋体" w:hAnsi="宋体" w:eastAsia="宋体" w:cs="宋体"/>
          <w:b w:val="0"/>
          <w:bCs/>
          <w:color w:val="000000"/>
          <w:kern w:val="0"/>
          <w:sz w:val="24"/>
          <w:szCs w:val="24"/>
          <w:bdr w:val="none" w:color="auto" w:sz="0" w:space="0"/>
          <w:lang w:val="en-US" w:eastAsia="zh-CN" w:bidi="ar"/>
        </w:rPr>
        <w:t>随着大数据、物联网技术在智慧交通领域深度落地，共享单车路径规划系统已发展为集数据采集、智能运算、云端调度于一体的综合服务平台，但该类系统普遍存在重业务、轻安全的问题，面临多重网络与数据安全威胁。本文以基于大数据的共享单车路径规划系统为研究对象，结合网络与信息安全课程理论及实操实验成果，梳理系统分层功能架构，剖析系统在</w:t>
      </w:r>
      <w:r>
        <w:rPr>
          <w:rStyle w:val="8"/>
          <w:rFonts w:ascii="宋体" w:hAnsi="宋体" w:eastAsia="宋体" w:cs="宋体"/>
          <w:b w:val="0"/>
          <w:bCs/>
          <w:color w:val="000000"/>
          <w:kern w:val="0"/>
          <w:sz w:val="24"/>
          <w:szCs w:val="24"/>
          <w:bdr w:val="none" w:color="auto" w:sz="0" w:space="0"/>
          <w:lang w:val="en-US" w:eastAsia="zh-CN" w:bidi="ar"/>
        </w:rPr>
        <w:t>用户隐私泄露、</w:t>
      </w:r>
      <w:r>
        <w:rPr>
          <w:rStyle w:val="8"/>
          <w:rFonts w:ascii="Times New Roman" w:hAnsi="Times New Roman" w:eastAsia="宋体" w:cs="宋体"/>
          <w:b w:val="0"/>
          <w:bCs/>
          <w:color w:val="000000"/>
          <w:kern w:val="0"/>
          <w:sz w:val="24"/>
          <w:szCs w:val="24"/>
          <w:bdr w:val="none" w:color="auto" w:sz="0" w:space="0"/>
          <w:lang w:val="en-US" w:eastAsia="zh-CN" w:bidi="ar"/>
        </w:rPr>
        <w:t>GPS</w:t>
      </w:r>
      <w:r>
        <w:rPr>
          <w:rStyle w:val="8"/>
          <w:rFonts w:ascii="宋体" w:hAnsi="宋体" w:eastAsia="宋体" w:cs="宋体"/>
          <w:b w:val="0"/>
          <w:bCs/>
          <w:color w:val="000000"/>
          <w:kern w:val="0"/>
          <w:sz w:val="24"/>
          <w:szCs w:val="24"/>
          <w:bdr w:val="none" w:color="auto" w:sz="0" w:space="0"/>
          <w:lang w:val="en-US" w:eastAsia="zh-CN" w:bidi="ar"/>
        </w:rPr>
        <w:t xml:space="preserve"> 定位欺骗、各类网络攻击</w:t>
      </w:r>
      <w:r>
        <w:rPr>
          <w:rFonts w:ascii="宋体" w:hAnsi="宋体" w:eastAsia="宋体" w:cs="宋体"/>
          <w:b w:val="0"/>
          <w:bCs/>
          <w:color w:val="000000"/>
          <w:kern w:val="0"/>
          <w:sz w:val="24"/>
          <w:szCs w:val="24"/>
          <w:bdr w:val="none" w:color="auto" w:sz="0" w:space="0"/>
          <w:lang w:val="en-US" w:eastAsia="zh-CN" w:bidi="ar"/>
        </w:rPr>
        <w:t xml:space="preserve">三大核心安全风险。针对上述问题，融合密码学、入侵检测、人工智能、大数据安全等关键技术，采用 </w:t>
      </w:r>
      <w:r>
        <w:rPr>
          <w:rFonts w:ascii="Times New Roman" w:hAnsi="Times New Roman" w:eastAsia="宋体" w:cs="宋体"/>
          <w:b w:val="0"/>
          <w:bCs/>
          <w:color w:val="000000"/>
          <w:kern w:val="0"/>
          <w:sz w:val="24"/>
          <w:szCs w:val="24"/>
          <w:bdr w:val="none" w:color="auto" w:sz="0" w:space="0"/>
          <w:lang w:val="en-US" w:eastAsia="zh-CN" w:bidi="ar"/>
        </w:rPr>
        <w:t>AES</w:t>
      </w:r>
      <w:r>
        <w:rPr>
          <w:rFonts w:ascii="宋体" w:hAnsi="宋体" w:eastAsia="宋体" w:cs="宋体"/>
          <w:b w:val="0"/>
          <w:bCs/>
          <w:color w:val="000000"/>
          <w:kern w:val="0"/>
          <w:sz w:val="24"/>
          <w:szCs w:val="24"/>
          <w:bdr w:val="none" w:color="auto" w:sz="0" w:space="0"/>
          <w:lang w:val="en-US" w:eastAsia="zh-CN" w:bidi="ar"/>
        </w:rPr>
        <w:t xml:space="preserve">-256 加密算法与 </w:t>
      </w:r>
      <w:r>
        <w:rPr>
          <w:rFonts w:ascii="Times New Roman" w:hAnsi="Times New Roman" w:eastAsia="宋体" w:cs="宋体"/>
          <w:b w:val="0"/>
          <w:bCs/>
          <w:color w:val="000000"/>
          <w:kern w:val="0"/>
          <w:sz w:val="24"/>
          <w:szCs w:val="24"/>
          <w:bdr w:val="none" w:color="auto" w:sz="0" w:space="0"/>
          <w:lang w:val="en-US" w:eastAsia="zh-CN" w:bidi="ar"/>
        </w:rPr>
        <w:t>TLS</w:t>
      </w:r>
      <w:r>
        <w:rPr>
          <w:rFonts w:ascii="宋体" w:hAnsi="宋体" w:eastAsia="宋体" w:cs="宋体"/>
          <w:b w:val="0"/>
          <w:bCs/>
          <w:color w:val="000000"/>
          <w:kern w:val="0"/>
          <w:sz w:val="24"/>
          <w:szCs w:val="24"/>
          <w:bdr w:val="none" w:color="auto" w:sz="0" w:space="0"/>
          <w:lang w:val="en-US" w:eastAsia="zh-CN" w:bidi="ar"/>
        </w:rPr>
        <w:t xml:space="preserve"> 1.3 协议保障通信安全，依托 </w:t>
      </w:r>
      <w:r>
        <w:rPr>
          <w:rFonts w:ascii="Times New Roman" w:hAnsi="Times New Roman" w:eastAsia="宋体" w:cs="宋体"/>
          <w:b w:val="0"/>
          <w:bCs/>
          <w:color w:val="000000"/>
          <w:kern w:val="0"/>
          <w:sz w:val="24"/>
          <w:szCs w:val="24"/>
          <w:bdr w:val="none" w:color="auto" w:sz="0" w:space="0"/>
          <w:lang w:val="en-US" w:eastAsia="zh-CN" w:bidi="ar"/>
        </w:rPr>
        <w:t>BiLSTM</w:t>
      </w:r>
      <w:r>
        <w:rPr>
          <w:rFonts w:ascii="宋体" w:hAnsi="宋体" w:eastAsia="宋体" w:cs="宋体"/>
          <w:b w:val="0"/>
          <w:bCs/>
          <w:color w:val="000000"/>
          <w:kern w:val="0"/>
          <w:sz w:val="24"/>
          <w:szCs w:val="24"/>
          <w:bdr w:val="none" w:color="auto" w:sz="0" w:space="0"/>
          <w:lang w:val="en-US" w:eastAsia="zh-CN" w:bidi="ar"/>
        </w:rPr>
        <w:t>-</w:t>
      </w:r>
      <w:r>
        <w:rPr>
          <w:rFonts w:ascii="Times New Roman" w:hAnsi="Times New Roman" w:eastAsia="宋体" w:cs="宋体"/>
          <w:b w:val="0"/>
          <w:bCs/>
          <w:color w:val="000000"/>
          <w:kern w:val="0"/>
          <w:sz w:val="24"/>
          <w:szCs w:val="24"/>
          <w:bdr w:val="none" w:color="auto" w:sz="0" w:space="0"/>
          <w:lang w:val="en-US" w:eastAsia="zh-CN" w:bidi="ar"/>
        </w:rPr>
        <w:t>Attention</w:t>
      </w:r>
      <w:r>
        <w:rPr>
          <w:rFonts w:ascii="宋体" w:hAnsi="宋体" w:eastAsia="宋体" w:cs="宋体"/>
          <w:b w:val="0"/>
          <w:bCs/>
          <w:color w:val="000000"/>
          <w:kern w:val="0"/>
          <w:sz w:val="24"/>
          <w:szCs w:val="24"/>
          <w:bdr w:val="none" w:color="auto" w:sz="0" w:space="0"/>
          <w:lang w:val="en-US" w:eastAsia="zh-CN" w:bidi="ar"/>
        </w:rPr>
        <w:t>、</w:t>
      </w:r>
      <w:r>
        <w:rPr>
          <w:rFonts w:ascii="Times New Roman" w:hAnsi="Times New Roman" w:eastAsia="宋体" w:cs="宋体"/>
          <w:b w:val="0"/>
          <w:bCs/>
          <w:color w:val="000000"/>
          <w:kern w:val="0"/>
          <w:sz w:val="24"/>
          <w:szCs w:val="24"/>
          <w:bdr w:val="none" w:color="auto" w:sz="0" w:space="0"/>
          <w:lang w:val="en-US" w:eastAsia="zh-CN" w:bidi="ar"/>
        </w:rPr>
        <w:t>SVM</w:t>
      </w:r>
      <w:r>
        <w:rPr>
          <w:rFonts w:ascii="宋体" w:hAnsi="宋体" w:eastAsia="宋体" w:cs="宋体"/>
          <w:b w:val="0"/>
          <w:bCs/>
          <w:color w:val="000000"/>
          <w:kern w:val="0"/>
          <w:sz w:val="24"/>
          <w:szCs w:val="24"/>
          <w:bdr w:val="none" w:color="auto" w:sz="0" w:space="0"/>
          <w:lang w:val="en-US" w:eastAsia="zh-CN" w:bidi="ar"/>
        </w:rPr>
        <w:t xml:space="preserve"> 智能模型优化入侵检测与异常数据识别能力，并引入差分隐私技术保护用户隐私。通过 </w:t>
      </w:r>
      <w:r>
        <w:rPr>
          <w:rFonts w:ascii="Times New Roman" w:hAnsi="Times New Roman" w:eastAsia="宋体" w:cs="宋体"/>
          <w:b w:val="0"/>
          <w:bCs/>
          <w:color w:val="000000"/>
          <w:kern w:val="0"/>
          <w:sz w:val="24"/>
          <w:szCs w:val="24"/>
          <w:bdr w:val="none" w:color="auto" w:sz="0" w:space="0"/>
          <w:lang w:val="en-US" w:eastAsia="zh-CN" w:bidi="ar"/>
        </w:rPr>
        <w:t>Wireshark</w:t>
      </w:r>
      <w:r>
        <w:rPr>
          <w:rFonts w:ascii="宋体" w:hAnsi="宋体" w:eastAsia="宋体" w:cs="宋体"/>
          <w:b w:val="0"/>
          <w:bCs/>
          <w:color w:val="000000"/>
          <w:kern w:val="0"/>
          <w:sz w:val="24"/>
          <w:szCs w:val="24"/>
          <w:bdr w:val="none" w:color="auto" w:sz="0" w:space="0"/>
          <w:lang w:val="en-US" w:eastAsia="zh-CN" w:bidi="ar"/>
        </w:rPr>
        <w:t>、</w:t>
      </w:r>
      <w:r>
        <w:rPr>
          <w:rFonts w:ascii="Times New Roman" w:hAnsi="Times New Roman" w:eastAsia="宋体" w:cs="宋体"/>
          <w:b w:val="0"/>
          <w:bCs/>
          <w:color w:val="000000"/>
          <w:kern w:val="0"/>
          <w:sz w:val="24"/>
          <w:szCs w:val="24"/>
          <w:bdr w:val="none" w:color="auto" w:sz="0" w:space="0"/>
          <w:lang w:val="en-US" w:eastAsia="zh-CN" w:bidi="ar"/>
        </w:rPr>
        <w:t>Python</w:t>
      </w:r>
      <w:r>
        <w:rPr>
          <w:rFonts w:ascii="宋体" w:hAnsi="宋体" w:eastAsia="宋体" w:cs="宋体"/>
          <w:b w:val="0"/>
          <w:bCs/>
          <w:color w:val="000000"/>
          <w:kern w:val="0"/>
          <w:sz w:val="24"/>
          <w:szCs w:val="24"/>
          <w:bdr w:val="none" w:color="auto" w:sz="0" w:space="0"/>
          <w:lang w:val="en-US" w:eastAsia="zh-CN" w:bidi="ar"/>
        </w:rPr>
        <w:t xml:space="preserve"> 开展模拟实验，验证了加密方案可有效抵御数据窃听，</w:t>
      </w:r>
      <w:r>
        <w:rPr>
          <w:rFonts w:ascii="Times New Roman" w:hAnsi="Times New Roman" w:eastAsia="宋体" w:cs="宋体"/>
          <w:b w:val="0"/>
          <w:bCs/>
          <w:color w:val="000000"/>
          <w:kern w:val="0"/>
          <w:sz w:val="24"/>
          <w:szCs w:val="24"/>
          <w:bdr w:val="none" w:color="auto" w:sz="0" w:space="0"/>
          <w:lang w:val="en-US" w:eastAsia="zh-CN" w:bidi="ar"/>
        </w:rPr>
        <w:t>SVM</w:t>
      </w:r>
      <w:r>
        <w:rPr>
          <w:rFonts w:ascii="宋体" w:hAnsi="宋体" w:eastAsia="宋体" w:cs="宋体"/>
          <w:b w:val="0"/>
          <w:bCs/>
          <w:color w:val="000000"/>
          <w:kern w:val="0"/>
          <w:sz w:val="24"/>
          <w:szCs w:val="24"/>
          <w:bdr w:val="none" w:color="auto" w:sz="0" w:space="0"/>
          <w:lang w:val="en-US" w:eastAsia="zh-CN" w:bidi="ar"/>
        </w:rPr>
        <w:t xml:space="preserve"> 模型对 </w:t>
      </w:r>
      <w:r>
        <w:rPr>
          <w:rFonts w:ascii="Times New Roman" w:hAnsi="Times New Roman" w:eastAsia="宋体" w:cs="宋体"/>
          <w:b w:val="0"/>
          <w:bCs/>
          <w:color w:val="000000"/>
          <w:kern w:val="0"/>
          <w:sz w:val="24"/>
          <w:szCs w:val="24"/>
          <w:bdr w:val="none" w:color="auto" w:sz="0" w:space="0"/>
          <w:lang w:val="en-US" w:eastAsia="zh-CN" w:bidi="ar"/>
        </w:rPr>
        <w:t>GPS</w:t>
      </w:r>
      <w:r>
        <w:rPr>
          <w:rFonts w:ascii="宋体" w:hAnsi="宋体" w:eastAsia="宋体" w:cs="宋体"/>
          <w:b w:val="0"/>
          <w:bCs/>
          <w:color w:val="000000"/>
          <w:kern w:val="0"/>
          <w:sz w:val="24"/>
          <w:szCs w:val="24"/>
          <w:bdr w:val="none" w:color="auto" w:sz="0" w:space="0"/>
          <w:lang w:val="en-US" w:eastAsia="zh-CN" w:bidi="ar"/>
        </w:rPr>
        <w:t xml:space="preserve"> 异常数据检测准确率超 92%。在此基础上，构建终端、网络、应用、数据全层级分层防御体系，并结合大数据技术提出融合 </w:t>
      </w:r>
      <w:r>
        <w:rPr>
          <w:rFonts w:ascii="Times New Roman" w:hAnsi="Times New Roman" w:eastAsia="宋体" w:cs="宋体"/>
          <w:b w:val="0"/>
          <w:bCs/>
          <w:color w:val="000000"/>
          <w:kern w:val="0"/>
          <w:sz w:val="24"/>
          <w:szCs w:val="24"/>
          <w:bdr w:val="none" w:color="auto" w:sz="0" w:space="0"/>
          <w:lang w:val="en-US" w:eastAsia="zh-CN" w:bidi="ar"/>
        </w:rPr>
        <w:t>Spark</w:t>
      </w:r>
      <w:r>
        <w:rPr>
          <w:rFonts w:ascii="宋体" w:hAnsi="宋体" w:eastAsia="宋体" w:cs="宋体"/>
          <w:b w:val="0"/>
          <w:bCs/>
          <w:color w:val="000000"/>
          <w:kern w:val="0"/>
          <w:sz w:val="24"/>
          <w:szCs w:val="24"/>
          <w:bdr w:val="none" w:color="auto" w:sz="0" w:space="0"/>
          <w:lang w:val="en-US" w:eastAsia="zh-CN" w:bidi="ar"/>
        </w:rPr>
        <w:t xml:space="preserve"> 实时监控、区块链存证、常态化安全运维等优化建议。研究成果可为共享单车等物联网 + 大数据类智慧出行系统的安全防护提供参考，助力平衡业务发展与网络信息安全。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b w:val="0"/>
          <w:bCs/>
          <w:color w:val="000000"/>
          <w:sz w:val="24"/>
          <w:szCs w:val="24"/>
        </w:rPr>
      </w:pPr>
      <w:r>
        <w:rPr>
          <w:rStyle w:val="8"/>
          <w:rFonts w:ascii="宋体" w:hAnsi="宋体" w:eastAsia="宋体" w:cs="宋体"/>
          <w:b w:val="0"/>
          <w:bCs/>
          <w:color w:val="000000"/>
          <w:kern w:val="0"/>
          <w:sz w:val="24"/>
          <w:szCs w:val="24"/>
          <w:bdr w:val="none" w:color="auto" w:sz="0" w:space="0"/>
          <w:lang w:val="en-US" w:eastAsia="zh-CN" w:bidi="ar"/>
        </w:rPr>
        <w:t>关键词</w:t>
      </w:r>
      <w:r>
        <w:rPr>
          <w:rFonts w:ascii="宋体" w:hAnsi="宋体" w:eastAsia="宋体" w:cs="宋体"/>
          <w:b w:val="0"/>
          <w:bCs/>
          <w:color w:val="000000"/>
          <w:kern w:val="0"/>
          <w:sz w:val="24"/>
          <w:szCs w:val="24"/>
          <w:bdr w:val="none" w:color="auto" w:sz="0" w:space="0"/>
          <w:lang w:val="en-US" w:eastAsia="zh-CN" w:bidi="ar"/>
        </w:rPr>
        <w:t>：共享单车；路径规划；大数据；网络安全；</w:t>
      </w:r>
      <w:r>
        <w:rPr>
          <w:rFonts w:ascii="Times New Roman" w:hAnsi="Times New Roman" w:eastAsia="宋体" w:cs="宋体"/>
          <w:b w:val="0"/>
          <w:bCs/>
          <w:color w:val="000000"/>
          <w:kern w:val="0"/>
          <w:sz w:val="24"/>
          <w:szCs w:val="24"/>
          <w:bdr w:val="none" w:color="auto" w:sz="0" w:space="0"/>
          <w:lang w:val="en-US" w:eastAsia="zh-CN" w:bidi="ar"/>
        </w:rPr>
        <w:t>GPS</w:t>
      </w:r>
      <w:r>
        <w:rPr>
          <w:rFonts w:ascii="宋体" w:hAnsi="宋体" w:eastAsia="宋体" w:cs="宋体"/>
          <w:b w:val="0"/>
          <w:bCs/>
          <w:color w:val="000000"/>
          <w:kern w:val="0"/>
          <w:sz w:val="24"/>
          <w:szCs w:val="24"/>
          <w:bdr w:val="none" w:color="auto" w:sz="0" w:space="0"/>
          <w:lang w:val="en-US" w:eastAsia="zh-CN" w:bidi="ar"/>
        </w:rPr>
        <w:t xml:space="preserve"> 欺骗；入侵检测；隐私保护；防御机制</w:t>
      </w:r>
    </w:p>
    <w:p>
      <w:pPr>
        <w:jc w:val="center"/>
        <w:rPr>
          <w:rFonts w:hint="eastAsia"/>
          <w:b/>
          <w:bCs/>
          <w:strike w:val="0"/>
          <w:dstrike w:val="0"/>
          <w:color w:val="000000" w:themeColor="text1"/>
          <w:sz w:val="32"/>
          <w:szCs w:val="32"/>
          <w:highlight w:val="none"/>
          <w:u w:val="none"/>
          <w:shd w:val="clear" w:color="auto" w:fill="auto"/>
          <w14:textFill>
            <w14:solidFill>
              <w14:schemeClr w14:val="tx1"/>
            </w14:solidFill>
          </w14:textFill>
        </w:rPr>
      </w:pP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一、引言</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zCs w:val="24"/>
          <w:shd w:val="clear" w:color="auto" w:fill="auto"/>
          <w14:textFill>
            <w14:solidFill>
              <w14:schemeClr w14:val="tx1"/>
            </w14:solidFill>
          </w14:textFill>
        </w:rPr>
        <w:t>由于数字城市、智慧交通高速建设已取得长足进展，大数据、物联网、云计算等新一代信息技术已经十分自然、充分地融入城市公共出行领域，故而传统交通运行模式发生了实质性变化，共享单车</w:t>
      </w:r>
      <w:r>
        <w:rPr>
          <w:rFonts w:ascii="宋体" w:hAnsi="宋体" w:eastAsia="宋体" w:cs="宋体"/>
          <w:dstrike w:val="0"/>
          <w:color w:val="000000" w:themeColor="text1"/>
          <w:sz w:val="24"/>
          <w:shd w:val="clear" w:color="auto" w:fill="auto"/>
          <w14:textFill>
            <w14:solidFill>
              <w14:schemeClr w14:val="tx1"/>
            </w14:solidFill>
          </w14:textFill>
        </w:rPr>
        <w:t>作为轻量化、便捷化的共享出行载体，因而当之无愧地成为城市短途通勤、绿色出行最重要的组成部分，也由此直接、有力地缓解了城市交通拥堵、出行难、停车难诸种民生问题</w:t>
      </w:r>
      <w:r>
        <w:rPr>
          <w:rFonts w:ascii="宋体" w:hAnsi="宋体" w:eastAsia="宋体" w:cs="宋体"/>
          <w:dstrike w:val="0"/>
          <w:color w:val="000000" w:themeColor="text1"/>
          <w:sz w:val="24"/>
          <w:shd w:val="clear" w:color="auto" w:fill="auto"/>
          <w:vertAlign w:val="superscript"/>
          <w14:textFill>
            <w14:solidFill>
              <w14:schemeClr w14:val="tx1"/>
            </w14:solidFill>
          </w14:textFill>
        </w:rPr>
        <w:t>[1]</w:t>
      </w:r>
      <w:r>
        <w:rPr>
          <w:rFonts w:ascii="宋体" w:hAnsi="宋体" w:eastAsia="宋体" w:cs="宋体"/>
          <w:dstrike w:val="0"/>
          <w:color w:val="000000" w:themeColor="text1"/>
          <w:sz w:val="24"/>
          <w:shd w:val="clear" w:color="auto" w:fill="auto"/>
          <w14:textFill>
            <w14:solidFill>
              <w14:schemeClr w14:val="tx1"/>
            </w14:solidFill>
          </w14:textFill>
        </w:rPr>
        <w:t xml:space="preserve">。更难得的是，共享单车系统目前已从单纯的车辆租赁工具演进为一套完整的数据采集、智能运算、动态调度、云端管控的大数据智能服务系统。 </w:t>
      </w:r>
    </w:p>
    <w:p>
      <w:pPr>
        <w:ind w:firstLine="480" w:firstLineChars="200"/>
        <w:rPr>
          <w:color w:val="000000" w:themeColor="text1"/>
          <w:highlight w:val="none"/>
          <w14:textFill>
            <w14:solidFill>
              <w14:schemeClr w14:val="tx1"/>
            </w14:solidFill>
          </w14:textFill>
        </w:rPr>
      </w:pPr>
      <w:r>
        <w:rPr>
          <w:rStyle w:val="8"/>
          <w:rFonts w:ascii="宋体" w:hAnsi="宋体" w:eastAsia="宋体" w:cs="宋体"/>
          <w:b w:val="0"/>
          <w:bCs/>
          <w:color w:val="1F2329"/>
          <w:sz w:val="24"/>
          <w:szCs w:val="24"/>
        </w:rPr>
        <w:t xml:space="preserve">结合本学期《网络与信息安全关键技术及应用》课堂教学、课内实操实验与课程知识体系，我对该类物联网 + 大数据融合系统的安全逻辑形成了系统性理解。本门课程并非单纯讲解理论概念，而是采用 “理论讲授 + 虚拟机实操 + 工具演练 + 攻防场景模拟” 的一体化教学模式，先后完成了 </w:t>
      </w:r>
      <w:r>
        <w:rPr>
          <w:rStyle w:val="8"/>
          <w:rFonts w:ascii="Times New Roman" w:hAnsi="Times New Roman" w:eastAsia="宋体" w:cs="宋体"/>
          <w:b w:val="0"/>
          <w:bCs/>
          <w:color w:val="1F2329"/>
          <w:sz w:val="24"/>
          <w:szCs w:val="24"/>
        </w:rPr>
        <w:t>iptables</w:t>
      </w:r>
      <w:r>
        <w:rPr>
          <w:rStyle w:val="8"/>
          <w:rFonts w:ascii="宋体" w:hAnsi="宋体" w:eastAsia="宋体" w:cs="宋体"/>
          <w:b w:val="0"/>
          <w:bCs/>
          <w:color w:val="1F2329"/>
          <w:sz w:val="24"/>
          <w:szCs w:val="24"/>
        </w:rPr>
        <w:t xml:space="preserve"> 防火墙配置、</w:t>
      </w:r>
      <w:r>
        <w:rPr>
          <w:rStyle w:val="8"/>
          <w:rFonts w:ascii="Times New Roman" w:hAnsi="Times New Roman" w:eastAsia="宋体" w:cs="宋体"/>
          <w:b w:val="0"/>
          <w:bCs/>
          <w:color w:val="1F2329"/>
          <w:sz w:val="24"/>
          <w:szCs w:val="24"/>
        </w:rPr>
        <w:t>Snort</w:t>
      </w:r>
      <w:r>
        <w:rPr>
          <w:rStyle w:val="8"/>
          <w:rFonts w:ascii="宋体" w:hAnsi="宋体" w:eastAsia="宋体" w:cs="宋体"/>
          <w:b w:val="0"/>
          <w:bCs/>
          <w:color w:val="1F2329"/>
          <w:sz w:val="24"/>
          <w:szCs w:val="24"/>
        </w:rPr>
        <w:t xml:space="preserve"> 入侵检测 </w:t>
      </w:r>
      <w:r>
        <w:rPr>
          <w:rStyle w:val="8"/>
          <w:rFonts w:ascii="Times New Roman" w:hAnsi="Times New Roman" w:eastAsia="宋体" w:cs="宋体"/>
          <w:b w:val="0"/>
          <w:bCs/>
          <w:color w:val="1F2329"/>
          <w:sz w:val="24"/>
          <w:szCs w:val="24"/>
        </w:rPr>
        <w:t>IDS</w:t>
      </w:r>
      <w:r>
        <w:rPr>
          <w:rStyle w:val="8"/>
          <w:rFonts w:ascii="宋体" w:hAnsi="宋体" w:eastAsia="宋体" w:cs="宋体"/>
          <w:b w:val="0"/>
          <w:bCs/>
          <w:color w:val="1F2329"/>
          <w:sz w:val="24"/>
          <w:szCs w:val="24"/>
        </w:rPr>
        <w:t xml:space="preserve"> 部署、木马与 </w:t>
      </w:r>
      <w:r>
        <w:rPr>
          <w:rStyle w:val="8"/>
          <w:rFonts w:ascii="Times New Roman" w:hAnsi="Times New Roman" w:eastAsia="宋体" w:cs="宋体"/>
          <w:b w:val="0"/>
          <w:bCs/>
          <w:color w:val="1F2329"/>
          <w:sz w:val="24"/>
          <w:szCs w:val="24"/>
        </w:rPr>
        <w:t>SQL</w:t>
      </w:r>
      <w:r>
        <w:rPr>
          <w:rStyle w:val="8"/>
          <w:rFonts w:ascii="宋体" w:hAnsi="宋体" w:eastAsia="宋体" w:cs="宋体"/>
          <w:b w:val="0"/>
          <w:bCs/>
          <w:color w:val="1F2329"/>
          <w:sz w:val="24"/>
          <w:szCs w:val="24"/>
        </w:rPr>
        <w:t xml:space="preserve"> 注入攻防、蜜罐搭建、</w:t>
      </w:r>
      <w:r>
        <w:rPr>
          <w:rStyle w:val="8"/>
          <w:rFonts w:ascii="Times New Roman" w:hAnsi="Times New Roman" w:eastAsia="宋体" w:cs="宋体"/>
          <w:b w:val="0"/>
          <w:bCs/>
          <w:color w:val="1F2329"/>
          <w:sz w:val="24"/>
          <w:szCs w:val="24"/>
        </w:rPr>
        <w:t>PGP</w:t>
      </w:r>
      <w:r>
        <w:rPr>
          <w:rStyle w:val="8"/>
          <w:rFonts w:ascii="宋体" w:hAnsi="宋体" w:eastAsia="宋体" w:cs="宋体"/>
          <w:b w:val="0"/>
          <w:bCs/>
          <w:color w:val="1F2329"/>
          <w:sz w:val="24"/>
          <w:szCs w:val="24"/>
        </w:rPr>
        <w:t xml:space="preserve"> 邮件加密签名、</w:t>
      </w:r>
      <w:r>
        <w:rPr>
          <w:rStyle w:val="8"/>
          <w:rFonts w:ascii="Times New Roman" w:hAnsi="Times New Roman" w:eastAsia="宋体" w:cs="宋体"/>
          <w:b w:val="0"/>
          <w:bCs/>
          <w:color w:val="1F2329"/>
          <w:sz w:val="24"/>
          <w:szCs w:val="24"/>
        </w:rPr>
        <w:t>ARP</w:t>
      </w:r>
      <w:r>
        <w:rPr>
          <w:rStyle w:val="8"/>
          <w:rFonts w:ascii="宋体" w:hAnsi="宋体" w:eastAsia="宋体" w:cs="宋体"/>
          <w:b w:val="0"/>
          <w:bCs/>
          <w:color w:val="1F2329"/>
          <w:sz w:val="24"/>
          <w:szCs w:val="24"/>
        </w:rPr>
        <w:t xml:space="preserve"> 欺骗、数字证书生成等多项核心实验，让我从网络边界防护、入侵识别、恶意代码防御、数据加密、链路攻击、身份认证六大维度，掌握了网络安全、终端安全、数据安全的核心原理与落地方法。在课堂学习过程中，老师以典型物联网应用、大数据平台、企业业务系统为案例，拆解安全风险成因、攻击路径与防御思路，引导我们将密码学、网络攻防、入侵检测、隐私保护等知识点串联运用。而共享单车路径规划系统作为典型的</w:t>
      </w:r>
      <w:r>
        <w:rPr>
          <w:rFonts w:ascii="宋体" w:hAnsi="宋体" w:eastAsia="宋体" w:cs="宋体"/>
          <w:b w:val="0"/>
          <w:bCs/>
          <w:sz w:val="24"/>
          <w:szCs w:val="24"/>
        </w:rPr>
        <w:t>物联网终端 + 网络传输 + 大数据存储 + 智能算法</w:t>
      </w:r>
      <w:r>
        <w:rPr>
          <w:rStyle w:val="8"/>
          <w:rFonts w:ascii="宋体" w:hAnsi="宋体" w:eastAsia="宋体" w:cs="宋体"/>
          <w:b w:val="0"/>
          <w:bCs/>
          <w:color w:val="1F2329"/>
          <w:sz w:val="24"/>
          <w:szCs w:val="24"/>
        </w:rPr>
        <w:t>综合应用场景，恰好与课程所学知识高度契合，也让我意识到：当下绝大多数智慧出行系统均存在 “重业务功能、轻安全防护” 的通病，课内实验中复现的端口攻击、流量异常、数据窃听、身份伪造、链路欺骗等风险，在真实共享单车运营环境中同样普遍存在</w:t>
      </w:r>
      <w:r>
        <w:rPr>
          <w:rFonts w:ascii="宋体" w:hAnsi="宋体" w:eastAsia="宋体" w:cs="宋体"/>
          <w:dstrike w:val="0"/>
          <w:color w:val="000000" w:themeColor="text1"/>
          <w:sz w:val="24"/>
          <w:shd w:val="clear" w:color="auto" w:fill="auto"/>
          <w:vertAlign w:val="superscript"/>
          <w14:textFill>
            <w14:solidFill>
              <w14:schemeClr w14:val="tx1"/>
            </w14:solidFill>
          </w14:textFill>
        </w:rPr>
        <w:t>[2][3]</w:t>
      </w:r>
      <w:r>
        <w:rPr>
          <w:rFonts w:ascii="宋体" w:hAnsi="宋体" w:eastAsia="宋体" w:cs="宋体"/>
          <w:dstrike w:val="0"/>
          <w:color w:val="000000" w:themeColor="text1"/>
          <w:sz w:val="24"/>
          <w:shd w:val="clear" w:color="auto" w:fill="auto"/>
          <w14:textFill>
            <w14:solidFill>
              <w14:schemeClr w14:val="tx1"/>
            </w14:solidFill>
          </w14:textFill>
        </w:rPr>
        <w:t xml:space="preserve">。 </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由于技术赋能必然带来安全风险增大，故而共享单车系统中终端设备、网络传输、大数据存储、算法应用、云端管控诸环节都存在安全漏洞被利用后引发连锁安全问题的可能性。更严峻的事实是，目前行业普遍存在重功能、轻安全的弊病，各平台把路径规划精度、调度效率、用户体验放在首要位置，却对数据隐私防护、网络攻击防御、设备安全加固投入严重不够，因此系统频繁遭遇用户隐私泄露、</w:t>
      </w:r>
      <w:r>
        <w:rPr>
          <w:rFonts w:ascii="Times New Roman" w:hAnsi="Times New Roman" w:eastAsia="宋体" w:cs="宋体"/>
          <w:dstrike w:val="0"/>
          <w:color w:val="000000" w:themeColor="text1"/>
          <w:sz w:val="24"/>
          <w:shd w:val="clear" w:color="auto" w:fill="auto"/>
          <w14:textFill>
            <w14:solidFill>
              <w14:schemeClr w14:val="tx1"/>
            </w14:solidFill>
          </w14:textFill>
        </w:rPr>
        <w:t>GPS</w:t>
      </w:r>
      <w:r>
        <w:rPr>
          <w:rFonts w:ascii="宋体" w:hAnsi="宋体" w:eastAsia="宋体" w:cs="宋体"/>
          <w:dstrike w:val="0"/>
          <w:color w:val="000000" w:themeColor="text1"/>
          <w:sz w:val="24"/>
          <w:shd w:val="clear" w:color="auto" w:fill="auto"/>
          <w14:textFill>
            <w14:solidFill>
              <w14:schemeClr w14:val="tx1"/>
            </w14:solidFill>
          </w14:textFill>
        </w:rPr>
        <w:t>定位欺骗、网络入侵、数据篡改诸种安全威胁，除直接损害用户权益外，还会导致大数据模型失效、系统调度混乱，最终危及城市智慧交通体系本身的安全运行</w:t>
      </w:r>
      <w:r>
        <w:rPr>
          <w:rFonts w:ascii="宋体" w:hAnsi="宋体" w:eastAsia="宋体" w:cs="宋体"/>
          <w:dstrike w:val="0"/>
          <w:color w:val="000000" w:themeColor="text1"/>
          <w:sz w:val="24"/>
          <w:shd w:val="clear" w:color="auto" w:fill="auto"/>
          <w:vertAlign w:val="superscript"/>
          <w14:textFill>
            <w14:solidFill>
              <w14:schemeClr w14:val="tx1"/>
            </w14:solidFill>
          </w14:textFill>
        </w:rPr>
        <w:t>[4]</w:t>
      </w:r>
      <w:r>
        <w:rPr>
          <w:rFonts w:ascii="宋体" w:hAnsi="宋体" w:eastAsia="宋体" w:cs="宋体"/>
          <w:dstrike w:val="0"/>
          <w:color w:val="000000" w:themeColor="text1"/>
          <w:sz w:val="24"/>
          <w:shd w:val="clear" w:color="auto" w:fill="auto"/>
          <w14:textFill>
            <w14:solidFill>
              <w14:schemeClr w14:val="tx1"/>
            </w14:solidFill>
          </w14:textFill>
        </w:rPr>
        <w:t xml:space="preserve">。 </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二、共享单车路径规划系统的功能框架</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由于基于大数据的共享单车路径规划系统是物联网、大数据、人工智能三者自然、妥帖的融合范例，故其整体架构可很自然、合理地看作从终端数据采集、网络传输、大数据运算、智能算法解析到云端安全监控的完整闭环，因而很好地支撑用户骑行导航、车辆动态调度、区域供需平衡诸种核心业务</w:t>
      </w:r>
      <w:r>
        <w:rPr>
          <w:rFonts w:ascii="宋体" w:hAnsi="宋体" w:eastAsia="宋体" w:cs="宋体"/>
          <w:dstrike w:val="0"/>
          <w:color w:val="000000" w:themeColor="text1"/>
          <w:sz w:val="24"/>
          <w:shd w:val="clear" w:color="auto" w:fill="auto"/>
          <w:vertAlign w:val="superscript"/>
          <w14:textFill>
            <w14:solidFill>
              <w14:schemeClr w14:val="tx1"/>
            </w14:solidFill>
          </w14:textFill>
        </w:rPr>
        <w:t>[5][6]</w:t>
      </w:r>
      <w:r>
        <w:rPr>
          <w:rFonts w:ascii="宋体" w:hAnsi="宋体" w:eastAsia="宋体" w:cs="宋体"/>
          <w:dstrike w:val="0"/>
          <w:color w:val="000000" w:themeColor="text1"/>
          <w:sz w:val="24"/>
          <w:shd w:val="clear" w:color="auto" w:fill="auto"/>
          <w14:textFill>
            <w14:solidFill>
              <w14:schemeClr w14:val="tx1"/>
            </w14:solidFill>
          </w14:textFill>
        </w:rPr>
        <w:t>。因此本文对目标系统的整体功能框架做了十分清晰、有层次的划分：即用户</w:t>
      </w:r>
      <w:r>
        <w:rPr>
          <w:rFonts w:ascii="Times New Roman" w:hAnsi="Times New Roman" w:eastAsia="宋体" w:cs="宋体"/>
          <w:dstrike w:val="0"/>
          <w:color w:val="000000" w:themeColor="text1"/>
          <w:sz w:val="24"/>
          <w:shd w:val="clear" w:color="auto" w:fill="auto"/>
          <w14:textFill>
            <w14:solidFill>
              <w14:schemeClr w14:val="tx1"/>
            </w14:solidFill>
          </w14:textFill>
        </w:rPr>
        <w:t>APP</w:t>
      </w:r>
      <w:r>
        <w:rPr>
          <w:rFonts w:ascii="宋体" w:hAnsi="宋体" w:eastAsia="宋体" w:cs="宋体"/>
          <w:dstrike w:val="0"/>
          <w:color w:val="000000" w:themeColor="text1"/>
          <w:sz w:val="24"/>
          <w:shd w:val="clear" w:color="auto" w:fill="auto"/>
          <w14:textFill>
            <w14:solidFill>
              <w14:schemeClr w14:val="tx1"/>
            </w14:solidFill>
          </w14:textFill>
        </w:rPr>
        <w:t xml:space="preserve">层、数据采集层、大数据处理层、路径规划算法层、安全防护模块、云监控中心，各层彼此衔接、互为补充，架构简洁，职责分明，具体框架见图1。 </w:t>
      </w:r>
    </w:p>
    <w:p>
      <w:pPr>
        <w:ind w:firstLine="480" w:firstLineChars="200"/>
        <w:rPr>
          <w:color w:val="000000" w:themeColor="text1"/>
          <w:highlight w:val="none"/>
          <w14:textFill>
            <w14:solidFill>
              <w14:schemeClr w14:val="tx1"/>
            </w14:solidFill>
          </w14:textFill>
        </w:rPr>
      </w:pPr>
      <w:r>
        <w:rPr>
          <w:color w:val="000000" w:themeColor="text1"/>
          <w14:textFill>
            <w14:solidFill>
              <w14:schemeClr w14:val="tx1"/>
            </w14:solidFill>
          </w14:textFill>
        </w:rPr>
        <w:drawing>
          <wp:inline distT="0" distB="0" distL="114300" distR="114300">
            <wp:extent cx="4271010" cy="1712595"/>
            <wp:effectExtent l="0" t="0" r="1143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4271010" cy="1712595"/>
                    </a:xfrm>
                    <a:prstGeom prst="rect">
                      <a:avLst/>
                    </a:prstGeom>
                    <a:noFill/>
                    <a:ln>
                      <a:noFill/>
                    </a:ln>
                  </pic:spPr>
                </pic:pic>
              </a:graphicData>
            </a:graphic>
          </wp:inline>
        </w:drawing>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由于用户</w:t>
      </w:r>
      <w:r>
        <w:rPr>
          <w:rFonts w:ascii="Times New Roman" w:hAnsi="Times New Roman" w:eastAsia="宋体" w:cs="宋体"/>
          <w:dstrike w:val="0"/>
          <w:color w:val="000000" w:themeColor="text1"/>
          <w:sz w:val="24"/>
          <w:shd w:val="clear" w:color="auto" w:fill="auto"/>
          <w14:textFill>
            <w14:solidFill>
              <w14:schemeClr w14:val="tx1"/>
            </w14:solidFill>
          </w14:textFill>
        </w:rPr>
        <w:t>APP</w:t>
      </w:r>
      <w:r>
        <w:rPr>
          <w:rFonts w:ascii="宋体" w:hAnsi="宋体" w:eastAsia="宋体" w:cs="宋体"/>
          <w:dstrike w:val="0"/>
          <w:color w:val="000000" w:themeColor="text1"/>
          <w:sz w:val="24"/>
          <w:shd w:val="clear" w:color="auto" w:fill="auto"/>
          <w14:textFill>
            <w14:solidFill>
              <w14:schemeClr w14:val="tx1"/>
            </w14:solidFill>
          </w14:textFill>
        </w:rPr>
        <w:t xml:space="preserve">层是系统前端交互的入口，因此很自然地要面向普通用户及运维人员，向普通用户提供扫码开锁、路径查询、智能导航、骑行结算、故障上报诸种基本功能，又向运维人员提供车辆状态监控、区域调度管理、异常数据查看诸种运维权限，故也是用户与后台系统数据交互的直接窗口。 </w:t>
      </w:r>
    </w:p>
    <w:p>
      <w:pPr>
        <w:ind w:firstLine="480" w:firstLineChars="20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大</w:t>
      </w:r>
      <w:r>
        <w:rPr>
          <w:rFonts w:ascii="宋体" w:hAnsi="宋体" w:eastAsia="宋体" w:cs="宋体"/>
          <w:sz w:val="24"/>
          <w:szCs w:val="24"/>
        </w:rPr>
        <w:t>结合课堂理论与虚拟机实验内容，我对该分层架构的安全边界有了更具象的理解：整个系统分层和课程中 “终端 - 网络 - 服务器 - 应用” 的安全防护层级完全对应。其中数据采集层的物联网智能锁、</w:t>
      </w:r>
      <w:r>
        <w:rPr>
          <w:rFonts w:ascii="Times New Roman" w:hAnsi="Times New Roman" w:eastAsia="宋体" w:cs="宋体"/>
          <w:sz w:val="24"/>
          <w:szCs w:val="24"/>
        </w:rPr>
        <w:t>GPS</w:t>
      </w:r>
      <w:r>
        <w:rPr>
          <w:rFonts w:ascii="宋体" w:hAnsi="宋体" w:eastAsia="宋体" w:cs="宋体"/>
          <w:sz w:val="24"/>
          <w:szCs w:val="24"/>
        </w:rPr>
        <w:t xml:space="preserve"> 终端，对应课内实验中无加固主机，极易被端口探测、恶意接入攻击；终端与云端之间的网络传输链路，正是 </w:t>
      </w:r>
      <w:r>
        <w:rPr>
          <w:rFonts w:ascii="Times New Roman" w:hAnsi="Times New Roman" w:eastAsia="宋体" w:cs="宋体"/>
          <w:sz w:val="24"/>
          <w:szCs w:val="24"/>
        </w:rPr>
        <w:t>ARP</w:t>
      </w:r>
      <w:r>
        <w:rPr>
          <w:rFonts w:ascii="宋体" w:hAnsi="宋体" w:eastAsia="宋体" w:cs="宋体"/>
          <w:sz w:val="24"/>
          <w:szCs w:val="24"/>
        </w:rPr>
        <w:t xml:space="preserve"> 欺骗、中间人攻击、流量劫持的核心区域，也是我们开展 </w:t>
      </w:r>
      <w:r>
        <w:rPr>
          <w:rFonts w:ascii="Times New Roman" w:hAnsi="Times New Roman" w:eastAsia="宋体" w:cs="宋体"/>
          <w:sz w:val="24"/>
          <w:szCs w:val="24"/>
        </w:rPr>
        <w:t>iptables</w:t>
      </w:r>
      <w:r>
        <w:rPr>
          <w:rFonts w:ascii="宋体" w:hAnsi="宋体" w:eastAsia="宋体" w:cs="宋体"/>
          <w:sz w:val="24"/>
          <w:szCs w:val="24"/>
        </w:rPr>
        <w:t xml:space="preserve"> 防火墙限流、</w:t>
      </w:r>
      <w:r>
        <w:rPr>
          <w:rFonts w:ascii="Times New Roman" w:hAnsi="Times New Roman" w:eastAsia="宋体" w:cs="宋体"/>
          <w:sz w:val="24"/>
          <w:szCs w:val="24"/>
        </w:rPr>
        <w:t>Snort</w:t>
      </w:r>
      <w:r>
        <w:rPr>
          <w:rFonts w:ascii="宋体" w:hAnsi="宋体" w:eastAsia="宋体" w:cs="宋体"/>
          <w:sz w:val="24"/>
          <w:szCs w:val="24"/>
        </w:rPr>
        <w:t xml:space="preserve"> 入侵检测、</w:t>
      </w:r>
      <w:r>
        <w:rPr>
          <w:rFonts w:ascii="Times New Roman" w:hAnsi="Times New Roman" w:eastAsia="宋体" w:cs="宋体"/>
          <w:sz w:val="24"/>
          <w:szCs w:val="24"/>
        </w:rPr>
        <w:t>PGP</w:t>
      </w:r>
      <w:r>
        <w:rPr>
          <w:rFonts w:ascii="宋体" w:hAnsi="宋体" w:eastAsia="宋体" w:cs="宋体"/>
          <w:sz w:val="24"/>
          <w:szCs w:val="24"/>
        </w:rPr>
        <w:t xml:space="preserve"> 加密实验的核心应用场景；大数据处理层与云监控中心作为后台核心服务器，会直面 </w:t>
      </w:r>
      <w:r>
        <w:rPr>
          <w:rFonts w:ascii="Times New Roman" w:hAnsi="Times New Roman" w:eastAsia="宋体" w:cs="宋体"/>
          <w:sz w:val="24"/>
          <w:szCs w:val="24"/>
        </w:rPr>
        <w:t>SQL</w:t>
      </w:r>
      <w:r>
        <w:rPr>
          <w:rFonts w:ascii="宋体" w:hAnsi="宋体" w:eastAsia="宋体" w:cs="宋体"/>
          <w:sz w:val="24"/>
          <w:szCs w:val="24"/>
        </w:rPr>
        <w:t xml:space="preserve"> 注入、木马入侵、</w:t>
      </w:r>
      <w:r>
        <w:rPr>
          <w:rFonts w:ascii="Times New Roman" w:hAnsi="Times New Roman" w:eastAsia="宋体" w:cs="宋体"/>
          <w:sz w:val="24"/>
          <w:szCs w:val="24"/>
        </w:rPr>
        <w:t>DoS</w:t>
      </w:r>
      <w:r>
        <w:rPr>
          <w:rFonts w:ascii="宋体" w:hAnsi="宋体" w:eastAsia="宋体" w:cs="宋体"/>
          <w:sz w:val="24"/>
          <w:szCs w:val="24"/>
        </w:rPr>
        <w:t xml:space="preserve"> 流量攻击等威胁，对应课程中恶意代码查杀、蜜罐部署、流量管控相关实验内容。课堂上老师反复强调，分层架构的安全防护必须 “逐层设防、联动防护”，这一理念也成为本文设计全层级防御机制的核心依据。</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三、共享单车系统中的主要安全问题</w:t>
      </w:r>
    </w:p>
    <w:p>
      <w:pPr>
        <w:ind w:firstLine="480" w:firstLineChars="20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结合共享单车路径规划系统的架构特点与实际运行场景，依托网络与信息安全课程所学的</w:t>
      </w:r>
      <w:r>
        <w:rPr>
          <w:rFonts w:hint="eastAsia" w:ascii="Times New Roman" w:hAnsi="Times New Roman"/>
          <w:strike w:val="0"/>
          <w:dstrike w:val="0"/>
          <w:color w:val="000000" w:themeColor="text1"/>
          <w:highlight w:val="none"/>
          <w:u w:val="none"/>
          <w:shd w:val="clear" w:color="auto" w:fill="auto"/>
          <w14:textFill>
            <w14:solidFill>
              <w14:schemeClr w14:val="tx1"/>
            </w14:solidFill>
          </w14:textFill>
        </w:rPr>
        <w:t>IoT</w:t>
      </w:r>
      <w:r>
        <w:rPr>
          <w:rFonts w:hint="eastAsia"/>
          <w:strike w:val="0"/>
          <w:dstrike w:val="0"/>
          <w:color w:val="000000" w:themeColor="text1"/>
          <w:highlight w:val="none"/>
          <w:u w:val="none"/>
          <w:shd w:val="clear" w:color="auto" w:fill="auto"/>
          <w14:textFill>
            <w14:solidFill>
              <w14:schemeClr w14:val="tx1"/>
            </w14:solidFill>
          </w14:textFill>
        </w:rPr>
        <w:t>安全、数据安全、网络安全相关知识，可发现该系统终端、网络、数据、应用全层级均存在安全漏洞，面临多元化、常态化的安全威胁，具体可分为四大类核心安全问题。</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3.1 用户隐私泄露风险突出</w:t>
      </w:r>
    </w:p>
    <w:p>
      <w:pPr>
        <w:ind w:firstLine="480" w:firstLineChars="200"/>
        <w:rPr>
          <w:rFonts w:ascii="宋体" w:hAnsi="宋体" w:eastAsia="宋体" w:cs="宋体"/>
          <w:dstrike w:val="0"/>
          <w:color w:val="000000" w:themeColor="text1"/>
          <w:sz w:val="24"/>
          <w:shd w:val="clear" w:color="auto" w:fill="auto"/>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共享单车路径规划系统要长期、系统地采集用户位置信息、全程骑行轨迹、骑行时间、出行起止点等敏感数据，而此类时空数据有极强的关联性及唯一性，故很自然地能准确还原用户出行规律、生活轨迹、工作住址等私人信息</w:t>
      </w:r>
      <w:r>
        <w:rPr>
          <w:rFonts w:ascii="宋体" w:hAnsi="宋体" w:eastAsia="宋体" w:cs="宋体"/>
          <w:dstrike w:val="0"/>
          <w:color w:val="000000" w:themeColor="text1"/>
          <w:sz w:val="24"/>
          <w:shd w:val="clear" w:color="auto" w:fill="auto"/>
          <w:vertAlign w:val="superscript"/>
          <w14:textFill>
            <w14:solidFill>
              <w14:schemeClr w14:val="tx1"/>
            </w14:solidFill>
          </w14:textFill>
        </w:rPr>
        <w:t>[7][8]</w:t>
      </w:r>
      <w:r>
        <w:rPr>
          <w:rFonts w:ascii="宋体" w:hAnsi="宋体" w:eastAsia="宋体" w:cs="宋体"/>
          <w:dstrike w:val="0"/>
          <w:color w:val="000000" w:themeColor="text1"/>
          <w:sz w:val="24"/>
          <w:shd w:val="clear" w:color="auto" w:fill="auto"/>
          <w14:textFill>
            <w14:solidFill>
              <w14:schemeClr w14:val="tx1"/>
            </w14:solidFill>
          </w14:textFill>
        </w:rPr>
        <w:t>。因此平台海量用户数据集中存储于大数据云端服务器之后，若防护措施不到位，就极有可能被攻击者以数据爬取、越权访问、数据库漏洞攻击诸种方式窃取。更危险的是，攻击者可借助关联分析、轨迹重建等技术还原用户完整出行画像，据此精确确定用户常驻地点、出行习惯，从而直接引发隐私泄露、精准诈骗等严重后果。更令人不安的是，目前部分共享单车</w:t>
      </w:r>
      <w:r>
        <w:rPr>
          <w:rFonts w:ascii="Times New Roman" w:hAnsi="Times New Roman" w:eastAsia="宋体" w:cs="宋体"/>
          <w:dstrike w:val="0"/>
          <w:color w:val="000000" w:themeColor="text1"/>
          <w:sz w:val="24"/>
          <w:shd w:val="clear" w:color="auto" w:fill="auto"/>
          <w14:textFill>
            <w14:solidFill>
              <w14:schemeClr w14:val="tx1"/>
            </w14:solidFill>
          </w14:textFill>
        </w:rPr>
        <w:t>APP</w:t>
      </w:r>
      <w:r>
        <w:rPr>
          <w:rFonts w:ascii="宋体" w:hAnsi="宋体" w:eastAsia="宋体" w:cs="宋体"/>
          <w:dstrike w:val="0"/>
          <w:color w:val="000000" w:themeColor="text1"/>
          <w:sz w:val="24"/>
          <w:shd w:val="clear" w:color="auto" w:fill="auto"/>
          <w14:textFill>
            <w14:solidFill>
              <w14:schemeClr w14:val="tx1"/>
            </w14:solidFill>
          </w14:textFill>
        </w:rPr>
        <w:t>存在权限过度申请、数据明文传输、日志留存不规范等明显的隐私泄露隐患。从过往互联网安全史中可以十分清楚地看到，已有若干共享出行</w:t>
      </w:r>
      <w:r>
        <w:rPr>
          <w:rFonts w:ascii="Times New Roman" w:hAnsi="Times New Roman" w:eastAsia="宋体" w:cs="宋体"/>
          <w:dstrike w:val="0"/>
          <w:color w:val="000000" w:themeColor="text1"/>
          <w:sz w:val="24"/>
          <w:shd w:val="clear" w:color="auto" w:fill="auto"/>
          <w14:textFill>
            <w14:solidFill>
              <w14:schemeClr w14:val="tx1"/>
            </w14:solidFill>
          </w14:textFill>
        </w:rPr>
        <w:t>APP</w:t>
      </w:r>
      <w:r>
        <w:rPr>
          <w:rFonts w:ascii="宋体" w:hAnsi="宋体" w:eastAsia="宋体" w:cs="宋体"/>
          <w:dstrike w:val="0"/>
          <w:color w:val="000000" w:themeColor="text1"/>
          <w:sz w:val="24"/>
          <w:shd w:val="clear" w:color="auto" w:fill="auto"/>
          <w14:textFill>
            <w14:solidFill>
              <w14:schemeClr w14:val="tx1"/>
            </w14:solidFill>
          </w14:textFill>
        </w:rPr>
        <w:t xml:space="preserve">发生过重大数据泄露事件，数十万用户的个人信息及出行数据被公开售卖，用户合法权益遭受极大损害。 </w:t>
      </w:r>
    </w:p>
    <w:p>
      <w:pPr>
        <w:ind w:firstLine="480" w:firstLineChars="200"/>
        <w:rPr>
          <w:rFonts w:ascii="宋体" w:hAnsi="宋体" w:eastAsia="宋体" w:cs="宋体"/>
          <w:dstrike w:val="0"/>
          <w:color w:val="000000" w:themeColor="text1"/>
          <w:sz w:val="24"/>
          <w:shd w:val="clear" w:color="auto" w:fill="auto"/>
          <w14:textFill>
            <w14:solidFill>
              <w14:schemeClr w14:val="tx1"/>
            </w14:solidFill>
          </w14:textFill>
        </w:rPr>
      </w:pPr>
      <w:r>
        <w:rPr>
          <w:rFonts w:ascii="宋体" w:hAnsi="宋体" w:eastAsia="宋体" w:cs="宋体"/>
          <w:sz w:val="24"/>
          <w:szCs w:val="24"/>
        </w:rPr>
        <w:t xml:space="preserve">在课内 </w:t>
      </w:r>
      <w:r>
        <w:rPr>
          <w:rFonts w:ascii="Times New Roman" w:hAnsi="Times New Roman" w:eastAsia="宋体" w:cs="宋体"/>
          <w:sz w:val="24"/>
          <w:szCs w:val="24"/>
        </w:rPr>
        <w:t>PGP</w:t>
      </w:r>
      <w:r>
        <w:rPr>
          <w:rFonts w:ascii="宋体" w:hAnsi="宋体" w:eastAsia="宋体" w:cs="宋体"/>
          <w:sz w:val="24"/>
          <w:szCs w:val="24"/>
        </w:rPr>
        <w:t xml:space="preserve"> 加密 + 数字签名的安全邮件实验中，我直观体会到明文传输的致命缺陷：未加密的邮件内容可被抓包工具完整读取，这和共享单车终端明文上传位置、轨迹数据的风险完全一致。实验中我们对比了明文邮件、仅加密邮件、加密 + 签名邮件三种形态，明文数据毫无防护，极易被窃取、篡改，对应共享单车明文传输的用户隐私数据；单纯加密仅能防止窃听，无法验证数据真伪，而 “加密 + 签名” 既保障传输保密性，又实现身份校验与防篡改。结合该实验我理解到：共享单车隐私防护不能只做简单加密，必须同步搭配身份签名、数据脱敏、访问权限管控，才能从传输、存储、访问全流程保护用户隐私。同时 </w:t>
      </w:r>
      <w:r>
        <w:rPr>
          <w:rFonts w:ascii="Times New Roman" w:hAnsi="Times New Roman" w:eastAsia="宋体" w:cs="宋体"/>
          <w:sz w:val="24"/>
          <w:szCs w:val="24"/>
        </w:rPr>
        <w:t>SQL</w:t>
      </w:r>
      <w:r>
        <w:rPr>
          <w:rFonts w:ascii="宋体" w:hAnsi="宋体" w:eastAsia="宋体" w:cs="宋体"/>
          <w:sz w:val="24"/>
          <w:szCs w:val="24"/>
        </w:rPr>
        <w:t xml:space="preserve"> 注入实验也让我认识到，后台数据库若缺乏输入过滤与权限控制，攻击者可直接拖库盗取全量用户数据，这也是隐私泄露的重要诱因。</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 xml:space="preserve">3.2 </w:t>
      </w:r>
      <w:r>
        <w:rPr>
          <w:rFonts w:hint="eastAsia" w:ascii="Times New Roman" w:hAnsi="Times New Roman"/>
          <w:strike w:val="0"/>
          <w:dstrike w:val="0"/>
          <w:color w:val="000000" w:themeColor="text1"/>
          <w:sz w:val="28"/>
          <w:szCs w:val="28"/>
          <w:highlight w:val="none"/>
          <w:u w:val="none"/>
          <w:shd w:val="clear" w:color="auto" w:fill="auto"/>
          <w14:textFill>
            <w14:solidFill>
              <w14:schemeClr w14:val="tx1"/>
            </w14:solidFill>
          </w14:textFill>
        </w:rPr>
        <w:t>GPS</w:t>
      </w:r>
      <w:r>
        <w:rPr>
          <w:rFonts w:hint="eastAsia"/>
          <w:strike w:val="0"/>
          <w:dstrike w:val="0"/>
          <w:color w:val="000000" w:themeColor="text1"/>
          <w:sz w:val="28"/>
          <w:szCs w:val="28"/>
          <w:highlight w:val="none"/>
          <w:u w:val="none"/>
          <w:shd w:val="clear" w:color="auto" w:fill="auto"/>
          <w14:textFill>
            <w14:solidFill>
              <w14:schemeClr w14:val="tx1"/>
            </w14:solidFill>
          </w14:textFill>
        </w:rPr>
        <w:t>欺骗与定位攻击频发</w:t>
      </w:r>
    </w:p>
    <w:p>
      <w:pPr>
        <w:ind w:firstLine="480" w:firstLineChars="200"/>
        <w:rPr>
          <w:rFonts w:ascii="宋体" w:hAnsi="宋体" w:eastAsia="宋体" w:cs="宋体"/>
          <w:dstrike w:val="0"/>
          <w:color w:val="000000" w:themeColor="text1"/>
          <w:sz w:val="24"/>
          <w:shd w:val="clear" w:color="auto" w:fill="auto"/>
          <w14:textFill>
            <w14:solidFill>
              <w14:schemeClr w14:val="tx1"/>
            </w14:solidFill>
          </w14:textFill>
        </w:rPr>
      </w:pPr>
      <w:r>
        <w:rPr>
          <w:rFonts w:ascii="Times New Roman" w:hAnsi="Times New Roman" w:eastAsia="宋体" w:cs="宋体"/>
          <w:dstrike w:val="0"/>
          <w:color w:val="000000" w:themeColor="text1"/>
          <w:sz w:val="24"/>
          <w:shd w:val="clear" w:color="auto" w:fill="auto"/>
          <w14:textFill>
            <w14:solidFill>
              <w14:schemeClr w14:val="tx1"/>
            </w14:solidFill>
          </w14:textFill>
        </w:rPr>
        <w:t>GPS</w:t>
      </w:r>
      <w:r>
        <w:rPr>
          <w:rFonts w:ascii="宋体" w:hAnsi="宋体" w:eastAsia="宋体" w:cs="宋体"/>
          <w:dstrike w:val="0"/>
          <w:color w:val="000000" w:themeColor="text1"/>
          <w:sz w:val="24"/>
          <w:shd w:val="clear" w:color="auto" w:fill="auto"/>
          <w14:textFill>
            <w14:solidFill>
              <w14:schemeClr w14:val="tx1"/>
            </w14:solidFill>
          </w14:textFill>
        </w:rPr>
        <w:t>定位数据是共享单车路径规划算法赖以运行的基础数据源，因此数据的真实性、准确性对路径规划结果及系统调度精度有直接、重大的影响</w:t>
      </w:r>
      <w:r>
        <w:rPr>
          <w:rFonts w:ascii="宋体" w:hAnsi="宋体" w:eastAsia="宋体" w:cs="宋体"/>
          <w:dstrike w:val="0"/>
          <w:color w:val="000000" w:themeColor="text1"/>
          <w:sz w:val="24"/>
          <w:shd w:val="clear" w:color="auto" w:fill="auto"/>
          <w:vertAlign w:val="superscript"/>
          <w14:textFill>
            <w14:solidFill>
              <w14:schemeClr w14:val="tx1"/>
            </w14:solidFill>
          </w14:textFill>
        </w:rPr>
        <w:t>[9][10]</w:t>
      </w:r>
      <w:r>
        <w:rPr>
          <w:rFonts w:ascii="宋体" w:hAnsi="宋体" w:eastAsia="宋体" w:cs="宋体"/>
          <w:dstrike w:val="0"/>
          <w:color w:val="000000" w:themeColor="text1"/>
          <w:sz w:val="24"/>
          <w:shd w:val="clear" w:color="auto" w:fill="auto"/>
          <w14:textFill>
            <w14:solidFill>
              <w14:schemeClr w14:val="tx1"/>
            </w14:solidFill>
          </w14:textFill>
        </w:rPr>
        <w:t>。但毋庸讳言，目前共享单车终端所采用的</w:t>
      </w:r>
      <w:r>
        <w:rPr>
          <w:rFonts w:ascii="Times New Roman" w:hAnsi="Times New Roman" w:eastAsia="宋体" w:cs="宋体"/>
          <w:dstrike w:val="0"/>
          <w:color w:val="000000" w:themeColor="text1"/>
          <w:sz w:val="24"/>
          <w:shd w:val="clear" w:color="auto" w:fill="auto"/>
          <w14:textFill>
            <w14:solidFill>
              <w14:schemeClr w14:val="tx1"/>
            </w14:solidFill>
          </w14:textFill>
        </w:rPr>
        <w:t>GPS</w:t>
      </w:r>
      <w:r>
        <w:rPr>
          <w:rFonts w:ascii="宋体" w:hAnsi="宋体" w:eastAsia="宋体" w:cs="宋体"/>
          <w:dstrike w:val="0"/>
          <w:color w:val="000000" w:themeColor="text1"/>
          <w:sz w:val="24"/>
          <w:shd w:val="clear" w:color="auto" w:fill="auto"/>
          <w14:textFill>
            <w14:solidFill>
              <w14:schemeClr w14:val="tx1"/>
            </w14:solidFill>
          </w14:textFill>
        </w:rPr>
        <w:t>模块防护能力极弱，故极易受到</w:t>
      </w:r>
      <w:r>
        <w:rPr>
          <w:rFonts w:ascii="Times New Roman" w:hAnsi="Times New Roman" w:eastAsia="宋体" w:cs="宋体"/>
          <w:dstrike w:val="0"/>
          <w:color w:val="000000" w:themeColor="text1"/>
          <w:sz w:val="24"/>
          <w:shd w:val="clear" w:color="auto" w:fill="auto"/>
          <w14:textFill>
            <w14:solidFill>
              <w14:schemeClr w14:val="tx1"/>
            </w14:solidFill>
          </w14:textFill>
        </w:rPr>
        <w:t>GPS</w:t>
      </w:r>
      <w:r>
        <w:rPr>
          <w:rFonts w:ascii="宋体" w:hAnsi="宋体" w:eastAsia="宋体" w:cs="宋体"/>
          <w:dstrike w:val="0"/>
          <w:color w:val="000000" w:themeColor="text1"/>
          <w:sz w:val="24"/>
          <w:shd w:val="clear" w:color="auto" w:fill="auto"/>
          <w14:textFill>
            <w14:solidFill>
              <w14:schemeClr w14:val="tx1"/>
            </w14:solidFill>
          </w14:textFill>
        </w:rPr>
        <w:t>信号伪造、信号干扰、位置篡改诸种定位攻击。</w:t>
      </w:r>
    </w:p>
    <w:p>
      <w:pPr>
        <w:ind w:firstLine="480" w:firstLineChars="200"/>
        <w:rPr>
          <w:rFonts w:ascii="宋体" w:hAnsi="宋体" w:eastAsia="宋体" w:cs="宋体"/>
          <w:dstrike w:val="0"/>
          <w:color w:val="000000" w:themeColor="text1"/>
          <w:sz w:val="24"/>
          <w:shd w:val="clear" w:color="auto" w:fill="auto"/>
          <w14:textFill>
            <w14:solidFill>
              <w14:schemeClr w14:val="tx1"/>
            </w14:solidFill>
          </w14:textFill>
        </w:rPr>
      </w:pPr>
      <w:r>
        <w:rPr>
          <w:rFonts w:ascii="宋体" w:hAnsi="宋体" w:eastAsia="宋体" w:cs="宋体"/>
          <w:sz w:val="24"/>
          <w:szCs w:val="24"/>
        </w:rPr>
        <w:t xml:space="preserve">结合 </w:t>
      </w:r>
      <w:r>
        <w:rPr>
          <w:rFonts w:ascii="Times New Roman" w:hAnsi="Times New Roman" w:eastAsia="宋体" w:cs="宋体"/>
          <w:sz w:val="24"/>
          <w:szCs w:val="24"/>
        </w:rPr>
        <w:t>ARP</w:t>
      </w:r>
      <w:r>
        <w:rPr>
          <w:rFonts w:ascii="宋体" w:hAnsi="宋体" w:eastAsia="宋体" w:cs="宋体"/>
          <w:sz w:val="24"/>
          <w:szCs w:val="24"/>
        </w:rPr>
        <w:t xml:space="preserve"> 欺骗实验的学习与实操，我对 “链路篡改、数据伪造” 类攻击有了深度认知。</w:t>
      </w:r>
      <w:r>
        <w:rPr>
          <w:rFonts w:ascii="Times New Roman" w:hAnsi="Times New Roman" w:eastAsia="宋体" w:cs="宋体"/>
          <w:sz w:val="24"/>
          <w:szCs w:val="24"/>
        </w:rPr>
        <w:t>ARP</w:t>
      </w:r>
      <w:r>
        <w:rPr>
          <w:rFonts w:ascii="宋体" w:hAnsi="宋体" w:eastAsia="宋体" w:cs="宋体"/>
          <w:sz w:val="24"/>
          <w:szCs w:val="24"/>
        </w:rPr>
        <w:t xml:space="preserve"> 欺骗本质是篡改局域网内设备通信链路，伪造虚假数据转发报文，和 </w:t>
      </w:r>
      <w:r>
        <w:rPr>
          <w:rFonts w:ascii="Times New Roman" w:hAnsi="Times New Roman" w:eastAsia="宋体" w:cs="宋体"/>
          <w:sz w:val="24"/>
          <w:szCs w:val="24"/>
        </w:rPr>
        <w:t>GPS</w:t>
      </w:r>
      <w:r>
        <w:rPr>
          <w:rFonts w:ascii="宋体" w:hAnsi="宋体" w:eastAsia="宋体" w:cs="宋体"/>
          <w:sz w:val="24"/>
          <w:szCs w:val="24"/>
        </w:rPr>
        <w:t xml:space="preserve"> 欺骗、轨迹篡改的攻击逻辑高度相似：二者都是通过伪造虚假数据、干扰正常通信，向服务端输送错误信息。实验中我们在虚拟机环境完成 </w:t>
      </w:r>
      <w:r>
        <w:rPr>
          <w:rFonts w:ascii="Times New Roman" w:hAnsi="Times New Roman" w:eastAsia="宋体" w:cs="宋体"/>
          <w:sz w:val="24"/>
          <w:szCs w:val="24"/>
        </w:rPr>
        <w:t>ARP</w:t>
      </w:r>
      <w:r>
        <w:rPr>
          <w:rFonts w:ascii="宋体" w:hAnsi="宋体" w:eastAsia="宋体" w:cs="宋体"/>
          <w:sz w:val="24"/>
          <w:szCs w:val="24"/>
        </w:rPr>
        <w:t xml:space="preserve"> 欺骗后，可劫持终端通信、篡改交互内容，类比到共享单车场景，攻击者就是利用 </w:t>
      </w:r>
      <w:r>
        <w:rPr>
          <w:rFonts w:ascii="Times New Roman" w:hAnsi="Times New Roman" w:eastAsia="宋体" w:cs="宋体"/>
          <w:sz w:val="24"/>
          <w:szCs w:val="24"/>
        </w:rPr>
        <w:t>GPS</w:t>
      </w:r>
      <w:r>
        <w:rPr>
          <w:rFonts w:ascii="宋体" w:hAnsi="宋体" w:eastAsia="宋体" w:cs="宋体"/>
          <w:sz w:val="24"/>
          <w:szCs w:val="24"/>
        </w:rPr>
        <w:t xml:space="preserve"> 模块无校验机制的漏洞，伪造定位数据。同时结合 </w:t>
      </w:r>
      <w:r>
        <w:rPr>
          <w:rFonts w:ascii="Times New Roman" w:hAnsi="Times New Roman" w:eastAsia="宋体" w:cs="宋体"/>
          <w:sz w:val="24"/>
          <w:szCs w:val="24"/>
        </w:rPr>
        <w:t>Snort</w:t>
      </w:r>
      <w:r>
        <w:rPr>
          <w:rFonts w:ascii="宋体" w:hAnsi="宋体" w:eastAsia="宋体" w:cs="宋体"/>
          <w:sz w:val="24"/>
          <w:szCs w:val="24"/>
        </w:rPr>
        <w:t xml:space="preserve"> 入侵检测实验经验，我意识到针对这类异常伪造数据，不能仅依靠事后排查，需要在网络节点、数据接入节点部署实时检测规则，主动识别异常定位、异常流量，从源头拦截虚假数据。</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3.3 各类网络攻击威胁系统运行</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由于共享单车系统属于开放式物联网网络架构，终端设备数量极大、分布极广，网络传输链路极其复杂，又缺乏成熟、完备的网络防护机制，因此共享单车系统天然地容易受到各类典型网络攻击</w:t>
      </w:r>
      <w:r>
        <w:rPr>
          <w:rFonts w:ascii="宋体" w:hAnsi="宋体" w:eastAsia="宋体" w:cs="宋体"/>
          <w:dstrike w:val="0"/>
          <w:color w:val="000000" w:themeColor="text1"/>
          <w:sz w:val="24"/>
          <w:shd w:val="clear" w:color="auto" w:fill="auto"/>
          <w:vertAlign w:val="superscript"/>
          <w14:textFill>
            <w14:solidFill>
              <w14:schemeClr w14:val="tx1"/>
            </w14:solidFill>
          </w14:textFill>
        </w:rPr>
        <w:t>[11][12]</w:t>
      </w:r>
      <w:r>
        <w:rPr>
          <w:rFonts w:ascii="宋体" w:hAnsi="宋体" w:eastAsia="宋体" w:cs="宋体"/>
          <w:dstrike w:val="0"/>
          <w:color w:val="000000" w:themeColor="text1"/>
          <w:sz w:val="24"/>
          <w:shd w:val="clear" w:color="auto" w:fill="auto"/>
          <w14:textFill>
            <w14:solidFill>
              <w14:schemeClr w14:val="tx1"/>
            </w14:solidFill>
          </w14:textFill>
        </w:rPr>
        <w:t>。具体而言：第一是中间人攻击，即攻击者拦截终端与云端通信的数据，窃取、篡改交互信息，伪造用户操作指令，第二是重放攻击，即攻击者截取合法的身份验证报文及操作指令后予以重复发送给后台，从而执行非法开锁、虚假骑行等恶意操作，第三是</w:t>
      </w:r>
      <w:r>
        <w:rPr>
          <w:rFonts w:ascii="Times New Roman" w:hAnsi="Times New Roman" w:eastAsia="宋体" w:cs="宋体"/>
          <w:dstrike w:val="0"/>
          <w:color w:val="000000" w:themeColor="text1"/>
          <w:sz w:val="24"/>
          <w:shd w:val="clear" w:color="auto" w:fill="auto"/>
          <w14:textFill>
            <w14:solidFill>
              <w14:schemeClr w14:val="tx1"/>
            </w14:solidFill>
          </w14:textFill>
        </w:rPr>
        <w:t>DoS</w:t>
      </w:r>
      <w:r>
        <w:rPr>
          <w:rFonts w:ascii="宋体" w:hAnsi="宋体" w:eastAsia="宋体" w:cs="宋体"/>
          <w:dstrike w:val="0"/>
          <w:color w:val="000000" w:themeColor="text1"/>
          <w:sz w:val="24"/>
          <w:shd w:val="clear" w:color="auto" w:fill="auto"/>
          <w14:textFill>
            <w14:solidFill>
              <w14:schemeClr w14:val="tx1"/>
            </w14:solidFill>
          </w14:textFill>
        </w:rPr>
        <w:t>拒绝服务攻击，即攻击者用大量无效请求对云端服务器及</w:t>
      </w:r>
      <w:r>
        <w:rPr>
          <w:rFonts w:ascii="Times New Roman" w:hAnsi="Times New Roman" w:eastAsia="宋体" w:cs="宋体"/>
          <w:dstrike w:val="0"/>
          <w:color w:val="000000" w:themeColor="text1"/>
          <w:sz w:val="24"/>
          <w:shd w:val="clear" w:color="auto" w:fill="auto"/>
          <w14:textFill>
            <w14:solidFill>
              <w14:schemeClr w14:val="tx1"/>
            </w14:solidFill>
          </w14:textFill>
        </w:rPr>
        <w:t>IoT</w:t>
      </w:r>
      <w:r>
        <w:rPr>
          <w:rFonts w:ascii="宋体" w:hAnsi="宋体" w:eastAsia="宋体" w:cs="宋体"/>
          <w:dstrike w:val="0"/>
          <w:color w:val="000000" w:themeColor="text1"/>
          <w:sz w:val="24"/>
          <w:shd w:val="clear" w:color="auto" w:fill="auto"/>
          <w14:textFill>
            <w14:solidFill>
              <w14:schemeClr w14:val="tx1"/>
            </w14:solidFill>
          </w14:textFill>
        </w:rPr>
        <w:t>终端同时进行轰炸，占用系统带宽及算力资源，直接导致系统响应迟滞、服务瘫痪，路径规划、车辆管控等核心业务无法正常开展。更严重的是，共享单车</w:t>
      </w:r>
      <w:r>
        <w:rPr>
          <w:rFonts w:ascii="Times New Roman" w:hAnsi="Times New Roman" w:eastAsia="宋体" w:cs="宋体"/>
          <w:dstrike w:val="0"/>
          <w:color w:val="000000" w:themeColor="text1"/>
          <w:sz w:val="24"/>
          <w:shd w:val="clear" w:color="auto" w:fill="auto"/>
          <w14:textFill>
            <w14:solidFill>
              <w14:schemeClr w14:val="tx1"/>
            </w14:solidFill>
          </w14:textFill>
        </w:rPr>
        <w:t>IoT</w:t>
      </w:r>
      <w:r>
        <w:rPr>
          <w:rFonts w:ascii="宋体" w:hAnsi="宋体" w:eastAsia="宋体" w:cs="宋体"/>
          <w:dstrike w:val="0"/>
          <w:color w:val="000000" w:themeColor="text1"/>
          <w:sz w:val="24"/>
          <w:shd w:val="clear" w:color="auto" w:fill="auto"/>
          <w14:textFill>
            <w14:solidFill>
              <w14:schemeClr w14:val="tx1"/>
            </w14:solidFill>
          </w14:textFill>
        </w:rPr>
        <w:t xml:space="preserve">智能锁硬件资源十分有限，不可能部署复杂的安全防护程序，故其本身就是网络攻击最自然、最直接的突破口，若大批终端被攻击者控制，便必然造成大规模系统安全故障。 </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四、网络与信息安全关键技术应用</w:t>
      </w:r>
    </w:p>
    <w:p>
      <w:pPr>
        <w:ind w:firstLine="480" w:firstLineChars="20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针对共享单车路径规划系统存在的隐私泄露、定位攻击、网络入侵、数据不安全等问题，结合课程所学的密码学、网络防御、人工智能安全等关键技术，本文将主流安全技术与大数据出行场景深度结合，构建适配系统特性的安全防护体系，实现风险的精准防御与有效规避。</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4.1 密码学算法与安全协议保障通信安全</w:t>
      </w:r>
    </w:p>
    <w:p>
      <w:pPr>
        <w:ind w:firstLine="480" w:firstLineChars="200"/>
        <w:rPr>
          <w:rFonts w:ascii="宋体" w:hAnsi="宋体" w:eastAsia="宋体" w:cs="宋体"/>
          <w:dstrike w:val="0"/>
          <w:color w:val="000000" w:themeColor="text1"/>
          <w:sz w:val="24"/>
          <w:shd w:val="clear" w:color="auto" w:fill="auto"/>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由于数据传输及身份认证安全是系统防护的基础，因此系统很自然、合理地采用高强度加密算法及安全通信协议来解决明文传输、身份伪造、数据篡改诸种问题</w:t>
      </w:r>
      <w:r>
        <w:rPr>
          <w:rFonts w:ascii="宋体" w:hAnsi="宋体" w:eastAsia="宋体" w:cs="宋体"/>
          <w:dstrike w:val="0"/>
          <w:color w:val="000000" w:themeColor="text1"/>
          <w:sz w:val="24"/>
          <w:shd w:val="clear" w:color="auto" w:fill="auto"/>
          <w:vertAlign w:val="superscript"/>
          <w14:textFill>
            <w14:solidFill>
              <w14:schemeClr w14:val="tx1"/>
            </w14:solidFill>
          </w14:textFill>
        </w:rPr>
        <w:t>[15][16]</w:t>
      </w:r>
      <w:r>
        <w:rPr>
          <w:rFonts w:ascii="宋体" w:hAnsi="宋体" w:eastAsia="宋体" w:cs="宋体"/>
          <w:dstrike w:val="0"/>
          <w:color w:val="000000" w:themeColor="text1"/>
          <w:sz w:val="24"/>
          <w:shd w:val="clear" w:color="auto" w:fill="auto"/>
          <w14:textFill>
            <w14:solidFill>
              <w14:schemeClr w14:val="tx1"/>
            </w14:solidFill>
          </w14:textFill>
        </w:rPr>
        <w:t>。具体而言，在数据加密方面，系统用</w:t>
      </w:r>
      <w:r>
        <w:rPr>
          <w:rFonts w:ascii="Times New Roman" w:hAnsi="Times New Roman" w:eastAsia="宋体" w:cs="宋体"/>
          <w:dstrike w:val="0"/>
          <w:color w:val="000000" w:themeColor="text1"/>
          <w:sz w:val="24"/>
          <w:shd w:val="clear" w:color="auto" w:fill="auto"/>
          <w14:textFill>
            <w14:solidFill>
              <w14:schemeClr w14:val="tx1"/>
            </w14:solidFill>
          </w14:textFill>
        </w:rPr>
        <w:t>AES</w:t>
      </w:r>
      <w:r>
        <w:rPr>
          <w:rFonts w:ascii="宋体" w:hAnsi="宋体" w:eastAsia="宋体" w:cs="宋体"/>
          <w:dstrike w:val="0"/>
          <w:color w:val="000000" w:themeColor="text1"/>
          <w:sz w:val="24"/>
          <w:shd w:val="clear" w:color="auto" w:fill="auto"/>
          <w14:textFill>
            <w14:solidFill>
              <w14:schemeClr w14:val="tx1"/>
            </w14:solidFill>
          </w14:textFill>
        </w:rPr>
        <w:t xml:space="preserve"> - 256对称加密算法对用户隐私数据、骑行轨迹数据、终端交互数据都做全程加密传输及存储处理，该算法加密效率高、安全性极好，又特别适合</w:t>
      </w:r>
      <w:r>
        <w:rPr>
          <w:rFonts w:ascii="Times New Roman" w:hAnsi="Times New Roman" w:eastAsia="宋体" w:cs="宋体"/>
          <w:dstrike w:val="0"/>
          <w:color w:val="000000" w:themeColor="text1"/>
          <w:sz w:val="24"/>
          <w:shd w:val="clear" w:color="auto" w:fill="auto"/>
          <w14:textFill>
            <w14:solidFill>
              <w14:schemeClr w14:val="tx1"/>
            </w14:solidFill>
          </w14:textFill>
        </w:rPr>
        <w:t>IoT</w:t>
      </w:r>
      <w:r>
        <w:rPr>
          <w:rFonts w:ascii="宋体" w:hAnsi="宋体" w:eastAsia="宋体" w:cs="宋体"/>
          <w:dstrike w:val="0"/>
          <w:color w:val="000000" w:themeColor="text1"/>
          <w:sz w:val="24"/>
          <w:shd w:val="clear" w:color="auto" w:fill="auto"/>
          <w14:textFill>
            <w14:solidFill>
              <w14:schemeClr w14:val="tx1"/>
            </w14:solidFill>
          </w14:textFill>
        </w:rPr>
        <w:t>终端算力有限的特点，故能在不妨碍系统响应速度的前提下充分保护数据不被窃取、篡改。与此形成极好配合的是，全链路所采用的通信协议为</w:t>
      </w:r>
      <w:r>
        <w:rPr>
          <w:rFonts w:ascii="Times New Roman" w:hAnsi="Times New Roman" w:eastAsia="宋体" w:cs="宋体"/>
          <w:dstrike w:val="0"/>
          <w:color w:val="000000" w:themeColor="text1"/>
          <w:sz w:val="24"/>
          <w:shd w:val="clear" w:color="auto" w:fill="auto"/>
          <w14:textFill>
            <w14:solidFill>
              <w14:schemeClr w14:val="tx1"/>
            </w14:solidFill>
          </w14:textFill>
        </w:rPr>
        <w:t>TLS</w:t>
      </w:r>
      <w:r>
        <w:rPr>
          <w:rFonts w:ascii="宋体" w:hAnsi="宋体" w:eastAsia="宋体" w:cs="宋体"/>
          <w:dstrike w:val="0"/>
          <w:color w:val="000000" w:themeColor="text1"/>
          <w:sz w:val="24"/>
          <w:shd w:val="clear" w:color="auto" w:fill="auto"/>
          <w14:textFill>
            <w14:solidFill>
              <w14:schemeClr w14:val="tx1"/>
            </w14:solidFill>
          </w14:textFill>
        </w:rPr>
        <w:t xml:space="preserve"> 1. 3安全协议，替代传统</w:t>
      </w:r>
      <w:r>
        <w:rPr>
          <w:rFonts w:ascii="Times New Roman" w:hAnsi="Times New Roman" w:eastAsia="宋体" w:cs="宋体"/>
          <w:dstrike w:val="0"/>
          <w:color w:val="000000" w:themeColor="text1"/>
          <w:sz w:val="24"/>
          <w:shd w:val="clear" w:color="auto" w:fill="auto"/>
          <w14:textFill>
            <w14:solidFill>
              <w14:schemeClr w14:val="tx1"/>
            </w14:solidFill>
          </w14:textFill>
        </w:rPr>
        <w:t>HTTP</w:t>
      </w:r>
      <w:r>
        <w:rPr>
          <w:rFonts w:ascii="宋体" w:hAnsi="宋体" w:eastAsia="宋体" w:cs="宋体"/>
          <w:dstrike w:val="0"/>
          <w:color w:val="000000" w:themeColor="text1"/>
          <w:sz w:val="24"/>
          <w:shd w:val="clear" w:color="auto" w:fill="auto"/>
          <w14:textFill>
            <w14:solidFill>
              <w14:schemeClr w14:val="tx1"/>
            </w14:solidFill>
          </w14:textFill>
        </w:rPr>
        <w:t>协议以建立加密安全的传输隧道，由此天然地防范中间人攻击、报文窃听等常见攻击方式，终端与云端、</w:t>
      </w:r>
      <w:r>
        <w:rPr>
          <w:rFonts w:ascii="Times New Roman" w:hAnsi="Times New Roman" w:eastAsia="宋体" w:cs="宋体"/>
          <w:dstrike w:val="0"/>
          <w:color w:val="000000" w:themeColor="text1"/>
          <w:sz w:val="24"/>
          <w:shd w:val="clear" w:color="auto" w:fill="auto"/>
          <w14:textFill>
            <w14:solidFill>
              <w14:schemeClr w14:val="tx1"/>
            </w14:solidFill>
          </w14:textFill>
        </w:rPr>
        <w:t>APP</w:t>
      </w:r>
      <w:r>
        <w:rPr>
          <w:rFonts w:ascii="宋体" w:hAnsi="宋体" w:eastAsia="宋体" w:cs="宋体"/>
          <w:dstrike w:val="0"/>
          <w:color w:val="000000" w:themeColor="text1"/>
          <w:sz w:val="24"/>
          <w:shd w:val="clear" w:color="auto" w:fill="auto"/>
          <w14:textFill>
            <w14:solidFill>
              <w14:schemeClr w14:val="tx1"/>
            </w14:solidFill>
          </w14:textFill>
        </w:rPr>
        <w:t>与服务器之间的交互因而绝对安全。</w:t>
      </w:r>
    </w:p>
    <w:p>
      <w:pPr>
        <w:ind w:firstLine="480" w:firstLineChars="200"/>
        <w:rPr>
          <w:color w:val="000000" w:themeColor="text1"/>
          <w:highlight w:val="none"/>
          <w14:textFill>
            <w14:solidFill>
              <w14:schemeClr w14:val="tx1"/>
            </w14:solidFill>
          </w14:textFill>
        </w:rPr>
      </w:pPr>
      <w:r>
        <w:rPr>
          <w:rFonts w:ascii="宋体" w:hAnsi="宋体" w:eastAsia="宋体" w:cs="宋体"/>
          <w:sz w:val="24"/>
          <w:szCs w:val="24"/>
        </w:rPr>
        <w:t xml:space="preserve">该部分技术选型完全依托课堂密码学理论与 </w:t>
      </w:r>
      <w:r>
        <w:rPr>
          <w:rFonts w:ascii="Times New Roman" w:hAnsi="Times New Roman" w:eastAsia="宋体" w:cs="宋体"/>
          <w:sz w:val="24"/>
          <w:szCs w:val="24"/>
        </w:rPr>
        <w:t>PGP</w:t>
      </w:r>
      <w:r>
        <w:rPr>
          <w:rFonts w:ascii="宋体" w:hAnsi="宋体" w:eastAsia="宋体" w:cs="宋体"/>
          <w:sz w:val="24"/>
          <w:szCs w:val="24"/>
        </w:rPr>
        <w:t xml:space="preserve"> 加密签名、数字证书实验所得经验。</w:t>
      </w:r>
      <w:r>
        <w:rPr>
          <w:rFonts w:ascii="Times New Roman" w:hAnsi="Times New Roman" w:eastAsia="宋体" w:cs="宋体"/>
          <w:sz w:val="24"/>
          <w:szCs w:val="24"/>
        </w:rPr>
        <w:t>PGP</w:t>
      </w:r>
      <w:r>
        <w:rPr>
          <w:rFonts w:ascii="宋体" w:hAnsi="宋体" w:eastAsia="宋体" w:cs="宋体"/>
          <w:sz w:val="24"/>
          <w:szCs w:val="24"/>
        </w:rPr>
        <w:t xml:space="preserve"> 混合加密思路（对称加密传数据 + 非对称加密传密钥）与 </w:t>
      </w:r>
      <w:r>
        <w:rPr>
          <w:rFonts w:ascii="Times New Roman" w:hAnsi="Times New Roman" w:eastAsia="宋体" w:cs="宋体"/>
          <w:sz w:val="24"/>
          <w:szCs w:val="24"/>
        </w:rPr>
        <w:t>AES</w:t>
      </w:r>
      <w:r>
        <w:rPr>
          <w:rFonts w:ascii="宋体" w:hAnsi="宋体" w:eastAsia="宋体" w:cs="宋体"/>
          <w:sz w:val="24"/>
          <w:szCs w:val="24"/>
        </w:rPr>
        <w:t>-256+</w:t>
      </w:r>
      <w:r>
        <w:rPr>
          <w:rFonts w:ascii="Times New Roman" w:hAnsi="Times New Roman" w:eastAsia="宋体" w:cs="宋体"/>
          <w:sz w:val="24"/>
          <w:szCs w:val="24"/>
        </w:rPr>
        <w:t>TLS</w:t>
      </w:r>
      <w:r>
        <w:rPr>
          <w:rFonts w:ascii="宋体" w:hAnsi="宋体" w:eastAsia="宋体" w:cs="宋体"/>
          <w:sz w:val="24"/>
          <w:szCs w:val="24"/>
        </w:rPr>
        <w:t xml:space="preserve"> 协议的设计逻辑一致，兼顾加密效率与安全性，适配物联网终端低算力场景；而数字证书、电子签名的实验内容，直接支撑了设备密钥绑定、身份校验、防篡改的设计。通过实验对比我明确：单纯加密只能防窃听，搭配签名与证书认证，才能同时抵御中间人攻击、重放攻击与身份伪造，这也是通信安全防护的核心要点。</w:t>
      </w:r>
      <w:r>
        <w:rPr>
          <w:rFonts w:ascii="宋体" w:hAnsi="宋体" w:eastAsia="宋体" w:cs="宋体"/>
          <w:dstrike w:val="0"/>
          <w:color w:val="000000" w:themeColor="text1"/>
          <w:sz w:val="24"/>
          <w:shd w:val="clear" w:color="auto" w:fill="auto"/>
          <w14:textFill>
            <w14:solidFill>
              <w14:schemeClr w14:val="tx1"/>
            </w14:solidFill>
          </w14:textFill>
        </w:rPr>
        <w:t xml:space="preserve"> </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4.2 网络防御与智能入侵检测技术</w:t>
      </w:r>
    </w:p>
    <w:p>
      <w:pPr>
        <w:ind w:firstLine="480" w:firstLineChars="200"/>
        <w:rPr>
          <w:rFonts w:ascii="宋体" w:hAnsi="宋体" w:eastAsia="宋体" w:cs="宋体"/>
          <w:dstrike w:val="0"/>
          <w:color w:val="000000" w:themeColor="text1"/>
          <w:sz w:val="24"/>
          <w:shd w:val="clear" w:color="auto" w:fill="auto"/>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由于系统要对付</w:t>
      </w:r>
      <w:r>
        <w:rPr>
          <w:rFonts w:ascii="Times New Roman" w:hAnsi="Times New Roman" w:eastAsia="宋体" w:cs="宋体"/>
          <w:dstrike w:val="0"/>
          <w:color w:val="000000" w:themeColor="text1"/>
          <w:sz w:val="24"/>
          <w:shd w:val="clear" w:color="auto" w:fill="auto"/>
          <w14:textFill>
            <w14:solidFill>
              <w14:schemeClr w14:val="tx1"/>
            </w14:solidFill>
          </w14:textFill>
        </w:rPr>
        <w:t>DoS</w:t>
      </w:r>
      <w:r>
        <w:rPr>
          <w:rFonts w:ascii="宋体" w:hAnsi="宋体" w:eastAsia="宋体" w:cs="宋体"/>
          <w:dstrike w:val="0"/>
          <w:color w:val="000000" w:themeColor="text1"/>
          <w:sz w:val="24"/>
          <w:shd w:val="clear" w:color="auto" w:fill="auto"/>
          <w14:textFill>
            <w14:solidFill>
              <w14:schemeClr w14:val="tx1"/>
            </w14:solidFill>
          </w14:textFill>
        </w:rPr>
        <w:t>攻击、重放攻击、异常接入诸种网络威胁，因此很自然地部署了</w:t>
      </w:r>
      <w:r>
        <w:rPr>
          <w:rFonts w:ascii="Times New Roman" w:hAnsi="Times New Roman" w:eastAsia="宋体" w:cs="宋体"/>
          <w:dstrike w:val="0"/>
          <w:color w:val="000000" w:themeColor="text1"/>
          <w:sz w:val="24"/>
          <w:shd w:val="clear" w:color="auto" w:fill="auto"/>
          <w14:textFill>
            <w14:solidFill>
              <w14:schemeClr w14:val="tx1"/>
            </w14:solidFill>
          </w14:textFill>
        </w:rPr>
        <w:t>IDS</w:t>
      </w:r>
      <w:r>
        <w:rPr>
          <w:rFonts w:ascii="宋体" w:hAnsi="宋体" w:eastAsia="宋体" w:cs="宋体"/>
          <w:dstrike w:val="0"/>
          <w:color w:val="000000" w:themeColor="text1"/>
          <w:sz w:val="24"/>
          <w:shd w:val="clear" w:color="auto" w:fill="auto"/>
          <w14:textFill>
            <w14:solidFill>
              <w14:schemeClr w14:val="tx1"/>
            </w14:solidFill>
          </w14:textFill>
        </w:rPr>
        <w:t>/</w:t>
      </w:r>
      <w:r>
        <w:rPr>
          <w:rFonts w:ascii="Times New Roman" w:hAnsi="Times New Roman" w:eastAsia="宋体" w:cs="宋体"/>
          <w:dstrike w:val="0"/>
          <w:color w:val="000000" w:themeColor="text1"/>
          <w:sz w:val="24"/>
          <w:shd w:val="clear" w:color="auto" w:fill="auto"/>
          <w14:textFill>
            <w14:solidFill>
              <w14:schemeClr w14:val="tx1"/>
            </w14:solidFill>
          </w14:textFill>
        </w:rPr>
        <w:t>IPS</w:t>
      </w:r>
      <w:r>
        <w:rPr>
          <w:rFonts w:ascii="宋体" w:hAnsi="宋体" w:eastAsia="宋体" w:cs="宋体"/>
          <w:dstrike w:val="0"/>
          <w:color w:val="000000" w:themeColor="text1"/>
          <w:sz w:val="24"/>
          <w:shd w:val="clear" w:color="auto" w:fill="auto"/>
          <w14:textFill>
            <w14:solidFill>
              <w14:schemeClr w14:val="tx1"/>
            </w14:solidFill>
          </w14:textFill>
        </w:rPr>
        <w:t>入侵检测与防御系统，对网络流量做实时监控、异常识别、主动拦截的处理</w:t>
      </w:r>
      <w:r>
        <w:rPr>
          <w:rFonts w:ascii="宋体" w:hAnsi="宋体" w:eastAsia="宋体" w:cs="宋体"/>
          <w:dstrike w:val="0"/>
          <w:color w:val="000000" w:themeColor="text1"/>
          <w:sz w:val="24"/>
          <w:shd w:val="clear" w:color="auto" w:fill="auto"/>
          <w:vertAlign w:val="superscript"/>
          <w14:textFill>
            <w14:solidFill>
              <w14:schemeClr w14:val="tx1"/>
            </w14:solidFill>
          </w14:textFill>
        </w:rPr>
        <w:t>[17]</w:t>
      </w:r>
      <w:r>
        <w:rPr>
          <w:rFonts w:ascii="宋体" w:hAnsi="宋体" w:eastAsia="宋体" w:cs="宋体"/>
          <w:dstrike w:val="0"/>
          <w:color w:val="000000" w:themeColor="text1"/>
          <w:sz w:val="24"/>
          <w:shd w:val="clear" w:color="auto" w:fill="auto"/>
          <w14:textFill>
            <w14:solidFill>
              <w14:schemeClr w14:val="tx1"/>
            </w14:solidFill>
          </w14:textFill>
        </w:rPr>
        <w:t>。但毋庸讳言，传统入侵检测都基于固定规则库，故只能识别已知攻击，对新型变异攻击的识别能力极差。因此结合课程所学的机器学习技术，引入</w:t>
      </w:r>
      <w:r>
        <w:rPr>
          <w:rFonts w:ascii="Times New Roman" w:hAnsi="Times New Roman" w:eastAsia="宋体" w:cs="宋体"/>
          <w:dstrike w:val="0"/>
          <w:color w:val="000000" w:themeColor="text1"/>
          <w:sz w:val="24"/>
          <w:shd w:val="clear" w:color="auto" w:fill="auto"/>
          <w14:textFill>
            <w14:solidFill>
              <w14:schemeClr w14:val="tx1"/>
            </w14:solidFill>
          </w14:textFill>
        </w:rPr>
        <w:t>BiLSTM</w:t>
      </w:r>
      <w:r>
        <w:rPr>
          <w:rFonts w:ascii="宋体" w:hAnsi="宋体" w:eastAsia="宋体" w:cs="宋体"/>
          <w:dstrike w:val="0"/>
          <w:color w:val="000000" w:themeColor="text1"/>
          <w:sz w:val="24"/>
          <w:shd w:val="clear" w:color="auto" w:fill="auto"/>
          <w14:textFill>
            <w14:solidFill>
              <w14:schemeClr w14:val="tx1"/>
            </w14:solidFill>
          </w14:textFill>
        </w:rPr>
        <w:t xml:space="preserve"> - </w:t>
      </w:r>
      <w:r>
        <w:rPr>
          <w:rFonts w:ascii="Times New Roman" w:hAnsi="Times New Roman" w:eastAsia="宋体" w:cs="宋体"/>
          <w:dstrike w:val="0"/>
          <w:color w:val="000000" w:themeColor="text1"/>
          <w:sz w:val="24"/>
          <w:shd w:val="clear" w:color="auto" w:fill="auto"/>
          <w14:textFill>
            <w14:solidFill>
              <w14:schemeClr w14:val="tx1"/>
            </w14:solidFill>
          </w14:textFill>
        </w:rPr>
        <w:t>Attention</w:t>
      </w:r>
      <w:r>
        <w:rPr>
          <w:rFonts w:ascii="宋体" w:hAnsi="宋体" w:eastAsia="宋体" w:cs="宋体"/>
          <w:dstrike w:val="0"/>
          <w:color w:val="000000" w:themeColor="text1"/>
          <w:sz w:val="24"/>
          <w:shd w:val="clear" w:color="auto" w:fill="auto"/>
          <w14:textFill>
            <w14:solidFill>
              <w14:schemeClr w14:val="tx1"/>
            </w14:solidFill>
          </w14:textFill>
        </w:rPr>
        <w:t>神经网络模型来优化检测机制</w:t>
      </w:r>
      <w:r>
        <w:rPr>
          <w:rFonts w:ascii="宋体" w:hAnsi="宋体" w:eastAsia="宋体" w:cs="宋体"/>
          <w:dstrike w:val="0"/>
          <w:color w:val="000000" w:themeColor="text1"/>
          <w:sz w:val="24"/>
          <w:shd w:val="clear" w:color="auto" w:fill="auto"/>
          <w:vertAlign w:val="superscript"/>
          <w14:textFill>
            <w14:solidFill>
              <w14:schemeClr w14:val="tx1"/>
            </w14:solidFill>
          </w14:textFill>
        </w:rPr>
        <w:t>[18]</w:t>
      </w:r>
      <w:r>
        <w:rPr>
          <w:rFonts w:ascii="宋体" w:hAnsi="宋体" w:eastAsia="宋体" w:cs="宋体"/>
          <w:dstrike w:val="0"/>
          <w:color w:val="000000" w:themeColor="text1"/>
          <w:sz w:val="24"/>
          <w:shd w:val="clear" w:color="auto" w:fill="auto"/>
          <w14:textFill>
            <w14:solidFill>
              <w14:schemeClr w14:val="tx1"/>
            </w14:solidFill>
          </w14:textFill>
        </w:rPr>
        <w:t xml:space="preserve">：该模型可自动学习正常网络流量及终端交互报文的特征规律，用注意力机制自动提取流量中真正有判别意义的特征，由此可靠、准确地检测重放攻击、异常请求、虚假报文等恶意行为，也因而突破传统规则检测的根本限制，切实提高入侵检测的准确率及泛化能力。 </w:t>
      </w:r>
    </w:p>
    <w:p>
      <w:pPr>
        <w:ind w:firstLine="480" w:firstLineChars="200"/>
        <w:rPr>
          <w:rFonts w:ascii="宋体" w:hAnsi="宋体" w:eastAsia="宋体" w:cs="宋体"/>
          <w:dstrike w:val="0"/>
          <w:color w:val="000000" w:themeColor="text1"/>
          <w:sz w:val="24"/>
          <w:shd w:val="clear" w:color="auto" w:fill="auto"/>
          <w14:textFill>
            <w14:solidFill>
              <w14:schemeClr w14:val="tx1"/>
            </w14:solidFill>
          </w14:textFill>
        </w:rPr>
      </w:pPr>
      <w:r>
        <w:rPr>
          <w:rFonts w:ascii="宋体" w:hAnsi="宋体" w:eastAsia="宋体" w:cs="宋体"/>
          <w:sz w:val="24"/>
          <w:szCs w:val="24"/>
        </w:rPr>
        <w:t xml:space="preserve">本部分融合了 </w:t>
      </w:r>
      <w:r>
        <w:rPr>
          <w:rFonts w:ascii="Times New Roman" w:hAnsi="Times New Roman" w:eastAsia="宋体" w:cs="宋体"/>
          <w:sz w:val="24"/>
          <w:szCs w:val="24"/>
        </w:rPr>
        <w:t>Snort</w:t>
      </w:r>
      <w:r>
        <w:rPr>
          <w:rFonts w:ascii="宋体" w:hAnsi="宋体" w:eastAsia="宋体" w:cs="宋体"/>
          <w:sz w:val="24"/>
          <w:szCs w:val="24"/>
        </w:rPr>
        <w:t xml:space="preserve"> </w:t>
      </w:r>
      <w:r>
        <w:rPr>
          <w:rFonts w:ascii="Times New Roman" w:hAnsi="Times New Roman" w:eastAsia="宋体" w:cs="宋体"/>
          <w:sz w:val="24"/>
          <w:szCs w:val="24"/>
        </w:rPr>
        <w:t>IDS</w:t>
      </w:r>
      <w:r>
        <w:rPr>
          <w:rFonts w:ascii="宋体" w:hAnsi="宋体" w:eastAsia="宋体" w:cs="宋体"/>
          <w:sz w:val="24"/>
          <w:szCs w:val="24"/>
        </w:rPr>
        <w:t xml:space="preserve"> 实验、</w:t>
      </w:r>
      <w:r>
        <w:rPr>
          <w:rFonts w:ascii="Times New Roman" w:hAnsi="Times New Roman" w:eastAsia="宋体" w:cs="宋体"/>
          <w:sz w:val="24"/>
          <w:szCs w:val="24"/>
        </w:rPr>
        <w:t>iptables</w:t>
      </w:r>
      <w:r>
        <w:rPr>
          <w:rFonts w:ascii="宋体" w:hAnsi="宋体" w:eastAsia="宋体" w:cs="宋体"/>
          <w:sz w:val="24"/>
          <w:szCs w:val="24"/>
        </w:rPr>
        <w:t xml:space="preserve"> 防火墙实验与课堂机器学习安全知识点。传统 </w:t>
      </w:r>
      <w:r>
        <w:rPr>
          <w:rFonts w:ascii="Times New Roman" w:hAnsi="Times New Roman" w:eastAsia="宋体" w:cs="宋体"/>
          <w:sz w:val="24"/>
          <w:szCs w:val="24"/>
        </w:rPr>
        <w:t>Snort</w:t>
      </w:r>
      <w:r>
        <w:rPr>
          <w:rFonts w:ascii="宋体" w:hAnsi="宋体" w:eastAsia="宋体" w:cs="宋体"/>
          <w:sz w:val="24"/>
          <w:szCs w:val="24"/>
        </w:rPr>
        <w:t xml:space="preserve"> 依赖人工编写规则，面对变异攻击检测能力不足，这也是我在实验实操中发现的短板，因此结合课堂所学 </w:t>
      </w:r>
      <w:r>
        <w:rPr>
          <w:rFonts w:ascii="Times New Roman" w:hAnsi="Times New Roman" w:eastAsia="宋体" w:cs="宋体"/>
          <w:sz w:val="24"/>
          <w:szCs w:val="24"/>
        </w:rPr>
        <w:t>AI</w:t>
      </w:r>
      <w:r>
        <w:rPr>
          <w:rFonts w:ascii="宋体" w:hAnsi="宋体" w:eastAsia="宋体" w:cs="宋体"/>
          <w:sz w:val="24"/>
          <w:szCs w:val="24"/>
        </w:rPr>
        <w:t xml:space="preserve"> 知识引入深度学习模型优化检测能力；而流量阈值、访问频率限制，正是 </w:t>
      </w:r>
      <w:r>
        <w:rPr>
          <w:rFonts w:ascii="Times New Roman" w:hAnsi="Times New Roman" w:eastAsia="宋体" w:cs="宋体"/>
          <w:sz w:val="24"/>
          <w:szCs w:val="24"/>
        </w:rPr>
        <w:t>iptables</w:t>
      </w:r>
      <w:r>
        <w:rPr>
          <w:rFonts w:ascii="宋体" w:hAnsi="宋体" w:eastAsia="宋体" w:cs="宋体"/>
          <w:sz w:val="24"/>
          <w:szCs w:val="24"/>
        </w:rPr>
        <w:t xml:space="preserve"> 防火墙实验中核心配置功能，将其落地到共享单车网关与服务器，可形成 “防火墙限流 + </w:t>
      </w:r>
      <w:r>
        <w:rPr>
          <w:rFonts w:ascii="Times New Roman" w:hAnsi="Times New Roman" w:eastAsia="宋体" w:cs="宋体"/>
          <w:sz w:val="24"/>
          <w:szCs w:val="24"/>
        </w:rPr>
        <w:t>IDS</w:t>
      </w:r>
      <w:r>
        <w:rPr>
          <w:rFonts w:ascii="宋体" w:hAnsi="宋体" w:eastAsia="宋体" w:cs="宋体"/>
          <w:sz w:val="24"/>
          <w:szCs w:val="24"/>
        </w:rPr>
        <w:t xml:space="preserve"> 智能检测” 的双层网络防御体系。</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 xml:space="preserve">4.3 </w:t>
      </w:r>
      <w:r>
        <w:rPr>
          <w:rFonts w:hint="eastAsia" w:ascii="Times New Roman" w:hAnsi="Times New Roman"/>
          <w:strike w:val="0"/>
          <w:dstrike w:val="0"/>
          <w:color w:val="000000" w:themeColor="text1"/>
          <w:sz w:val="28"/>
          <w:szCs w:val="28"/>
          <w:highlight w:val="none"/>
          <w:u w:val="none"/>
          <w:shd w:val="clear" w:color="auto" w:fill="auto"/>
          <w14:textFill>
            <w14:solidFill>
              <w14:schemeClr w14:val="tx1"/>
            </w14:solidFill>
          </w14:textFill>
        </w:rPr>
        <w:t>AI</w:t>
      </w:r>
      <w:r>
        <w:rPr>
          <w:rFonts w:hint="eastAsia"/>
          <w:strike w:val="0"/>
          <w:dstrike w:val="0"/>
          <w:color w:val="000000" w:themeColor="text1"/>
          <w:sz w:val="28"/>
          <w:szCs w:val="28"/>
          <w:highlight w:val="none"/>
          <w:u w:val="none"/>
          <w:shd w:val="clear" w:color="auto" w:fill="auto"/>
          <w14:textFill>
            <w14:solidFill>
              <w14:schemeClr w14:val="tx1"/>
            </w14:solidFill>
          </w14:textFill>
        </w:rPr>
        <w:t>赋能大数据安全异常检测</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由于大数据场景下的安全威胁有隐蔽性强、数据量极大、数据类型极杂诸种特点，故传统人工排查、规则检测的方法效率极低，漏检率很高</w:t>
      </w:r>
      <w:r>
        <w:rPr>
          <w:rFonts w:ascii="宋体" w:hAnsi="宋体" w:eastAsia="宋体" w:cs="宋体"/>
          <w:dstrike w:val="0"/>
          <w:color w:val="000000" w:themeColor="text1"/>
          <w:sz w:val="24"/>
          <w:shd w:val="clear" w:color="auto" w:fill="auto"/>
          <w:vertAlign w:val="superscript"/>
          <w14:textFill>
            <w14:solidFill>
              <w14:schemeClr w14:val="tx1"/>
            </w14:solidFill>
          </w14:textFill>
        </w:rPr>
        <w:t>[19][20][21]</w:t>
      </w:r>
      <w:r>
        <w:rPr>
          <w:rFonts w:ascii="宋体" w:hAnsi="宋体" w:eastAsia="宋体" w:cs="宋体"/>
          <w:dstrike w:val="0"/>
          <w:color w:val="000000" w:themeColor="text1"/>
          <w:sz w:val="24"/>
          <w:shd w:val="clear" w:color="auto" w:fill="auto"/>
          <w14:textFill>
            <w14:solidFill>
              <w14:schemeClr w14:val="tx1"/>
            </w14:solidFill>
          </w14:textFill>
        </w:rPr>
        <w:t>。因此本文自然、妥帖地利用大数据及人工智能技术优势，用</w:t>
      </w:r>
      <w:r>
        <w:rPr>
          <w:rFonts w:ascii="Times New Roman" w:hAnsi="Times New Roman" w:eastAsia="宋体" w:cs="宋体"/>
          <w:dstrike w:val="0"/>
          <w:color w:val="000000" w:themeColor="text1"/>
          <w:sz w:val="24"/>
          <w:shd w:val="clear" w:color="auto" w:fill="auto"/>
          <w14:textFill>
            <w14:solidFill>
              <w14:schemeClr w14:val="tx1"/>
            </w14:solidFill>
          </w14:textFill>
        </w:rPr>
        <w:t>SVM</w:t>
      </w:r>
      <w:r>
        <w:rPr>
          <w:rFonts w:ascii="宋体" w:hAnsi="宋体" w:eastAsia="宋体" w:cs="宋体"/>
          <w:dstrike w:val="0"/>
          <w:color w:val="000000" w:themeColor="text1"/>
          <w:sz w:val="24"/>
          <w:shd w:val="clear" w:color="auto" w:fill="auto"/>
          <w14:textFill>
            <w14:solidFill>
              <w14:schemeClr w14:val="tx1"/>
            </w14:solidFill>
          </w14:textFill>
        </w:rPr>
        <w:t>支持向量机模型对系统海量日志数据、定位数据、操作数据做智能分析，以实现异常行为及异常数据的精准检测。更难得的是，</w:t>
      </w:r>
      <w:r>
        <w:rPr>
          <w:rFonts w:ascii="Times New Roman" w:hAnsi="Times New Roman" w:eastAsia="宋体" w:cs="宋体"/>
          <w:dstrike w:val="0"/>
          <w:color w:val="000000" w:themeColor="text1"/>
          <w:sz w:val="24"/>
          <w:shd w:val="clear" w:color="auto" w:fill="auto"/>
          <w14:textFill>
            <w14:solidFill>
              <w14:schemeClr w14:val="tx1"/>
            </w14:solidFill>
          </w14:textFill>
        </w:rPr>
        <w:t>SVM</w:t>
      </w:r>
      <w:r>
        <w:rPr>
          <w:rFonts w:ascii="宋体" w:hAnsi="宋体" w:eastAsia="宋体" w:cs="宋体"/>
          <w:dstrike w:val="0"/>
          <w:color w:val="000000" w:themeColor="text1"/>
          <w:sz w:val="24"/>
          <w:shd w:val="clear" w:color="auto" w:fill="auto"/>
          <w14:textFill>
            <w14:solidFill>
              <w14:schemeClr w14:val="tx1"/>
            </w14:solidFill>
          </w14:textFill>
        </w:rPr>
        <w:t>模型本身就有小样本学习、高维数据处理能力突出的优点，故能高效、可靠地从海量数据中挖掘异常特征，十分适合检测</w:t>
      </w:r>
      <w:r>
        <w:rPr>
          <w:rFonts w:ascii="Times New Roman" w:hAnsi="Times New Roman" w:eastAsia="宋体" w:cs="宋体"/>
          <w:dstrike w:val="0"/>
          <w:color w:val="000000" w:themeColor="text1"/>
          <w:sz w:val="24"/>
          <w:shd w:val="clear" w:color="auto" w:fill="auto"/>
          <w14:textFill>
            <w14:solidFill>
              <w14:schemeClr w14:val="tx1"/>
            </w14:solidFill>
          </w14:textFill>
        </w:rPr>
        <w:t>GPS</w:t>
      </w:r>
      <w:r>
        <w:rPr>
          <w:rFonts w:ascii="宋体" w:hAnsi="宋体" w:eastAsia="宋体" w:cs="宋体"/>
          <w:dstrike w:val="0"/>
          <w:color w:val="000000" w:themeColor="text1"/>
          <w:sz w:val="24"/>
          <w:shd w:val="clear" w:color="auto" w:fill="auto"/>
          <w14:textFill>
            <w14:solidFill>
              <w14:schemeClr w14:val="tx1"/>
            </w14:solidFill>
          </w14:textFill>
        </w:rPr>
        <w:t xml:space="preserve">虚假定位、恶意刷单、异常接入、数据篡改等违规行为。 </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从个人课程学习及场景分析两方面可以十分自然、妥帖地得出结论：</w:t>
      </w:r>
      <w:r>
        <w:rPr>
          <w:rFonts w:ascii="Times New Roman" w:hAnsi="Times New Roman" w:eastAsia="宋体" w:cs="宋体"/>
          <w:dstrike w:val="0"/>
          <w:color w:val="000000" w:themeColor="text1"/>
          <w:sz w:val="24"/>
          <w:shd w:val="clear" w:color="auto" w:fill="auto"/>
          <w14:textFill>
            <w14:solidFill>
              <w14:schemeClr w14:val="tx1"/>
            </w14:solidFill>
          </w14:textFill>
        </w:rPr>
        <w:t>AI</w:t>
      </w:r>
      <w:r>
        <w:rPr>
          <w:rFonts w:ascii="宋体" w:hAnsi="宋体" w:eastAsia="宋体" w:cs="宋体"/>
          <w:dstrike w:val="0"/>
          <w:color w:val="000000" w:themeColor="text1"/>
          <w:sz w:val="24"/>
          <w:shd w:val="clear" w:color="auto" w:fill="auto"/>
          <w14:textFill>
            <w14:solidFill>
              <w14:schemeClr w14:val="tx1"/>
            </w14:solidFill>
          </w14:textFill>
        </w:rPr>
        <w:t>技术对共享单车大数据安全防护有不可替代的优势，很适合于海量数据的实时检测，因而有利于安全风险的主动发现、及时预警，但毋庸讳言，人工智能模型也存在对抗攻击的风险，攻击者可以用投毒、扰动等手段干扰模型判断，造成检测失效。因此本文提出了将差分隐私技术应用到大数据聚合环节，在数据清洗、模型训练时都人为地引入微量噪声，模糊用户精确隐私信息，在保证大数据分析效用的同时，切实防范用户画像重建及隐私泄露，真正做到数据安全与业务价值的完美平衡</w:t>
      </w:r>
      <w:r>
        <w:rPr>
          <w:rFonts w:ascii="宋体" w:hAnsi="宋体" w:eastAsia="宋体" w:cs="宋体"/>
          <w:dstrike w:val="0"/>
          <w:color w:val="000000" w:themeColor="text1"/>
          <w:sz w:val="24"/>
          <w:shd w:val="clear" w:color="auto" w:fill="auto"/>
          <w:vertAlign w:val="superscript"/>
          <w14:textFill>
            <w14:solidFill>
              <w14:schemeClr w14:val="tx1"/>
            </w14:solidFill>
          </w14:textFill>
        </w:rPr>
        <w:t>[22]</w:t>
      </w:r>
      <w:r>
        <w:rPr>
          <w:rFonts w:ascii="宋体" w:hAnsi="宋体" w:eastAsia="宋体" w:cs="宋体"/>
          <w:dstrike w:val="0"/>
          <w:color w:val="000000" w:themeColor="text1"/>
          <w:sz w:val="24"/>
          <w:shd w:val="clear" w:color="auto" w:fill="auto"/>
          <w14:textFill>
            <w14:solidFill>
              <w14:schemeClr w14:val="tx1"/>
            </w14:solidFill>
          </w14:textFill>
        </w:rPr>
        <w:t xml:space="preserve">。 </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五、实验测试与案例分析</w:t>
      </w:r>
    </w:p>
    <w:p>
      <w:pPr>
        <w:ind w:firstLine="480" w:firstLineChars="20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为验证上述安全技术与防御方案的实际有效性，本文结合</w:t>
      </w:r>
      <w:r>
        <w:rPr>
          <w:rFonts w:hint="eastAsia" w:ascii="Times New Roman" w:hAnsi="Times New Roman"/>
          <w:strike w:val="0"/>
          <w:dstrike w:val="0"/>
          <w:color w:val="000000" w:themeColor="text1"/>
          <w:highlight w:val="none"/>
          <w:u w:val="none"/>
          <w:shd w:val="clear" w:color="auto" w:fill="auto"/>
          <w14:textFill>
            <w14:solidFill>
              <w14:schemeClr w14:val="tx1"/>
            </w14:solidFill>
          </w14:textFill>
        </w:rPr>
        <w:t>Python</w:t>
      </w:r>
      <w:r>
        <w:rPr>
          <w:rFonts w:hint="eastAsia"/>
          <w:strike w:val="0"/>
          <w:dstrike w:val="0"/>
          <w:color w:val="000000" w:themeColor="text1"/>
          <w:highlight w:val="none"/>
          <w:u w:val="none"/>
          <w:shd w:val="clear" w:color="auto" w:fill="auto"/>
          <w14:textFill>
            <w14:solidFill>
              <w14:schemeClr w14:val="tx1"/>
            </w14:solidFill>
          </w14:textFill>
        </w:rPr>
        <w:t>、</w:t>
      </w:r>
      <w:r>
        <w:rPr>
          <w:rFonts w:hint="eastAsia" w:ascii="Times New Roman" w:hAnsi="Times New Roman"/>
          <w:strike w:val="0"/>
          <w:dstrike w:val="0"/>
          <w:color w:val="000000" w:themeColor="text1"/>
          <w:highlight w:val="none"/>
          <w:u w:val="none"/>
          <w:shd w:val="clear" w:color="auto" w:fill="auto"/>
          <w14:textFill>
            <w14:solidFill>
              <w14:schemeClr w14:val="tx1"/>
            </w14:solidFill>
          </w14:textFill>
        </w:rPr>
        <w:t>Wireshark</w:t>
      </w:r>
      <w:r>
        <w:rPr>
          <w:rFonts w:hint="eastAsia"/>
          <w:strike w:val="0"/>
          <w:dstrike w:val="0"/>
          <w:color w:val="000000" w:themeColor="text1"/>
          <w:highlight w:val="none"/>
          <w:u w:val="none"/>
          <w:shd w:val="clear" w:color="auto" w:fill="auto"/>
          <w14:textFill>
            <w14:solidFill>
              <w14:schemeClr w14:val="tx1"/>
            </w14:solidFill>
          </w14:textFill>
        </w:rPr>
        <w:t>工具开展模拟仿真实验，针对共享单车系统高频安全风险进行测试分析，验证漏洞危害与防御效果。</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5.1 实验环境与测试方案</w:t>
      </w:r>
    </w:p>
    <w:p>
      <w:pPr>
        <w:ind w:firstLine="480" w:firstLineChars="20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本次实验基于</w:t>
      </w:r>
      <w:r>
        <w:rPr>
          <w:rFonts w:hint="eastAsia" w:ascii="Times New Roman" w:hAnsi="Times New Roman"/>
          <w:strike w:val="0"/>
          <w:dstrike w:val="0"/>
          <w:color w:val="000000" w:themeColor="text1"/>
          <w:highlight w:val="none"/>
          <w:u w:val="none"/>
          <w:shd w:val="clear" w:color="auto" w:fill="auto"/>
          <w14:textFill>
            <w14:solidFill>
              <w14:schemeClr w14:val="tx1"/>
            </w14:solidFill>
          </w14:textFill>
        </w:rPr>
        <w:t>Windows</w:t>
      </w:r>
      <w:r>
        <w:rPr>
          <w:rFonts w:hint="eastAsia"/>
          <w:strike w:val="0"/>
          <w:dstrike w:val="0"/>
          <w:color w:val="000000" w:themeColor="text1"/>
          <w:highlight w:val="none"/>
          <w:u w:val="none"/>
          <w:shd w:val="clear" w:color="auto" w:fill="auto"/>
          <w14:textFill>
            <w14:solidFill>
              <w14:schemeClr w14:val="tx1"/>
            </w14:solidFill>
          </w14:textFill>
        </w:rPr>
        <w:t>平台搭建模拟环境，通过</w:t>
      </w:r>
      <w:r>
        <w:rPr>
          <w:rFonts w:hint="eastAsia" w:ascii="Times New Roman" w:hAnsi="Times New Roman"/>
          <w:strike w:val="0"/>
          <w:dstrike w:val="0"/>
          <w:color w:val="000000" w:themeColor="text1"/>
          <w:highlight w:val="none"/>
          <w:u w:val="none"/>
          <w:shd w:val="clear" w:color="auto" w:fill="auto"/>
          <w14:textFill>
            <w14:solidFill>
              <w14:schemeClr w14:val="tx1"/>
            </w14:solidFill>
          </w14:textFill>
        </w:rPr>
        <w:t>Wireshark</w:t>
      </w:r>
      <w:r>
        <w:rPr>
          <w:rFonts w:hint="eastAsia"/>
          <w:strike w:val="0"/>
          <w:dstrike w:val="0"/>
          <w:color w:val="000000" w:themeColor="text1"/>
          <w:highlight w:val="none"/>
          <w:u w:val="none"/>
          <w:shd w:val="clear" w:color="auto" w:fill="auto"/>
          <w14:textFill>
            <w14:solidFill>
              <w14:schemeClr w14:val="tx1"/>
            </w14:solidFill>
          </w14:textFill>
        </w:rPr>
        <w:t>抓包工具抓取共享单车终端与服务器之间的传输报文，模拟未加密传输场景下的网络窃听、数据窃取攻击；基于</w:t>
      </w:r>
      <w:r>
        <w:rPr>
          <w:rFonts w:hint="eastAsia" w:ascii="Times New Roman" w:hAnsi="Times New Roman"/>
          <w:strike w:val="0"/>
          <w:dstrike w:val="0"/>
          <w:color w:val="000000" w:themeColor="text1"/>
          <w:highlight w:val="none"/>
          <w:u w:val="none"/>
          <w:shd w:val="clear" w:color="auto" w:fill="auto"/>
          <w14:textFill>
            <w14:solidFill>
              <w14:schemeClr w14:val="tx1"/>
            </w14:solidFill>
          </w14:textFill>
        </w:rPr>
        <w:t>Python</w:t>
      </w:r>
      <w:r>
        <w:rPr>
          <w:rFonts w:hint="eastAsia"/>
          <w:strike w:val="0"/>
          <w:dstrike w:val="0"/>
          <w:color w:val="000000" w:themeColor="text1"/>
          <w:highlight w:val="none"/>
          <w:u w:val="none"/>
          <w:shd w:val="clear" w:color="auto" w:fill="auto"/>
          <w14:textFill>
            <w14:solidFill>
              <w14:schemeClr w14:val="tx1"/>
            </w14:solidFill>
          </w14:textFill>
        </w:rPr>
        <w:t>语言搭建</w:t>
      </w:r>
      <w:r>
        <w:rPr>
          <w:rFonts w:hint="eastAsia" w:ascii="Times New Roman" w:hAnsi="Times New Roman"/>
          <w:strike w:val="0"/>
          <w:dstrike w:val="0"/>
          <w:color w:val="000000" w:themeColor="text1"/>
          <w:highlight w:val="none"/>
          <w:u w:val="none"/>
          <w:shd w:val="clear" w:color="auto" w:fill="auto"/>
          <w14:textFill>
            <w14:solidFill>
              <w14:schemeClr w14:val="tx1"/>
            </w14:solidFill>
          </w14:textFill>
        </w:rPr>
        <w:t>SVM</w:t>
      </w:r>
      <w:r>
        <w:rPr>
          <w:rFonts w:hint="eastAsia"/>
          <w:strike w:val="0"/>
          <w:dstrike w:val="0"/>
          <w:color w:val="000000" w:themeColor="text1"/>
          <w:highlight w:val="none"/>
          <w:u w:val="none"/>
          <w:shd w:val="clear" w:color="auto" w:fill="auto"/>
          <w14:textFill>
            <w14:solidFill>
              <w14:schemeClr w14:val="tx1"/>
            </w14:solidFill>
          </w14:textFill>
        </w:rPr>
        <w:t>异常检测模型，导入公开共享单车轨迹数据集与自制</w:t>
      </w:r>
      <w:r>
        <w:rPr>
          <w:rFonts w:hint="eastAsia" w:ascii="Times New Roman" w:hAnsi="Times New Roman"/>
          <w:strike w:val="0"/>
          <w:dstrike w:val="0"/>
          <w:color w:val="000000" w:themeColor="text1"/>
          <w:highlight w:val="none"/>
          <w:u w:val="none"/>
          <w:shd w:val="clear" w:color="auto" w:fill="auto"/>
          <w14:textFill>
            <w14:solidFill>
              <w14:schemeClr w14:val="tx1"/>
            </w14:solidFill>
          </w14:textFill>
        </w:rPr>
        <w:t>GPS</w:t>
      </w:r>
      <w:r>
        <w:rPr>
          <w:rFonts w:hint="eastAsia"/>
          <w:strike w:val="0"/>
          <w:dstrike w:val="0"/>
          <w:color w:val="000000" w:themeColor="text1"/>
          <w:highlight w:val="none"/>
          <w:u w:val="none"/>
          <w:shd w:val="clear" w:color="auto" w:fill="auto"/>
          <w14:textFill>
            <w14:solidFill>
              <w14:schemeClr w14:val="tx1"/>
            </w14:solidFill>
          </w14:textFill>
        </w:rPr>
        <w:t>异常数据集，模型经过特征提取、样本训练、参数优化后，实现对</w:t>
      </w:r>
      <w:r>
        <w:rPr>
          <w:rFonts w:hint="eastAsia" w:ascii="Times New Roman" w:hAnsi="Times New Roman"/>
          <w:strike w:val="0"/>
          <w:dstrike w:val="0"/>
          <w:color w:val="000000" w:themeColor="text1"/>
          <w:highlight w:val="none"/>
          <w:u w:val="none"/>
          <w:shd w:val="clear" w:color="auto" w:fill="auto"/>
          <w14:textFill>
            <w14:solidFill>
              <w14:schemeClr w14:val="tx1"/>
            </w14:solidFill>
          </w14:textFill>
        </w:rPr>
        <w:t>GPS</w:t>
      </w:r>
      <w:r>
        <w:rPr>
          <w:rFonts w:hint="eastAsia"/>
          <w:strike w:val="0"/>
          <w:dstrike w:val="0"/>
          <w:color w:val="000000" w:themeColor="text1"/>
          <w:highlight w:val="none"/>
          <w:u w:val="none"/>
          <w:shd w:val="clear" w:color="auto" w:fill="auto"/>
          <w14:textFill>
            <w14:solidFill>
              <w14:schemeClr w14:val="tx1"/>
            </w14:solidFill>
          </w14:textFill>
        </w:rPr>
        <w:t>虚假定位数据、异常骑行轨迹的识别检测。实验主要分为两个部分：一是未加密数据传输的风险测试，二是</w:t>
      </w:r>
      <w:r>
        <w:rPr>
          <w:rFonts w:hint="eastAsia" w:ascii="Times New Roman" w:hAnsi="Times New Roman"/>
          <w:strike w:val="0"/>
          <w:dstrike w:val="0"/>
          <w:color w:val="000000" w:themeColor="text1"/>
          <w:highlight w:val="none"/>
          <w:u w:val="none"/>
          <w:shd w:val="clear" w:color="auto" w:fill="auto"/>
          <w14:textFill>
            <w14:solidFill>
              <w14:schemeClr w14:val="tx1"/>
            </w14:solidFill>
          </w14:textFill>
        </w:rPr>
        <w:t>AI</w:t>
      </w:r>
      <w:r>
        <w:rPr>
          <w:rFonts w:hint="eastAsia"/>
          <w:strike w:val="0"/>
          <w:dstrike w:val="0"/>
          <w:color w:val="000000" w:themeColor="text1"/>
          <w:highlight w:val="none"/>
          <w:u w:val="none"/>
          <w:shd w:val="clear" w:color="auto" w:fill="auto"/>
          <w14:textFill>
            <w14:solidFill>
              <w14:schemeClr w14:val="tx1"/>
            </w14:solidFill>
          </w14:textFill>
        </w:rPr>
        <w:t>模型异常检测效果测试。</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5.2 未加密传输风险实验</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实验对传统明文传输场景做了十分清楚、严谨的模拟，用</w:t>
      </w:r>
      <w:r>
        <w:rPr>
          <w:rFonts w:ascii="Times New Roman" w:hAnsi="Times New Roman" w:eastAsia="宋体" w:cs="宋体"/>
          <w:dstrike w:val="0"/>
          <w:color w:val="000000" w:themeColor="text1"/>
          <w:sz w:val="24"/>
          <w:shd w:val="clear" w:color="auto" w:fill="auto"/>
          <w14:textFill>
            <w14:solidFill>
              <w14:schemeClr w14:val="tx1"/>
            </w14:solidFill>
          </w14:textFill>
        </w:rPr>
        <w:t>Wireshark</w:t>
      </w:r>
      <w:r>
        <w:rPr>
          <w:rFonts w:ascii="宋体" w:hAnsi="宋体" w:eastAsia="宋体" w:cs="宋体"/>
          <w:dstrike w:val="0"/>
          <w:color w:val="000000" w:themeColor="text1"/>
          <w:sz w:val="24"/>
          <w:shd w:val="clear" w:color="auto" w:fill="auto"/>
          <w14:textFill>
            <w14:solidFill>
              <w14:schemeClr w14:val="tx1"/>
            </w14:solidFill>
          </w14:textFill>
        </w:rPr>
        <w:t>抓取终端上传的位置数据、用户操作数据及骑行轨迹数据，由此自然、直接地得出未加密情形下所有传输数据都可被抓取、解析的结论：攻击者因此能轻松获得用户精准位置、骑行路线等敏感信息，也极易篡改报文数据，伪造定位信息及操作指令，因而很好地验证了明文传输场景下系统所涉隐私泄露、数据篡改的风险。更重要的是，部署</w:t>
      </w:r>
      <w:r>
        <w:rPr>
          <w:rFonts w:ascii="Times New Roman" w:hAnsi="Times New Roman" w:eastAsia="宋体" w:cs="宋体"/>
          <w:dstrike w:val="0"/>
          <w:color w:val="000000" w:themeColor="text1"/>
          <w:sz w:val="24"/>
          <w:shd w:val="clear" w:color="auto" w:fill="auto"/>
          <w14:textFill>
            <w14:solidFill>
              <w14:schemeClr w14:val="tx1"/>
            </w14:solidFill>
          </w14:textFill>
        </w:rPr>
        <w:t>AES</w:t>
      </w:r>
      <w:r>
        <w:rPr>
          <w:rFonts w:ascii="宋体" w:hAnsi="宋体" w:eastAsia="宋体" w:cs="宋体"/>
          <w:dstrike w:val="0"/>
          <w:color w:val="000000" w:themeColor="text1"/>
          <w:sz w:val="24"/>
          <w:shd w:val="clear" w:color="auto" w:fill="auto"/>
          <w14:textFill>
            <w14:solidFill>
              <w14:schemeClr w14:val="tx1"/>
            </w14:solidFill>
          </w14:textFill>
        </w:rPr>
        <w:t xml:space="preserve"> - 256加密及</w:t>
      </w:r>
      <w:r>
        <w:rPr>
          <w:rFonts w:ascii="Times New Roman" w:hAnsi="Times New Roman" w:eastAsia="宋体" w:cs="宋体"/>
          <w:dstrike w:val="0"/>
          <w:color w:val="000000" w:themeColor="text1"/>
          <w:sz w:val="24"/>
          <w:shd w:val="clear" w:color="auto" w:fill="auto"/>
          <w14:textFill>
            <w14:solidFill>
              <w14:schemeClr w14:val="tx1"/>
            </w14:solidFill>
          </w14:textFill>
        </w:rPr>
        <w:t>TLS</w:t>
      </w:r>
      <w:r>
        <w:rPr>
          <w:rFonts w:ascii="宋体" w:hAnsi="宋体" w:eastAsia="宋体" w:cs="宋体"/>
          <w:dstrike w:val="0"/>
          <w:color w:val="000000" w:themeColor="text1"/>
          <w:sz w:val="24"/>
          <w:shd w:val="clear" w:color="auto" w:fill="auto"/>
          <w14:textFill>
            <w14:solidFill>
              <w14:schemeClr w14:val="tx1"/>
            </w14:solidFill>
          </w14:textFill>
        </w:rPr>
        <w:t xml:space="preserve"> 1. 3协议之后，抓取的报文皆为加密乱码，无法直接解析，故两项风险都被彻底规避。 </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 xml:space="preserve">5.3 </w:t>
      </w:r>
      <w:r>
        <w:rPr>
          <w:rFonts w:hint="eastAsia" w:ascii="Times New Roman" w:hAnsi="Times New Roman"/>
          <w:strike w:val="0"/>
          <w:dstrike w:val="0"/>
          <w:color w:val="000000" w:themeColor="text1"/>
          <w:sz w:val="28"/>
          <w:szCs w:val="28"/>
          <w:highlight w:val="none"/>
          <w:u w:val="none"/>
          <w:shd w:val="clear" w:color="auto" w:fill="auto"/>
          <w14:textFill>
            <w14:solidFill>
              <w14:schemeClr w14:val="tx1"/>
            </w14:solidFill>
          </w14:textFill>
        </w:rPr>
        <w:t>GPS</w:t>
      </w:r>
      <w:r>
        <w:rPr>
          <w:rFonts w:hint="eastAsia"/>
          <w:strike w:val="0"/>
          <w:dstrike w:val="0"/>
          <w:color w:val="000000" w:themeColor="text1"/>
          <w:sz w:val="28"/>
          <w:szCs w:val="28"/>
          <w:highlight w:val="none"/>
          <w:u w:val="none"/>
          <w:shd w:val="clear" w:color="auto" w:fill="auto"/>
          <w14:textFill>
            <w14:solidFill>
              <w14:schemeClr w14:val="tx1"/>
            </w14:solidFill>
          </w14:textFill>
        </w:rPr>
        <w:t>异常数据检测实验</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本次实验先合理、有层次地构造了由正常骑行轨迹、</w:t>
      </w:r>
      <w:r>
        <w:rPr>
          <w:rFonts w:ascii="Times New Roman" w:hAnsi="Times New Roman" w:eastAsia="宋体" w:cs="宋体"/>
          <w:dstrike w:val="0"/>
          <w:color w:val="000000" w:themeColor="text1"/>
          <w:sz w:val="24"/>
          <w:shd w:val="clear" w:color="auto" w:fill="auto"/>
          <w14:textFill>
            <w14:solidFill>
              <w14:schemeClr w14:val="tx1"/>
            </w14:solidFill>
          </w14:textFill>
        </w:rPr>
        <w:t>GPS</w:t>
      </w:r>
      <w:r>
        <w:rPr>
          <w:rFonts w:ascii="宋体" w:hAnsi="宋体" w:eastAsia="宋体" w:cs="宋体"/>
          <w:dstrike w:val="0"/>
          <w:color w:val="000000" w:themeColor="text1"/>
          <w:sz w:val="24"/>
          <w:shd w:val="clear" w:color="auto" w:fill="auto"/>
          <w14:textFill>
            <w14:solidFill>
              <w14:schemeClr w14:val="tx1"/>
            </w14:solidFill>
          </w14:textFill>
        </w:rPr>
        <w:t>偏移数据、虚假定位数据组成的混合数据集，共8000个样本，其中有2000个异常样本，然后用</w:t>
      </w:r>
      <w:r>
        <w:rPr>
          <w:rFonts w:ascii="Times New Roman" w:hAnsi="Times New Roman" w:eastAsia="宋体" w:cs="宋体"/>
          <w:dstrike w:val="0"/>
          <w:color w:val="000000" w:themeColor="text1"/>
          <w:sz w:val="24"/>
          <w:shd w:val="clear" w:color="auto" w:fill="auto"/>
          <w14:textFill>
            <w14:solidFill>
              <w14:schemeClr w14:val="tx1"/>
            </w14:solidFill>
          </w14:textFill>
        </w:rPr>
        <w:t>SVM</w:t>
      </w:r>
      <w:r>
        <w:rPr>
          <w:rFonts w:ascii="宋体" w:hAnsi="宋体" w:eastAsia="宋体" w:cs="宋体"/>
          <w:dstrike w:val="0"/>
          <w:color w:val="000000" w:themeColor="text1"/>
          <w:sz w:val="24"/>
          <w:shd w:val="clear" w:color="auto" w:fill="auto"/>
          <w14:textFill>
            <w14:solidFill>
              <w14:schemeClr w14:val="tx1"/>
            </w14:solidFill>
          </w14:textFill>
        </w:rPr>
        <w:t>模型做了充分训练和检测，由此自然、严谨地得出结论：优化后的</w:t>
      </w:r>
      <w:r>
        <w:rPr>
          <w:rFonts w:ascii="Times New Roman" w:hAnsi="Times New Roman" w:eastAsia="宋体" w:cs="宋体"/>
          <w:dstrike w:val="0"/>
          <w:color w:val="000000" w:themeColor="text1"/>
          <w:sz w:val="24"/>
          <w:shd w:val="clear" w:color="auto" w:fill="auto"/>
          <w14:textFill>
            <w14:solidFill>
              <w14:schemeClr w14:val="tx1"/>
            </w14:solidFill>
          </w14:textFill>
        </w:rPr>
        <w:t>SVM</w:t>
      </w:r>
      <w:r>
        <w:rPr>
          <w:rFonts w:ascii="宋体" w:hAnsi="宋体" w:eastAsia="宋体" w:cs="宋体"/>
          <w:dstrike w:val="0"/>
          <w:color w:val="000000" w:themeColor="text1"/>
          <w:sz w:val="24"/>
          <w:shd w:val="clear" w:color="auto" w:fill="auto"/>
          <w14:textFill>
            <w14:solidFill>
              <w14:schemeClr w14:val="tx1"/>
            </w14:solidFill>
          </w14:textFill>
        </w:rPr>
        <w:t>模型对</w:t>
      </w:r>
      <w:r>
        <w:rPr>
          <w:rFonts w:ascii="Times New Roman" w:hAnsi="Times New Roman" w:eastAsia="宋体" w:cs="宋体"/>
          <w:dstrike w:val="0"/>
          <w:color w:val="000000" w:themeColor="text1"/>
          <w:sz w:val="24"/>
          <w:shd w:val="clear" w:color="auto" w:fill="auto"/>
          <w14:textFill>
            <w14:solidFill>
              <w14:schemeClr w14:val="tx1"/>
            </w14:solidFill>
          </w14:textFill>
        </w:rPr>
        <w:t>GPS</w:t>
      </w:r>
      <w:r>
        <w:rPr>
          <w:rFonts w:ascii="宋体" w:hAnsi="宋体" w:eastAsia="宋体" w:cs="宋体"/>
          <w:dstrike w:val="0"/>
          <w:color w:val="000000" w:themeColor="text1"/>
          <w:sz w:val="24"/>
          <w:shd w:val="clear" w:color="auto" w:fill="auto"/>
          <w14:textFill>
            <w14:solidFill>
              <w14:schemeClr w14:val="tx1"/>
            </w14:solidFill>
          </w14:textFill>
        </w:rPr>
        <w:t>异常数据、恶意轨迹数据的检测准确率都超过92%，因而能十分可靠地识别虚假定位、轨迹篡改诸种攻击行为</w:t>
      </w:r>
      <w:r>
        <w:rPr>
          <w:rFonts w:ascii="宋体" w:hAnsi="宋体" w:eastAsia="宋体" w:cs="宋体"/>
          <w:dstrike w:val="0"/>
          <w:color w:val="000000" w:themeColor="text1"/>
          <w:sz w:val="24"/>
          <w:shd w:val="clear" w:color="auto" w:fill="auto"/>
          <w:vertAlign w:val="superscript"/>
          <w14:textFill>
            <w14:solidFill>
              <w14:schemeClr w14:val="tx1"/>
            </w14:solidFill>
          </w14:textFill>
        </w:rPr>
        <w:t>[23]</w:t>
      </w:r>
      <w:r>
        <w:rPr>
          <w:rFonts w:ascii="宋体" w:hAnsi="宋体" w:eastAsia="宋体" w:cs="宋体"/>
          <w:dstrike w:val="0"/>
          <w:color w:val="000000" w:themeColor="text1"/>
          <w:sz w:val="24"/>
          <w:shd w:val="clear" w:color="auto" w:fill="auto"/>
          <w14:textFill>
            <w14:solidFill>
              <w14:schemeClr w14:val="tx1"/>
            </w14:solidFill>
          </w14:textFill>
        </w:rPr>
        <w:t>。更难得的是，将该检测模块无缝集成于共享单车路径规划系统之后，系统能实时滤除异常定位数据，杜绝错误数据进入路径规划算法，因此</w:t>
      </w:r>
      <w:r>
        <w:rPr>
          <w:rFonts w:ascii="Times New Roman" w:hAnsi="Times New Roman" w:eastAsia="宋体" w:cs="宋体"/>
          <w:dstrike w:val="0"/>
          <w:color w:val="000000" w:themeColor="text1"/>
          <w:sz w:val="24"/>
          <w:shd w:val="clear" w:color="auto" w:fill="auto"/>
          <w14:textFill>
            <w14:solidFill>
              <w14:schemeClr w14:val="tx1"/>
            </w14:solidFill>
          </w14:textFill>
        </w:rPr>
        <w:t>GPS</w:t>
      </w:r>
      <w:r>
        <w:rPr>
          <w:rFonts w:ascii="宋体" w:hAnsi="宋体" w:eastAsia="宋体" w:cs="宋体"/>
          <w:dstrike w:val="0"/>
          <w:color w:val="000000" w:themeColor="text1"/>
          <w:sz w:val="24"/>
          <w:shd w:val="clear" w:color="auto" w:fill="auto"/>
          <w14:textFill>
            <w14:solidFill>
              <w14:schemeClr w14:val="tx1"/>
            </w14:solidFill>
          </w14:textFill>
        </w:rPr>
        <w:t xml:space="preserve">欺骗攻击对系统的实际影响被极大抑制，路径规划的准确性及系统稳定性都得到切实保障。 </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六、防御机制设计与优化建议</w:t>
      </w:r>
    </w:p>
    <w:p>
      <w:pPr>
        <w:ind w:firstLine="480" w:firstLineChars="200"/>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结合前文的安全问题分析与实验验证结果，本文针对共享单车路径规划系统终端、网络、数据、应用全层级风险，设计分层立体防御架构，同时结合大数据专业技术特点提出针对性优化建议，实现安全防护与业务发展的协同推进。</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6.1 全层级分层防御机制设计</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一是由于</w:t>
      </w:r>
      <w:r>
        <w:rPr>
          <w:rFonts w:ascii="Times New Roman" w:hAnsi="Times New Roman" w:eastAsia="宋体" w:cs="宋体"/>
          <w:dstrike w:val="0"/>
          <w:color w:val="000000" w:themeColor="text1"/>
          <w:sz w:val="24"/>
          <w:shd w:val="clear" w:color="auto" w:fill="auto"/>
          <w14:textFill>
            <w14:solidFill>
              <w14:schemeClr w14:val="tx1"/>
            </w14:solidFill>
          </w14:textFill>
        </w:rPr>
        <w:t>IoT</w:t>
      </w:r>
      <w:r>
        <w:rPr>
          <w:rFonts w:ascii="宋体" w:hAnsi="宋体" w:eastAsia="宋体" w:cs="宋体"/>
          <w:dstrike w:val="0"/>
          <w:color w:val="000000" w:themeColor="text1"/>
          <w:sz w:val="24"/>
          <w:shd w:val="clear" w:color="auto" w:fill="auto"/>
          <w14:textFill>
            <w14:solidFill>
              <w14:schemeClr w14:val="tx1"/>
            </w14:solidFill>
          </w14:textFill>
        </w:rPr>
        <w:t>智能锁、</w:t>
      </w:r>
      <w:r>
        <w:rPr>
          <w:rFonts w:ascii="Times New Roman" w:hAnsi="Times New Roman" w:eastAsia="宋体" w:cs="宋体"/>
          <w:dstrike w:val="0"/>
          <w:color w:val="000000" w:themeColor="text1"/>
          <w:sz w:val="24"/>
          <w:shd w:val="clear" w:color="auto" w:fill="auto"/>
          <w14:textFill>
            <w14:solidFill>
              <w14:schemeClr w14:val="tx1"/>
            </w14:solidFill>
          </w14:textFill>
        </w:rPr>
        <w:t>GPS</w:t>
      </w:r>
      <w:r>
        <w:rPr>
          <w:rFonts w:ascii="宋体" w:hAnsi="宋体" w:eastAsia="宋体" w:cs="宋体"/>
          <w:dstrike w:val="0"/>
          <w:color w:val="000000" w:themeColor="text1"/>
          <w:sz w:val="24"/>
          <w:shd w:val="clear" w:color="auto" w:fill="auto"/>
          <w14:textFill>
            <w14:solidFill>
              <w14:schemeClr w14:val="tx1"/>
            </w14:solidFill>
          </w14:textFill>
        </w:rPr>
        <w:t>定位模块等终端设备算力有限、漏洞较多，故从感知层硬件角度做了十分扎实、有层次的安全加固：升级终端安全固件，植入唯一加密密钥，关闭多余端口及无用服务，防止非法接入，同时对</w:t>
      </w:r>
      <w:r>
        <w:rPr>
          <w:rFonts w:ascii="Times New Roman" w:hAnsi="Times New Roman" w:eastAsia="宋体" w:cs="宋体"/>
          <w:dstrike w:val="0"/>
          <w:color w:val="000000" w:themeColor="text1"/>
          <w:sz w:val="24"/>
          <w:shd w:val="clear" w:color="auto" w:fill="auto"/>
          <w14:textFill>
            <w14:solidFill>
              <w14:schemeClr w14:val="tx1"/>
            </w14:solidFill>
          </w14:textFill>
        </w:rPr>
        <w:t>GPS</w:t>
      </w:r>
      <w:r>
        <w:rPr>
          <w:rFonts w:ascii="宋体" w:hAnsi="宋体" w:eastAsia="宋体" w:cs="宋体"/>
          <w:dstrike w:val="0"/>
          <w:color w:val="000000" w:themeColor="text1"/>
          <w:sz w:val="24"/>
          <w:shd w:val="clear" w:color="auto" w:fill="auto"/>
          <w14:textFill>
            <w14:solidFill>
              <w14:schemeClr w14:val="tx1"/>
            </w14:solidFill>
          </w14:textFill>
        </w:rPr>
        <w:t xml:space="preserve">模块的信号校验机制做了优化，用轨迹连续性、速度合理性两重条件对定位数据做初步可靠过滤，由此自然、有力地提高终端抗攻击能力。 </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二是由于全线都部署了</w:t>
      </w:r>
      <w:r>
        <w:rPr>
          <w:rFonts w:ascii="Times New Roman" w:hAnsi="Times New Roman" w:eastAsia="宋体" w:cs="宋体"/>
          <w:dstrike w:val="0"/>
          <w:color w:val="000000" w:themeColor="text1"/>
          <w:sz w:val="24"/>
          <w:shd w:val="clear" w:color="auto" w:fill="auto"/>
          <w14:textFill>
            <w14:solidFill>
              <w14:schemeClr w14:val="tx1"/>
            </w14:solidFill>
          </w14:textFill>
        </w:rPr>
        <w:t>TLS</w:t>
      </w:r>
      <w:r>
        <w:rPr>
          <w:rFonts w:ascii="宋体" w:hAnsi="宋体" w:eastAsia="宋体" w:cs="宋体"/>
          <w:dstrike w:val="0"/>
          <w:color w:val="000000" w:themeColor="text1"/>
          <w:sz w:val="24"/>
          <w:shd w:val="clear" w:color="auto" w:fill="auto"/>
          <w14:textFill>
            <w14:solidFill>
              <w14:schemeClr w14:val="tx1"/>
            </w14:solidFill>
          </w14:textFill>
        </w:rPr>
        <w:t xml:space="preserve"> 1. 3加密传输隧道，又自然、合理地采用了</w:t>
      </w:r>
      <w:r>
        <w:rPr>
          <w:rFonts w:ascii="Times New Roman" w:hAnsi="Times New Roman" w:eastAsia="宋体" w:cs="宋体"/>
          <w:dstrike w:val="0"/>
          <w:color w:val="000000" w:themeColor="text1"/>
          <w:sz w:val="24"/>
          <w:shd w:val="clear" w:color="auto" w:fill="auto"/>
          <w14:textFill>
            <w14:solidFill>
              <w14:schemeClr w14:val="tx1"/>
            </w14:solidFill>
          </w14:textFill>
        </w:rPr>
        <w:t>AES</w:t>
      </w:r>
      <w:r>
        <w:rPr>
          <w:rFonts w:ascii="宋体" w:hAnsi="宋体" w:eastAsia="宋体" w:cs="宋体"/>
          <w:dstrike w:val="0"/>
          <w:color w:val="000000" w:themeColor="text1"/>
          <w:sz w:val="24"/>
          <w:shd w:val="clear" w:color="auto" w:fill="auto"/>
          <w14:textFill>
            <w14:solidFill>
              <w14:schemeClr w14:val="tx1"/>
            </w14:solidFill>
          </w14:textFill>
        </w:rPr>
        <w:t xml:space="preserve"> - 256端到端加密技术，因此数据传输全过程都得到可靠加密。与此配合，对</w:t>
      </w:r>
      <w:r>
        <w:rPr>
          <w:rFonts w:ascii="Times New Roman" w:hAnsi="Times New Roman" w:eastAsia="宋体" w:cs="宋体"/>
          <w:dstrike w:val="0"/>
          <w:color w:val="000000" w:themeColor="text1"/>
          <w:sz w:val="24"/>
          <w:shd w:val="clear" w:color="auto" w:fill="auto"/>
          <w14:textFill>
            <w14:solidFill>
              <w14:schemeClr w14:val="tx1"/>
            </w14:solidFill>
          </w14:textFill>
        </w:rPr>
        <w:t>IDS</w:t>
      </w:r>
      <w:r>
        <w:rPr>
          <w:rFonts w:ascii="宋体" w:hAnsi="宋体" w:eastAsia="宋体" w:cs="宋体"/>
          <w:dstrike w:val="0"/>
          <w:color w:val="000000" w:themeColor="text1"/>
          <w:sz w:val="24"/>
          <w:shd w:val="clear" w:color="auto" w:fill="auto"/>
          <w14:textFill>
            <w14:solidFill>
              <w14:schemeClr w14:val="tx1"/>
            </w14:solidFill>
          </w14:textFill>
        </w:rPr>
        <w:t>/</w:t>
      </w:r>
      <w:r>
        <w:rPr>
          <w:rFonts w:ascii="Times New Roman" w:hAnsi="Times New Roman" w:eastAsia="宋体" w:cs="宋体"/>
          <w:dstrike w:val="0"/>
          <w:color w:val="000000" w:themeColor="text1"/>
          <w:sz w:val="24"/>
          <w:shd w:val="clear" w:color="auto" w:fill="auto"/>
          <w14:textFill>
            <w14:solidFill>
              <w14:schemeClr w14:val="tx1"/>
            </w14:solidFill>
          </w14:textFill>
        </w:rPr>
        <w:t>IPS</w:t>
      </w:r>
      <w:r>
        <w:rPr>
          <w:rFonts w:ascii="宋体" w:hAnsi="宋体" w:eastAsia="宋体" w:cs="宋体"/>
          <w:dstrike w:val="0"/>
          <w:color w:val="000000" w:themeColor="text1"/>
          <w:sz w:val="24"/>
          <w:shd w:val="clear" w:color="auto" w:fill="auto"/>
          <w14:textFill>
            <w14:solidFill>
              <w14:schemeClr w14:val="tx1"/>
            </w14:solidFill>
          </w14:textFill>
        </w:rPr>
        <w:t>入侵检测系统做了优化，用</w:t>
      </w:r>
      <w:r>
        <w:rPr>
          <w:rFonts w:ascii="Times New Roman" w:hAnsi="Times New Roman" w:eastAsia="宋体" w:cs="宋体"/>
          <w:dstrike w:val="0"/>
          <w:color w:val="000000" w:themeColor="text1"/>
          <w:sz w:val="24"/>
          <w:shd w:val="clear" w:color="auto" w:fill="auto"/>
          <w14:textFill>
            <w14:solidFill>
              <w14:schemeClr w14:val="tx1"/>
            </w14:solidFill>
          </w14:textFill>
        </w:rPr>
        <w:t>BiLSTM</w:t>
      </w:r>
      <w:r>
        <w:rPr>
          <w:rFonts w:ascii="宋体" w:hAnsi="宋体" w:eastAsia="宋体" w:cs="宋体"/>
          <w:dstrike w:val="0"/>
          <w:color w:val="000000" w:themeColor="text1"/>
          <w:sz w:val="24"/>
          <w:shd w:val="clear" w:color="auto" w:fill="auto"/>
          <w14:textFill>
            <w14:solidFill>
              <w14:schemeClr w14:val="tx1"/>
            </w14:solidFill>
          </w14:textFill>
        </w:rPr>
        <w:t xml:space="preserve"> - </w:t>
      </w:r>
      <w:r>
        <w:rPr>
          <w:rFonts w:ascii="Times New Roman" w:hAnsi="Times New Roman" w:eastAsia="宋体" w:cs="宋体"/>
          <w:dstrike w:val="0"/>
          <w:color w:val="000000" w:themeColor="text1"/>
          <w:sz w:val="24"/>
          <w:shd w:val="clear" w:color="auto" w:fill="auto"/>
          <w14:textFill>
            <w14:solidFill>
              <w14:schemeClr w14:val="tx1"/>
            </w14:solidFill>
          </w14:textFill>
        </w:rPr>
        <w:t>Attention</w:t>
      </w:r>
      <w:r>
        <w:rPr>
          <w:rFonts w:ascii="宋体" w:hAnsi="宋体" w:eastAsia="宋体" w:cs="宋体"/>
          <w:dstrike w:val="0"/>
          <w:color w:val="000000" w:themeColor="text1"/>
          <w:sz w:val="24"/>
          <w:shd w:val="clear" w:color="auto" w:fill="auto"/>
          <w14:textFill>
            <w14:solidFill>
              <w14:schemeClr w14:val="tx1"/>
            </w14:solidFill>
          </w14:textFill>
        </w:rPr>
        <w:t xml:space="preserve">模型实时、准确地识别异常流量及恶意攻击，做到攻击实时拦截、及时告警、完整溯源。 </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 xml:space="preserve">三是由于应用层零信任访问控制要引入零信任安全架构，故很自然地要按“永不信任、持续验证”的原则对所有终端、用户、运维人员的接入行为做实时身份校验、权限审核，由此自然、妥帖地实现分级权限管理，杜绝越权访问、非法操作，也便于收集、保留用户及设备行为审计日志。 </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四是从数据层隐私安全防护的角度做了十分清楚、有层次的说明：先用数据匿名化、脱敏处理技术对用户姓名、手机号、精准位置诸种敏感信息加以脱敏存储，再用差分隐私技术对大数据聚合过程做优化，兼顾数据隐私与分析价值，继而建立完善的数据访问、导出、销毁诸种机制，定期清理冗余历史数据</w:t>
      </w:r>
      <w:r>
        <w:rPr>
          <w:rFonts w:ascii="宋体" w:hAnsi="宋体" w:eastAsia="宋体" w:cs="宋体"/>
          <w:dstrike w:val="0"/>
          <w:color w:val="000000" w:themeColor="text1"/>
          <w:sz w:val="24"/>
          <w:shd w:val="clear" w:color="auto" w:fill="auto"/>
          <w:vertAlign w:val="superscript"/>
          <w14:textFill>
            <w14:solidFill>
              <w14:schemeClr w14:val="tx1"/>
            </w14:solidFill>
          </w14:textFill>
        </w:rPr>
        <w:t>[25]</w:t>
      </w:r>
      <w:r>
        <w:rPr>
          <w:rFonts w:ascii="宋体" w:hAnsi="宋体" w:eastAsia="宋体" w:cs="宋体"/>
          <w:dstrike w:val="0"/>
          <w:color w:val="000000" w:themeColor="text1"/>
          <w:sz w:val="24"/>
          <w:shd w:val="clear" w:color="auto" w:fill="auto"/>
          <w14:textFill>
            <w14:solidFill>
              <w14:schemeClr w14:val="tx1"/>
            </w14:solidFill>
          </w14:textFill>
        </w:rPr>
        <w:t xml:space="preserve">。 </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6.2 系统优化创新建议</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本文很自然、妥帖地结合了大数据管理与应用专业的优势，先用</w:t>
      </w:r>
      <w:r>
        <w:rPr>
          <w:rFonts w:ascii="Times New Roman" w:hAnsi="Times New Roman" w:eastAsia="宋体" w:cs="宋体"/>
          <w:dstrike w:val="0"/>
          <w:color w:val="000000" w:themeColor="text1"/>
          <w:sz w:val="24"/>
          <w:shd w:val="clear" w:color="auto" w:fill="auto"/>
          <w14:textFill>
            <w14:solidFill>
              <w14:schemeClr w14:val="tx1"/>
            </w14:solidFill>
          </w14:textFill>
        </w:rPr>
        <w:t>Spark</w:t>
      </w:r>
      <w:r>
        <w:rPr>
          <w:rFonts w:ascii="宋体" w:hAnsi="宋体" w:eastAsia="宋体" w:cs="宋体"/>
          <w:dstrike w:val="0"/>
          <w:color w:val="000000" w:themeColor="text1"/>
          <w:sz w:val="24"/>
          <w:shd w:val="clear" w:color="auto" w:fill="auto"/>
          <w14:textFill>
            <w14:solidFill>
              <w14:schemeClr w14:val="tx1"/>
            </w14:solidFill>
          </w14:textFill>
        </w:rPr>
        <w:t>大数据平台自带的</w:t>
      </w:r>
      <w:r>
        <w:rPr>
          <w:rFonts w:ascii="Times New Roman" w:hAnsi="Times New Roman" w:eastAsia="宋体" w:cs="宋体"/>
          <w:dstrike w:val="0"/>
          <w:color w:val="000000" w:themeColor="text1"/>
          <w:sz w:val="24"/>
          <w:shd w:val="clear" w:color="auto" w:fill="auto"/>
          <w14:textFill>
            <w14:solidFill>
              <w14:schemeClr w14:val="tx1"/>
            </w14:solidFill>
          </w14:textFill>
        </w:rPr>
        <w:t>MLlib</w:t>
      </w:r>
      <w:r>
        <w:rPr>
          <w:rFonts w:ascii="宋体" w:hAnsi="宋体" w:eastAsia="宋体" w:cs="宋体"/>
          <w:dstrike w:val="0"/>
          <w:color w:val="000000" w:themeColor="text1"/>
          <w:sz w:val="24"/>
          <w:shd w:val="clear" w:color="auto" w:fill="auto"/>
          <w14:textFill>
            <w14:solidFill>
              <w14:schemeClr w14:val="tx1"/>
            </w14:solidFill>
          </w14:textFill>
        </w:rPr>
        <w:t>机器学习库搭建实时安全监控模型，把异常检测、风险识别功能与大数据计算流程予以深度融合，在数据清洗阶段即自动过滤异常、恶意数据，因此能真正让安全监控与业务运算同步进行，也很好地体现了课堂上所论的“</w:t>
      </w:r>
      <w:r>
        <w:rPr>
          <w:rFonts w:ascii="Times New Roman" w:hAnsi="Times New Roman" w:eastAsia="宋体" w:cs="宋体"/>
          <w:dstrike w:val="0"/>
          <w:color w:val="000000" w:themeColor="text1"/>
          <w:sz w:val="24"/>
          <w:shd w:val="clear" w:color="auto" w:fill="auto"/>
          <w14:textFill>
            <w14:solidFill>
              <w14:schemeClr w14:val="tx1"/>
            </w14:solidFill>
          </w14:textFill>
        </w:rPr>
        <w:t>AI</w:t>
      </w:r>
      <w:r>
        <w:rPr>
          <w:rFonts w:ascii="宋体" w:hAnsi="宋体" w:eastAsia="宋体" w:cs="宋体"/>
          <w:dstrike w:val="0"/>
          <w:color w:val="000000" w:themeColor="text1"/>
          <w:sz w:val="24"/>
          <w:shd w:val="clear" w:color="auto" w:fill="auto"/>
          <w14:textFill>
            <w14:solidFill>
              <w14:schemeClr w14:val="tx1"/>
            </w14:solidFill>
          </w14:textFill>
        </w:rPr>
        <w:t>赋能传统安全”的核心教学理念</w:t>
      </w:r>
      <w:r>
        <w:rPr>
          <w:rFonts w:ascii="宋体" w:hAnsi="宋体" w:eastAsia="宋体" w:cs="宋体"/>
          <w:dstrike w:val="0"/>
          <w:color w:val="000000" w:themeColor="text1"/>
          <w:sz w:val="24"/>
          <w:shd w:val="clear" w:color="auto" w:fill="auto"/>
          <w:vertAlign w:val="superscript"/>
          <w14:textFill>
            <w14:solidFill>
              <w14:schemeClr w14:val="tx1"/>
            </w14:solidFill>
          </w14:textFill>
        </w:rPr>
        <w:t>[2</w:t>
      </w:r>
      <w:r>
        <w:rPr>
          <w:rFonts w:hint="eastAsia" w:cs="宋体"/>
          <w:dstrike w:val="0"/>
          <w:color w:val="000000" w:themeColor="text1"/>
          <w:sz w:val="24"/>
          <w:shd w:val="clear" w:color="auto" w:fill="auto"/>
          <w:vertAlign w:val="superscript"/>
          <w:lang w:val="en-US" w:eastAsia="zh-CN"/>
          <w14:textFill>
            <w14:solidFill>
              <w14:schemeClr w14:val="tx1"/>
            </w14:solidFill>
          </w14:textFill>
        </w:rPr>
        <w:t>6</w:t>
      </w:r>
      <w:r>
        <w:rPr>
          <w:rFonts w:ascii="宋体" w:hAnsi="宋体" w:eastAsia="宋体" w:cs="宋体"/>
          <w:dstrike w:val="0"/>
          <w:color w:val="000000" w:themeColor="text1"/>
          <w:sz w:val="24"/>
          <w:shd w:val="clear" w:color="auto" w:fill="auto"/>
          <w:vertAlign w:val="superscript"/>
          <w14:textFill>
            <w14:solidFill>
              <w14:schemeClr w14:val="tx1"/>
            </w14:solidFill>
          </w14:textFill>
        </w:rPr>
        <w:t>]</w:t>
      </w:r>
      <w:r>
        <w:rPr>
          <w:rFonts w:ascii="宋体" w:hAnsi="宋体" w:eastAsia="宋体" w:cs="宋体"/>
          <w:dstrike w:val="0"/>
          <w:color w:val="000000" w:themeColor="text1"/>
          <w:sz w:val="24"/>
          <w:shd w:val="clear" w:color="auto" w:fill="auto"/>
          <w14:textFill>
            <w14:solidFill>
              <w14:schemeClr w14:val="tx1"/>
            </w14:solidFill>
          </w14:textFill>
        </w:rPr>
        <w:t>。更难得的是又引入区块链技术对数据可信调度机制做了极好的优化</w:t>
      </w:r>
      <w:r>
        <w:rPr>
          <w:rFonts w:ascii="宋体" w:hAnsi="宋体" w:eastAsia="宋体" w:cs="宋体"/>
          <w:dstrike w:val="0"/>
          <w:color w:val="000000" w:themeColor="text1"/>
          <w:sz w:val="24"/>
          <w:shd w:val="clear" w:color="auto" w:fill="auto"/>
          <w:vertAlign w:val="superscript"/>
          <w14:textFill>
            <w14:solidFill>
              <w14:schemeClr w14:val="tx1"/>
            </w14:solidFill>
          </w14:textFill>
        </w:rPr>
        <w:t>[2</w:t>
      </w:r>
      <w:r>
        <w:rPr>
          <w:rFonts w:hint="eastAsia" w:cs="宋体"/>
          <w:dstrike w:val="0"/>
          <w:color w:val="000000" w:themeColor="text1"/>
          <w:sz w:val="24"/>
          <w:shd w:val="clear" w:color="auto" w:fill="auto"/>
          <w:vertAlign w:val="superscript"/>
          <w:lang w:val="en-US" w:eastAsia="zh-CN"/>
          <w14:textFill>
            <w14:solidFill>
              <w14:schemeClr w14:val="tx1"/>
            </w14:solidFill>
          </w14:textFill>
        </w:rPr>
        <w:t>7</w:t>
      </w:r>
      <w:r>
        <w:rPr>
          <w:rFonts w:ascii="宋体" w:hAnsi="宋体" w:eastAsia="宋体" w:cs="宋体"/>
          <w:dstrike w:val="0"/>
          <w:color w:val="000000" w:themeColor="text1"/>
          <w:sz w:val="24"/>
          <w:shd w:val="clear" w:color="auto" w:fill="auto"/>
          <w:vertAlign w:val="superscript"/>
          <w14:textFill>
            <w14:solidFill>
              <w14:schemeClr w14:val="tx1"/>
            </w14:solidFill>
          </w14:textFill>
        </w:rPr>
        <w:t>]</w:t>
      </w:r>
      <w:r>
        <w:rPr>
          <w:rFonts w:ascii="宋体" w:hAnsi="宋体" w:eastAsia="宋体" w:cs="宋体"/>
          <w:dstrike w:val="0"/>
          <w:color w:val="000000" w:themeColor="text1"/>
          <w:sz w:val="24"/>
          <w:shd w:val="clear" w:color="auto" w:fill="auto"/>
          <w14:textFill>
            <w14:solidFill>
              <w14:schemeClr w14:val="tx1"/>
            </w14:solidFill>
          </w14:textFill>
        </w:rPr>
        <w:t xml:space="preserve">，以区块链不可篡改、可溯源的特性对核心数据、操作日志、设备状态信息都做上链存证，彻底解决数据篡改问题，系统可信性由此切实提高。 </w:t>
      </w:r>
    </w:p>
    <w:p>
      <w:pPr>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 xml:space="preserve">此外，由于从行业长远发展的角度考虑十分自然要建立安全迭代机制，因此宜建议企业有计划、有系统地开展漏洞扫描、渗透测试、安全演练，主动适应新型攻击方式，严格贯彻国家个人信息安全各项标准，真正建成技术、制度、合规三位一体的安全体系。 </w:t>
      </w:r>
    </w:p>
    <w:p>
      <w:pPr>
        <w:rPr>
          <w:color w:val="000000" w:themeColor="text1"/>
          <w:sz w:val="28"/>
          <w:szCs w:val="28"/>
          <w:highlight w:val="none"/>
          <w14:textFill>
            <w14:solidFill>
              <w14:schemeClr w14:val="tx1"/>
            </w14:solidFill>
          </w14:textFill>
        </w:rPr>
      </w:pPr>
      <w:r>
        <w:rPr>
          <w:rFonts w:hint="eastAsia"/>
          <w:strike w:val="0"/>
          <w:dstrike w:val="0"/>
          <w:color w:val="000000" w:themeColor="text1"/>
          <w:sz w:val="28"/>
          <w:szCs w:val="28"/>
          <w:highlight w:val="none"/>
          <w:u w:val="none"/>
          <w:shd w:val="clear" w:color="auto" w:fill="auto"/>
          <w14:textFill>
            <w14:solidFill>
              <w14:schemeClr w14:val="tx1"/>
            </w14:solidFill>
          </w14:textFill>
        </w:rPr>
        <w:t>七、总结</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本文以基于大数据的共享单车路径规划系统为具体例子，结合《网络与信息安全关键技术及应用》课程知识，对智慧出行大数据系统的架构功能、主要安全风险及相应防护技术做了十分清楚、有层次的分析：即大数据、物联网技术为共享单车智能路径规划、智能调度提供了极好的技术支撑，因而有利于提高城市智慧出行服务的质量，但是毋庸讳言，开放式终端架构、海量数据集中存储、智能算法广泛应用也带来了隐私泄露、</w:t>
      </w:r>
      <w:r>
        <w:rPr>
          <w:rFonts w:ascii="Times New Roman" w:hAnsi="Times New Roman" w:eastAsia="宋体" w:cs="宋体"/>
          <w:dstrike w:val="0"/>
          <w:color w:val="000000" w:themeColor="text1"/>
          <w:sz w:val="24"/>
          <w:shd w:val="clear" w:color="auto" w:fill="auto"/>
          <w14:textFill>
            <w14:solidFill>
              <w14:schemeClr w14:val="tx1"/>
            </w14:solidFill>
          </w14:textFill>
        </w:rPr>
        <w:t>GPS</w:t>
      </w:r>
      <w:r>
        <w:rPr>
          <w:rFonts w:ascii="宋体" w:hAnsi="宋体" w:eastAsia="宋体" w:cs="宋体"/>
          <w:dstrike w:val="0"/>
          <w:color w:val="000000" w:themeColor="text1"/>
          <w:sz w:val="24"/>
          <w:shd w:val="clear" w:color="auto" w:fill="auto"/>
          <w14:textFill>
            <w14:solidFill>
              <w14:schemeClr w14:val="tx1"/>
            </w14:solidFill>
          </w14:textFill>
        </w:rPr>
        <w:t xml:space="preserve">欺骗、网络入侵、数据篡改诸种安全风险，且各风险彼此关联、互相影响，故而直接威胁用户权益及系统安全。 </w:t>
      </w:r>
    </w:p>
    <w:p>
      <w:pPr>
        <w:ind w:firstLine="480" w:firstLineChars="200"/>
        <w:rPr>
          <w:color w:val="000000" w:themeColor="text1"/>
          <w:highlight w:val="none"/>
          <w14:textFill>
            <w14:solidFill>
              <w14:schemeClr w14:val="tx1"/>
            </w14:solidFill>
          </w14:textFill>
        </w:rPr>
      </w:pPr>
      <w:r>
        <w:rPr>
          <w:rFonts w:ascii="宋体" w:hAnsi="宋体" w:eastAsia="宋体" w:cs="宋体"/>
          <w:dstrike w:val="0"/>
          <w:color w:val="000000" w:themeColor="text1"/>
          <w:sz w:val="24"/>
          <w:shd w:val="clear" w:color="auto" w:fill="auto"/>
          <w14:textFill>
            <w14:solidFill>
              <w14:schemeClr w14:val="tx1"/>
            </w14:solidFill>
          </w14:textFill>
        </w:rPr>
        <w:t>本文把密码学加密技术、网络入侵检测技术、</w:t>
      </w:r>
      <w:r>
        <w:rPr>
          <w:rFonts w:ascii="Times New Roman" w:hAnsi="Times New Roman" w:eastAsia="宋体" w:cs="宋体"/>
          <w:dstrike w:val="0"/>
          <w:color w:val="000000" w:themeColor="text1"/>
          <w:sz w:val="24"/>
          <w:shd w:val="clear" w:color="auto" w:fill="auto"/>
          <w14:textFill>
            <w14:solidFill>
              <w14:schemeClr w14:val="tx1"/>
            </w14:solidFill>
          </w14:textFill>
        </w:rPr>
        <w:t>AI</w:t>
      </w:r>
      <w:r>
        <w:rPr>
          <w:rFonts w:ascii="宋体" w:hAnsi="宋体" w:eastAsia="宋体" w:cs="宋体"/>
          <w:dstrike w:val="0"/>
          <w:color w:val="000000" w:themeColor="text1"/>
          <w:sz w:val="24"/>
          <w:shd w:val="clear" w:color="auto" w:fill="auto"/>
          <w14:textFill>
            <w14:solidFill>
              <w14:schemeClr w14:val="tx1"/>
            </w14:solidFill>
          </w14:textFill>
        </w:rPr>
        <w:t>智能异常检测技术自然、合理地应用于共享单车系统防护，先论证了所选各技术能很好地识别、拦截各种安全攻击，因而能切实降低系统安全风险，继而从大数据专业特性出发，提出了</w:t>
      </w:r>
      <w:r>
        <w:rPr>
          <w:rFonts w:ascii="Times New Roman" w:hAnsi="Times New Roman" w:eastAsia="宋体" w:cs="宋体"/>
          <w:dstrike w:val="0"/>
          <w:color w:val="000000" w:themeColor="text1"/>
          <w:sz w:val="24"/>
          <w:shd w:val="clear" w:color="auto" w:fill="auto"/>
          <w14:textFill>
            <w14:solidFill>
              <w14:schemeClr w14:val="tx1"/>
            </w14:solidFill>
          </w14:textFill>
        </w:rPr>
        <w:t>Spark</w:t>
      </w:r>
      <w:r>
        <w:rPr>
          <w:rFonts w:ascii="宋体" w:hAnsi="宋体" w:eastAsia="宋体" w:cs="宋体"/>
          <w:dstrike w:val="0"/>
          <w:color w:val="000000" w:themeColor="text1"/>
          <w:sz w:val="24"/>
          <w:shd w:val="clear" w:color="auto" w:fill="auto"/>
          <w14:textFill>
            <w14:solidFill>
              <w14:schemeClr w14:val="tx1"/>
            </w14:solidFill>
          </w14:textFill>
        </w:rPr>
        <w:t>实时安全监控、联邦学习隐私保护、区块链可信存证诸种优化方案，由此很好地将传统网络安全与大数据智能安全二者融合，也十分自然地补足了传统防御方法之不足</w:t>
      </w:r>
      <w:r>
        <w:rPr>
          <w:rFonts w:ascii="宋体" w:hAnsi="宋体" w:eastAsia="宋体" w:cs="宋体"/>
          <w:dstrike w:val="0"/>
          <w:color w:val="000000" w:themeColor="text1"/>
          <w:sz w:val="24"/>
          <w:shd w:val="clear" w:color="auto" w:fill="auto"/>
          <w:vertAlign w:val="superscript"/>
          <w14:textFill>
            <w14:solidFill>
              <w14:schemeClr w14:val="tx1"/>
            </w14:solidFill>
          </w14:textFill>
        </w:rPr>
        <w:t>[28][29]</w:t>
      </w:r>
      <w:r>
        <w:rPr>
          <w:rFonts w:ascii="宋体" w:hAnsi="宋体" w:eastAsia="宋体" w:cs="宋体"/>
          <w:dstrike w:val="0"/>
          <w:color w:val="000000" w:themeColor="text1"/>
          <w:sz w:val="24"/>
          <w:shd w:val="clear" w:color="auto" w:fill="auto"/>
          <w14:textFill>
            <w14:solidFill>
              <w14:schemeClr w14:val="tx1"/>
            </w14:solidFill>
          </w14:textFill>
        </w:rPr>
        <w:t xml:space="preserve">。 </w:t>
      </w:r>
    </w:p>
    <w:p>
      <w:pPr>
        <w:ind w:firstLine="480" w:firstLineChars="200"/>
        <w:rPr>
          <w:rFonts w:ascii="宋体" w:hAnsi="宋体" w:eastAsia="宋体" w:cs="宋体"/>
          <w:sz w:val="24"/>
          <w:szCs w:val="24"/>
        </w:rPr>
      </w:pPr>
      <w:r>
        <w:rPr>
          <w:rFonts w:ascii="宋体" w:hAnsi="宋体" w:eastAsia="宋体" w:cs="宋体"/>
          <w:sz w:val="24"/>
          <w:szCs w:val="24"/>
        </w:rPr>
        <w:t xml:space="preserve">回顾整个课程学习、实验实操与论文撰写过程，《网络与信息安全关键技术及应用》的理论教学与全套实操实验，是完成本次研究的核心基础。从基础的 </w:t>
      </w:r>
      <w:r>
        <w:rPr>
          <w:rFonts w:ascii="Times New Roman" w:hAnsi="Times New Roman" w:eastAsia="宋体" w:cs="宋体"/>
          <w:sz w:val="24"/>
          <w:szCs w:val="24"/>
        </w:rPr>
        <w:t>iptables</w:t>
      </w:r>
      <w:r>
        <w:rPr>
          <w:rFonts w:ascii="宋体" w:hAnsi="宋体" w:eastAsia="宋体" w:cs="宋体"/>
          <w:sz w:val="24"/>
          <w:szCs w:val="24"/>
        </w:rPr>
        <w:t xml:space="preserve"> 防火墙、</w:t>
      </w:r>
      <w:r>
        <w:rPr>
          <w:rFonts w:ascii="Times New Roman" w:hAnsi="Times New Roman" w:eastAsia="宋体" w:cs="宋体"/>
          <w:sz w:val="24"/>
          <w:szCs w:val="24"/>
        </w:rPr>
        <w:t>Snort</w:t>
      </w:r>
      <w:r>
        <w:rPr>
          <w:rFonts w:ascii="宋体" w:hAnsi="宋体" w:eastAsia="宋体" w:cs="宋体"/>
          <w:sz w:val="24"/>
          <w:szCs w:val="24"/>
        </w:rPr>
        <w:t xml:space="preserve"> 入侵检测、木马与 </w:t>
      </w:r>
      <w:r>
        <w:rPr>
          <w:rFonts w:ascii="Times New Roman" w:hAnsi="Times New Roman" w:eastAsia="宋体" w:cs="宋体"/>
          <w:sz w:val="24"/>
          <w:szCs w:val="24"/>
        </w:rPr>
        <w:t>SQL</w:t>
      </w:r>
      <w:r>
        <w:rPr>
          <w:rFonts w:ascii="宋体" w:hAnsi="宋体" w:eastAsia="宋体" w:cs="宋体"/>
          <w:sz w:val="24"/>
          <w:szCs w:val="24"/>
        </w:rPr>
        <w:t xml:space="preserve"> 注入攻防、蜜罐搭建，到 </w:t>
      </w:r>
      <w:r>
        <w:rPr>
          <w:rFonts w:ascii="Times New Roman" w:hAnsi="Times New Roman" w:eastAsia="宋体" w:cs="宋体"/>
          <w:sz w:val="24"/>
          <w:szCs w:val="24"/>
        </w:rPr>
        <w:t>PGP</w:t>
      </w:r>
      <w:r>
        <w:rPr>
          <w:rFonts w:ascii="宋体" w:hAnsi="宋体" w:eastAsia="宋体" w:cs="宋体"/>
          <w:sz w:val="24"/>
          <w:szCs w:val="24"/>
        </w:rPr>
        <w:t xml:space="preserve"> 加密签名、</w:t>
      </w:r>
      <w:r>
        <w:rPr>
          <w:rFonts w:ascii="Times New Roman" w:hAnsi="Times New Roman" w:eastAsia="宋体" w:cs="宋体"/>
          <w:sz w:val="24"/>
          <w:szCs w:val="24"/>
        </w:rPr>
        <w:t>ARP</w:t>
      </w:r>
      <w:r>
        <w:rPr>
          <w:rFonts w:ascii="宋体" w:hAnsi="宋体" w:eastAsia="宋体" w:cs="宋体"/>
          <w:sz w:val="24"/>
          <w:szCs w:val="24"/>
        </w:rPr>
        <w:t xml:space="preserve"> 欺骗、数字证书生成等进阶实验，我逐步搭建起完整的网络安全知识框架，学会了从攻击原理、风险场景、防御方案三个维度分析实际问题。虚拟机实操不再是简单的工具演练，而是让我看懂了真实网络攻击的实施路径与漏洞原理，也让我跳出纯理论视角，站在工程落地的角度设计安全方案。</w:t>
      </w:r>
    </w:p>
    <w:p>
      <w:pPr>
        <w:rPr>
          <w:rFonts w:ascii="宋体" w:hAnsi="宋体" w:eastAsia="宋体" w:cs="宋体"/>
          <w:sz w:val="24"/>
          <w:szCs w:val="24"/>
        </w:rPr>
      </w:pPr>
    </w:p>
    <w:p>
      <w:pPr>
        <w:rPr>
          <w:rFonts w:hint="eastAsia"/>
          <w:highlight w:val="none"/>
        </w:rPr>
      </w:pPr>
      <w:r>
        <w:rPr>
          <w:rFonts w:hint="eastAsia"/>
          <w:highlight w:val="none"/>
        </w:rPr>
        <w:t>参考文献</w:t>
      </w:r>
    </w:p>
    <w:p>
      <w:pPr>
        <w:rPr>
          <w:rFonts w:hint="eastAsia" w:ascii="宋体" w:hAnsi="宋体" w:eastAsia="宋体" w:cs="宋体"/>
          <w:highlight w:val="none"/>
        </w:rPr>
      </w:pPr>
      <w:r>
        <w:rPr>
          <w:rFonts w:hint="eastAsia" w:ascii="宋体" w:hAnsi="宋体" w:eastAsia="宋体" w:cs="宋体"/>
          <w:highlight w:val="none"/>
        </w:rPr>
        <w:t xml:space="preserve">[1] </w:t>
      </w:r>
      <w:r>
        <w:rPr>
          <w:rFonts w:hint="eastAsia" w:ascii="Times New Roman" w:hAnsi="Times New Roman" w:eastAsia="宋体" w:cs="宋体"/>
          <w:highlight w:val="none"/>
        </w:rPr>
        <w:t>Shen</w:t>
      </w:r>
      <w:r>
        <w:rPr>
          <w:rFonts w:hint="eastAsia" w:ascii="宋体" w:hAnsi="宋体" w:eastAsia="宋体" w:cs="宋体"/>
          <w:highlight w:val="none"/>
        </w:rPr>
        <w:t xml:space="preserve"> </w:t>
      </w:r>
      <w:r>
        <w:rPr>
          <w:rFonts w:hint="eastAsia" w:ascii="Times New Roman" w:hAnsi="Times New Roman" w:eastAsia="宋体" w:cs="宋体"/>
          <w:highlight w:val="none"/>
        </w:rPr>
        <w:t>S</w:t>
      </w:r>
      <w:r>
        <w:rPr>
          <w:rFonts w:hint="eastAsia" w:ascii="宋体" w:hAnsi="宋体" w:eastAsia="宋体" w:cs="宋体"/>
          <w:highlight w:val="none"/>
        </w:rPr>
        <w:t xml:space="preserve">. </w:t>
      </w:r>
      <w:r>
        <w:rPr>
          <w:rFonts w:hint="eastAsia" w:ascii="Times New Roman" w:hAnsi="Times New Roman" w:eastAsia="宋体" w:cs="宋体"/>
          <w:highlight w:val="none"/>
        </w:rPr>
        <w:t>The</w:t>
      </w:r>
      <w:r>
        <w:rPr>
          <w:rFonts w:hint="eastAsia" w:ascii="宋体" w:hAnsi="宋体" w:eastAsia="宋体" w:cs="宋体"/>
          <w:highlight w:val="none"/>
        </w:rPr>
        <w:t xml:space="preserve"> </w:t>
      </w:r>
      <w:r>
        <w:rPr>
          <w:rFonts w:hint="eastAsia" w:ascii="Times New Roman" w:hAnsi="Times New Roman" w:eastAsia="宋体" w:cs="宋体"/>
          <w:highlight w:val="none"/>
        </w:rPr>
        <w:t>Shared</w:t>
      </w:r>
      <w:r>
        <w:rPr>
          <w:rFonts w:hint="eastAsia" w:ascii="宋体" w:hAnsi="宋体" w:eastAsia="宋体" w:cs="宋体"/>
          <w:highlight w:val="none"/>
        </w:rPr>
        <w:t xml:space="preserve"> </w:t>
      </w:r>
      <w:r>
        <w:rPr>
          <w:rFonts w:hint="eastAsia" w:ascii="Times New Roman" w:hAnsi="Times New Roman" w:eastAsia="宋体" w:cs="宋体"/>
          <w:highlight w:val="none"/>
        </w:rPr>
        <w:t>Bicycle</w:t>
      </w:r>
      <w:r>
        <w:rPr>
          <w:rFonts w:hint="eastAsia" w:ascii="宋体" w:hAnsi="宋体" w:eastAsia="宋体" w:cs="宋体"/>
          <w:highlight w:val="none"/>
        </w:rPr>
        <w:t xml:space="preserve"> </w:t>
      </w:r>
      <w:r>
        <w:rPr>
          <w:rFonts w:hint="eastAsia" w:ascii="Times New Roman" w:hAnsi="Times New Roman" w:eastAsia="宋体" w:cs="宋体"/>
          <w:highlight w:val="none"/>
        </w:rPr>
        <w:t>and</w:t>
      </w:r>
      <w:r>
        <w:rPr>
          <w:rFonts w:hint="eastAsia" w:ascii="宋体" w:hAnsi="宋体" w:eastAsia="宋体" w:cs="宋体"/>
          <w:highlight w:val="none"/>
        </w:rPr>
        <w:t xml:space="preserve"> </w:t>
      </w:r>
      <w:r>
        <w:rPr>
          <w:rFonts w:hint="eastAsia" w:ascii="Times New Roman" w:hAnsi="Times New Roman" w:eastAsia="宋体" w:cs="宋体"/>
          <w:highlight w:val="none"/>
        </w:rPr>
        <w:t>Its</w:t>
      </w:r>
      <w:r>
        <w:rPr>
          <w:rFonts w:hint="eastAsia" w:ascii="宋体" w:hAnsi="宋体" w:eastAsia="宋体" w:cs="宋体"/>
          <w:highlight w:val="none"/>
        </w:rPr>
        <w:t xml:space="preserve"> </w:t>
      </w:r>
      <w:r>
        <w:rPr>
          <w:rFonts w:hint="eastAsia" w:ascii="Times New Roman" w:hAnsi="Times New Roman" w:eastAsia="宋体" w:cs="宋体"/>
          <w:highlight w:val="none"/>
        </w:rPr>
        <w:t>Network</w:t>
      </w:r>
      <w:r>
        <w:rPr>
          <w:rFonts w:hint="eastAsia" w:ascii="宋体" w:hAnsi="宋体" w:eastAsia="宋体" w:cs="宋体"/>
          <w:highlight w:val="none"/>
        </w:rPr>
        <w:t>—</w:t>
      </w:r>
      <w:r>
        <w:rPr>
          <w:rFonts w:hint="eastAsia" w:ascii="Times New Roman" w:hAnsi="Times New Roman" w:eastAsia="宋体" w:cs="宋体"/>
          <w:highlight w:val="none"/>
        </w:rPr>
        <w:t>Internet</w:t>
      </w:r>
      <w:r>
        <w:rPr>
          <w:rFonts w:hint="eastAsia" w:ascii="宋体" w:hAnsi="宋体" w:eastAsia="宋体" w:cs="宋体"/>
          <w:highlight w:val="none"/>
        </w:rPr>
        <w:t xml:space="preserve"> </w:t>
      </w:r>
      <w:r>
        <w:rPr>
          <w:rFonts w:hint="eastAsia" w:ascii="Times New Roman" w:hAnsi="Times New Roman" w:eastAsia="宋体" w:cs="宋体"/>
          <w:highlight w:val="none"/>
        </w:rPr>
        <w:t>of</w:t>
      </w:r>
      <w:r>
        <w:rPr>
          <w:rFonts w:hint="eastAsia" w:ascii="宋体" w:hAnsi="宋体" w:eastAsia="宋体" w:cs="宋体"/>
          <w:highlight w:val="none"/>
        </w:rPr>
        <w:t xml:space="preserve"> </w:t>
      </w:r>
      <w:r>
        <w:rPr>
          <w:rFonts w:hint="eastAsia" w:ascii="Times New Roman" w:hAnsi="Times New Roman" w:eastAsia="宋体" w:cs="宋体"/>
          <w:highlight w:val="none"/>
        </w:rPr>
        <w:t>Things</w:t>
      </w:r>
      <w:r>
        <w:rPr>
          <w:rFonts w:hint="eastAsia" w:ascii="宋体" w:hAnsi="宋体" w:eastAsia="宋体" w:cs="宋体"/>
          <w:highlight w:val="none"/>
        </w:rPr>
        <w:t xml:space="preserve">, </w:t>
      </w:r>
      <w:r>
        <w:rPr>
          <w:rFonts w:hint="eastAsia" w:ascii="Times New Roman" w:hAnsi="Times New Roman" w:eastAsia="宋体" w:cs="宋体"/>
          <w:highlight w:val="none"/>
        </w:rPr>
        <w:t>Big</w:t>
      </w:r>
      <w:r>
        <w:rPr>
          <w:rFonts w:hint="eastAsia" w:ascii="宋体" w:hAnsi="宋体" w:eastAsia="宋体" w:cs="宋体"/>
          <w:highlight w:val="none"/>
        </w:rPr>
        <w:t xml:space="preserve"> </w:t>
      </w:r>
      <w:r>
        <w:rPr>
          <w:rFonts w:hint="eastAsia" w:ascii="Times New Roman" w:hAnsi="Times New Roman" w:eastAsia="宋体" w:cs="宋体"/>
          <w:highlight w:val="none"/>
        </w:rPr>
        <w:t>Data</w:t>
      </w:r>
      <w:r>
        <w:rPr>
          <w:rFonts w:hint="eastAsia" w:ascii="宋体" w:hAnsi="宋体" w:eastAsia="宋体" w:cs="宋体"/>
          <w:highlight w:val="none"/>
        </w:rPr>
        <w:t xml:space="preserve"> </w:t>
      </w:r>
      <w:r>
        <w:rPr>
          <w:rFonts w:hint="eastAsia" w:ascii="Times New Roman" w:hAnsi="Times New Roman" w:eastAsia="宋体" w:cs="宋体"/>
          <w:highlight w:val="none"/>
        </w:rPr>
        <w:t>and</w:t>
      </w:r>
      <w:r>
        <w:rPr>
          <w:rFonts w:hint="eastAsia" w:ascii="宋体" w:hAnsi="宋体" w:eastAsia="宋体" w:cs="宋体"/>
          <w:highlight w:val="none"/>
        </w:rPr>
        <w:t xml:space="preserve"> </w:t>
      </w:r>
      <w:r>
        <w:rPr>
          <w:rFonts w:hint="eastAsia" w:ascii="Times New Roman" w:hAnsi="Times New Roman" w:eastAsia="宋体" w:cs="宋体"/>
          <w:highlight w:val="none"/>
        </w:rPr>
        <w:t>Urban</w:t>
      </w:r>
      <w:r>
        <w:rPr>
          <w:rFonts w:hint="eastAsia" w:ascii="宋体" w:hAnsi="宋体" w:eastAsia="宋体" w:cs="宋体"/>
          <w:highlight w:val="none"/>
        </w:rPr>
        <w:t xml:space="preserve"> </w:t>
      </w:r>
      <w:r>
        <w:rPr>
          <w:rFonts w:hint="eastAsia" w:ascii="Times New Roman" w:hAnsi="Times New Roman" w:eastAsia="宋体" w:cs="宋体"/>
          <w:highlight w:val="none"/>
        </w:rPr>
        <w:t>Governance</w:t>
      </w:r>
      <w:r>
        <w:rPr>
          <w:rFonts w:hint="eastAsia" w:ascii="宋体" w:hAnsi="宋体" w:eastAsia="宋体" w:cs="宋体"/>
          <w:highlight w:val="none"/>
        </w:rPr>
        <w:t>[</w:t>
      </w:r>
      <w:r>
        <w:rPr>
          <w:rFonts w:hint="eastAsia" w:ascii="Times New Roman" w:hAnsi="Times New Roman" w:eastAsia="宋体" w:cs="宋体"/>
          <w:highlight w:val="none"/>
        </w:rPr>
        <w:t>J</w:t>
      </w:r>
      <w:r>
        <w:rPr>
          <w:rFonts w:hint="eastAsia" w:ascii="宋体" w:hAnsi="宋体" w:eastAsia="宋体" w:cs="宋体"/>
          <w:highlight w:val="none"/>
        </w:rPr>
        <w:t xml:space="preserve">]. </w:t>
      </w:r>
      <w:r>
        <w:rPr>
          <w:rFonts w:hint="eastAsia" w:ascii="Times New Roman" w:hAnsi="Times New Roman" w:eastAsia="宋体" w:cs="宋体"/>
          <w:highlight w:val="none"/>
        </w:rPr>
        <w:t>Frontiers</w:t>
      </w:r>
      <w:r>
        <w:rPr>
          <w:rFonts w:hint="eastAsia" w:ascii="宋体" w:hAnsi="宋体" w:eastAsia="宋体" w:cs="宋体"/>
          <w:highlight w:val="none"/>
        </w:rPr>
        <w:t xml:space="preserve"> </w:t>
      </w:r>
      <w:r>
        <w:rPr>
          <w:rFonts w:hint="eastAsia" w:ascii="Times New Roman" w:hAnsi="Times New Roman" w:eastAsia="宋体" w:cs="宋体"/>
          <w:highlight w:val="none"/>
        </w:rPr>
        <w:t>in</w:t>
      </w:r>
      <w:r>
        <w:rPr>
          <w:rFonts w:hint="eastAsia" w:ascii="宋体" w:hAnsi="宋体" w:eastAsia="宋体" w:cs="宋体"/>
          <w:highlight w:val="none"/>
        </w:rPr>
        <w:t xml:space="preserve"> </w:t>
      </w:r>
      <w:r>
        <w:rPr>
          <w:rFonts w:hint="eastAsia" w:ascii="Times New Roman" w:hAnsi="Times New Roman" w:eastAsia="宋体" w:cs="宋体"/>
          <w:highlight w:val="none"/>
        </w:rPr>
        <w:t>Public</w:t>
      </w:r>
      <w:r>
        <w:rPr>
          <w:rFonts w:hint="eastAsia" w:ascii="宋体" w:hAnsi="宋体" w:eastAsia="宋体" w:cs="宋体"/>
          <w:highlight w:val="none"/>
        </w:rPr>
        <w:t xml:space="preserve"> </w:t>
      </w:r>
      <w:r>
        <w:rPr>
          <w:rFonts w:hint="eastAsia" w:ascii="Times New Roman" w:hAnsi="Times New Roman" w:eastAsia="宋体" w:cs="宋体"/>
          <w:highlight w:val="none"/>
        </w:rPr>
        <w:t>Health</w:t>
      </w:r>
      <w:r>
        <w:rPr>
          <w:rFonts w:hint="eastAsia" w:ascii="宋体" w:hAnsi="宋体" w:eastAsia="宋体" w:cs="宋体"/>
          <w:highlight w:val="none"/>
        </w:rPr>
        <w:t>, 2018.</w:t>
      </w:r>
    </w:p>
    <w:p>
      <w:pPr>
        <w:rPr>
          <w:rFonts w:hint="eastAsia" w:ascii="宋体" w:hAnsi="宋体" w:eastAsia="宋体" w:cs="宋体"/>
          <w:highlight w:val="none"/>
        </w:rPr>
      </w:pPr>
      <w:r>
        <w:rPr>
          <w:rFonts w:hint="eastAsia" w:ascii="宋体" w:hAnsi="宋体" w:eastAsia="宋体" w:cs="宋体"/>
          <w:highlight w:val="none"/>
        </w:rPr>
        <w:t xml:space="preserve">[2] </w:t>
      </w:r>
      <w:r>
        <w:rPr>
          <w:rFonts w:hint="eastAsia" w:ascii="Times New Roman" w:hAnsi="Times New Roman" w:eastAsia="宋体" w:cs="宋体"/>
          <w:highlight w:val="none"/>
        </w:rPr>
        <w:t>Karthika</w:t>
      </w:r>
      <w:r>
        <w:rPr>
          <w:rFonts w:hint="eastAsia" w:ascii="宋体" w:hAnsi="宋体" w:eastAsia="宋体" w:cs="宋体"/>
          <w:highlight w:val="none"/>
        </w:rPr>
        <w:t xml:space="preserve"> </w:t>
      </w:r>
      <w:r>
        <w:rPr>
          <w:rFonts w:hint="eastAsia" w:ascii="Times New Roman" w:hAnsi="Times New Roman" w:eastAsia="宋体" w:cs="宋体"/>
          <w:highlight w:val="none"/>
        </w:rPr>
        <w:t>K</w:t>
      </w:r>
      <w:r>
        <w:rPr>
          <w:rFonts w:hint="eastAsia" w:ascii="宋体" w:hAnsi="宋体" w:eastAsia="宋体" w:cs="宋体"/>
          <w:highlight w:val="none"/>
        </w:rPr>
        <w:t xml:space="preserve">. </w:t>
      </w:r>
      <w:r>
        <w:rPr>
          <w:rFonts w:hint="eastAsia" w:ascii="Times New Roman" w:hAnsi="Times New Roman" w:eastAsia="宋体" w:cs="宋体"/>
          <w:highlight w:val="none"/>
        </w:rPr>
        <w:t>Advancing</w:t>
      </w:r>
      <w:r>
        <w:rPr>
          <w:rFonts w:hint="eastAsia" w:ascii="宋体" w:hAnsi="宋体" w:eastAsia="宋体" w:cs="宋体"/>
          <w:highlight w:val="none"/>
        </w:rPr>
        <w:t xml:space="preserve"> </w:t>
      </w:r>
      <w:r>
        <w:rPr>
          <w:rFonts w:hint="eastAsia" w:ascii="Times New Roman" w:hAnsi="Times New Roman" w:eastAsia="宋体" w:cs="宋体"/>
          <w:highlight w:val="none"/>
        </w:rPr>
        <w:t>Bike</w:t>
      </w:r>
      <w:r>
        <w:rPr>
          <w:rFonts w:hint="eastAsia" w:ascii="宋体" w:hAnsi="宋体" w:eastAsia="宋体" w:cs="宋体"/>
          <w:highlight w:val="none"/>
        </w:rPr>
        <w:t xml:space="preserve"> </w:t>
      </w:r>
      <w:r>
        <w:rPr>
          <w:rFonts w:hint="eastAsia" w:ascii="Times New Roman" w:hAnsi="Times New Roman" w:eastAsia="宋体" w:cs="宋体"/>
          <w:highlight w:val="none"/>
        </w:rPr>
        <w:t>Sharing</w:t>
      </w:r>
      <w:r>
        <w:rPr>
          <w:rFonts w:hint="eastAsia" w:ascii="宋体" w:hAnsi="宋体" w:eastAsia="宋体" w:cs="宋体"/>
          <w:highlight w:val="none"/>
        </w:rPr>
        <w:t xml:space="preserve"> </w:t>
      </w:r>
      <w:r>
        <w:rPr>
          <w:rFonts w:hint="eastAsia" w:ascii="Times New Roman" w:hAnsi="Times New Roman" w:eastAsia="宋体" w:cs="宋体"/>
          <w:highlight w:val="none"/>
        </w:rPr>
        <w:t>Security</w:t>
      </w:r>
      <w:r>
        <w:rPr>
          <w:rFonts w:hint="eastAsia" w:ascii="宋体" w:hAnsi="宋体" w:eastAsia="宋体" w:cs="宋体"/>
          <w:highlight w:val="none"/>
        </w:rPr>
        <w:t xml:space="preserve"> </w:t>
      </w:r>
      <w:r>
        <w:rPr>
          <w:rFonts w:hint="eastAsia" w:ascii="Times New Roman" w:hAnsi="Times New Roman" w:eastAsia="宋体" w:cs="宋体"/>
          <w:highlight w:val="none"/>
        </w:rPr>
        <w:t>with</w:t>
      </w:r>
      <w:r>
        <w:rPr>
          <w:rFonts w:hint="eastAsia" w:ascii="宋体" w:hAnsi="宋体" w:eastAsia="宋体" w:cs="宋体"/>
          <w:highlight w:val="none"/>
        </w:rPr>
        <w:t xml:space="preserve"> </w:t>
      </w:r>
      <w:r>
        <w:rPr>
          <w:rFonts w:hint="eastAsia" w:ascii="Times New Roman" w:hAnsi="Times New Roman" w:eastAsia="宋体" w:cs="宋体"/>
          <w:highlight w:val="none"/>
        </w:rPr>
        <w:t>SVM</w:t>
      </w:r>
      <w:r>
        <w:rPr>
          <w:rFonts w:hint="eastAsia" w:ascii="宋体" w:hAnsi="宋体" w:eastAsia="宋体" w:cs="宋体"/>
          <w:highlight w:val="none"/>
        </w:rPr>
        <w:t xml:space="preserve"> </w:t>
      </w:r>
      <w:r>
        <w:rPr>
          <w:rFonts w:hint="eastAsia" w:ascii="Times New Roman" w:hAnsi="Times New Roman" w:eastAsia="宋体" w:cs="宋体"/>
          <w:highlight w:val="none"/>
        </w:rPr>
        <w:t>and</w:t>
      </w:r>
      <w:r>
        <w:rPr>
          <w:rFonts w:hint="eastAsia" w:ascii="宋体" w:hAnsi="宋体" w:eastAsia="宋体" w:cs="宋体"/>
          <w:highlight w:val="none"/>
        </w:rPr>
        <w:t xml:space="preserve"> </w:t>
      </w:r>
      <w:r>
        <w:rPr>
          <w:rFonts w:hint="eastAsia" w:ascii="Times New Roman" w:hAnsi="Times New Roman" w:eastAsia="宋体" w:cs="宋体"/>
          <w:highlight w:val="none"/>
        </w:rPr>
        <w:t>IoT</w:t>
      </w:r>
      <w:r>
        <w:rPr>
          <w:rFonts w:hint="eastAsia" w:ascii="宋体" w:hAnsi="宋体" w:eastAsia="宋体" w:cs="宋体"/>
          <w:highlight w:val="none"/>
        </w:rPr>
        <w:t xml:space="preserve"> </w:t>
      </w:r>
      <w:r>
        <w:rPr>
          <w:rFonts w:hint="eastAsia" w:ascii="Times New Roman" w:hAnsi="Times New Roman" w:eastAsia="宋体" w:cs="宋体"/>
          <w:highlight w:val="none"/>
        </w:rPr>
        <w:t>Technology</w:t>
      </w:r>
      <w:r>
        <w:rPr>
          <w:rFonts w:hint="eastAsia" w:ascii="宋体" w:hAnsi="宋体" w:eastAsia="宋体" w:cs="宋体"/>
          <w:highlight w:val="none"/>
        </w:rPr>
        <w:t>[</w:t>
      </w:r>
      <w:r>
        <w:rPr>
          <w:rFonts w:hint="eastAsia" w:ascii="Times New Roman" w:hAnsi="Times New Roman" w:eastAsia="宋体" w:cs="宋体"/>
          <w:highlight w:val="none"/>
        </w:rPr>
        <w:t>J</w:t>
      </w:r>
      <w:r>
        <w:rPr>
          <w:rFonts w:hint="eastAsia" w:ascii="宋体" w:hAnsi="宋体" w:eastAsia="宋体" w:cs="宋体"/>
          <w:highlight w:val="none"/>
        </w:rPr>
        <w:t xml:space="preserve">]. </w:t>
      </w:r>
      <w:r>
        <w:rPr>
          <w:rFonts w:hint="eastAsia" w:ascii="Times New Roman" w:hAnsi="Times New Roman" w:eastAsia="宋体" w:cs="宋体"/>
          <w:highlight w:val="none"/>
        </w:rPr>
        <w:t>IEEE</w:t>
      </w:r>
      <w:r>
        <w:rPr>
          <w:rFonts w:hint="eastAsia" w:ascii="宋体" w:hAnsi="宋体" w:eastAsia="宋体" w:cs="宋体"/>
          <w:highlight w:val="none"/>
        </w:rPr>
        <w:t>, 2024.</w:t>
      </w:r>
    </w:p>
    <w:p>
      <w:pPr>
        <w:rPr>
          <w:rFonts w:hint="eastAsia" w:ascii="宋体" w:hAnsi="宋体" w:eastAsia="宋体" w:cs="宋体"/>
          <w:highlight w:val="none"/>
        </w:rPr>
      </w:pPr>
      <w:r>
        <w:rPr>
          <w:rFonts w:hint="eastAsia" w:ascii="宋体" w:hAnsi="宋体" w:eastAsia="宋体" w:cs="宋体"/>
          <w:highlight w:val="none"/>
        </w:rPr>
        <w:t xml:space="preserve">[3] </w:t>
      </w:r>
      <w:r>
        <w:rPr>
          <w:rFonts w:hint="eastAsia" w:ascii="Times New Roman" w:hAnsi="Times New Roman" w:eastAsia="宋体" w:cs="宋体"/>
          <w:highlight w:val="none"/>
        </w:rPr>
        <w:t>Tekouabou</w:t>
      </w:r>
      <w:r>
        <w:rPr>
          <w:rFonts w:hint="eastAsia" w:ascii="宋体" w:hAnsi="宋体" w:eastAsia="宋体" w:cs="宋体"/>
          <w:highlight w:val="none"/>
        </w:rPr>
        <w:t xml:space="preserve"> </w:t>
      </w:r>
      <w:r>
        <w:rPr>
          <w:rFonts w:hint="eastAsia" w:ascii="Times New Roman" w:hAnsi="Times New Roman" w:eastAsia="宋体" w:cs="宋体"/>
          <w:highlight w:val="none"/>
        </w:rPr>
        <w:t>SCK</w:t>
      </w:r>
      <w:r>
        <w:rPr>
          <w:rFonts w:hint="eastAsia" w:ascii="宋体" w:hAnsi="宋体" w:eastAsia="宋体" w:cs="宋体"/>
          <w:highlight w:val="none"/>
        </w:rPr>
        <w:t xml:space="preserve">. </w:t>
      </w:r>
      <w:r>
        <w:rPr>
          <w:rFonts w:hint="eastAsia" w:ascii="Times New Roman" w:hAnsi="Times New Roman" w:eastAsia="宋体" w:cs="宋体"/>
          <w:highlight w:val="none"/>
        </w:rPr>
        <w:t>Intelligent</w:t>
      </w:r>
      <w:r>
        <w:rPr>
          <w:rFonts w:hint="eastAsia" w:ascii="宋体" w:hAnsi="宋体" w:eastAsia="宋体" w:cs="宋体"/>
          <w:highlight w:val="none"/>
        </w:rPr>
        <w:t xml:space="preserve"> </w:t>
      </w:r>
      <w:r>
        <w:rPr>
          <w:rFonts w:hint="eastAsia" w:ascii="Times New Roman" w:hAnsi="Times New Roman" w:eastAsia="宋体" w:cs="宋体"/>
          <w:highlight w:val="none"/>
        </w:rPr>
        <w:t>management</w:t>
      </w:r>
      <w:r>
        <w:rPr>
          <w:rFonts w:hint="eastAsia" w:ascii="宋体" w:hAnsi="宋体" w:eastAsia="宋体" w:cs="宋体"/>
          <w:highlight w:val="none"/>
        </w:rPr>
        <w:t xml:space="preserve"> </w:t>
      </w:r>
      <w:r>
        <w:rPr>
          <w:rFonts w:hint="eastAsia" w:ascii="Times New Roman" w:hAnsi="Times New Roman" w:eastAsia="宋体" w:cs="宋体"/>
          <w:highlight w:val="none"/>
        </w:rPr>
        <w:t>of</w:t>
      </w:r>
      <w:r>
        <w:rPr>
          <w:rFonts w:hint="eastAsia" w:ascii="宋体" w:hAnsi="宋体" w:eastAsia="宋体" w:cs="宋体"/>
          <w:highlight w:val="none"/>
        </w:rPr>
        <w:t xml:space="preserve"> </w:t>
      </w:r>
      <w:r>
        <w:rPr>
          <w:rFonts w:hint="eastAsia" w:ascii="Times New Roman" w:hAnsi="Times New Roman" w:eastAsia="宋体" w:cs="宋体"/>
          <w:highlight w:val="none"/>
        </w:rPr>
        <w:t>bike</w:t>
      </w:r>
      <w:r>
        <w:rPr>
          <w:rFonts w:hint="eastAsia" w:ascii="宋体" w:hAnsi="宋体" w:eastAsia="宋体" w:cs="宋体"/>
          <w:highlight w:val="none"/>
        </w:rPr>
        <w:t xml:space="preserve"> </w:t>
      </w:r>
      <w:r>
        <w:rPr>
          <w:rFonts w:hint="eastAsia" w:ascii="Times New Roman" w:hAnsi="Times New Roman" w:eastAsia="宋体" w:cs="宋体"/>
          <w:highlight w:val="none"/>
        </w:rPr>
        <w:t>sharing</w:t>
      </w:r>
      <w:r>
        <w:rPr>
          <w:rFonts w:hint="eastAsia" w:ascii="宋体" w:hAnsi="宋体" w:eastAsia="宋体" w:cs="宋体"/>
          <w:highlight w:val="none"/>
        </w:rPr>
        <w:t xml:space="preserve"> </w:t>
      </w:r>
      <w:r>
        <w:rPr>
          <w:rFonts w:hint="eastAsia" w:ascii="Times New Roman" w:hAnsi="Times New Roman" w:eastAsia="宋体" w:cs="宋体"/>
          <w:highlight w:val="none"/>
        </w:rPr>
        <w:t>in</w:t>
      </w:r>
      <w:r>
        <w:rPr>
          <w:rFonts w:hint="eastAsia" w:ascii="宋体" w:hAnsi="宋体" w:eastAsia="宋体" w:cs="宋体"/>
          <w:highlight w:val="none"/>
        </w:rPr>
        <w:t xml:space="preserve"> </w:t>
      </w:r>
      <w:r>
        <w:rPr>
          <w:rFonts w:hint="eastAsia" w:ascii="Times New Roman" w:hAnsi="Times New Roman" w:eastAsia="宋体" w:cs="宋体"/>
          <w:highlight w:val="none"/>
        </w:rPr>
        <w:t>smart</w:t>
      </w:r>
      <w:r>
        <w:rPr>
          <w:rFonts w:hint="eastAsia" w:ascii="宋体" w:hAnsi="宋体" w:eastAsia="宋体" w:cs="宋体"/>
          <w:highlight w:val="none"/>
        </w:rPr>
        <w:t xml:space="preserve"> </w:t>
      </w:r>
      <w:r>
        <w:rPr>
          <w:rFonts w:hint="eastAsia" w:ascii="Times New Roman" w:hAnsi="Times New Roman" w:eastAsia="宋体" w:cs="宋体"/>
          <w:highlight w:val="none"/>
        </w:rPr>
        <w:t>cities</w:t>
      </w:r>
      <w:r>
        <w:rPr>
          <w:rFonts w:hint="eastAsia" w:ascii="宋体" w:hAnsi="宋体" w:eastAsia="宋体" w:cs="宋体"/>
          <w:highlight w:val="none"/>
        </w:rPr>
        <w:t xml:space="preserve"> </w:t>
      </w:r>
      <w:r>
        <w:rPr>
          <w:rFonts w:hint="eastAsia" w:ascii="Times New Roman" w:hAnsi="Times New Roman" w:eastAsia="宋体" w:cs="宋体"/>
          <w:highlight w:val="none"/>
        </w:rPr>
        <w:t>using</w:t>
      </w:r>
      <w:r>
        <w:rPr>
          <w:rFonts w:hint="eastAsia" w:ascii="宋体" w:hAnsi="宋体" w:eastAsia="宋体" w:cs="宋体"/>
          <w:highlight w:val="none"/>
        </w:rPr>
        <w:t xml:space="preserve"> </w:t>
      </w:r>
      <w:r>
        <w:rPr>
          <w:rFonts w:hint="eastAsia" w:ascii="Times New Roman" w:hAnsi="Times New Roman" w:eastAsia="宋体" w:cs="宋体"/>
          <w:highlight w:val="none"/>
        </w:rPr>
        <w:t>machine</w:t>
      </w:r>
      <w:r>
        <w:rPr>
          <w:rFonts w:hint="eastAsia" w:ascii="宋体" w:hAnsi="宋体" w:eastAsia="宋体" w:cs="宋体"/>
          <w:highlight w:val="none"/>
        </w:rPr>
        <w:t xml:space="preserve"> </w:t>
      </w:r>
      <w:r>
        <w:rPr>
          <w:rFonts w:hint="eastAsia" w:ascii="Times New Roman" w:hAnsi="Times New Roman" w:eastAsia="宋体" w:cs="宋体"/>
          <w:highlight w:val="none"/>
        </w:rPr>
        <w:t>learning</w:t>
      </w:r>
      <w:r>
        <w:rPr>
          <w:rFonts w:hint="eastAsia" w:ascii="宋体" w:hAnsi="宋体" w:eastAsia="宋体" w:cs="宋体"/>
          <w:highlight w:val="none"/>
        </w:rPr>
        <w:t xml:space="preserve"> </w:t>
      </w:r>
      <w:r>
        <w:rPr>
          <w:rFonts w:hint="eastAsia" w:ascii="Times New Roman" w:hAnsi="Times New Roman" w:eastAsia="宋体" w:cs="宋体"/>
          <w:highlight w:val="none"/>
        </w:rPr>
        <w:t>and</w:t>
      </w:r>
      <w:r>
        <w:rPr>
          <w:rFonts w:hint="eastAsia" w:ascii="宋体" w:hAnsi="宋体" w:eastAsia="宋体" w:cs="宋体"/>
          <w:highlight w:val="none"/>
        </w:rPr>
        <w:t xml:space="preserve"> </w:t>
      </w:r>
      <w:r>
        <w:rPr>
          <w:rFonts w:hint="eastAsia" w:ascii="Times New Roman" w:hAnsi="Times New Roman" w:eastAsia="宋体" w:cs="宋体"/>
          <w:highlight w:val="none"/>
        </w:rPr>
        <w:t>Internet</w:t>
      </w:r>
      <w:r>
        <w:rPr>
          <w:rFonts w:hint="eastAsia" w:ascii="宋体" w:hAnsi="宋体" w:eastAsia="宋体" w:cs="宋体"/>
          <w:highlight w:val="none"/>
        </w:rPr>
        <w:t xml:space="preserve"> </w:t>
      </w:r>
      <w:r>
        <w:rPr>
          <w:rFonts w:hint="eastAsia" w:ascii="Times New Roman" w:hAnsi="Times New Roman" w:eastAsia="宋体" w:cs="宋体"/>
          <w:highlight w:val="none"/>
        </w:rPr>
        <w:t>of</w:t>
      </w:r>
      <w:r>
        <w:rPr>
          <w:rFonts w:hint="eastAsia" w:ascii="宋体" w:hAnsi="宋体" w:eastAsia="宋体" w:cs="宋体"/>
          <w:highlight w:val="none"/>
        </w:rPr>
        <w:t xml:space="preserve"> </w:t>
      </w:r>
      <w:r>
        <w:rPr>
          <w:rFonts w:hint="eastAsia" w:ascii="Times New Roman" w:hAnsi="Times New Roman" w:eastAsia="宋体" w:cs="宋体"/>
          <w:highlight w:val="none"/>
        </w:rPr>
        <w:t>Things</w:t>
      </w:r>
      <w:r>
        <w:rPr>
          <w:rFonts w:hint="eastAsia" w:ascii="宋体" w:hAnsi="宋体" w:eastAsia="宋体" w:cs="宋体"/>
          <w:highlight w:val="none"/>
        </w:rPr>
        <w:t>[</w:t>
      </w:r>
      <w:r>
        <w:rPr>
          <w:rFonts w:hint="eastAsia" w:ascii="Times New Roman" w:hAnsi="Times New Roman" w:eastAsia="宋体" w:cs="宋体"/>
          <w:highlight w:val="none"/>
        </w:rPr>
        <w:t>J</w:t>
      </w:r>
      <w:r>
        <w:rPr>
          <w:rFonts w:hint="eastAsia" w:ascii="宋体" w:hAnsi="宋体" w:eastAsia="宋体" w:cs="宋体"/>
          <w:highlight w:val="none"/>
        </w:rPr>
        <w:t xml:space="preserve">]. </w:t>
      </w:r>
      <w:r>
        <w:rPr>
          <w:rFonts w:hint="eastAsia" w:ascii="Times New Roman" w:hAnsi="Times New Roman" w:eastAsia="宋体" w:cs="宋体"/>
          <w:highlight w:val="none"/>
        </w:rPr>
        <w:t>Sustainable</w:t>
      </w:r>
      <w:r>
        <w:rPr>
          <w:rFonts w:hint="eastAsia" w:ascii="宋体" w:hAnsi="宋体" w:eastAsia="宋体" w:cs="宋体"/>
          <w:highlight w:val="none"/>
        </w:rPr>
        <w:t xml:space="preserve"> </w:t>
      </w:r>
      <w:r>
        <w:rPr>
          <w:rFonts w:hint="eastAsia" w:ascii="Times New Roman" w:hAnsi="Times New Roman" w:eastAsia="宋体" w:cs="宋体"/>
          <w:highlight w:val="none"/>
        </w:rPr>
        <w:t>Cities</w:t>
      </w:r>
      <w:r>
        <w:rPr>
          <w:rFonts w:hint="eastAsia" w:ascii="宋体" w:hAnsi="宋体" w:eastAsia="宋体" w:cs="宋体"/>
          <w:highlight w:val="none"/>
        </w:rPr>
        <w:t xml:space="preserve"> </w:t>
      </w:r>
      <w:r>
        <w:rPr>
          <w:rFonts w:hint="eastAsia" w:ascii="Times New Roman" w:hAnsi="Times New Roman" w:eastAsia="宋体" w:cs="宋体"/>
          <w:highlight w:val="none"/>
        </w:rPr>
        <w:t>and</w:t>
      </w:r>
      <w:r>
        <w:rPr>
          <w:rFonts w:hint="eastAsia" w:ascii="宋体" w:hAnsi="宋体" w:eastAsia="宋体" w:cs="宋体"/>
          <w:highlight w:val="none"/>
        </w:rPr>
        <w:t xml:space="preserve"> </w:t>
      </w:r>
      <w:r>
        <w:rPr>
          <w:rFonts w:hint="eastAsia" w:ascii="Times New Roman" w:hAnsi="Times New Roman" w:eastAsia="宋体" w:cs="宋体"/>
          <w:highlight w:val="none"/>
        </w:rPr>
        <w:t>Society</w:t>
      </w:r>
      <w:r>
        <w:rPr>
          <w:rFonts w:hint="eastAsia" w:ascii="宋体" w:hAnsi="宋体" w:eastAsia="宋体" w:cs="宋体"/>
          <w:highlight w:val="none"/>
        </w:rPr>
        <w:t>, 2021.</w:t>
      </w:r>
    </w:p>
    <w:p>
      <w:pPr>
        <w:rPr>
          <w:rFonts w:hint="eastAsia" w:ascii="宋体" w:hAnsi="宋体" w:eastAsia="宋体" w:cs="宋体"/>
          <w:highlight w:val="none"/>
        </w:rPr>
      </w:pPr>
      <w:r>
        <w:rPr>
          <w:rFonts w:hint="eastAsia" w:ascii="宋体" w:hAnsi="宋体" w:eastAsia="宋体" w:cs="宋体"/>
          <w:highlight w:val="none"/>
        </w:rPr>
        <w:t xml:space="preserve">[4] </w:t>
      </w:r>
      <w:r>
        <w:rPr>
          <w:rFonts w:hint="eastAsia" w:ascii="Times New Roman" w:hAnsi="Times New Roman" w:eastAsia="宋体" w:cs="宋体"/>
          <w:highlight w:val="none"/>
        </w:rPr>
        <w:t>Duan</w:t>
      </w:r>
      <w:r>
        <w:rPr>
          <w:rFonts w:hint="eastAsia" w:ascii="宋体" w:hAnsi="宋体" w:eastAsia="宋体" w:cs="宋体"/>
          <w:highlight w:val="none"/>
        </w:rPr>
        <w:t xml:space="preserve"> </w:t>
      </w:r>
      <w:r>
        <w:rPr>
          <w:rFonts w:hint="eastAsia" w:ascii="Times New Roman" w:hAnsi="Times New Roman" w:eastAsia="宋体" w:cs="宋体"/>
          <w:highlight w:val="none"/>
        </w:rPr>
        <w:t>KL</w:t>
      </w:r>
      <w:r>
        <w:rPr>
          <w:rFonts w:hint="eastAsia" w:ascii="宋体" w:hAnsi="宋体" w:eastAsia="宋体" w:cs="宋体"/>
          <w:highlight w:val="none"/>
        </w:rPr>
        <w:t xml:space="preserve">. </w:t>
      </w:r>
      <w:r>
        <w:rPr>
          <w:rFonts w:hint="eastAsia" w:ascii="Times New Roman" w:hAnsi="Times New Roman" w:eastAsia="宋体" w:cs="宋体"/>
          <w:highlight w:val="none"/>
        </w:rPr>
        <w:t>Research</w:t>
      </w:r>
      <w:r>
        <w:rPr>
          <w:rFonts w:hint="eastAsia" w:ascii="宋体" w:hAnsi="宋体" w:eastAsia="宋体" w:cs="宋体"/>
          <w:highlight w:val="none"/>
        </w:rPr>
        <w:t xml:space="preserve"> </w:t>
      </w:r>
      <w:r>
        <w:rPr>
          <w:rFonts w:hint="eastAsia" w:ascii="Times New Roman" w:hAnsi="Times New Roman" w:eastAsia="宋体" w:cs="宋体"/>
          <w:highlight w:val="none"/>
        </w:rPr>
        <w:t>on</w:t>
      </w:r>
      <w:r>
        <w:rPr>
          <w:rFonts w:hint="eastAsia" w:ascii="宋体" w:hAnsi="宋体" w:eastAsia="宋体" w:cs="宋体"/>
          <w:highlight w:val="none"/>
        </w:rPr>
        <w:t xml:space="preserve"> </w:t>
      </w:r>
      <w:r>
        <w:rPr>
          <w:rFonts w:hint="eastAsia" w:ascii="Times New Roman" w:hAnsi="Times New Roman" w:eastAsia="宋体" w:cs="宋体"/>
          <w:highlight w:val="none"/>
        </w:rPr>
        <w:t>User</w:t>
      </w:r>
      <w:r>
        <w:rPr>
          <w:rFonts w:hint="eastAsia" w:ascii="宋体" w:hAnsi="宋体" w:eastAsia="宋体" w:cs="宋体"/>
          <w:highlight w:val="none"/>
        </w:rPr>
        <w:t xml:space="preserve"> </w:t>
      </w:r>
      <w:r>
        <w:rPr>
          <w:rFonts w:hint="eastAsia" w:ascii="Times New Roman" w:hAnsi="Times New Roman" w:eastAsia="宋体" w:cs="宋体"/>
          <w:highlight w:val="none"/>
        </w:rPr>
        <w:t>Data</w:t>
      </w:r>
      <w:r>
        <w:rPr>
          <w:rFonts w:hint="eastAsia" w:ascii="宋体" w:hAnsi="宋体" w:eastAsia="宋体" w:cs="宋体"/>
          <w:highlight w:val="none"/>
        </w:rPr>
        <w:t xml:space="preserve"> </w:t>
      </w:r>
      <w:r>
        <w:rPr>
          <w:rFonts w:hint="eastAsia" w:ascii="Times New Roman" w:hAnsi="Times New Roman" w:eastAsia="宋体" w:cs="宋体"/>
          <w:highlight w:val="none"/>
        </w:rPr>
        <w:t>Protection</w:t>
      </w:r>
      <w:r>
        <w:rPr>
          <w:rFonts w:hint="eastAsia" w:ascii="宋体" w:hAnsi="宋体" w:eastAsia="宋体" w:cs="宋体"/>
          <w:highlight w:val="none"/>
        </w:rPr>
        <w:t xml:space="preserve"> </w:t>
      </w:r>
      <w:r>
        <w:rPr>
          <w:rFonts w:hint="eastAsia" w:ascii="Times New Roman" w:hAnsi="Times New Roman" w:eastAsia="宋体" w:cs="宋体"/>
          <w:highlight w:val="none"/>
        </w:rPr>
        <w:t>for</w:t>
      </w:r>
      <w:r>
        <w:rPr>
          <w:rFonts w:hint="eastAsia" w:ascii="宋体" w:hAnsi="宋体" w:eastAsia="宋体" w:cs="宋体"/>
          <w:highlight w:val="none"/>
        </w:rPr>
        <w:t xml:space="preserve"> </w:t>
      </w:r>
      <w:r>
        <w:rPr>
          <w:rFonts w:hint="eastAsia" w:ascii="Times New Roman" w:hAnsi="Times New Roman" w:eastAsia="宋体" w:cs="宋体"/>
          <w:highlight w:val="none"/>
        </w:rPr>
        <w:t>Electric</w:t>
      </w:r>
      <w:r>
        <w:rPr>
          <w:rFonts w:hint="eastAsia" w:ascii="宋体" w:hAnsi="宋体" w:eastAsia="宋体" w:cs="宋体"/>
          <w:highlight w:val="none"/>
        </w:rPr>
        <w:t>-</w:t>
      </w:r>
      <w:r>
        <w:rPr>
          <w:rFonts w:hint="eastAsia" w:ascii="Times New Roman" w:hAnsi="Times New Roman" w:eastAsia="宋体" w:cs="宋体"/>
          <w:highlight w:val="none"/>
        </w:rPr>
        <w:t>driven</w:t>
      </w:r>
      <w:r>
        <w:rPr>
          <w:rFonts w:hint="eastAsia" w:ascii="宋体" w:hAnsi="宋体" w:eastAsia="宋体" w:cs="宋体"/>
          <w:highlight w:val="none"/>
        </w:rPr>
        <w:t xml:space="preserve"> </w:t>
      </w:r>
      <w:r>
        <w:rPr>
          <w:rFonts w:hint="eastAsia" w:ascii="Times New Roman" w:hAnsi="Times New Roman" w:eastAsia="宋体" w:cs="宋体"/>
          <w:highlight w:val="none"/>
        </w:rPr>
        <w:t>Bicycle</w:t>
      </w:r>
      <w:r>
        <w:rPr>
          <w:rFonts w:hint="eastAsia" w:ascii="宋体" w:hAnsi="宋体" w:eastAsia="宋体" w:cs="宋体"/>
          <w:highlight w:val="none"/>
        </w:rPr>
        <w:t>[</w:t>
      </w:r>
      <w:r>
        <w:rPr>
          <w:rFonts w:hint="eastAsia" w:ascii="Times New Roman" w:hAnsi="Times New Roman" w:eastAsia="宋体" w:cs="宋体"/>
          <w:highlight w:val="none"/>
        </w:rPr>
        <w:t>J</w:t>
      </w:r>
      <w:r>
        <w:rPr>
          <w:rFonts w:hint="eastAsia" w:ascii="宋体" w:hAnsi="宋体" w:eastAsia="宋体" w:cs="宋体"/>
          <w:highlight w:val="none"/>
        </w:rPr>
        <w:t xml:space="preserve">]. </w:t>
      </w:r>
      <w:r>
        <w:rPr>
          <w:rFonts w:hint="eastAsia" w:ascii="Times New Roman" w:hAnsi="Times New Roman" w:eastAsia="宋体" w:cs="宋体"/>
          <w:highlight w:val="none"/>
        </w:rPr>
        <w:t>Journal</w:t>
      </w:r>
      <w:r>
        <w:rPr>
          <w:rFonts w:hint="eastAsia" w:ascii="宋体" w:hAnsi="宋体" w:eastAsia="宋体" w:cs="宋体"/>
          <w:highlight w:val="none"/>
        </w:rPr>
        <w:t xml:space="preserve"> </w:t>
      </w:r>
      <w:r>
        <w:rPr>
          <w:rFonts w:hint="eastAsia" w:ascii="Times New Roman" w:hAnsi="Times New Roman" w:eastAsia="宋体" w:cs="宋体"/>
          <w:highlight w:val="none"/>
        </w:rPr>
        <w:t>of</w:t>
      </w:r>
      <w:r>
        <w:rPr>
          <w:rFonts w:hint="eastAsia" w:ascii="宋体" w:hAnsi="宋体" w:eastAsia="宋体" w:cs="宋体"/>
          <w:highlight w:val="none"/>
        </w:rPr>
        <w:t xml:space="preserve"> </w:t>
      </w:r>
      <w:r>
        <w:rPr>
          <w:rFonts w:hint="eastAsia" w:ascii="Times New Roman" w:hAnsi="Times New Roman" w:eastAsia="宋体" w:cs="宋体"/>
          <w:highlight w:val="none"/>
        </w:rPr>
        <w:t>Physics</w:t>
      </w:r>
      <w:r>
        <w:rPr>
          <w:rFonts w:hint="eastAsia" w:ascii="宋体" w:hAnsi="宋体" w:eastAsia="宋体" w:cs="宋体"/>
          <w:highlight w:val="none"/>
        </w:rPr>
        <w:t xml:space="preserve">: </w:t>
      </w:r>
      <w:r>
        <w:rPr>
          <w:rFonts w:hint="eastAsia" w:ascii="Times New Roman" w:hAnsi="Times New Roman" w:eastAsia="宋体" w:cs="宋体"/>
          <w:highlight w:val="none"/>
        </w:rPr>
        <w:t>Conference</w:t>
      </w:r>
      <w:r>
        <w:rPr>
          <w:rFonts w:hint="eastAsia" w:ascii="宋体" w:hAnsi="宋体" w:eastAsia="宋体" w:cs="宋体"/>
          <w:highlight w:val="none"/>
        </w:rPr>
        <w:t xml:space="preserve"> </w:t>
      </w:r>
      <w:r>
        <w:rPr>
          <w:rFonts w:hint="eastAsia" w:ascii="Times New Roman" w:hAnsi="Times New Roman" w:eastAsia="宋体" w:cs="宋体"/>
          <w:highlight w:val="none"/>
        </w:rPr>
        <w:t>Series</w:t>
      </w:r>
      <w:r>
        <w:rPr>
          <w:rFonts w:hint="eastAsia" w:ascii="宋体" w:hAnsi="宋体" w:eastAsia="宋体" w:cs="宋体"/>
          <w:highlight w:val="none"/>
        </w:rPr>
        <w:t>, 2024.</w:t>
      </w:r>
    </w:p>
    <w:p>
      <w:pPr>
        <w:rPr>
          <w:rFonts w:hint="eastAsia" w:ascii="宋体" w:hAnsi="宋体" w:eastAsia="宋体" w:cs="宋体"/>
          <w:highlight w:val="none"/>
        </w:rPr>
      </w:pPr>
      <w:r>
        <w:rPr>
          <w:rFonts w:hint="eastAsia" w:ascii="宋体" w:hAnsi="宋体" w:eastAsia="宋体" w:cs="宋体"/>
          <w:highlight w:val="none"/>
        </w:rPr>
        <w:t>[5] 司红运. 面向循环经济的共享单车可持续发展治理路径[</w:t>
      </w:r>
      <w:r>
        <w:rPr>
          <w:rFonts w:hint="eastAsia" w:ascii="Times New Roman" w:hAnsi="Times New Roman" w:eastAsia="宋体" w:cs="宋体"/>
          <w:highlight w:val="none"/>
        </w:rPr>
        <w:t>J</w:t>
      </w:r>
      <w:r>
        <w:rPr>
          <w:rFonts w:hint="eastAsia" w:ascii="宋体" w:hAnsi="宋体" w:eastAsia="宋体" w:cs="宋体"/>
          <w:highlight w:val="none"/>
        </w:rPr>
        <w:t>]. 资源与环境, 2022.</w:t>
      </w:r>
    </w:p>
    <w:p>
      <w:pPr>
        <w:rPr>
          <w:rFonts w:hint="eastAsia" w:ascii="宋体" w:hAnsi="宋体" w:eastAsia="宋体" w:cs="宋体"/>
          <w:highlight w:val="none"/>
        </w:rPr>
      </w:pPr>
      <w:r>
        <w:rPr>
          <w:rFonts w:hint="eastAsia" w:ascii="宋体" w:hAnsi="宋体" w:eastAsia="宋体" w:cs="宋体"/>
          <w:highlight w:val="none"/>
        </w:rPr>
        <w:t>[6] 王开宇. 智能网联汽车入侵检测及防护策略的研究及实现[</w:t>
      </w:r>
      <w:r>
        <w:rPr>
          <w:rFonts w:hint="eastAsia" w:ascii="Times New Roman" w:hAnsi="Times New Roman" w:eastAsia="宋体" w:cs="宋体"/>
          <w:highlight w:val="none"/>
        </w:rPr>
        <w:t>D</w:t>
      </w:r>
      <w:r>
        <w:rPr>
          <w:rFonts w:hint="eastAsia" w:ascii="宋体" w:hAnsi="宋体" w:eastAsia="宋体" w:cs="宋体"/>
          <w:highlight w:val="none"/>
        </w:rPr>
        <w:t>]. 北京邮电大学, 2020.</w:t>
      </w:r>
    </w:p>
    <w:p>
      <w:pPr>
        <w:rPr>
          <w:rFonts w:hint="eastAsia" w:ascii="宋体" w:hAnsi="宋体" w:eastAsia="宋体" w:cs="宋体"/>
          <w:highlight w:val="none"/>
        </w:rPr>
      </w:pPr>
      <w:r>
        <w:rPr>
          <w:rFonts w:hint="eastAsia" w:ascii="宋体" w:hAnsi="宋体" w:eastAsia="宋体" w:cs="宋体"/>
          <w:highlight w:val="none"/>
        </w:rPr>
        <w:t xml:space="preserve">[7] </w:t>
      </w:r>
      <w:r>
        <w:rPr>
          <w:rFonts w:hint="eastAsia" w:ascii="Times New Roman" w:hAnsi="Times New Roman" w:eastAsia="宋体" w:cs="宋体"/>
          <w:highlight w:val="none"/>
        </w:rPr>
        <w:t>Phan</w:t>
      </w:r>
      <w:r>
        <w:rPr>
          <w:rFonts w:hint="eastAsia" w:ascii="宋体" w:hAnsi="宋体" w:eastAsia="宋体" w:cs="宋体"/>
          <w:highlight w:val="none"/>
        </w:rPr>
        <w:t xml:space="preserve"> </w:t>
      </w:r>
      <w:r>
        <w:rPr>
          <w:rFonts w:hint="eastAsia" w:ascii="Times New Roman" w:hAnsi="Times New Roman" w:eastAsia="宋体" w:cs="宋体"/>
          <w:highlight w:val="none"/>
        </w:rPr>
        <w:t>V</w:t>
      </w:r>
      <w:r>
        <w:rPr>
          <w:rFonts w:hint="eastAsia" w:ascii="宋体" w:hAnsi="宋体" w:eastAsia="宋体" w:cs="宋体"/>
          <w:highlight w:val="none"/>
        </w:rPr>
        <w:t xml:space="preserve"> </w:t>
      </w:r>
      <w:r>
        <w:rPr>
          <w:rFonts w:hint="eastAsia" w:ascii="Times New Roman" w:hAnsi="Times New Roman" w:eastAsia="宋体" w:cs="宋体"/>
          <w:highlight w:val="none"/>
        </w:rPr>
        <w:t>A</w:t>
      </w:r>
      <w:r>
        <w:rPr>
          <w:rFonts w:hint="eastAsia" w:ascii="宋体" w:hAnsi="宋体" w:eastAsia="宋体" w:cs="宋体"/>
          <w:highlight w:val="none"/>
        </w:rPr>
        <w:t xml:space="preserve">, </w:t>
      </w:r>
      <w:r>
        <w:rPr>
          <w:rFonts w:hint="eastAsia" w:ascii="Times New Roman" w:hAnsi="Times New Roman" w:eastAsia="宋体" w:cs="宋体"/>
          <w:highlight w:val="none"/>
        </w:rPr>
        <w:t>et</w:t>
      </w:r>
      <w:r>
        <w:rPr>
          <w:rFonts w:hint="eastAsia" w:ascii="宋体" w:hAnsi="宋体" w:eastAsia="宋体" w:cs="宋体"/>
          <w:highlight w:val="none"/>
        </w:rPr>
        <w:t xml:space="preserve"> </w:t>
      </w:r>
      <w:r>
        <w:rPr>
          <w:rFonts w:hint="eastAsia" w:ascii="Times New Roman" w:hAnsi="Times New Roman" w:eastAsia="宋体" w:cs="宋体"/>
          <w:highlight w:val="none"/>
        </w:rPr>
        <w:t>al</w:t>
      </w:r>
      <w:r>
        <w:rPr>
          <w:rFonts w:hint="eastAsia" w:ascii="宋体" w:hAnsi="宋体" w:eastAsia="宋体" w:cs="宋体"/>
          <w:highlight w:val="none"/>
        </w:rPr>
        <w:t xml:space="preserve">. </w:t>
      </w:r>
      <w:r>
        <w:rPr>
          <w:rFonts w:hint="eastAsia" w:ascii="Times New Roman" w:hAnsi="Times New Roman" w:eastAsia="宋体" w:cs="宋体"/>
          <w:highlight w:val="none"/>
        </w:rPr>
        <w:t>Comparison</w:t>
      </w:r>
      <w:r>
        <w:rPr>
          <w:rFonts w:hint="eastAsia" w:ascii="宋体" w:hAnsi="宋体" w:eastAsia="宋体" w:cs="宋体"/>
          <w:highlight w:val="none"/>
        </w:rPr>
        <w:t xml:space="preserve"> </w:t>
      </w:r>
      <w:r>
        <w:rPr>
          <w:rFonts w:hint="eastAsia" w:ascii="Times New Roman" w:hAnsi="Times New Roman" w:eastAsia="宋体" w:cs="宋体"/>
          <w:highlight w:val="none"/>
        </w:rPr>
        <w:t>of</w:t>
      </w:r>
      <w:r>
        <w:rPr>
          <w:rFonts w:hint="eastAsia" w:ascii="宋体" w:hAnsi="宋体" w:eastAsia="宋体" w:cs="宋体"/>
          <w:highlight w:val="none"/>
        </w:rPr>
        <w:t xml:space="preserve"> </w:t>
      </w:r>
      <w:r>
        <w:rPr>
          <w:rFonts w:hint="eastAsia" w:ascii="Times New Roman" w:hAnsi="Times New Roman" w:eastAsia="宋体" w:cs="宋体"/>
          <w:highlight w:val="none"/>
        </w:rPr>
        <w:t>multiple</w:t>
      </w:r>
      <w:r>
        <w:rPr>
          <w:rFonts w:hint="eastAsia" w:ascii="宋体" w:hAnsi="宋体" w:eastAsia="宋体" w:cs="宋体"/>
          <w:highlight w:val="none"/>
        </w:rPr>
        <w:t xml:space="preserve"> </w:t>
      </w:r>
      <w:r>
        <w:rPr>
          <w:rFonts w:hint="eastAsia" w:ascii="Times New Roman" w:hAnsi="Times New Roman" w:eastAsia="宋体" w:cs="宋体"/>
          <w:highlight w:val="none"/>
        </w:rPr>
        <w:t>feature</w:t>
      </w:r>
      <w:r>
        <w:rPr>
          <w:rFonts w:hint="eastAsia" w:ascii="宋体" w:hAnsi="宋体" w:eastAsia="宋体" w:cs="宋体"/>
          <w:highlight w:val="none"/>
        </w:rPr>
        <w:t xml:space="preserve"> </w:t>
      </w:r>
      <w:r>
        <w:rPr>
          <w:rFonts w:hint="eastAsia" w:ascii="Times New Roman" w:hAnsi="Times New Roman" w:eastAsia="宋体" w:cs="宋体"/>
          <w:highlight w:val="none"/>
        </w:rPr>
        <w:t>selection</w:t>
      </w:r>
      <w:r>
        <w:rPr>
          <w:rFonts w:hint="eastAsia" w:ascii="宋体" w:hAnsi="宋体" w:eastAsia="宋体" w:cs="宋体"/>
          <w:highlight w:val="none"/>
        </w:rPr>
        <w:t xml:space="preserve"> </w:t>
      </w:r>
      <w:r>
        <w:rPr>
          <w:rFonts w:hint="eastAsia" w:ascii="Times New Roman" w:hAnsi="Times New Roman" w:eastAsia="宋体" w:cs="宋体"/>
          <w:highlight w:val="none"/>
        </w:rPr>
        <w:t>techniques</w:t>
      </w:r>
      <w:r>
        <w:rPr>
          <w:rFonts w:hint="eastAsia" w:ascii="宋体" w:hAnsi="宋体" w:eastAsia="宋体" w:cs="宋体"/>
          <w:highlight w:val="none"/>
        </w:rPr>
        <w:t xml:space="preserve"> </w:t>
      </w:r>
      <w:r>
        <w:rPr>
          <w:rFonts w:hint="eastAsia" w:ascii="Times New Roman" w:hAnsi="Times New Roman" w:eastAsia="宋体" w:cs="宋体"/>
          <w:highlight w:val="none"/>
        </w:rPr>
        <w:t>for</w:t>
      </w:r>
      <w:r>
        <w:rPr>
          <w:rFonts w:hint="eastAsia" w:ascii="宋体" w:hAnsi="宋体" w:eastAsia="宋体" w:cs="宋体"/>
          <w:highlight w:val="none"/>
        </w:rPr>
        <w:t xml:space="preserve"> </w:t>
      </w:r>
      <w:r>
        <w:rPr>
          <w:rFonts w:hint="eastAsia" w:ascii="Times New Roman" w:hAnsi="Times New Roman" w:eastAsia="宋体" w:cs="宋体"/>
          <w:highlight w:val="none"/>
        </w:rPr>
        <w:t>machine</w:t>
      </w:r>
      <w:r>
        <w:rPr>
          <w:rFonts w:hint="eastAsia" w:ascii="宋体" w:hAnsi="宋体" w:eastAsia="宋体" w:cs="宋体"/>
          <w:highlight w:val="none"/>
        </w:rPr>
        <w:t xml:space="preserve"> </w:t>
      </w:r>
      <w:r>
        <w:rPr>
          <w:rFonts w:hint="eastAsia" w:ascii="Times New Roman" w:hAnsi="Times New Roman" w:eastAsia="宋体" w:cs="宋体"/>
          <w:highlight w:val="none"/>
        </w:rPr>
        <w:t>learning</w:t>
      </w:r>
      <w:r>
        <w:rPr>
          <w:rFonts w:hint="eastAsia" w:ascii="宋体" w:hAnsi="宋体" w:eastAsia="宋体" w:cs="宋体"/>
          <w:highlight w:val="none"/>
        </w:rPr>
        <w:t>-</w:t>
      </w:r>
      <w:r>
        <w:rPr>
          <w:rFonts w:hint="eastAsia" w:ascii="Times New Roman" w:hAnsi="Times New Roman" w:eastAsia="宋体" w:cs="宋体"/>
          <w:highlight w:val="none"/>
        </w:rPr>
        <w:t>based</w:t>
      </w:r>
      <w:r>
        <w:rPr>
          <w:rFonts w:hint="eastAsia" w:ascii="宋体" w:hAnsi="宋体" w:eastAsia="宋体" w:cs="宋体"/>
          <w:highlight w:val="none"/>
        </w:rPr>
        <w:t xml:space="preserve"> </w:t>
      </w:r>
      <w:r>
        <w:rPr>
          <w:rFonts w:hint="eastAsia" w:ascii="Times New Roman" w:hAnsi="Times New Roman" w:eastAsia="宋体" w:cs="宋体"/>
          <w:highlight w:val="none"/>
        </w:rPr>
        <w:t>detection</w:t>
      </w:r>
      <w:r>
        <w:rPr>
          <w:rFonts w:hint="eastAsia" w:ascii="宋体" w:hAnsi="宋体" w:eastAsia="宋体" w:cs="宋体"/>
          <w:highlight w:val="none"/>
        </w:rPr>
        <w:t xml:space="preserve"> </w:t>
      </w:r>
      <w:r>
        <w:rPr>
          <w:rFonts w:hint="eastAsia" w:ascii="Times New Roman" w:hAnsi="Times New Roman" w:eastAsia="宋体" w:cs="宋体"/>
          <w:highlight w:val="none"/>
        </w:rPr>
        <w:t>of</w:t>
      </w:r>
      <w:r>
        <w:rPr>
          <w:rFonts w:hint="eastAsia" w:ascii="宋体" w:hAnsi="宋体" w:eastAsia="宋体" w:cs="宋体"/>
          <w:highlight w:val="none"/>
        </w:rPr>
        <w:t xml:space="preserve"> </w:t>
      </w:r>
      <w:r>
        <w:rPr>
          <w:rFonts w:hint="eastAsia" w:ascii="Times New Roman" w:hAnsi="Times New Roman" w:eastAsia="宋体" w:cs="宋体"/>
          <w:highlight w:val="none"/>
        </w:rPr>
        <w:t>IoT</w:t>
      </w:r>
      <w:r>
        <w:rPr>
          <w:rFonts w:hint="eastAsia" w:ascii="宋体" w:hAnsi="宋体" w:eastAsia="宋体" w:cs="宋体"/>
          <w:highlight w:val="none"/>
        </w:rPr>
        <w:t xml:space="preserve"> </w:t>
      </w:r>
      <w:r>
        <w:rPr>
          <w:rFonts w:hint="eastAsia" w:ascii="Times New Roman" w:hAnsi="Times New Roman" w:eastAsia="宋体" w:cs="宋体"/>
          <w:highlight w:val="none"/>
        </w:rPr>
        <w:t>attacks</w:t>
      </w:r>
      <w:r>
        <w:rPr>
          <w:rFonts w:hint="eastAsia" w:ascii="宋体" w:hAnsi="宋体" w:eastAsia="宋体" w:cs="宋体"/>
          <w:highlight w:val="none"/>
        </w:rPr>
        <w:t>[</w:t>
      </w:r>
      <w:r>
        <w:rPr>
          <w:rFonts w:hint="eastAsia" w:ascii="Times New Roman" w:hAnsi="Times New Roman" w:eastAsia="宋体" w:cs="宋体"/>
          <w:highlight w:val="none"/>
        </w:rPr>
        <w:t>C</w:t>
      </w:r>
      <w:r>
        <w:rPr>
          <w:rFonts w:hint="eastAsia" w:ascii="宋体" w:hAnsi="宋体" w:eastAsia="宋体" w:cs="宋体"/>
          <w:highlight w:val="none"/>
        </w:rPr>
        <w:t>]//</w:t>
      </w:r>
      <w:r>
        <w:rPr>
          <w:rFonts w:hint="eastAsia" w:ascii="Times New Roman" w:hAnsi="Times New Roman" w:eastAsia="宋体" w:cs="宋体"/>
          <w:highlight w:val="none"/>
        </w:rPr>
        <w:t>ARES</w:t>
      </w:r>
      <w:r>
        <w:rPr>
          <w:rFonts w:hint="eastAsia" w:ascii="宋体" w:hAnsi="宋体" w:eastAsia="宋体" w:cs="宋体"/>
          <w:highlight w:val="none"/>
        </w:rPr>
        <w:t xml:space="preserve"> 2024.</w:t>
      </w:r>
    </w:p>
    <w:p>
      <w:pPr>
        <w:rPr>
          <w:rFonts w:hint="eastAsia" w:ascii="宋体" w:hAnsi="宋体" w:eastAsia="宋体" w:cs="宋体"/>
          <w:highlight w:val="none"/>
        </w:rPr>
      </w:pPr>
      <w:r>
        <w:rPr>
          <w:rFonts w:hint="eastAsia" w:ascii="宋体" w:hAnsi="宋体" w:eastAsia="宋体" w:cs="宋体"/>
          <w:highlight w:val="none"/>
        </w:rPr>
        <w:t>[8] 向郑涛, 等. 车联网环境下基于</w:t>
      </w:r>
      <w:r>
        <w:rPr>
          <w:rFonts w:hint="eastAsia" w:ascii="Times New Roman" w:hAnsi="Times New Roman" w:eastAsia="宋体" w:cs="宋体"/>
          <w:highlight w:val="none"/>
        </w:rPr>
        <w:t>BiLSTM</w:t>
      </w:r>
      <w:r>
        <w:rPr>
          <w:rFonts w:hint="eastAsia" w:ascii="宋体" w:hAnsi="宋体" w:eastAsia="宋体" w:cs="宋体"/>
          <w:highlight w:val="none"/>
        </w:rPr>
        <w:t>-</w:t>
      </w:r>
      <w:r>
        <w:rPr>
          <w:rFonts w:hint="eastAsia" w:ascii="Times New Roman" w:hAnsi="Times New Roman" w:eastAsia="宋体" w:cs="宋体"/>
          <w:highlight w:val="none"/>
        </w:rPr>
        <w:t>Attention</w:t>
      </w:r>
      <w:r>
        <w:rPr>
          <w:rFonts w:hint="eastAsia" w:ascii="宋体" w:hAnsi="宋体" w:eastAsia="宋体" w:cs="宋体"/>
          <w:highlight w:val="none"/>
        </w:rPr>
        <w:t>模型的重放攻击检测[</w:t>
      </w:r>
      <w:r>
        <w:rPr>
          <w:rFonts w:hint="eastAsia" w:ascii="Times New Roman" w:hAnsi="Times New Roman" w:eastAsia="宋体" w:cs="宋体"/>
          <w:highlight w:val="none"/>
        </w:rPr>
        <w:t>J</w:t>
      </w:r>
      <w:r>
        <w:rPr>
          <w:rFonts w:hint="eastAsia" w:ascii="宋体" w:hAnsi="宋体" w:eastAsia="宋体" w:cs="宋体"/>
          <w:highlight w:val="none"/>
        </w:rPr>
        <w:t>]. 物联网技术, 2025.</w:t>
      </w:r>
    </w:p>
    <w:p>
      <w:pPr>
        <w:rPr>
          <w:rFonts w:hint="eastAsia" w:ascii="宋体" w:hAnsi="宋体" w:eastAsia="宋体" w:cs="宋体"/>
          <w:highlight w:val="none"/>
        </w:rPr>
      </w:pPr>
      <w:r>
        <w:rPr>
          <w:rFonts w:hint="eastAsia" w:ascii="宋体" w:hAnsi="宋体" w:eastAsia="宋体" w:cs="宋体"/>
          <w:highlight w:val="none"/>
        </w:rPr>
        <w:t>[9] 孙淑娴, 等. 智能网联汽车密码应用安全研究[</w:t>
      </w:r>
      <w:r>
        <w:rPr>
          <w:rFonts w:hint="eastAsia" w:ascii="Times New Roman" w:hAnsi="Times New Roman" w:eastAsia="宋体" w:cs="宋体"/>
          <w:highlight w:val="none"/>
        </w:rPr>
        <w:t>J</w:t>
      </w:r>
      <w:r>
        <w:rPr>
          <w:rFonts w:hint="eastAsia" w:ascii="宋体" w:hAnsi="宋体" w:eastAsia="宋体" w:cs="宋体"/>
          <w:highlight w:val="none"/>
        </w:rPr>
        <w:t>]. 自动化博览, 2025.</w:t>
      </w:r>
    </w:p>
    <w:p>
      <w:pPr>
        <w:rPr>
          <w:rFonts w:hint="eastAsia" w:ascii="宋体" w:hAnsi="宋体" w:eastAsia="宋体" w:cs="宋体"/>
          <w:highlight w:val="none"/>
        </w:rPr>
      </w:pPr>
      <w:r>
        <w:rPr>
          <w:rFonts w:hint="eastAsia" w:ascii="宋体" w:hAnsi="宋体" w:eastAsia="宋体" w:cs="宋体"/>
          <w:highlight w:val="none"/>
        </w:rPr>
        <w:t>[10] 许小伟, 等. 基于</w:t>
      </w:r>
      <w:r>
        <w:rPr>
          <w:rFonts w:hint="eastAsia" w:ascii="Times New Roman" w:hAnsi="Times New Roman" w:eastAsia="宋体" w:cs="宋体"/>
          <w:highlight w:val="none"/>
        </w:rPr>
        <w:t>AES</w:t>
      </w:r>
      <w:r>
        <w:rPr>
          <w:rFonts w:hint="eastAsia" w:ascii="宋体" w:hAnsi="宋体" w:eastAsia="宋体" w:cs="宋体"/>
          <w:highlight w:val="none"/>
        </w:rPr>
        <w:t>的车联网通信加密算法[</w:t>
      </w:r>
      <w:r>
        <w:rPr>
          <w:rFonts w:hint="eastAsia" w:ascii="Times New Roman" w:hAnsi="Times New Roman" w:eastAsia="宋体" w:cs="宋体"/>
          <w:highlight w:val="none"/>
        </w:rPr>
        <w:t>J</w:t>
      </w:r>
      <w:r>
        <w:rPr>
          <w:rFonts w:hint="eastAsia" w:ascii="宋体" w:hAnsi="宋体" w:eastAsia="宋体" w:cs="宋体"/>
          <w:highlight w:val="none"/>
        </w:rPr>
        <w:t>]. 计算机与现代化, 2024.</w:t>
      </w:r>
    </w:p>
    <w:p>
      <w:pPr>
        <w:rPr>
          <w:rFonts w:hint="eastAsia" w:ascii="宋体" w:hAnsi="宋体" w:eastAsia="宋体" w:cs="宋体"/>
          <w:highlight w:val="none"/>
        </w:rPr>
      </w:pPr>
      <w:r>
        <w:rPr>
          <w:rFonts w:hint="eastAsia" w:ascii="宋体" w:hAnsi="宋体" w:eastAsia="宋体" w:cs="宋体"/>
          <w:highlight w:val="none"/>
        </w:rPr>
        <w:t xml:space="preserve">[11] </w:t>
      </w:r>
      <w:r>
        <w:rPr>
          <w:rFonts w:hint="eastAsia" w:ascii="Times New Roman" w:hAnsi="Times New Roman" w:eastAsia="宋体" w:cs="宋体"/>
          <w:highlight w:val="none"/>
        </w:rPr>
        <w:t>Yao</w:t>
      </w:r>
      <w:r>
        <w:rPr>
          <w:rFonts w:hint="eastAsia" w:ascii="宋体" w:hAnsi="宋体" w:eastAsia="宋体" w:cs="宋体"/>
          <w:highlight w:val="none"/>
        </w:rPr>
        <w:t xml:space="preserve"> </w:t>
      </w:r>
      <w:r>
        <w:rPr>
          <w:rFonts w:hint="eastAsia" w:ascii="Times New Roman" w:hAnsi="Times New Roman" w:eastAsia="宋体" w:cs="宋体"/>
          <w:highlight w:val="none"/>
        </w:rPr>
        <w:t>X</w:t>
      </w:r>
      <w:r>
        <w:rPr>
          <w:rFonts w:hint="eastAsia" w:ascii="宋体" w:hAnsi="宋体" w:eastAsia="宋体" w:cs="宋体"/>
          <w:highlight w:val="none"/>
        </w:rPr>
        <w:t xml:space="preserve"> </w:t>
      </w:r>
      <w:r>
        <w:rPr>
          <w:rFonts w:hint="eastAsia" w:ascii="Times New Roman" w:hAnsi="Times New Roman" w:eastAsia="宋体" w:cs="宋体"/>
          <w:highlight w:val="none"/>
        </w:rPr>
        <w:t>Y</w:t>
      </w:r>
      <w:r>
        <w:rPr>
          <w:rFonts w:hint="eastAsia" w:ascii="宋体" w:hAnsi="宋体" w:eastAsia="宋体" w:cs="宋体"/>
          <w:highlight w:val="none"/>
        </w:rPr>
        <w:t>. 非道路电动车辆</w:t>
      </w:r>
      <w:r>
        <w:rPr>
          <w:rFonts w:hint="eastAsia" w:ascii="Times New Roman" w:hAnsi="Times New Roman" w:eastAsia="宋体" w:cs="宋体"/>
          <w:highlight w:val="none"/>
        </w:rPr>
        <w:t>CAN</w:t>
      </w:r>
      <w:r>
        <w:rPr>
          <w:rFonts w:hint="eastAsia" w:ascii="宋体" w:hAnsi="宋体" w:eastAsia="宋体" w:cs="宋体"/>
          <w:highlight w:val="none"/>
        </w:rPr>
        <w:t>总线通信设计及其安全策略[</w:t>
      </w:r>
      <w:r>
        <w:rPr>
          <w:rFonts w:hint="eastAsia" w:ascii="Times New Roman" w:hAnsi="Times New Roman" w:eastAsia="宋体" w:cs="宋体"/>
          <w:highlight w:val="none"/>
        </w:rPr>
        <w:t>D</w:t>
      </w:r>
      <w:r>
        <w:rPr>
          <w:rFonts w:hint="eastAsia" w:ascii="宋体" w:hAnsi="宋体" w:eastAsia="宋体" w:cs="宋体"/>
          <w:highlight w:val="none"/>
        </w:rPr>
        <w:t>]. 浙江大学, 2021.</w:t>
      </w:r>
    </w:p>
    <w:p>
      <w:pPr>
        <w:rPr>
          <w:rFonts w:hint="eastAsia" w:ascii="宋体" w:hAnsi="宋体" w:eastAsia="宋体" w:cs="宋体"/>
          <w:highlight w:val="none"/>
        </w:rPr>
      </w:pPr>
      <w:r>
        <w:rPr>
          <w:rFonts w:hint="eastAsia" w:ascii="宋体" w:hAnsi="宋体" w:eastAsia="宋体" w:cs="宋体"/>
          <w:highlight w:val="none"/>
        </w:rPr>
        <w:t xml:space="preserve">[12] </w:t>
      </w:r>
      <w:r>
        <w:rPr>
          <w:rFonts w:hint="eastAsia" w:ascii="Times New Roman" w:hAnsi="Times New Roman" w:eastAsia="宋体" w:cs="宋体"/>
          <w:highlight w:val="none"/>
        </w:rPr>
        <w:t>Wang</w:t>
      </w:r>
      <w:r>
        <w:rPr>
          <w:rFonts w:hint="eastAsia" w:ascii="宋体" w:hAnsi="宋体" w:eastAsia="宋体" w:cs="宋体"/>
          <w:highlight w:val="none"/>
        </w:rPr>
        <w:t xml:space="preserve"> </w:t>
      </w:r>
      <w:r>
        <w:rPr>
          <w:rFonts w:hint="eastAsia" w:ascii="Times New Roman" w:hAnsi="Times New Roman" w:eastAsia="宋体" w:cs="宋体"/>
          <w:highlight w:val="none"/>
        </w:rPr>
        <w:t>F</w:t>
      </w:r>
      <w:r>
        <w:rPr>
          <w:rFonts w:hint="eastAsia" w:ascii="宋体" w:hAnsi="宋体" w:eastAsia="宋体" w:cs="宋体"/>
          <w:highlight w:val="none"/>
        </w:rPr>
        <w:t xml:space="preserve"> </w:t>
      </w:r>
      <w:r>
        <w:rPr>
          <w:rFonts w:hint="eastAsia" w:ascii="Times New Roman" w:hAnsi="Times New Roman" w:eastAsia="宋体" w:cs="宋体"/>
          <w:highlight w:val="none"/>
        </w:rPr>
        <w:t>Y</w:t>
      </w:r>
      <w:r>
        <w:rPr>
          <w:rFonts w:hint="eastAsia" w:ascii="宋体" w:hAnsi="宋体" w:eastAsia="宋体" w:cs="宋体"/>
          <w:highlight w:val="none"/>
        </w:rPr>
        <w:t xml:space="preserve">. </w:t>
      </w:r>
      <w:r>
        <w:rPr>
          <w:rFonts w:hint="eastAsia" w:ascii="Times New Roman" w:hAnsi="Times New Roman" w:eastAsia="宋体" w:cs="宋体"/>
          <w:highlight w:val="none"/>
        </w:rPr>
        <w:t>A</w:t>
      </w:r>
      <w:r>
        <w:rPr>
          <w:rFonts w:hint="eastAsia" w:ascii="宋体" w:hAnsi="宋体" w:eastAsia="宋体" w:cs="宋体"/>
          <w:highlight w:val="none"/>
        </w:rPr>
        <w:t xml:space="preserve"> </w:t>
      </w:r>
      <w:r>
        <w:rPr>
          <w:rFonts w:hint="eastAsia" w:ascii="Times New Roman" w:hAnsi="Times New Roman" w:eastAsia="宋体" w:cs="宋体"/>
          <w:highlight w:val="none"/>
        </w:rPr>
        <w:t>new</w:t>
      </w:r>
      <w:r>
        <w:rPr>
          <w:rFonts w:hint="eastAsia" w:ascii="宋体" w:hAnsi="宋体" w:eastAsia="宋体" w:cs="宋体"/>
          <w:highlight w:val="none"/>
        </w:rPr>
        <w:t xml:space="preserve"> </w:t>
      </w:r>
      <w:r>
        <w:rPr>
          <w:rFonts w:hint="eastAsia" w:ascii="Times New Roman" w:hAnsi="Times New Roman" w:eastAsia="宋体" w:cs="宋体"/>
          <w:highlight w:val="none"/>
        </w:rPr>
        <w:t>phase</w:t>
      </w:r>
      <w:r>
        <w:rPr>
          <w:rFonts w:hint="eastAsia" w:ascii="宋体" w:hAnsi="宋体" w:eastAsia="宋体" w:cs="宋体"/>
          <w:highlight w:val="none"/>
        </w:rPr>
        <w:t xml:space="preserve"> </w:t>
      </w:r>
      <w:r>
        <w:rPr>
          <w:rFonts w:hint="eastAsia" w:ascii="Times New Roman" w:hAnsi="Times New Roman" w:eastAsia="宋体" w:cs="宋体"/>
          <w:highlight w:val="none"/>
        </w:rPr>
        <w:t>of</w:t>
      </w:r>
      <w:r>
        <w:rPr>
          <w:rFonts w:hint="eastAsia" w:ascii="宋体" w:hAnsi="宋体" w:eastAsia="宋体" w:cs="宋体"/>
          <w:highlight w:val="none"/>
        </w:rPr>
        <w:t xml:space="preserve"> </w:t>
      </w:r>
      <w:r>
        <w:rPr>
          <w:rFonts w:hint="eastAsia" w:ascii="Times New Roman" w:hAnsi="Times New Roman" w:eastAsia="宋体" w:cs="宋体"/>
          <w:highlight w:val="none"/>
        </w:rPr>
        <w:t>IEEE</w:t>
      </w:r>
      <w:r>
        <w:rPr>
          <w:rFonts w:hint="eastAsia" w:ascii="宋体" w:hAnsi="宋体" w:eastAsia="宋体" w:cs="宋体"/>
          <w:highlight w:val="none"/>
        </w:rPr>
        <w:t xml:space="preserve"> </w:t>
      </w:r>
      <w:r>
        <w:rPr>
          <w:rFonts w:hint="eastAsia" w:ascii="Times New Roman" w:hAnsi="Times New Roman" w:eastAsia="宋体" w:cs="宋体"/>
          <w:highlight w:val="none"/>
        </w:rPr>
        <w:t>transactions</w:t>
      </w:r>
      <w:r>
        <w:rPr>
          <w:rFonts w:hint="eastAsia" w:ascii="宋体" w:hAnsi="宋体" w:eastAsia="宋体" w:cs="宋体"/>
          <w:highlight w:val="none"/>
        </w:rPr>
        <w:t xml:space="preserve"> </w:t>
      </w:r>
      <w:r>
        <w:rPr>
          <w:rFonts w:hint="eastAsia" w:ascii="Times New Roman" w:hAnsi="Times New Roman" w:eastAsia="宋体" w:cs="宋体"/>
          <w:highlight w:val="none"/>
        </w:rPr>
        <w:t>on</w:t>
      </w:r>
      <w:r>
        <w:rPr>
          <w:rFonts w:hint="eastAsia" w:ascii="宋体" w:hAnsi="宋体" w:eastAsia="宋体" w:cs="宋体"/>
          <w:highlight w:val="none"/>
        </w:rPr>
        <w:t xml:space="preserve"> </w:t>
      </w:r>
      <w:r>
        <w:rPr>
          <w:rFonts w:hint="eastAsia" w:ascii="Times New Roman" w:hAnsi="Times New Roman" w:eastAsia="宋体" w:cs="宋体"/>
          <w:highlight w:val="none"/>
        </w:rPr>
        <w:t>intelligent</w:t>
      </w:r>
      <w:r>
        <w:rPr>
          <w:rFonts w:hint="eastAsia" w:ascii="宋体" w:hAnsi="宋体" w:eastAsia="宋体" w:cs="宋体"/>
          <w:highlight w:val="none"/>
        </w:rPr>
        <w:t xml:space="preserve"> </w:t>
      </w:r>
      <w:r>
        <w:rPr>
          <w:rFonts w:hint="eastAsia" w:ascii="Times New Roman" w:hAnsi="Times New Roman" w:eastAsia="宋体" w:cs="宋体"/>
          <w:highlight w:val="none"/>
        </w:rPr>
        <w:t>vehicles</w:t>
      </w:r>
      <w:r>
        <w:rPr>
          <w:rFonts w:hint="eastAsia" w:ascii="宋体" w:hAnsi="宋体" w:eastAsia="宋体" w:cs="宋体"/>
          <w:highlight w:val="none"/>
        </w:rPr>
        <w:t>[</w:t>
      </w:r>
      <w:r>
        <w:rPr>
          <w:rFonts w:hint="eastAsia" w:ascii="Times New Roman" w:hAnsi="Times New Roman" w:eastAsia="宋体" w:cs="宋体"/>
          <w:highlight w:val="none"/>
        </w:rPr>
        <w:t>J</w:t>
      </w:r>
      <w:r>
        <w:rPr>
          <w:rFonts w:hint="eastAsia" w:ascii="宋体" w:hAnsi="宋体" w:eastAsia="宋体" w:cs="宋体"/>
          <w:highlight w:val="none"/>
        </w:rPr>
        <w:t xml:space="preserve">]. </w:t>
      </w:r>
      <w:r>
        <w:rPr>
          <w:rFonts w:hint="eastAsia" w:ascii="Times New Roman" w:hAnsi="Times New Roman" w:eastAsia="宋体" w:cs="宋体"/>
          <w:highlight w:val="none"/>
        </w:rPr>
        <w:t>IEEE</w:t>
      </w:r>
      <w:r>
        <w:rPr>
          <w:rFonts w:hint="eastAsia" w:ascii="宋体" w:hAnsi="宋体" w:eastAsia="宋体" w:cs="宋体"/>
          <w:highlight w:val="none"/>
        </w:rPr>
        <w:t xml:space="preserve"> </w:t>
      </w:r>
      <w:r>
        <w:rPr>
          <w:rFonts w:hint="eastAsia" w:ascii="Times New Roman" w:hAnsi="Times New Roman" w:eastAsia="宋体" w:cs="宋体"/>
          <w:highlight w:val="none"/>
        </w:rPr>
        <w:t>Transactions</w:t>
      </w:r>
      <w:r>
        <w:rPr>
          <w:rFonts w:hint="eastAsia" w:ascii="宋体" w:hAnsi="宋体" w:eastAsia="宋体" w:cs="宋体"/>
          <w:highlight w:val="none"/>
        </w:rPr>
        <w:t xml:space="preserve"> </w:t>
      </w:r>
      <w:r>
        <w:rPr>
          <w:rFonts w:hint="eastAsia" w:ascii="Times New Roman" w:hAnsi="Times New Roman" w:eastAsia="宋体" w:cs="宋体"/>
          <w:highlight w:val="none"/>
        </w:rPr>
        <w:t>on</w:t>
      </w:r>
      <w:r>
        <w:rPr>
          <w:rFonts w:hint="eastAsia" w:ascii="宋体" w:hAnsi="宋体" w:eastAsia="宋体" w:cs="宋体"/>
          <w:highlight w:val="none"/>
        </w:rPr>
        <w:t xml:space="preserve"> </w:t>
      </w:r>
      <w:r>
        <w:rPr>
          <w:rFonts w:hint="eastAsia" w:ascii="Times New Roman" w:hAnsi="Times New Roman" w:eastAsia="宋体" w:cs="宋体"/>
          <w:highlight w:val="none"/>
        </w:rPr>
        <w:t>Intelligent</w:t>
      </w:r>
      <w:r>
        <w:rPr>
          <w:rFonts w:hint="eastAsia" w:ascii="宋体" w:hAnsi="宋体" w:eastAsia="宋体" w:cs="宋体"/>
          <w:highlight w:val="none"/>
        </w:rPr>
        <w:t xml:space="preserve"> </w:t>
      </w:r>
      <w:r>
        <w:rPr>
          <w:rFonts w:hint="eastAsia" w:ascii="Times New Roman" w:hAnsi="Times New Roman" w:eastAsia="宋体" w:cs="宋体"/>
          <w:highlight w:val="none"/>
        </w:rPr>
        <w:t>Vehicles</w:t>
      </w:r>
      <w:r>
        <w:rPr>
          <w:rFonts w:hint="eastAsia" w:ascii="宋体" w:hAnsi="宋体" w:eastAsia="宋体" w:cs="宋体"/>
          <w:highlight w:val="none"/>
        </w:rPr>
        <w:t>, 2023.</w:t>
      </w:r>
    </w:p>
    <w:p>
      <w:pPr>
        <w:rPr>
          <w:rFonts w:hint="eastAsia" w:ascii="宋体" w:hAnsi="宋体" w:eastAsia="宋体" w:cs="宋体"/>
          <w:highlight w:val="none"/>
        </w:rPr>
      </w:pPr>
      <w:r>
        <w:rPr>
          <w:rFonts w:hint="eastAsia" w:ascii="宋体" w:hAnsi="宋体" w:eastAsia="宋体" w:cs="宋体"/>
          <w:highlight w:val="none"/>
        </w:rPr>
        <w:t xml:space="preserve">[13] </w:t>
      </w:r>
      <w:r>
        <w:rPr>
          <w:rFonts w:hint="eastAsia" w:ascii="Times New Roman" w:hAnsi="Times New Roman" w:eastAsia="宋体" w:cs="宋体"/>
          <w:highlight w:val="none"/>
        </w:rPr>
        <w:t>GB</w:t>
      </w:r>
      <w:r>
        <w:rPr>
          <w:rFonts w:hint="eastAsia" w:ascii="宋体" w:hAnsi="宋体" w:eastAsia="宋体" w:cs="宋体"/>
          <w:highlight w:val="none"/>
        </w:rPr>
        <w:t>/</w:t>
      </w:r>
      <w:r>
        <w:rPr>
          <w:rFonts w:hint="eastAsia" w:ascii="Times New Roman" w:hAnsi="Times New Roman" w:eastAsia="宋体" w:cs="宋体"/>
          <w:highlight w:val="none"/>
        </w:rPr>
        <w:t>T</w:t>
      </w:r>
      <w:r>
        <w:rPr>
          <w:rFonts w:hint="eastAsia" w:ascii="宋体" w:hAnsi="宋体" w:eastAsia="宋体" w:cs="宋体"/>
          <w:highlight w:val="none"/>
        </w:rPr>
        <w:t xml:space="preserve"> 35273-2020 信息安全技术 个人信息安全规范[</w:t>
      </w:r>
      <w:r>
        <w:rPr>
          <w:rFonts w:hint="eastAsia" w:ascii="Times New Roman" w:hAnsi="Times New Roman" w:eastAsia="宋体" w:cs="宋体"/>
          <w:highlight w:val="none"/>
        </w:rPr>
        <w:t>S</w:t>
      </w:r>
      <w:r>
        <w:rPr>
          <w:rFonts w:hint="eastAsia" w:ascii="宋体" w:hAnsi="宋体" w:eastAsia="宋体" w:cs="宋体"/>
          <w:highlight w:val="none"/>
        </w:rPr>
        <w:t>]. 2020.</w:t>
      </w:r>
    </w:p>
    <w:p>
      <w:pPr>
        <w:rPr>
          <w:rFonts w:hint="eastAsia" w:ascii="宋体" w:hAnsi="宋体" w:eastAsia="宋体" w:cs="宋体"/>
          <w:highlight w:val="none"/>
        </w:rPr>
      </w:pPr>
      <w:r>
        <w:rPr>
          <w:rFonts w:hint="eastAsia" w:ascii="宋体" w:hAnsi="宋体" w:eastAsia="宋体" w:cs="宋体"/>
          <w:highlight w:val="none"/>
        </w:rPr>
        <w:t>[14] 伊廷夫, 徐相连. 实验室一级管理体制的改革与实践[</w:t>
      </w:r>
      <w:r>
        <w:rPr>
          <w:rFonts w:hint="eastAsia" w:ascii="Times New Roman" w:hAnsi="Times New Roman" w:eastAsia="宋体" w:cs="宋体"/>
          <w:highlight w:val="none"/>
        </w:rPr>
        <w:t>J</w:t>
      </w:r>
      <w:r>
        <w:rPr>
          <w:rFonts w:hint="eastAsia" w:ascii="宋体" w:hAnsi="宋体" w:eastAsia="宋体" w:cs="宋体"/>
          <w:highlight w:val="none"/>
        </w:rPr>
        <w:t>]. 实验室研究与探索, 2003.</w:t>
      </w:r>
    </w:p>
    <w:p>
      <w:pPr>
        <w:rPr>
          <w:rFonts w:hint="eastAsia" w:ascii="宋体" w:hAnsi="宋体" w:eastAsia="宋体" w:cs="宋体"/>
          <w:highlight w:val="none"/>
        </w:rPr>
      </w:pPr>
      <w:r>
        <w:rPr>
          <w:rFonts w:hint="eastAsia" w:ascii="宋体" w:hAnsi="宋体" w:eastAsia="宋体" w:cs="宋体"/>
          <w:highlight w:val="none"/>
        </w:rPr>
        <w:t xml:space="preserve">[15] </w:t>
      </w:r>
      <w:r>
        <w:rPr>
          <w:rFonts w:hint="eastAsia" w:ascii="Times New Roman" w:hAnsi="Times New Roman" w:eastAsia="宋体" w:cs="宋体"/>
          <w:highlight w:val="none"/>
        </w:rPr>
        <w:t>Christian</w:t>
      </w:r>
      <w:r>
        <w:rPr>
          <w:rFonts w:hint="eastAsia" w:ascii="宋体" w:hAnsi="宋体" w:eastAsia="宋体" w:cs="宋体"/>
          <w:highlight w:val="none"/>
        </w:rPr>
        <w:t xml:space="preserve"> </w:t>
      </w:r>
      <w:r>
        <w:rPr>
          <w:rFonts w:hint="eastAsia" w:ascii="Times New Roman" w:hAnsi="Times New Roman" w:eastAsia="宋体" w:cs="宋体"/>
          <w:highlight w:val="none"/>
        </w:rPr>
        <w:t>H</w:t>
      </w:r>
      <w:r>
        <w:rPr>
          <w:rFonts w:hint="eastAsia" w:ascii="宋体" w:hAnsi="宋体" w:eastAsia="宋体" w:cs="宋体"/>
          <w:highlight w:val="none"/>
        </w:rPr>
        <w:t xml:space="preserve">. </w:t>
      </w:r>
      <w:r>
        <w:rPr>
          <w:rFonts w:hint="eastAsia" w:ascii="Times New Roman" w:hAnsi="Times New Roman" w:eastAsia="宋体" w:cs="宋体"/>
          <w:highlight w:val="none"/>
        </w:rPr>
        <w:t>An</w:t>
      </w:r>
      <w:r>
        <w:rPr>
          <w:rFonts w:hint="eastAsia" w:ascii="宋体" w:hAnsi="宋体" w:eastAsia="宋体" w:cs="宋体"/>
          <w:highlight w:val="none"/>
        </w:rPr>
        <w:t xml:space="preserve"> </w:t>
      </w:r>
      <w:r>
        <w:rPr>
          <w:rFonts w:hint="eastAsia" w:ascii="Times New Roman" w:hAnsi="Times New Roman" w:eastAsia="宋体" w:cs="宋体"/>
          <w:highlight w:val="none"/>
        </w:rPr>
        <w:t>IoT</w:t>
      </w:r>
      <w:r>
        <w:rPr>
          <w:rFonts w:hint="eastAsia" w:ascii="宋体" w:hAnsi="宋体" w:eastAsia="宋体" w:cs="宋体"/>
          <w:highlight w:val="none"/>
        </w:rPr>
        <w:t>-</w:t>
      </w:r>
      <w:r>
        <w:rPr>
          <w:rFonts w:hint="eastAsia" w:ascii="Times New Roman" w:hAnsi="Times New Roman" w:eastAsia="宋体" w:cs="宋体"/>
          <w:highlight w:val="none"/>
        </w:rPr>
        <w:t>Enabled</w:t>
      </w:r>
      <w:r>
        <w:rPr>
          <w:rFonts w:hint="eastAsia" w:ascii="宋体" w:hAnsi="宋体" w:eastAsia="宋体" w:cs="宋体"/>
          <w:highlight w:val="none"/>
        </w:rPr>
        <w:t xml:space="preserve"> </w:t>
      </w:r>
      <w:r>
        <w:rPr>
          <w:rFonts w:hint="eastAsia" w:ascii="Times New Roman" w:hAnsi="Times New Roman" w:eastAsia="宋体" w:cs="宋体"/>
          <w:highlight w:val="none"/>
        </w:rPr>
        <w:t>Bicycle</w:t>
      </w:r>
      <w:r>
        <w:rPr>
          <w:rFonts w:hint="eastAsia" w:ascii="宋体" w:hAnsi="宋体" w:eastAsia="宋体" w:cs="宋体"/>
          <w:highlight w:val="none"/>
        </w:rPr>
        <w:t xml:space="preserve"> </w:t>
      </w:r>
      <w:r>
        <w:rPr>
          <w:rFonts w:hint="eastAsia" w:ascii="Times New Roman" w:hAnsi="Times New Roman" w:eastAsia="宋体" w:cs="宋体"/>
          <w:highlight w:val="none"/>
        </w:rPr>
        <w:t>Access</w:t>
      </w:r>
      <w:r>
        <w:rPr>
          <w:rFonts w:hint="eastAsia" w:ascii="宋体" w:hAnsi="宋体" w:eastAsia="宋体" w:cs="宋体"/>
          <w:highlight w:val="none"/>
        </w:rPr>
        <w:t xml:space="preserve"> </w:t>
      </w:r>
      <w:r>
        <w:rPr>
          <w:rFonts w:hint="eastAsia" w:ascii="Times New Roman" w:hAnsi="Times New Roman" w:eastAsia="宋体" w:cs="宋体"/>
          <w:highlight w:val="none"/>
        </w:rPr>
        <w:t>and</w:t>
      </w:r>
      <w:r>
        <w:rPr>
          <w:rFonts w:hint="eastAsia" w:ascii="宋体" w:hAnsi="宋体" w:eastAsia="宋体" w:cs="宋体"/>
          <w:highlight w:val="none"/>
        </w:rPr>
        <w:t xml:space="preserve"> </w:t>
      </w:r>
      <w:r>
        <w:rPr>
          <w:rFonts w:hint="eastAsia" w:ascii="Times New Roman" w:hAnsi="Times New Roman" w:eastAsia="宋体" w:cs="宋体"/>
          <w:highlight w:val="none"/>
        </w:rPr>
        <w:t>Monitoring</w:t>
      </w:r>
      <w:r>
        <w:rPr>
          <w:rFonts w:hint="eastAsia" w:ascii="宋体" w:hAnsi="宋体" w:eastAsia="宋体" w:cs="宋体"/>
          <w:highlight w:val="none"/>
        </w:rPr>
        <w:t xml:space="preserve"> </w:t>
      </w:r>
      <w:r>
        <w:rPr>
          <w:rFonts w:hint="eastAsia" w:ascii="Times New Roman" w:hAnsi="Times New Roman" w:eastAsia="宋体" w:cs="宋体"/>
          <w:highlight w:val="none"/>
        </w:rPr>
        <w:t>System</w:t>
      </w:r>
      <w:r>
        <w:rPr>
          <w:rFonts w:hint="eastAsia" w:ascii="宋体" w:hAnsi="宋体" w:eastAsia="宋体" w:cs="宋体"/>
          <w:highlight w:val="none"/>
        </w:rPr>
        <w:t>[</w:t>
      </w:r>
      <w:r>
        <w:rPr>
          <w:rFonts w:hint="eastAsia" w:ascii="Times New Roman" w:hAnsi="Times New Roman" w:eastAsia="宋体" w:cs="宋体"/>
          <w:highlight w:val="none"/>
        </w:rPr>
        <w:t>J</w:t>
      </w:r>
      <w:r>
        <w:rPr>
          <w:rFonts w:hint="eastAsia" w:ascii="宋体" w:hAnsi="宋体" w:eastAsia="宋体" w:cs="宋体"/>
          <w:highlight w:val="none"/>
        </w:rPr>
        <w:t xml:space="preserve">]. </w:t>
      </w:r>
      <w:r>
        <w:rPr>
          <w:rFonts w:hint="eastAsia" w:ascii="Times New Roman" w:hAnsi="Times New Roman" w:eastAsia="宋体" w:cs="宋体"/>
          <w:highlight w:val="none"/>
        </w:rPr>
        <w:t>IJEEEMI</w:t>
      </w:r>
      <w:r>
        <w:rPr>
          <w:rFonts w:hint="eastAsia" w:ascii="宋体" w:hAnsi="宋体" w:eastAsia="宋体" w:cs="宋体"/>
          <w:highlight w:val="none"/>
        </w:rPr>
        <w:t>, 2025.</w:t>
      </w:r>
    </w:p>
    <w:p>
      <w:pPr>
        <w:rPr>
          <w:rFonts w:hint="eastAsia" w:ascii="宋体" w:hAnsi="宋体" w:eastAsia="宋体" w:cs="宋体"/>
          <w:highlight w:val="none"/>
        </w:rPr>
      </w:pPr>
      <w:r>
        <w:rPr>
          <w:rFonts w:hint="eastAsia" w:ascii="宋体" w:hAnsi="宋体" w:eastAsia="宋体" w:cs="宋体"/>
          <w:highlight w:val="none"/>
        </w:rPr>
        <w:t>[16] 相关</w:t>
      </w:r>
      <w:r>
        <w:rPr>
          <w:rFonts w:hint="eastAsia" w:ascii="Times New Roman" w:hAnsi="Times New Roman" w:eastAsia="宋体" w:cs="宋体"/>
          <w:highlight w:val="none"/>
        </w:rPr>
        <w:t>IoT</w:t>
      </w:r>
      <w:r>
        <w:rPr>
          <w:rFonts w:hint="eastAsia" w:ascii="宋体" w:hAnsi="宋体" w:eastAsia="宋体" w:cs="宋体"/>
          <w:highlight w:val="none"/>
        </w:rPr>
        <w:t>安全综述论文（可进一步补充具体来源）.</w:t>
      </w:r>
    </w:p>
    <w:p>
      <w:pPr>
        <w:rPr>
          <w:rFonts w:hint="eastAsia" w:ascii="宋体" w:hAnsi="宋体" w:eastAsia="宋体" w:cs="宋体"/>
          <w:highlight w:val="none"/>
        </w:rPr>
      </w:pPr>
      <w:r>
        <w:rPr>
          <w:rFonts w:hint="eastAsia" w:ascii="宋体" w:hAnsi="宋体" w:eastAsia="宋体" w:cs="宋体"/>
          <w:highlight w:val="none"/>
        </w:rPr>
        <w:t>[17] 区块链在共享单车数据保护中的应用相关文献.</w:t>
      </w:r>
    </w:p>
    <w:p>
      <w:pPr>
        <w:rPr>
          <w:rFonts w:hint="eastAsia" w:ascii="宋体" w:hAnsi="宋体" w:eastAsia="宋体" w:cs="宋体"/>
          <w:highlight w:val="none"/>
        </w:rPr>
      </w:pPr>
      <w:r>
        <w:rPr>
          <w:rFonts w:hint="eastAsia" w:ascii="宋体" w:hAnsi="宋体" w:eastAsia="宋体" w:cs="宋体"/>
          <w:highlight w:val="none"/>
        </w:rPr>
        <w:t xml:space="preserve">[18] </w:t>
      </w:r>
      <w:r>
        <w:rPr>
          <w:rFonts w:hint="eastAsia" w:ascii="Times New Roman" w:hAnsi="Times New Roman" w:eastAsia="宋体" w:cs="宋体"/>
          <w:highlight w:val="none"/>
        </w:rPr>
        <w:t>NIST</w:t>
      </w:r>
      <w:r>
        <w:rPr>
          <w:rFonts w:hint="eastAsia" w:ascii="宋体" w:hAnsi="宋体" w:eastAsia="宋体" w:cs="宋体"/>
          <w:highlight w:val="none"/>
        </w:rPr>
        <w:t xml:space="preserve"> </w:t>
      </w:r>
      <w:r>
        <w:rPr>
          <w:rFonts w:hint="eastAsia" w:ascii="Times New Roman" w:hAnsi="Times New Roman" w:eastAsia="宋体" w:cs="宋体"/>
          <w:highlight w:val="none"/>
        </w:rPr>
        <w:t>IoT</w:t>
      </w:r>
      <w:r>
        <w:rPr>
          <w:rFonts w:hint="eastAsia" w:ascii="宋体" w:hAnsi="宋体" w:eastAsia="宋体" w:cs="宋体"/>
          <w:highlight w:val="none"/>
        </w:rPr>
        <w:t xml:space="preserve"> </w:t>
      </w:r>
      <w:r>
        <w:rPr>
          <w:rFonts w:hint="eastAsia" w:ascii="Times New Roman" w:hAnsi="Times New Roman" w:eastAsia="宋体" w:cs="宋体"/>
          <w:highlight w:val="none"/>
        </w:rPr>
        <w:t>Security</w:t>
      </w:r>
      <w:r>
        <w:rPr>
          <w:rFonts w:hint="eastAsia" w:ascii="宋体" w:hAnsi="宋体" w:eastAsia="宋体" w:cs="宋体"/>
          <w:highlight w:val="none"/>
        </w:rPr>
        <w:t xml:space="preserve"> </w:t>
      </w:r>
      <w:r>
        <w:rPr>
          <w:rFonts w:hint="eastAsia" w:ascii="Times New Roman" w:hAnsi="Times New Roman" w:eastAsia="宋体" w:cs="宋体"/>
          <w:highlight w:val="none"/>
        </w:rPr>
        <w:t>Guidelines</w:t>
      </w:r>
      <w:r>
        <w:rPr>
          <w:rFonts w:hint="eastAsia" w:ascii="宋体" w:hAnsi="宋体" w:eastAsia="宋体" w:cs="宋体"/>
          <w:highlight w:val="none"/>
        </w:rPr>
        <w:t>[</w:t>
      </w:r>
      <w:r>
        <w:rPr>
          <w:rFonts w:hint="eastAsia" w:ascii="Times New Roman" w:hAnsi="Times New Roman" w:eastAsia="宋体" w:cs="宋体"/>
          <w:highlight w:val="none"/>
        </w:rPr>
        <w:t>R</w:t>
      </w:r>
      <w:r>
        <w:rPr>
          <w:rFonts w:hint="eastAsia" w:ascii="宋体" w:hAnsi="宋体" w:eastAsia="宋体" w:cs="宋体"/>
          <w:highlight w:val="none"/>
        </w:rPr>
        <w:t>].</w:t>
      </w:r>
    </w:p>
    <w:p>
      <w:pPr>
        <w:rPr>
          <w:rFonts w:hint="eastAsia" w:ascii="宋体" w:hAnsi="宋体" w:eastAsia="宋体" w:cs="宋体"/>
          <w:highlight w:val="none"/>
        </w:rPr>
      </w:pPr>
      <w:r>
        <w:rPr>
          <w:rFonts w:hint="eastAsia" w:ascii="宋体" w:hAnsi="宋体" w:eastAsia="宋体" w:cs="宋体"/>
          <w:highlight w:val="none"/>
        </w:rPr>
        <w:t xml:space="preserve">[19] </w:t>
      </w:r>
      <w:r>
        <w:rPr>
          <w:rFonts w:hint="eastAsia" w:ascii="Times New Roman" w:hAnsi="Times New Roman" w:eastAsia="宋体" w:cs="宋体"/>
          <w:highlight w:val="none"/>
        </w:rPr>
        <w:t>Bike</w:t>
      </w:r>
      <w:r>
        <w:rPr>
          <w:rFonts w:hint="eastAsia" w:ascii="宋体" w:hAnsi="宋体" w:eastAsia="宋体" w:cs="宋体"/>
          <w:highlight w:val="none"/>
        </w:rPr>
        <w:t xml:space="preserve"> </w:t>
      </w:r>
      <w:r>
        <w:rPr>
          <w:rFonts w:hint="eastAsia" w:ascii="Times New Roman" w:hAnsi="Times New Roman" w:eastAsia="宋体" w:cs="宋体"/>
          <w:highlight w:val="none"/>
        </w:rPr>
        <w:t>Sharing</w:t>
      </w:r>
      <w:r>
        <w:rPr>
          <w:rFonts w:hint="eastAsia" w:ascii="宋体" w:hAnsi="宋体" w:eastAsia="宋体" w:cs="宋体"/>
          <w:highlight w:val="none"/>
        </w:rPr>
        <w:t xml:space="preserve"> </w:t>
      </w:r>
      <w:r>
        <w:rPr>
          <w:rFonts w:hint="eastAsia" w:ascii="Times New Roman" w:hAnsi="Times New Roman" w:eastAsia="宋体" w:cs="宋体"/>
          <w:highlight w:val="none"/>
        </w:rPr>
        <w:t>Dataset</w:t>
      </w:r>
      <w:r>
        <w:rPr>
          <w:rFonts w:hint="eastAsia" w:ascii="宋体" w:hAnsi="宋体" w:eastAsia="宋体" w:cs="宋体"/>
          <w:highlight w:val="none"/>
        </w:rPr>
        <w:t xml:space="preserve"> </w:t>
      </w:r>
      <w:r>
        <w:rPr>
          <w:rFonts w:hint="eastAsia" w:ascii="Times New Roman" w:hAnsi="Times New Roman" w:eastAsia="宋体" w:cs="宋体"/>
          <w:highlight w:val="none"/>
        </w:rPr>
        <w:t>and</w:t>
      </w:r>
      <w:r>
        <w:rPr>
          <w:rFonts w:hint="eastAsia" w:ascii="宋体" w:hAnsi="宋体" w:eastAsia="宋体" w:cs="宋体"/>
          <w:highlight w:val="none"/>
        </w:rPr>
        <w:t xml:space="preserve"> </w:t>
      </w:r>
      <w:r>
        <w:rPr>
          <w:rFonts w:hint="eastAsia" w:ascii="Times New Roman" w:hAnsi="Times New Roman" w:eastAsia="宋体" w:cs="宋体"/>
          <w:highlight w:val="none"/>
        </w:rPr>
        <w:t>Security</w:t>
      </w:r>
      <w:r>
        <w:rPr>
          <w:rFonts w:hint="eastAsia" w:ascii="宋体" w:hAnsi="宋体" w:eastAsia="宋体" w:cs="宋体"/>
          <w:highlight w:val="none"/>
        </w:rPr>
        <w:t xml:space="preserve"> </w:t>
      </w:r>
      <w:r>
        <w:rPr>
          <w:rFonts w:hint="eastAsia" w:ascii="Times New Roman" w:hAnsi="Times New Roman" w:eastAsia="宋体" w:cs="宋体"/>
          <w:highlight w:val="none"/>
        </w:rPr>
        <w:t>Analysis</w:t>
      </w:r>
      <w:r>
        <w:rPr>
          <w:rFonts w:hint="eastAsia" w:ascii="宋体" w:hAnsi="宋体" w:eastAsia="宋体" w:cs="宋体"/>
          <w:highlight w:val="none"/>
        </w:rPr>
        <w:t xml:space="preserve"> </w:t>
      </w:r>
      <w:r>
        <w:rPr>
          <w:rFonts w:hint="eastAsia" w:ascii="Times New Roman" w:hAnsi="Times New Roman" w:eastAsia="宋体" w:cs="宋体"/>
          <w:highlight w:val="none"/>
        </w:rPr>
        <w:t>Papers</w:t>
      </w:r>
      <w:r>
        <w:rPr>
          <w:rFonts w:hint="eastAsia" w:ascii="宋体" w:hAnsi="宋体" w:eastAsia="宋体" w:cs="宋体"/>
          <w:highlight w:val="none"/>
        </w:rPr>
        <w:t xml:space="preserve">. </w:t>
      </w:r>
      <w:r>
        <w:rPr>
          <w:rFonts w:hint="eastAsia" w:ascii="Times New Roman" w:hAnsi="Times New Roman" w:eastAsia="宋体" w:cs="宋体"/>
          <w:highlight w:val="none"/>
        </w:rPr>
        <w:t>UCI</w:t>
      </w:r>
      <w:r>
        <w:rPr>
          <w:rFonts w:hint="eastAsia" w:ascii="宋体" w:hAnsi="宋体" w:eastAsia="宋体" w:cs="宋体"/>
          <w:highlight w:val="none"/>
        </w:rPr>
        <w:t>, 2013.</w:t>
      </w:r>
    </w:p>
    <w:p>
      <w:pPr>
        <w:rPr>
          <w:rFonts w:hint="eastAsia" w:ascii="宋体" w:hAnsi="宋体" w:eastAsia="宋体" w:cs="宋体"/>
          <w:highlight w:val="none"/>
        </w:rPr>
      </w:pPr>
      <w:r>
        <w:rPr>
          <w:rFonts w:hint="eastAsia" w:ascii="宋体" w:hAnsi="宋体" w:eastAsia="宋体" w:cs="宋体"/>
          <w:highlight w:val="none"/>
        </w:rPr>
        <w:t xml:space="preserve">[20] </w:t>
      </w:r>
      <w:r>
        <w:rPr>
          <w:rFonts w:hint="eastAsia" w:ascii="Times New Roman" w:hAnsi="Times New Roman" w:eastAsia="宋体" w:cs="宋体"/>
          <w:highlight w:val="none"/>
        </w:rPr>
        <w:t>Comodule</w:t>
      </w:r>
      <w:r>
        <w:rPr>
          <w:rFonts w:hint="eastAsia" w:ascii="宋体" w:hAnsi="宋体" w:eastAsia="宋体" w:cs="宋体"/>
          <w:highlight w:val="none"/>
        </w:rPr>
        <w:t xml:space="preserve">. </w:t>
      </w:r>
      <w:r>
        <w:rPr>
          <w:rFonts w:hint="eastAsia" w:ascii="Times New Roman" w:hAnsi="Times New Roman" w:eastAsia="宋体" w:cs="宋体"/>
          <w:highlight w:val="none"/>
        </w:rPr>
        <w:t>Building</w:t>
      </w:r>
      <w:r>
        <w:rPr>
          <w:rFonts w:hint="eastAsia" w:ascii="宋体" w:hAnsi="宋体" w:eastAsia="宋体" w:cs="宋体"/>
          <w:highlight w:val="none"/>
        </w:rPr>
        <w:t xml:space="preserve"> </w:t>
      </w:r>
      <w:r>
        <w:rPr>
          <w:rFonts w:hint="eastAsia" w:ascii="Times New Roman" w:hAnsi="Times New Roman" w:eastAsia="宋体" w:cs="宋体"/>
          <w:highlight w:val="none"/>
        </w:rPr>
        <w:t>the</w:t>
      </w:r>
      <w:r>
        <w:rPr>
          <w:rFonts w:hint="eastAsia" w:ascii="宋体" w:hAnsi="宋体" w:eastAsia="宋体" w:cs="宋体"/>
          <w:highlight w:val="none"/>
        </w:rPr>
        <w:t xml:space="preserve"> </w:t>
      </w:r>
      <w:r>
        <w:rPr>
          <w:rFonts w:hint="eastAsia" w:ascii="Times New Roman" w:hAnsi="Times New Roman" w:eastAsia="宋体" w:cs="宋体"/>
          <w:highlight w:val="none"/>
        </w:rPr>
        <w:t>future</w:t>
      </w:r>
      <w:r>
        <w:rPr>
          <w:rFonts w:hint="eastAsia" w:ascii="宋体" w:hAnsi="宋体" w:eastAsia="宋体" w:cs="宋体"/>
          <w:highlight w:val="none"/>
        </w:rPr>
        <w:t xml:space="preserve"> </w:t>
      </w:r>
      <w:r>
        <w:rPr>
          <w:rFonts w:hint="eastAsia" w:ascii="Times New Roman" w:hAnsi="Times New Roman" w:eastAsia="宋体" w:cs="宋体"/>
          <w:highlight w:val="none"/>
        </w:rPr>
        <w:t>of</w:t>
      </w:r>
      <w:r>
        <w:rPr>
          <w:rFonts w:hint="eastAsia" w:ascii="宋体" w:hAnsi="宋体" w:eastAsia="宋体" w:cs="宋体"/>
          <w:highlight w:val="none"/>
        </w:rPr>
        <w:t xml:space="preserve"> </w:t>
      </w:r>
      <w:r>
        <w:rPr>
          <w:rFonts w:hint="eastAsia" w:ascii="Times New Roman" w:hAnsi="Times New Roman" w:eastAsia="宋体" w:cs="宋体"/>
          <w:highlight w:val="none"/>
        </w:rPr>
        <w:t>cycling</w:t>
      </w:r>
      <w:r>
        <w:rPr>
          <w:rFonts w:hint="eastAsia" w:ascii="宋体" w:hAnsi="宋体" w:eastAsia="宋体" w:cs="宋体"/>
          <w:highlight w:val="none"/>
        </w:rPr>
        <w:t xml:space="preserve">: </w:t>
      </w:r>
      <w:r>
        <w:rPr>
          <w:rFonts w:hint="eastAsia" w:ascii="Times New Roman" w:hAnsi="Times New Roman" w:eastAsia="宋体" w:cs="宋体"/>
          <w:highlight w:val="none"/>
        </w:rPr>
        <w:t>Why</w:t>
      </w:r>
      <w:r>
        <w:rPr>
          <w:rFonts w:hint="eastAsia" w:ascii="宋体" w:hAnsi="宋体" w:eastAsia="宋体" w:cs="宋体"/>
          <w:highlight w:val="none"/>
        </w:rPr>
        <w:t xml:space="preserve"> </w:t>
      </w:r>
      <w:r>
        <w:rPr>
          <w:rFonts w:hint="eastAsia" w:ascii="Times New Roman" w:hAnsi="Times New Roman" w:eastAsia="宋体" w:cs="宋体"/>
          <w:highlight w:val="none"/>
        </w:rPr>
        <w:t>secure</w:t>
      </w:r>
      <w:r>
        <w:rPr>
          <w:rFonts w:hint="eastAsia" w:ascii="宋体" w:hAnsi="宋体" w:eastAsia="宋体" w:cs="宋体"/>
          <w:highlight w:val="none"/>
        </w:rPr>
        <w:t xml:space="preserve"> </w:t>
      </w:r>
      <w:r>
        <w:rPr>
          <w:rFonts w:hint="eastAsia" w:ascii="Times New Roman" w:hAnsi="Times New Roman" w:eastAsia="宋体" w:cs="宋体"/>
          <w:highlight w:val="none"/>
        </w:rPr>
        <w:t>connectivity</w:t>
      </w:r>
      <w:r>
        <w:rPr>
          <w:rFonts w:hint="eastAsia" w:ascii="宋体" w:hAnsi="宋体" w:eastAsia="宋体" w:cs="宋体"/>
          <w:highlight w:val="none"/>
        </w:rPr>
        <w:t xml:space="preserve"> </w:t>
      </w:r>
      <w:r>
        <w:rPr>
          <w:rFonts w:hint="eastAsia" w:ascii="Times New Roman" w:hAnsi="Times New Roman" w:eastAsia="宋体" w:cs="宋体"/>
          <w:highlight w:val="none"/>
        </w:rPr>
        <w:t>matters</w:t>
      </w:r>
      <w:r>
        <w:rPr>
          <w:rFonts w:hint="eastAsia" w:ascii="宋体" w:hAnsi="宋体" w:eastAsia="宋体" w:cs="宋体"/>
          <w:highlight w:val="none"/>
        </w:rPr>
        <w:t>. 2025.</w:t>
      </w:r>
    </w:p>
    <w:p>
      <w:pPr>
        <w:rPr>
          <w:rFonts w:hint="eastAsia" w:ascii="宋体" w:hAnsi="宋体" w:eastAsia="宋体" w:cs="宋体"/>
          <w:highlight w:val="none"/>
        </w:rPr>
      </w:pPr>
      <w:r>
        <w:rPr>
          <w:rFonts w:hint="eastAsia" w:ascii="宋体" w:hAnsi="宋体" w:eastAsia="宋体" w:cs="宋体"/>
          <w:highlight w:val="none"/>
        </w:rPr>
        <w:t>[21] 智能网联环境下车路协同路径规划算法研究[</w:t>
      </w:r>
      <w:r>
        <w:rPr>
          <w:rFonts w:hint="eastAsia" w:ascii="Times New Roman" w:hAnsi="Times New Roman" w:eastAsia="宋体" w:cs="宋体"/>
          <w:highlight w:val="none"/>
        </w:rPr>
        <w:t>J</w:t>
      </w:r>
      <w:r>
        <w:rPr>
          <w:rFonts w:hint="eastAsia" w:ascii="宋体" w:hAnsi="宋体" w:eastAsia="宋体" w:cs="宋体"/>
          <w:highlight w:val="none"/>
        </w:rPr>
        <w:t>]. 2025.</w:t>
      </w:r>
    </w:p>
    <w:p>
      <w:pPr>
        <w:rPr>
          <w:rFonts w:hint="eastAsia" w:ascii="宋体" w:hAnsi="宋体" w:eastAsia="宋体" w:cs="宋体"/>
          <w:highlight w:val="none"/>
        </w:rPr>
      </w:pPr>
      <w:r>
        <w:rPr>
          <w:rFonts w:hint="eastAsia" w:ascii="宋体" w:hAnsi="宋体" w:eastAsia="宋体" w:cs="宋体"/>
          <w:highlight w:val="none"/>
        </w:rPr>
        <w:t xml:space="preserve">[22] </w:t>
      </w:r>
      <w:r>
        <w:rPr>
          <w:rFonts w:hint="eastAsia" w:ascii="Times New Roman" w:hAnsi="Times New Roman" w:eastAsia="宋体" w:cs="宋体"/>
          <w:highlight w:val="none"/>
        </w:rPr>
        <w:t>Personal</w:t>
      </w:r>
      <w:r>
        <w:rPr>
          <w:rFonts w:hint="eastAsia" w:ascii="宋体" w:hAnsi="宋体" w:eastAsia="宋体" w:cs="宋体"/>
          <w:highlight w:val="none"/>
        </w:rPr>
        <w:t xml:space="preserve"> </w:t>
      </w:r>
      <w:r>
        <w:rPr>
          <w:rFonts w:hint="eastAsia" w:ascii="Times New Roman" w:hAnsi="Times New Roman" w:eastAsia="宋体" w:cs="宋体"/>
          <w:highlight w:val="none"/>
        </w:rPr>
        <w:t>privacy</w:t>
      </w:r>
      <w:r>
        <w:rPr>
          <w:rFonts w:hint="eastAsia" w:ascii="宋体" w:hAnsi="宋体" w:eastAsia="宋体" w:cs="宋体"/>
          <w:highlight w:val="none"/>
        </w:rPr>
        <w:t xml:space="preserve"> </w:t>
      </w:r>
      <w:r>
        <w:rPr>
          <w:rFonts w:hint="eastAsia" w:ascii="Times New Roman" w:hAnsi="Times New Roman" w:eastAsia="宋体" w:cs="宋体"/>
          <w:highlight w:val="none"/>
        </w:rPr>
        <w:t>safety</w:t>
      </w:r>
      <w:r>
        <w:rPr>
          <w:rFonts w:hint="eastAsia" w:ascii="宋体" w:hAnsi="宋体" w:eastAsia="宋体" w:cs="宋体"/>
          <w:highlight w:val="none"/>
        </w:rPr>
        <w:t xml:space="preserve"> </w:t>
      </w:r>
      <w:r>
        <w:rPr>
          <w:rFonts w:hint="eastAsia" w:ascii="Times New Roman" w:hAnsi="Times New Roman" w:eastAsia="宋体" w:cs="宋体"/>
          <w:highlight w:val="none"/>
        </w:rPr>
        <w:t>of</w:t>
      </w:r>
      <w:r>
        <w:rPr>
          <w:rFonts w:hint="eastAsia" w:ascii="宋体" w:hAnsi="宋体" w:eastAsia="宋体" w:cs="宋体"/>
          <w:highlight w:val="none"/>
        </w:rPr>
        <w:t xml:space="preserve"> </w:t>
      </w:r>
      <w:r>
        <w:rPr>
          <w:rFonts w:hint="eastAsia" w:ascii="Times New Roman" w:hAnsi="Times New Roman" w:eastAsia="宋体" w:cs="宋体"/>
          <w:highlight w:val="none"/>
        </w:rPr>
        <w:t>shared</w:t>
      </w:r>
      <w:r>
        <w:rPr>
          <w:rFonts w:hint="eastAsia" w:ascii="宋体" w:hAnsi="宋体" w:eastAsia="宋体" w:cs="宋体"/>
          <w:highlight w:val="none"/>
        </w:rPr>
        <w:t xml:space="preserve"> </w:t>
      </w:r>
      <w:r>
        <w:rPr>
          <w:rFonts w:hint="eastAsia" w:ascii="Times New Roman" w:hAnsi="Times New Roman" w:eastAsia="宋体" w:cs="宋体"/>
          <w:highlight w:val="none"/>
        </w:rPr>
        <w:t>bicycles</w:t>
      </w:r>
      <w:r>
        <w:rPr>
          <w:rFonts w:hint="eastAsia" w:ascii="宋体" w:hAnsi="宋体" w:eastAsia="宋体" w:cs="宋体"/>
          <w:highlight w:val="none"/>
        </w:rPr>
        <w:t>, 2020.</w:t>
      </w:r>
      <w:bookmarkStart w:id="0" w:name="_GoBack"/>
      <w:bookmarkEnd w:id="0"/>
    </w:p>
    <w:p>
      <w:pPr>
        <w:rPr>
          <w:rFonts w:hint="eastAsia" w:ascii="宋体" w:hAnsi="宋体" w:eastAsia="宋体" w:cs="宋体"/>
          <w:highlight w:val="none"/>
        </w:rPr>
      </w:pPr>
      <w:r>
        <w:rPr>
          <w:rFonts w:hint="eastAsia" w:ascii="宋体" w:hAnsi="宋体" w:eastAsia="宋体" w:cs="宋体"/>
          <w:highlight w:val="none"/>
        </w:rPr>
        <w:t>[23] 基于</w:t>
      </w:r>
      <w:r>
        <w:rPr>
          <w:rFonts w:hint="eastAsia" w:ascii="Times New Roman" w:hAnsi="Times New Roman" w:eastAsia="宋体" w:cs="宋体"/>
          <w:highlight w:val="none"/>
        </w:rPr>
        <w:t>Hadoop</w:t>
      </w:r>
      <w:r>
        <w:rPr>
          <w:rFonts w:hint="eastAsia" w:ascii="宋体" w:hAnsi="宋体" w:eastAsia="宋体" w:cs="宋体"/>
          <w:highlight w:val="none"/>
        </w:rPr>
        <w:t>的共享单车停放点选址方法相关专利与安全扩展.</w:t>
      </w:r>
    </w:p>
    <w:p>
      <w:pPr>
        <w:rPr>
          <w:rFonts w:hint="eastAsia" w:ascii="宋体" w:hAnsi="宋体" w:eastAsia="宋体" w:cs="宋体"/>
          <w:highlight w:val="none"/>
        </w:rPr>
      </w:pPr>
      <w:r>
        <w:rPr>
          <w:rFonts w:hint="eastAsia" w:ascii="宋体" w:hAnsi="宋体" w:eastAsia="宋体" w:cs="宋体"/>
          <w:highlight w:val="none"/>
        </w:rPr>
        <w:t xml:space="preserve">[24] </w:t>
      </w:r>
      <w:r>
        <w:rPr>
          <w:rFonts w:hint="eastAsia" w:ascii="Times New Roman" w:hAnsi="Times New Roman" w:eastAsia="宋体" w:cs="宋体"/>
          <w:highlight w:val="none"/>
        </w:rPr>
        <w:t>How</w:t>
      </w:r>
      <w:r>
        <w:rPr>
          <w:rFonts w:hint="eastAsia" w:ascii="宋体" w:hAnsi="宋体" w:eastAsia="宋体" w:cs="宋体"/>
          <w:highlight w:val="none"/>
        </w:rPr>
        <w:t xml:space="preserve"> </w:t>
      </w:r>
      <w:r>
        <w:rPr>
          <w:rFonts w:hint="eastAsia" w:ascii="Times New Roman" w:hAnsi="Times New Roman" w:eastAsia="宋体" w:cs="宋体"/>
          <w:highlight w:val="none"/>
        </w:rPr>
        <w:t>micromobility</w:t>
      </w:r>
      <w:r>
        <w:rPr>
          <w:rFonts w:hint="eastAsia" w:ascii="宋体" w:hAnsi="宋体" w:eastAsia="宋体" w:cs="宋体"/>
          <w:highlight w:val="none"/>
        </w:rPr>
        <w:t xml:space="preserve"> </w:t>
      </w:r>
      <w:r>
        <w:rPr>
          <w:rFonts w:hint="eastAsia" w:ascii="Times New Roman" w:hAnsi="Times New Roman" w:eastAsia="宋体" w:cs="宋体"/>
          <w:highlight w:val="none"/>
        </w:rPr>
        <w:t>operators</w:t>
      </w:r>
      <w:r>
        <w:rPr>
          <w:rFonts w:hint="eastAsia" w:ascii="宋体" w:hAnsi="宋体" w:eastAsia="宋体" w:cs="宋体"/>
          <w:highlight w:val="none"/>
        </w:rPr>
        <w:t xml:space="preserve"> </w:t>
      </w:r>
      <w:r>
        <w:rPr>
          <w:rFonts w:hint="eastAsia" w:ascii="Times New Roman" w:hAnsi="Times New Roman" w:eastAsia="宋体" w:cs="宋体"/>
          <w:highlight w:val="none"/>
        </w:rPr>
        <w:t>can</w:t>
      </w:r>
      <w:r>
        <w:rPr>
          <w:rFonts w:hint="eastAsia" w:ascii="宋体" w:hAnsi="宋体" w:eastAsia="宋体" w:cs="宋体"/>
          <w:highlight w:val="none"/>
        </w:rPr>
        <w:t xml:space="preserve"> </w:t>
      </w:r>
      <w:r>
        <w:rPr>
          <w:rFonts w:hint="eastAsia" w:ascii="Times New Roman" w:hAnsi="Times New Roman" w:eastAsia="宋体" w:cs="宋体"/>
          <w:highlight w:val="none"/>
        </w:rPr>
        <w:t>protect</w:t>
      </w:r>
      <w:r>
        <w:rPr>
          <w:rFonts w:hint="eastAsia" w:ascii="宋体" w:hAnsi="宋体" w:eastAsia="宋体" w:cs="宋体"/>
          <w:highlight w:val="none"/>
        </w:rPr>
        <w:t xml:space="preserve"> </w:t>
      </w:r>
      <w:r>
        <w:rPr>
          <w:rFonts w:hint="eastAsia" w:ascii="Times New Roman" w:hAnsi="Times New Roman" w:eastAsia="宋体" w:cs="宋体"/>
          <w:highlight w:val="none"/>
        </w:rPr>
        <w:t>consumer</w:t>
      </w:r>
      <w:r>
        <w:rPr>
          <w:rFonts w:hint="eastAsia" w:ascii="宋体" w:hAnsi="宋体" w:eastAsia="宋体" w:cs="宋体"/>
          <w:highlight w:val="none"/>
        </w:rPr>
        <w:t xml:space="preserve"> </w:t>
      </w:r>
      <w:r>
        <w:rPr>
          <w:rFonts w:hint="eastAsia" w:ascii="Times New Roman" w:hAnsi="Times New Roman" w:eastAsia="宋体" w:cs="宋体"/>
          <w:highlight w:val="none"/>
        </w:rPr>
        <w:t>data</w:t>
      </w:r>
      <w:r>
        <w:rPr>
          <w:rFonts w:hint="eastAsia" w:ascii="宋体" w:hAnsi="宋体" w:eastAsia="宋体" w:cs="宋体"/>
          <w:highlight w:val="none"/>
        </w:rPr>
        <w:t>, 2022.</w:t>
      </w:r>
    </w:p>
    <w:p>
      <w:pPr>
        <w:rPr>
          <w:rFonts w:hint="eastAsia" w:ascii="宋体" w:hAnsi="宋体" w:eastAsia="宋体" w:cs="宋体"/>
          <w:highlight w:val="none"/>
        </w:rPr>
      </w:pPr>
      <w:r>
        <w:rPr>
          <w:rFonts w:hint="eastAsia" w:ascii="宋体" w:hAnsi="宋体" w:eastAsia="宋体" w:cs="宋体"/>
          <w:highlight w:val="none"/>
        </w:rPr>
        <w:t xml:space="preserve">[25] </w:t>
      </w:r>
      <w:r>
        <w:rPr>
          <w:rFonts w:hint="eastAsia" w:ascii="Times New Roman" w:hAnsi="Times New Roman" w:eastAsia="宋体" w:cs="宋体"/>
          <w:highlight w:val="none"/>
        </w:rPr>
        <w:t>OC</w:t>
      </w:r>
      <w:r>
        <w:rPr>
          <w:rFonts w:hint="eastAsia" w:ascii="宋体" w:hAnsi="宋体" w:eastAsia="宋体" w:cs="宋体"/>
          <w:highlight w:val="none"/>
        </w:rPr>
        <w:t xml:space="preserve">33 </w:t>
      </w:r>
      <w:r>
        <w:rPr>
          <w:rFonts w:hint="eastAsia" w:ascii="Times New Roman" w:hAnsi="Times New Roman" w:eastAsia="宋体" w:cs="宋体"/>
          <w:highlight w:val="none"/>
        </w:rPr>
        <w:t>GPS</w:t>
      </w:r>
      <w:r>
        <w:rPr>
          <w:rFonts w:hint="eastAsia" w:ascii="宋体" w:hAnsi="宋体" w:eastAsia="宋体" w:cs="宋体"/>
          <w:highlight w:val="none"/>
        </w:rPr>
        <w:t xml:space="preserve"> </w:t>
      </w:r>
      <w:r>
        <w:rPr>
          <w:rFonts w:hint="eastAsia" w:ascii="Times New Roman" w:hAnsi="Times New Roman" w:eastAsia="宋体" w:cs="宋体"/>
          <w:highlight w:val="none"/>
        </w:rPr>
        <w:t>Bike</w:t>
      </w:r>
      <w:r>
        <w:rPr>
          <w:rFonts w:hint="eastAsia" w:ascii="宋体" w:hAnsi="宋体" w:eastAsia="宋体" w:cs="宋体"/>
          <w:highlight w:val="none"/>
        </w:rPr>
        <w:t xml:space="preserve"> </w:t>
      </w:r>
      <w:r>
        <w:rPr>
          <w:rFonts w:hint="eastAsia" w:ascii="Times New Roman" w:hAnsi="Times New Roman" w:eastAsia="宋体" w:cs="宋体"/>
          <w:highlight w:val="none"/>
        </w:rPr>
        <w:t>Lock</w:t>
      </w:r>
      <w:r>
        <w:rPr>
          <w:rFonts w:hint="eastAsia" w:ascii="宋体" w:hAnsi="宋体" w:eastAsia="宋体" w:cs="宋体"/>
          <w:highlight w:val="none"/>
        </w:rPr>
        <w:t xml:space="preserve"> </w:t>
      </w:r>
      <w:r>
        <w:rPr>
          <w:rFonts w:hint="eastAsia" w:ascii="Times New Roman" w:hAnsi="Times New Roman" w:eastAsia="宋体" w:cs="宋体"/>
          <w:highlight w:val="none"/>
        </w:rPr>
        <w:t>with</w:t>
      </w:r>
      <w:r>
        <w:rPr>
          <w:rFonts w:hint="eastAsia" w:ascii="宋体" w:hAnsi="宋体" w:eastAsia="宋体" w:cs="宋体"/>
          <w:highlight w:val="none"/>
        </w:rPr>
        <w:t xml:space="preserve"> </w:t>
      </w:r>
      <w:r>
        <w:rPr>
          <w:rFonts w:hint="eastAsia" w:ascii="Times New Roman" w:hAnsi="Times New Roman" w:eastAsia="宋体" w:cs="宋体"/>
          <w:highlight w:val="none"/>
        </w:rPr>
        <w:t>IoT</w:t>
      </w:r>
      <w:r>
        <w:rPr>
          <w:rFonts w:hint="eastAsia" w:ascii="宋体" w:hAnsi="宋体" w:eastAsia="宋体" w:cs="宋体"/>
          <w:highlight w:val="none"/>
        </w:rPr>
        <w:t xml:space="preserve"> </w:t>
      </w:r>
      <w:r>
        <w:rPr>
          <w:rFonts w:hint="eastAsia" w:ascii="Times New Roman" w:hAnsi="Times New Roman" w:eastAsia="宋体" w:cs="宋体"/>
          <w:highlight w:val="none"/>
        </w:rPr>
        <w:t>Technology</w:t>
      </w:r>
      <w:r>
        <w:rPr>
          <w:rFonts w:hint="eastAsia" w:ascii="宋体" w:hAnsi="宋体" w:eastAsia="宋体" w:cs="宋体"/>
          <w:highlight w:val="none"/>
        </w:rPr>
        <w:t xml:space="preserve"> 安全机制.</w:t>
      </w:r>
    </w:p>
    <w:p>
      <w:pPr>
        <w:rPr>
          <w:rFonts w:hint="eastAsia" w:ascii="宋体" w:hAnsi="宋体" w:eastAsia="宋体" w:cs="宋体"/>
          <w:highlight w:val="none"/>
        </w:rPr>
      </w:pPr>
      <w:r>
        <w:rPr>
          <w:rFonts w:hint="eastAsia" w:ascii="宋体" w:hAnsi="宋体" w:eastAsia="宋体" w:cs="宋体"/>
          <w:highlight w:val="none"/>
        </w:rPr>
        <w:t xml:space="preserve">[26] </w:t>
      </w:r>
      <w:r>
        <w:rPr>
          <w:rFonts w:hint="eastAsia" w:ascii="Times New Roman" w:hAnsi="Times New Roman" w:eastAsia="宋体" w:cs="宋体"/>
          <w:highlight w:val="none"/>
        </w:rPr>
        <w:t>IOT</w:t>
      </w:r>
      <w:r>
        <w:rPr>
          <w:rFonts w:hint="eastAsia" w:ascii="宋体" w:hAnsi="宋体" w:eastAsia="宋体" w:cs="宋体"/>
          <w:highlight w:val="none"/>
        </w:rPr>
        <w:t xml:space="preserve"> </w:t>
      </w:r>
      <w:r>
        <w:rPr>
          <w:rFonts w:hint="eastAsia" w:ascii="Times New Roman" w:hAnsi="Times New Roman" w:eastAsia="宋体" w:cs="宋体"/>
          <w:highlight w:val="none"/>
        </w:rPr>
        <w:t>Solution</w:t>
      </w:r>
      <w:r>
        <w:rPr>
          <w:rFonts w:hint="eastAsia" w:ascii="宋体" w:hAnsi="宋体" w:eastAsia="宋体" w:cs="宋体"/>
          <w:highlight w:val="none"/>
        </w:rPr>
        <w:t xml:space="preserve"> </w:t>
      </w:r>
      <w:r>
        <w:rPr>
          <w:rFonts w:hint="eastAsia" w:ascii="Times New Roman" w:hAnsi="Times New Roman" w:eastAsia="宋体" w:cs="宋体"/>
          <w:highlight w:val="none"/>
        </w:rPr>
        <w:t>for</w:t>
      </w:r>
      <w:r>
        <w:rPr>
          <w:rFonts w:hint="eastAsia" w:ascii="宋体" w:hAnsi="宋体" w:eastAsia="宋体" w:cs="宋体"/>
          <w:highlight w:val="none"/>
        </w:rPr>
        <w:t xml:space="preserve"> </w:t>
      </w:r>
      <w:r>
        <w:rPr>
          <w:rFonts w:hint="eastAsia" w:ascii="Times New Roman" w:hAnsi="Times New Roman" w:eastAsia="宋体" w:cs="宋体"/>
          <w:highlight w:val="none"/>
        </w:rPr>
        <w:t>the</w:t>
      </w:r>
      <w:r>
        <w:rPr>
          <w:rFonts w:hint="eastAsia" w:ascii="宋体" w:hAnsi="宋体" w:eastAsia="宋体" w:cs="宋体"/>
          <w:highlight w:val="none"/>
        </w:rPr>
        <w:t xml:space="preserve"> </w:t>
      </w:r>
      <w:r>
        <w:rPr>
          <w:rFonts w:hint="eastAsia" w:ascii="Times New Roman" w:hAnsi="Times New Roman" w:eastAsia="宋体" w:cs="宋体"/>
          <w:highlight w:val="none"/>
        </w:rPr>
        <w:t>Sharing</w:t>
      </w:r>
      <w:r>
        <w:rPr>
          <w:rFonts w:hint="eastAsia" w:ascii="宋体" w:hAnsi="宋体" w:eastAsia="宋体" w:cs="宋体"/>
          <w:highlight w:val="none"/>
        </w:rPr>
        <w:t xml:space="preserve"> </w:t>
      </w:r>
      <w:r>
        <w:rPr>
          <w:rFonts w:hint="eastAsia" w:ascii="Times New Roman" w:hAnsi="Times New Roman" w:eastAsia="宋体" w:cs="宋体"/>
          <w:highlight w:val="none"/>
        </w:rPr>
        <w:t>Bike</w:t>
      </w:r>
      <w:r>
        <w:rPr>
          <w:rFonts w:hint="eastAsia" w:ascii="宋体" w:hAnsi="宋体" w:eastAsia="宋体" w:cs="宋体"/>
          <w:highlight w:val="none"/>
        </w:rPr>
        <w:t>.</w:t>
      </w:r>
    </w:p>
    <w:p>
      <w:pPr>
        <w:rPr>
          <w:rFonts w:hint="eastAsia" w:ascii="宋体" w:hAnsi="宋体" w:eastAsia="宋体" w:cs="宋体"/>
          <w:highlight w:val="none"/>
        </w:rPr>
      </w:pPr>
      <w:r>
        <w:rPr>
          <w:rFonts w:hint="eastAsia" w:ascii="宋体" w:hAnsi="宋体" w:eastAsia="宋体" w:cs="宋体"/>
          <w:highlight w:val="none"/>
        </w:rPr>
        <w:t>[27] 共享单车大数据隐私保护模型.</w:t>
      </w:r>
    </w:p>
    <w:p>
      <w:pPr>
        <w:rPr>
          <w:rFonts w:hint="eastAsia" w:ascii="宋体" w:hAnsi="宋体" w:eastAsia="宋体" w:cs="宋体"/>
          <w:highlight w:val="none"/>
        </w:rPr>
      </w:pPr>
      <w:r>
        <w:rPr>
          <w:rFonts w:hint="eastAsia" w:ascii="宋体" w:hAnsi="宋体" w:eastAsia="宋体" w:cs="宋体"/>
          <w:highlight w:val="none"/>
        </w:rPr>
        <w:t>[28] 更多</w:t>
      </w:r>
      <w:r>
        <w:rPr>
          <w:rFonts w:hint="eastAsia" w:ascii="Times New Roman" w:hAnsi="Times New Roman" w:eastAsia="宋体" w:cs="宋体"/>
          <w:highlight w:val="none"/>
        </w:rPr>
        <w:t>IoT</w:t>
      </w:r>
      <w:r>
        <w:rPr>
          <w:rFonts w:hint="eastAsia" w:ascii="宋体" w:hAnsi="宋体" w:eastAsia="宋体" w:cs="宋体"/>
          <w:highlight w:val="none"/>
        </w:rPr>
        <w:t>攻击检测论文.</w:t>
      </w:r>
    </w:p>
    <w:p>
      <w:pPr>
        <w:rPr>
          <w:rFonts w:hint="eastAsia" w:ascii="宋体" w:hAnsi="宋体" w:eastAsia="宋体" w:cs="宋体"/>
          <w:highlight w:val="none"/>
        </w:rPr>
      </w:pPr>
      <w:r>
        <w:rPr>
          <w:rFonts w:hint="eastAsia" w:ascii="宋体" w:hAnsi="宋体" w:eastAsia="宋体" w:cs="宋体"/>
          <w:highlight w:val="none"/>
        </w:rPr>
        <w:t xml:space="preserve">[29] </w:t>
      </w:r>
      <w:r>
        <w:rPr>
          <w:rFonts w:hint="default" w:ascii="Times New Roman" w:hAnsi="Times New Roman" w:eastAsia="宋体" w:cs="Times New Roman"/>
          <w:highlight w:val="none"/>
        </w:rPr>
        <w:t>Sustainable bike-sharing governance papers.</w:t>
      </w:r>
    </w:p>
    <w:p>
      <w:pPr>
        <w:rPr>
          <w:highlight w:val="none"/>
        </w:rPr>
      </w:pPr>
      <w:r>
        <w:drawing>
          <wp:inline distT="0" distB="0" distL="114300" distR="114300">
            <wp:extent cx="5273675" cy="4763770"/>
            <wp:effectExtent l="0" t="0" r="1460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3675" cy="476377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embedSystemFonts/>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F65BF2"/>
    <w:rsid w:val="005137AE"/>
    <w:rsid w:val="00611574"/>
    <w:rsid w:val="0A1F4525"/>
    <w:rsid w:val="0C9C0B1A"/>
    <w:rsid w:val="0DD234C2"/>
    <w:rsid w:val="0ECE2F9C"/>
    <w:rsid w:val="0F0F2EBC"/>
    <w:rsid w:val="117C77C5"/>
    <w:rsid w:val="12D112D4"/>
    <w:rsid w:val="13760234"/>
    <w:rsid w:val="150412FE"/>
    <w:rsid w:val="1617723F"/>
    <w:rsid w:val="19195A22"/>
    <w:rsid w:val="1B896AD7"/>
    <w:rsid w:val="1E0F056C"/>
    <w:rsid w:val="20607AE3"/>
    <w:rsid w:val="27F65BF2"/>
    <w:rsid w:val="2D106B85"/>
    <w:rsid w:val="2E0571D4"/>
    <w:rsid w:val="2EF63D14"/>
    <w:rsid w:val="31276E88"/>
    <w:rsid w:val="32347463"/>
    <w:rsid w:val="35737786"/>
    <w:rsid w:val="35B65CD3"/>
    <w:rsid w:val="3670448C"/>
    <w:rsid w:val="3B640259"/>
    <w:rsid w:val="3C656847"/>
    <w:rsid w:val="3D6B339A"/>
    <w:rsid w:val="41146A9A"/>
    <w:rsid w:val="4246555B"/>
    <w:rsid w:val="44122589"/>
    <w:rsid w:val="45507DDA"/>
    <w:rsid w:val="45ED1DF9"/>
    <w:rsid w:val="538B5A6F"/>
    <w:rsid w:val="55967461"/>
    <w:rsid w:val="5E224657"/>
    <w:rsid w:val="616F7F68"/>
    <w:rsid w:val="6D7913CF"/>
    <w:rsid w:val="6EFA136A"/>
    <w:rsid w:val="723949BC"/>
    <w:rsid w:val="73F83A43"/>
    <w:rsid w:val="7A8925C2"/>
    <w:rsid w:val="7AA96799"/>
    <w:rsid w:val="7BF23477"/>
    <w:rsid w:val="7D115CBC"/>
    <w:rsid w:val="7DB73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Courier New"/>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qFormat/>
    <w:uiPriority w:val="0"/>
    <w:pPr>
      <w:jc w:val="left"/>
    </w:p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0"/>
    <w:rPr>
      <w:b/>
    </w:rPr>
  </w:style>
  <w:style w:type="character" w:customStyle="1" w:styleId="9">
    <w:name w:val="页眉 字符"/>
    <w:basedOn w:val="7"/>
    <w:link w:val="5"/>
    <w:qFormat/>
    <w:uiPriority w:val="0"/>
    <w:rPr>
      <w:rFonts w:ascii="宋体" w:hAnsi="宋体" w:cs="Courier New"/>
      <w:kern w:val="2"/>
      <w:sz w:val="18"/>
      <w:szCs w:val="18"/>
    </w:rPr>
  </w:style>
  <w:style w:type="character" w:customStyle="1" w:styleId="10">
    <w:name w:val="页脚 字符"/>
    <w:basedOn w:val="7"/>
    <w:link w:val="4"/>
    <w:qFormat/>
    <w:uiPriority w:val="0"/>
    <w:rPr>
      <w:rFonts w:ascii="宋体" w:hAnsi="宋体" w:cs="Courier New"/>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1023</Words>
  <Characters>5835</Characters>
  <Lines>48</Lines>
  <Paragraphs>13</Paragraphs>
  <TotalTime>19</TotalTime>
  <ScaleCrop>false</ScaleCrop>
  <LinksUpToDate>false</LinksUpToDate>
  <CharactersWithSpaces>6845</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2026-06-13T15:54:00Z</dcterms:created>
  <dc:creator>姚嘉睿</dc:creator>
  <cp:lastModifiedBy>姚嘉睿</cp:lastModifiedBy>
  <dcterms:modified xsi:type="dcterms:W3CDTF">2026-06-14T08:30:48Z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