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after="60" w:line="269" w:lineRule="auto"/>
      </w:pPr>
      <w:r>
        <w:rPr>
          <w:rFonts w:ascii="Noto Sans CJK SC" w:hAnsi="Noto Sans CJK SC" w:eastAsia="Noto Sans CJK SC"/>
        </w:rPr>
        <w:t xml:space="preserve">A股情绪周期复盘与决策系统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全量PRD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V2.0</w:t>
      </w:r>
    </w:p>
    <w:p>
      <w:pPr>
        <w:pStyle w:val="Subtitle"/>
        <w:spacing w:after="60" w:line="269" w:lineRule="auto"/>
      </w:pPr>
      <w:r>
        <w:rPr>
          <w:rFonts w:ascii="Noto Sans CJK SC" w:hAnsi="Noto Sans CJK SC" w:eastAsia="Noto Sans CJK SC"/>
        </w:rPr>
        <w:t xml:space="preserve">基于《顿悟股道》的情绪周期、龙头战法、趋势战法与交易心态全量产品化需求</w:t>
      </w:r>
    </w:p>
    <w:p>
      <w:pPr>
        <w:pStyle w:val="Author"/>
        <w:spacing w:after="60" w:line="269" w:lineRule="auto"/>
      </w:pPr>
      <w:r>
        <w:rPr>
          <w:rFonts w:ascii="Noto Sans CJK SC" w:hAnsi="Noto Sans CJK SC" w:eastAsia="Noto Sans CJK SC"/>
        </w:rPr>
        <w:t xml:space="preserve">产品经理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需求分析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/</w:t>
      </w:r>
      <w:r>
        <w:rPr>
          <w:rFonts w:ascii="Noto Sans CJK SC" w:hAnsi="Noto Sans CJK SC" w:eastAsia="Noto Sans CJK SC"/>
        </w:rPr>
        <w:t xml:space="preserve"> </w:t>
      </w:r>
      <w:r>
        <w:rPr>
          <w:rFonts w:ascii="Noto Sans CJK SC" w:hAnsi="Noto Sans CJK SC" w:eastAsia="Noto Sans CJK SC"/>
        </w:rPr>
        <w:t xml:space="preserve">金融软件架构协作稿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文档说明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0. 文档说明</w:t>
      </w:r>
    </w:p>
    <w:bookmarkStart w:id="20" w:name="本版定位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0.1 本版定位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本文档是《A股情绪周期复盘与决策系统》的全量 PRD，不再按“一期、二期、三期”拆分。本文档按完整产品形态一次性定义：产品目标、用户角色、业务边界、信息架构、功能模块、数据指标、评分模型、页面需求、用户故事、验收标准、数据模型、接口需求、权限合规与非功能要求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本系统不是传统行情软件，也不是单纯的看盘工具，而是把《顿悟股道》中的“周期、情绪、资金、题材、龙头、趋势、心态、复盘”抽象为一套可记录、可计算、可回测、可复盘、可纠偏的金融交易研究工作台。</w:t>
      </w:r>
    </w:p>
    <w:bookmarkEnd w:id="20"/>
    <w:bookmarkStart w:id="21" w:name="产品原则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0.2 产品原则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以周期为根</w:t>
      </w:r>
      <w:r>
        <w:rPr>
          <w:rFonts w:ascii="Noto Sans CJK SC" w:hAnsi="Noto Sans CJK SC" w:eastAsia="Noto Sans CJK SC"/>
        </w:rPr>
        <w:t xml:space="preserve">：任何个股分析、板块分析、交易计划都必须先落到市场所处周期与情绪阶段。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以大局观为先</w:t>
      </w:r>
      <w:r>
        <w:rPr>
          <w:rFonts w:ascii="Noto Sans CJK SC" w:hAnsi="Noto Sans CJK SC" w:eastAsia="Noto Sans CJK SC"/>
        </w:rPr>
        <w:t xml:space="preserve">：先判断大盘趋势结构、资金供需、政策消息、市场情绪，再判断题材、板块、龙头和个股。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以主线为抓手</w:t>
      </w:r>
      <w:r>
        <w:rPr>
          <w:rFonts w:ascii="Noto Sans CJK SC" w:hAnsi="Noto Sans CJK SC" w:eastAsia="Noto Sans CJK SC"/>
        </w:rPr>
        <w:t xml:space="preserve">：题材不是孤立标签，而是资金合力、市场共识、赚钱效应和龙头带动的结果。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以龙头为核心观察对象</w:t>
      </w:r>
      <w:r>
        <w:rPr>
          <w:rFonts w:ascii="Noto Sans CJK SC" w:hAnsi="Noto Sans CJK SC" w:eastAsia="Noto Sans CJK SC"/>
        </w:rPr>
        <w:t xml:space="preserve">：龙头不是静态名单，而是在周期、情绪、空间高度、板块强度、换手分歧中动态竞争出来的市场地位。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以复盘为闭环</w:t>
      </w:r>
      <w:r>
        <w:rPr>
          <w:rFonts w:ascii="Noto Sans CJK SC" w:hAnsi="Noto Sans CJK SC" w:eastAsia="Noto Sans CJK SC"/>
        </w:rPr>
        <w:t xml:space="preserve">：用户每天的判断、计划、操作、情绪、纪律执行、盈亏结果和后验验证必须形成完整闭环。</w:t>
      </w:r>
    </w:p>
    <w:p>
      <w:pPr>
        <w:pStyle w:val="Compact"/>
        <w:numPr>
          <w:ilvl w:val="0"/>
          <w:numId w:val="1001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以风控合规为底线</w:t>
      </w:r>
      <w:r>
        <w:rPr>
          <w:rFonts w:ascii="Noto Sans CJK SC" w:hAnsi="Noto Sans CJK SC" w:eastAsia="Noto Sans CJK SC"/>
        </w:rPr>
        <w:t xml:space="preserve">：系统提供研究、复盘、记录、规则校验与风险提示，不承诺收益，不替代用户独立决策，不输出确定性买卖指令。</w:t>
      </w:r>
    </w:p>
    <w:bookmarkEnd w:id="21"/>
    <w:bookmarkStart w:id="22" w:name="需求范围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0.3 需求范围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全量范围包含：行情数据接入、市场周期识别、每日情绪打分、资金供需监控、政策消息标注、题材主线识别、涨停板生态分析、龙头竞争与梯队分析、趋势龙头识别、个股与市场情绪相关性分析、交易计划、个人操作复盘日志、心态纪律评估、案例库、规则配置、回测验证、数据质量、权限与合规。</w:t>
      </w:r>
    </w:p>
    <w:bookmarkEnd w:id="22"/>
    <w:bookmarkStart w:id="23" w:name="非目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0.4 非目标</w:t>
      </w:r>
    </w:p>
    <w:p>
      <w:pPr>
        <w:pStyle w:val="Compact"/>
        <w:numPr>
          <w:ilvl w:val="0"/>
          <w:numId w:val="100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不做证券投顾业务，不提供“买入/卖出/持有”的确定性投资建议。</w:t>
      </w:r>
    </w:p>
    <w:p>
      <w:pPr>
        <w:pStyle w:val="Compact"/>
        <w:numPr>
          <w:ilvl w:val="0"/>
          <w:numId w:val="100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不做收益承诺、排名诱导、荐股群导流、跟单交易。</w:t>
      </w:r>
    </w:p>
    <w:p>
      <w:pPr>
        <w:pStyle w:val="Compact"/>
        <w:numPr>
          <w:ilvl w:val="0"/>
          <w:numId w:val="100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不把单一指标包装成万能信号。</w:t>
      </w:r>
    </w:p>
    <w:p>
      <w:pPr>
        <w:pStyle w:val="Compact"/>
        <w:numPr>
          <w:ilvl w:val="0"/>
          <w:numId w:val="100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不把主观笔记直接等同于交易指令。</w:t>
      </w:r>
    </w:p>
    <w:p>
      <w:pPr>
        <w:pStyle w:val="Compact"/>
        <w:numPr>
          <w:ilvl w:val="0"/>
          <w:numId w:val="100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不允许在没有数据来源、没有评分依据、没有计算链路的情况下生成假信号。</w:t>
      </w:r>
    </w:p>
    <w:bookmarkEnd w:id="23"/>
    <w:bookmarkEnd w:id="24"/>
    <w:bookmarkStart w:id="28" w:name="产品目标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1. 产品目标</w:t>
      </w:r>
    </w:p>
    <w:bookmarkStart w:id="25" w:name="产品愿景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1.1 产品愿景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建设一套面向 A 股短线、超短线、题材周期、龙头战法、趋势战法交易者的“情绪周期复盘与决策研究系统”。系统把每日市场从“看感觉、看截图、看别人复盘”升级为“看周期、看情绪、看资金、看主线、看龙头、看自我行为偏差”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最终目标是让用户每天完成四件事：</w:t>
      </w:r>
    </w:p>
    <w:p>
      <w:pPr>
        <w:pStyle w:val="Compact"/>
        <w:numPr>
          <w:ilvl w:val="0"/>
          <w:numId w:val="1003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看清市场</w:t>
      </w:r>
      <w:r>
        <w:rPr>
          <w:rFonts w:ascii="Noto Sans CJK SC" w:hAnsi="Noto Sans CJK SC" w:eastAsia="Noto Sans CJK SC"/>
        </w:rPr>
        <w:t xml:space="preserve">：当前是冰点、修复、启动、发酵、高潮、分歧、退潮，还是熊末牛初、牛市主升、牛尾风险。</w:t>
      </w:r>
    </w:p>
    <w:p>
      <w:pPr>
        <w:pStyle w:val="Compact"/>
        <w:numPr>
          <w:ilvl w:val="0"/>
          <w:numId w:val="1003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看清主线</w:t>
      </w:r>
      <w:r>
        <w:rPr>
          <w:rFonts w:ascii="Noto Sans CJK SC" w:hAnsi="Noto Sans CJK SC" w:eastAsia="Noto Sans CJK SC"/>
        </w:rPr>
        <w:t xml:space="preserve">：市场资金真正围绕哪些题材、板块、风格、指数方向形成合力。</w:t>
      </w:r>
    </w:p>
    <w:p>
      <w:pPr>
        <w:pStyle w:val="Compact"/>
        <w:numPr>
          <w:ilvl w:val="0"/>
          <w:numId w:val="1003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看清个股地位</w:t>
      </w:r>
      <w:r>
        <w:rPr>
          <w:rFonts w:ascii="Noto Sans CJK SC" w:hAnsi="Noto Sans CJK SC" w:eastAsia="Noto Sans CJK SC"/>
        </w:rPr>
        <w:t xml:space="preserve">：某只股票到底是总龙头、板块龙、趋势龙、补涨、跟风、套利、掉队，还是风险标的。</w:t>
      </w:r>
    </w:p>
    <w:p>
      <w:pPr>
        <w:pStyle w:val="Compact"/>
        <w:numPr>
          <w:ilvl w:val="0"/>
          <w:numId w:val="1003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看清自己</w:t>
      </w:r>
      <w:r>
        <w:rPr>
          <w:rFonts w:ascii="Noto Sans CJK SC" w:hAnsi="Noto Sans CJK SC" w:eastAsia="Noto Sans CJK SC"/>
        </w:rPr>
        <w:t xml:space="preserve">：自己今天是否尊重周期、是否追高、是否贪胜、是否无计划交易、是否违背止损、是否陷入个股执念。</w:t>
      </w:r>
    </w:p>
    <w:bookmarkEnd w:id="25"/>
    <w:bookmarkStart w:id="26" w:name="业务目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1.2 业务目标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目标编号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目标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业务解释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产品化抓手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建立每日情绪标准化评分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把涨停、跌停、连板、高标、量能、赚钱效应、亏钱效应、指数环境量化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情绪总分、分项评分、等级、阶段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建立周期波动可视化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让用户看到情绪与趋势不是一天的点，而是连续波动的线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周期趋势图、阶段色带、拐点标记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建立题材主线识别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判断市场是在主线抱团、轮动混战、退潮试错还是无主线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题材热度、主线强度、板块梯队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建立龙头动态竞争模型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跟踪龙头从首板试错、二板筛选、三板确认、四五板空间博弈到分歧退潮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龙头排名、梯队结构、分歧一致状态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建立趋势龙头识别模型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识别机构趋势牛股、长期均线、平台突破、RS 强度、周线确认日线操作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趋势评分、突破监控、波段计划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建立个股与大盘情绪相关性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判断个股是否顺周期共振、逆势穿越、弱转强、补涨、掉队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相关系数、Beta、情绪敏感度、背离标签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建立个人交易复盘闭环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记录计划、操作、情绪、纪律、盈亏、复盘结论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交易日志、行为标签、偏差统计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建立策略验证与案例沉淀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把历史行情、龙头案例、失败案例转为可检索的学习资产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案例库、回放、模板、复盘报告</w:t>
            </w:r>
          </w:p>
        </w:tc>
      </w:tr>
    </w:tbl>
    <w:bookmarkEnd w:id="26"/>
    <w:bookmarkStart w:id="27" w:name="用户价值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1.3 用户价值</w:t>
      </w:r>
    </w:p>
    <w:p>
      <w:pPr>
        <w:pStyle w:val="Compact"/>
        <w:numPr>
          <w:ilvl w:val="0"/>
          <w:numId w:val="1004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盘后 10 分钟看清市场全局</w:t>
      </w:r>
      <w:r>
        <w:rPr>
          <w:rFonts w:ascii="Noto Sans CJK SC" w:hAnsi="Noto Sans CJK SC" w:eastAsia="Noto Sans CJK SC"/>
        </w:rPr>
        <w:t xml:space="preserve">：不用翻几十个榜单，直接看到周期、情绪、资金、主线、龙头状态。</w:t>
      </w:r>
    </w:p>
    <w:p>
      <w:pPr>
        <w:pStyle w:val="Compact"/>
        <w:numPr>
          <w:ilvl w:val="0"/>
          <w:numId w:val="1004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盘前形成交易计划</w:t>
      </w:r>
      <w:r>
        <w:rPr>
          <w:rFonts w:ascii="Noto Sans CJK SC" w:hAnsi="Noto Sans CJK SC" w:eastAsia="Noto Sans CJK SC"/>
        </w:rPr>
        <w:t xml:space="preserve">：根据昨日复盘和今日风险日历，形成可执行计划，不临盘乱追。</w:t>
      </w:r>
    </w:p>
    <w:p>
      <w:pPr>
        <w:pStyle w:val="Compact"/>
        <w:numPr>
          <w:ilvl w:val="0"/>
          <w:numId w:val="1004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盘中有纪律提醒</w:t>
      </w:r>
      <w:r>
        <w:rPr>
          <w:rFonts w:ascii="Noto Sans CJK SC" w:hAnsi="Noto Sans CJK SC" w:eastAsia="Noto Sans CJK SC"/>
        </w:rPr>
        <w:t xml:space="preserve">：当用户操作偏离计划、追入非主线、情绪高潮追高、退潮期加仓时，系统给出风险提示。</w:t>
      </w:r>
    </w:p>
    <w:p>
      <w:pPr>
        <w:pStyle w:val="Compact"/>
        <w:numPr>
          <w:ilvl w:val="0"/>
          <w:numId w:val="1004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盘后复盘可沉淀</w:t>
      </w:r>
      <w:r>
        <w:rPr>
          <w:rFonts w:ascii="Noto Sans CJK SC" w:hAnsi="Noto Sans CJK SC" w:eastAsia="Noto Sans CJK SC"/>
        </w:rPr>
        <w:t xml:space="preserve">：每笔交易都有前因后果和后验验证，避免重复犯错。</w:t>
      </w:r>
    </w:p>
    <w:p>
      <w:pPr>
        <w:pStyle w:val="Compact"/>
        <w:numPr>
          <w:ilvl w:val="0"/>
          <w:numId w:val="1004"/>
        </w:numPr>
        <w:spacing w:after="60" w:line="269" w:lineRule="auto"/>
      </w:pPr>
      <w:r>
        <w:rPr>
          <w:rFonts w:ascii="Noto Sans CJK SC" w:hAnsi="Noto Sans CJK SC" w:eastAsia="Noto Sans CJK SC"/>
          <w:b/>
          <w:bCs/>
        </w:rPr>
        <w:t xml:space="preserve">从个股思维升级为周期思维</w:t>
      </w:r>
      <w:r>
        <w:rPr>
          <w:rFonts w:ascii="Noto Sans CJK SC" w:hAnsi="Noto Sans CJK SC" w:eastAsia="Noto Sans CJK SC"/>
        </w:rPr>
        <w:t xml:space="preserve">：系统强制让用户先回答“今天是什么周期、什么情绪、什么主线”，再看个股。</w:t>
      </w:r>
    </w:p>
    <w:bookmarkEnd w:id="27"/>
    <w:bookmarkEnd w:id="28"/>
    <w:bookmarkStart w:id="35" w:name="用户角色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 用户角色</w:t>
      </w:r>
    </w:p>
    <w:bookmarkStart w:id="29" w:name="角色总览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2.1 角色总览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角色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核心诉求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高频场景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成功标准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短线交易者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快速判断今天能不能做、做什么方向、仓位多大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盘后复盘、盘前计划、盘中盯主线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减少退潮期重仓、高潮期盲追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龙头战法交易者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找到总龙、板块龙、补涨龙，判断分歧和一致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连板梯队、涨停板复盘、题材发酵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能识别龙头地位变化和风险切换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趋势交易者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寻找机构趋势龙头，做波段和持仓管理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周线筛选、平台突破、RS 强度跟踪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能过滤弱趋势和假突破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复盘研究者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建立历史周期、题材、龙头、案例库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周期回放、案例标注、复盘报告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形成可复用交易认知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交易教练/团队负责人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统一复盘标准，检查成员纪律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团队复盘、交易日志抽查、行为偏差统计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发现高风险交易习惯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数据管理员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确保行情、题材、榜单、财务、新闻数据质量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数据对账、异常修正、规则配置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数据准确、可追溯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合规管理员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控制内容边界与风险提示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策略发布、报告分享、用户权限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不越过投顾合规红线</w:t>
            </w:r>
          </w:p>
        </w:tc>
      </w:tr>
    </w:tbl>
    <w:bookmarkEnd w:id="29"/>
    <w:bookmarkStart w:id="34" w:name="用户画像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2.2 用户画像</w:t>
      </w:r>
    </w:p>
    <w:bookmarkStart w:id="30" w:name="新手短线用户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2.2.1 新手短线用户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特点：容易看单只股票，不会看周期；容易被涨停、新闻、群消息影响；交易日志不完整。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系统价值：强制从大盘周期、情绪阶段、主线强弱、仓位建议区间、风险标签开始，降低盲目交易。</w:t>
      </w:r>
    </w:p>
    <w:bookmarkEnd w:id="30"/>
    <w:bookmarkStart w:id="31" w:name="成熟短线用户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2.2.2 成熟短线用户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特点：懂涨停、懂题材、懂连板，但复盘依赖主观经验，缺少结构化沉淀。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系统价值：提供可量化指标、历史相似行情、龙头竞争图谱、操作偏差统计，提升复盘效率。</w:t>
      </w:r>
    </w:p>
    <w:bookmarkEnd w:id="31"/>
    <w:bookmarkStart w:id="32" w:name="趋势交易用户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2.2.3 趋势交易用户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特点：关注中线趋势、行业景气、机构抱团、平台突破和相对强度。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系统价值：提供趋势龙头池、长期均线、RS 强度、周线确认、平台突破、波段计划。</w:t>
      </w:r>
    </w:p>
    <w:bookmarkEnd w:id="32"/>
    <w:bookmarkStart w:id="33" w:name="团队研究用户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2.2.4 团队研究用户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特点：多人协作复盘，需要统一术语、统一模板、统一结论沉淀。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系统价值：提供团队空间、模板、标注、评论、复盘报告、权限与审计。</w:t>
      </w:r>
    </w:p>
    <w:bookmarkEnd w:id="33"/>
    <w:bookmarkEnd w:id="34"/>
    <w:bookmarkEnd w:id="35"/>
    <w:bookmarkStart w:id="41" w:name="产品整体信息架构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 产品整体信息架构</w:t>
      </w:r>
    </w:p>
    <w:bookmarkStart w:id="36" w:name="全量一级页面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3.1 全量一级页面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页面编号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一级页面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核心定位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对应书中产品化主题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总览工作台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一屏看清市场状态、周期阶段、主线、风险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大局观、周期、情绪、资金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每日情绪打分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每日市场情绪总分与分项评分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情绪周期、赚钱效应、亏钱效应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周期波动趋势图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观察市场情绪与周期阶段连续变化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技术周期、情绪周期、牛熊阶段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大盘趋势结构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判断指数环境、趋势结构、关键位置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趋势结构、大势分析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资金供需监控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监控成交量、增量资金、存量博弈、融资、北向、ETF 等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资金真实供需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政策消息与事件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记录政策、消息、突发事件对情绪和资金的影响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外因影响内因、消息催化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题材主线矩阵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识别主线、次主线、轮动、退潮、一日游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主线主流、题材多元性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涨停板生态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复盘首板、二板、三板、高标、炸板、跌停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板学逻辑、操盘术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P09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龙头竞争与梯队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跟踪总龙、板块龙、补涨龙、跟风、卡位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寻龙诀、龙头竞争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分歧一致分析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识别买在分歧、卖在一致、换手与一字板风险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分歧与一致、成交量关系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个股相关性分析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分析个股与大盘情绪、指数、板块的相关性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个股地位、共振与背离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趋势龙头池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识别机构趋势龙头、平台突破、RS 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趋势战法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周期选股策略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根据牛初、牛中、牛末、熊初、熊中、熊末生成筛选框架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牛熊阶段选股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交易计划中心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盘前计划、仓位策略、关注池、风险预案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制定交易策略、应对策略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个人操作复盘日志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记录交易动机、计划执行、情绪状态、纪律结果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炒股即炒心、知行合一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心态纪律画像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统计贪胜、恐高、便宜心理、止损拖延、个股执念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心态修炼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历史案例库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沉淀龙头案例、趋势案例、失败案例、缩影牛案例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案例分析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周期回放与复盘报告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回放某段行情，生成日报、周报、月报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复盘与渐修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P19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指标与规则配置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配置评分权重、周期阈值、题材规则、风控规则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方法体系参数化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数据管理与质量中心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数据源、缺失、异常、手工修正、审计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数据真实性与可追溯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用户权限与合规中心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角色权限、报告分享、免责声明、审计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合规边界</w:t>
            </w:r>
          </w:p>
        </w:tc>
      </w:tr>
    </w:tbl>
    <w:bookmarkEnd w:id="36"/>
    <w:bookmarkStart w:id="40" w:name="核心业务链路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3.2 核心业务链路</w:t>
      </w:r>
    </w:p>
    <w:bookmarkStart w:id="37" w:name="每日复盘链路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3.2.1 每日复盘链路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数据采集 -&gt; 数据清洗 -&gt; 情绪指标计算 -&gt; 周期阶段识别 -&gt; 题材主线识别 -&gt; 龙头梯队分析 -&gt; 风险标签生成 -&gt; 用户复盘填写 -&gt; 日报生成 -&gt; 次日计划。</w:t>
      </w:r>
    </w:p>
    <w:bookmarkEnd w:id="37"/>
    <w:bookmarkStart w:id="38" w:name="个股研究链路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3.2.2 个股研究链路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输入股票代码 -&gt; 拉取行情与板块归属 -&gt; 计算相对强度 -&gt; 识别题材地位 -&gt; 计算与大盘情绪相关性 -&gt; 判断龙头/补涨/跟风/掉队 -&gt; 展示历史相似案例 -&gt; 写入关注池或交易计划。</w:t>
      </w:r>
    </w:p>
    <w:bookmarkEnd w:id="38"/>
    <w:bookmarkStart w:id="39" w:name="交易行为闭环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3.2.3 交易行为闭环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盘前计划 -&gt; 盘中操作 -&gt; 自动匹配计划 -&gt; 盘后复盘 -&gt; 后验验证 -&gt; 行为偏差归因 -&gt; 生成改进动作 -&gt; 次日提醒。</w:t>
      </w:r>
    </w:p>
    <w:bookmarkEnd w:id="39"/>
    <w:bookmarkEnd w:id="40"/>
    <w:bookmarkEnd w:id="41"/>
    <w:bookmarkStart w:id="46" w:name="业务抽象与书籍逻辑映射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4. 业务抽象与书籍逻辑映射</w:t>
      </w:r>
    </w:p>
    <w:bookmarkStart w:id="42" w:name="从股市悟道抽象出的产品能力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4.1 从“股市悟道”抽象出的产品能力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书中主题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产品抽象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功能落点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二级市场核心是资金博弈和价差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不把业绩作为唯一解释变量，强调资金供需与市场共识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资金供需监控、主线热度、情绪分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趋势结构是首要因素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先判断牛熊、波浪、关键位置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大盘趋势结构、周期波动图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市场心理、情绪、认知影响供需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情绪评分、情绪阶段、情绪拐点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每日情绪打分、情绪阶段识别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资金真实供需决定强弱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成交量、增量资金、扩容、流动性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资金供需监控、量能阈值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择时择机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先看大势，再看板块与龙头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交易计划中心、策略条件校验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知行合一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记录判断与执行差异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个人操作复盘、纪律画像</w:t>
            </w:r>
          </w:p>
        </w:tc>
      </w:tr>
    </w:tbl>
    <w:bookmarkEnd w:id="42"/>
    <w:bookmarkStart w:id="43" w:name="从板学逻辑抽象出的产品能力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4.2 从“板学逻辑”抽象出的产品能力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书中主题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产品抽象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功能落点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大局观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市场机会、盘面背景、主线主流、交易策略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总览工作台、题材主线矩阵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操盘术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涨停生态、情绪低潮到高潮再衰落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涨停板生态、分歧一致分析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寻龙诀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逆势出妖、龙头竞争、题材发酵、连板梯队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龙头竞争与梯队、龙头评分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买在分歧，卖在一致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分歧、换手、一致、缩量、一字板风险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分歧一致分析、风险标签</w:t>
            </w:r>
          </w:p>
        </w:tc>
      </w:tr>
    </w:tbl>
    <w:bookmarkEnd w:id="43"/>
    <w:bookmarkStart w:id="44" w:name="从趋势战法抽象出的产品能力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4.3 从“趋势战法”抽象出的产品能力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书中主题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产品抽象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功能落点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机构趋势龙头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区分趋势龙与游资妖股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长期均线与平台突破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趋势确认条件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趋势评分、突破监控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RS 市场强度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个股相对市场强弱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RS 强度、相关性分析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周线确认，日线操作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多周期分析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多周期 K 线与信号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牛熊阶段选股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不同周期不同策略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周期选股策略</w:t>
            </w:r>
          </w:p>
        </w:tc>
      </w:tr>
    </w:tbl>
    <w:bookmarkEnd w:id="44"/>
    <w:bookmarkStart w:id="45" w:name="从炒股即炒心抽象出的产品能力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4.4 从“炒股即炒心”抽象出的产品能力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书中主题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产品抽象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功能落点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不得贪胜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交易后连续盈利膨胀监控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心态纪律画像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杜绝个股思维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交易前强制关联周期与主线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交易计划中心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建立应对策略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每笔交易必须有风险预案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计划与预案字段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寻找买卖点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记录入场依据、出场依据、后验验证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操作复盘日志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做 T 技能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持仓波段与成本管理记录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持仓复盘、T 交易记录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坚定止损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止损条件、延迟止损统计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纪律画像、风控提醒</w:t>
            </w:r>
          </w:p>
        </w:tc>
      </w:tr>
    </w:tbl>
    <w:bookmarkEnd w:id="45"/>
    <w:bookmarkEnd w:id="46"/>
    <w:bookmarkStart w:id="52" w:name="数据域与指标体系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 数据域与指标体系</w:t>
      </w:r>
    </w:p>
    <w:bookmarkStart w:id="47" w:name="数据域总览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5.1 数据域总览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数据内容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用途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行情数据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指数、个股 OHLCV、涨跌幅、成交额、换手率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趋势、量价、强弱分析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涨停板数据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涨停时间、封单、炸板、连板、涨停原因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情绪、题材、龙头分析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跌停与亏钱效应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跌停数、大跌数、断板亏损、炸板亏损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风险识别、退潮判断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板块题材数据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概念、行业、题材、涨停数量、板块涨幅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主线识别、轮动分析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成交额、量能、融资、ETF、北向、机构流向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资金供需判断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政策消息数据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政策、公告、新闻、事件、舆情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催化标注、情绪解释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个股基础数据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市值、流通市值、上市天数、财务摘要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趋势龙与短线风险过滤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用户交易数据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计划、委托、成交、持仓、盈亏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复盘与行为画像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用户主观数据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心态评分、交易理由、复盘结论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炒心模块与纪律分析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历史案例数据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周期案例、龙头案例、趋势案例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学习、回放、类比</w:t>
            </w:r>
          </w:p>
        </w:tc>
      </w:tr>
    </w:tbl>
    <w:bookmarkEnd w:id="47"/>
    <w:bookmarkStart w:id="48" w:name="每日情绪指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5.2 每日情绪指标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解释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评分方向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limit_up_count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当日非 ST 涨停家数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limit_down_count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当日非 ST 跌停家数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consecutive_limit_count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二连板及以上数量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最高连板高度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max_board_height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市场空间高度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越高越强，但极端高位需风险标签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首板数量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first_board_count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新题材试错活跃度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修复期重要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炸板率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failed_limit_rate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炸板数 / 触板数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大面数量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big_loss_count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昨日涨停/高标今日大跌数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晋级率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promotion_rate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昨日连板今日继续连板比例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涨跌家数比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adv_dec_ratio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上涨家数 / 下跌家数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越高越强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total_turnover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全市场成交金额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与市值和位置共同判断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量能变化率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turnover_change_rate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较昨日或均值变化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放量修复为强，缩量冲高为弱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主线集中度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theme_concentration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前三题材涨停占比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适中到高代表主线明确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高标反馈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high_board_feedback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enum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高标次日溢价/亏钱状态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判断接力环境</w:t>
            </w:r>
          </w:p>
        </w:tc>
      </w:tr>
    </w:tbl>
    <w:bookmarkEnd w:id="48"/>
    <w:bookmarkStart w:id="49" w:name="周期阶段枚举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5.3 周期阶段枚举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code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典型特征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操作含义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极寒冰点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EXTREME_ICE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跌停多、炸板高、连板断裂、成交低迷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以观察为主，等待修复信号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冰点修复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ICE_REPAIR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跌停减少、首板回暖、指数止跌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小仓位试错，关注新题材首板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启动试错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START_TRIAL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二板增多、题材出现、赚钱效应初现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关注一进二、二进三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情绪发酵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EMOTION_FERMENT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主线明确、连板梯队完整、龙头上位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顺主线参与核心标的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情绪高潮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EMOTION_CLIMAX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高标加速、缩量一致、散户亢奋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防追高，关注分歧风险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HIGH_DIVERGENCE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龙头开板换手、后排分化、炸板增多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只看核心，降低后排参与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退潮杀跌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EBB_KILL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高标补跌、大面扩散、跌停增加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防守，减少交易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混沌轮动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CHAOS_ROTATION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多题材一日游，无持续主线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套利为主，避免格局后排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牛市主升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BULL_MAIN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指数与情绪共振，量能充沛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主线趋势与龙头并重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熊市主跌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BEAR_MAIN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指数破位、量能不足、亏钱效应大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空仓或极轻仓研究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熊末牛初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BEAR_END_BULL_START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恐慌后放量修复、政策资金共振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重点观察趋势龙和情绪龙</w:t>
            </w:r>
          </w:p>
        </w:tc>
      </w:tr>
    </w:tbl>
    <w:bookmarkEnd w:id="49"/>
    <w:bookmarkStart w:id="50" w:name="个股地位标签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5.4 个股地位标签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code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判定说明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市场总龙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MARKET_DRAGON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全市场最高辨识度，带动多个板块或市场整体情绪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THEME_DRAGON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所属题材内涨幅、连板、高度、成交、关注度领先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TREND_DRAGON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机构趋势型，长期均线、平台突破、RS 强度明显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补涨龙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CATCHUP_DRAGON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总龙打开空间后，低位补涨接力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跟风股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FOLLOWER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依附题材情绪但辨识度不足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套利股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ARBITRAGE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轮动、消息或低位套利，不具备龙头持续性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掉队股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LAGGARD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板块强但个股弱，或晋级失败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风险高标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RISK_HIGH_BOARD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高位一致、缩量、亏钱效应扩散时仍处高位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逆势穿越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COUNTER_TREND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市场弱势中保持强度，需进一步验证能否带动情绪</w:t>
            </w:r>
          </w:p>
        </w:tc>
      </w:tr>
    </w:tbl>
    <w:bookmarkEnd w:id="50"/>
    <w:bookmarkStart w:id="51" w:name="用户行为标签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5.5 用户行为标签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解释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自动识别规则示例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无计划交易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成交前没有对应交易计划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成交时间前不存在有效 plan_id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情绪高潮追高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情绪阶段为高潮且买入高位非核心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stage=EMOTION_CLIMAX 且 stock_tag != 核心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退潮期加仓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退潮或杀跌阶段仍加大仓位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stage in EBB_KILL/BEAR_MAIN 且 position_delta &gt; 0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个股执念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大势和板块弱，仍反复操作同一股票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近 N 日同一股票亏损后继续加仓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止损拖延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触发预设止损未执行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stop_loss_triggered_at 与 actual_sell_at 差距超阈值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恐高错过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计划买入核心但因主观恐高放弃，后续上涨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plan exists but no trade, subsequent_return &gt; threshold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便宜心理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放弃强势核心，买入低位弱跟风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core_candidate exists，买入弱势低价同题材股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贪胜加码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连续盈利后单笔仓位异常放大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recent_win_streak &gt;= N 且 position_ratio &gt; 均值 x 倍</w:t>
            </w:r>
          </w:p>
        </w:tc>
      </w:tr>
    </w:tbl>
    <w:bookmarkEnd w:id="51"/>
    <w:bookmarkEnd w:id="52"/>
    <w:bookmarkStart w:id="63" w:name="核心评分模型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 核心评分模型</w:t>
      </w:r>
    </w:p>
    <w:bookmarkStart w:id="54" w:name="情绪总分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6.1 情绪总分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情绪总分采用 0-100 分，默认由 8 个分项组成。系统必须支持权重配置、版本管理、回测校验和人工修正。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默认权重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涨停与连板强度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涨停数、连板数、最高板、晋级率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赚钱效应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涨幅中位数、强势股溢价、昨日涨停表现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亏钱效应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跌停、大面、炸板、断板亏损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题材主线强度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主线集中度、梯队完整度、题材持续性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指数趋势环境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指数涨跌、均线、关键位置、波动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成交额、量能变化、资金流入流出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高标反馈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龙头溢价、高标断板反馈、空间高度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政策消息催化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重大政策、事件、公告对风险偏好的影响</w:t>
            </w:r>
          </w:p>
        </w:tc>
      </w:tr>
    </w:tbl>
    <w:bookmarkStart w:id="53" w:name="评分等级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6.1.1 评分等级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分数区间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等级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解释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风险提示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0-20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极弱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亏钱效应极强，情绪冰点或杀跌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禁止重仓试错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21-40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偏弱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修复不稳定，题材持续性差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仅观察核心信号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41-60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中性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混沌轮动或弱修复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控制仓位，重视确认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61-80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偏强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主线明确，赚钱效应较好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关注分歧中的核心机会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81-100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极强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情绪高潮或牛市共振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同时提示高潮追高风险</w:t>
            </w:r>
          </w:p>
        </w:tc>
      </w:tr>
    </w:tbl>
    <w:bookmarkEnd w:id="53"/>
    <w:bookmarkEnd w:id="54"/>
    <w:bookmarkStart w:id="58" w:name="周期阶段识别规则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6.2 周期阶段识别规则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周期阶段不能只由当天分数决定，必须结合近 N 日趋势、拐点和结构条件。</w:t>
      </w:r>
    </w:p>
    <w:bookmarkStart w:id="55" w:name="输入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6.2.1 输入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最近 5/10/20/60 日情绪分。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最近 5/10/20 日成交额均值与变化率。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涨停、跌停、连板、炸板、大面、晋级率。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指数趋势位置：5/10/20/60 日均线、关键高低点、平台突破。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主线集中度和题材持续天数。</w:t>
      </w:r>
    </w:p>
    <w:p>
      <w:pPr>
        <w:pStyle w:val="Compact"/>
        <w:numPr>
          <w:ilvl w:val="0"/>
          <w:numId w:val="100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高标反馈与空间高度。</w:t>
      </w:r>
    </w:p>
    <w:bookmarkEnd w:id="55"/>
    <w:bookmarkStart w:id="56" w:name="输出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6.2.2 输出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当前周期阶段。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阶段置信度。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阶段变化方向：上升、下降、震荡、反转待确认。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关键证据列表。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与昨日相比变化原因。</w:t>
      </w:r>
    </w:p>
    <w:p>
      <w:pPr>
        <w:pStyle w:val="Compact"/>
        <w:numPr>
          <w:ilvl w:val="0"/>
          <w:numId w:val="100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系统阶段与人工修正阶段差异。</w:t>
      </w:r>
    </w:p>
    <w:bookmarkEnd w:id="56"/>
    <w:bookmarkStart w:id="57" w:name="阶段确认原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6.2.3 阶段确认原则</w:t>
      </w:r>
    </w:p>
    <w:p>
      <w:pPr>
        <w:pStyle w:val="Compact"/>
        <w:numPr>
          <w:ilvl w:val="0"/>
          <w:numId w:val="100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连续性原则：阶段变化至少需要 2 个交易日或强触发条件确认。</w:t>
      </w:r>
    </w:p>
    <w:p>
      <w:pPr>
        <w:pStyle w:val="Compact"/>
        <w:numPr>
          <w:ilvl w:val="0"/>
          <w:numId w:val="100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结构优先原则：指数破位、量能断裂、高标崩塌时，情绪分再高也必须打风险标签。</w:t>
      </w:r>
    </w:p>
    <w:p>
      <w:pPr>
        <w:pStyle w:val="Compact"/>
        <w:numPr>
          <w:ilvl w:val="0"/>
          <w:numId w:val="100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主线优先原则：没有持续主线的高分，优先识别为轮动或混沌，而不是强发酵。</w:t>
      </w:r>
    </w:p>
    <w:p>
      <w:pPr>
        <w:pStyle w:val="Compact"/>
        <w:numPr>
          <w:ilvl w:val="0"/>
          <w:numId w:val="100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资金校验原则：没有成交额配合的修复，不得直接判定为强启动。</w:t>
      </w:r>
    </w:p>
    <w:p>
      <w:pPr>
        <w:pStyle w:val="Compact"/>
        <w:numPr>
          <w:ilvl w:val="0"/>
          <w:numId w:val="100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高标反馈原则：最高板和核心龙头反馈恶化时，必须提示接力风险。</w:t>
      </w:r>
    </w:p>
    <w:bookmarkEnd w:id="57"/>
    <w:bookmarkEnd w:id="58"/>
    <w:bookmarkStart w:id="59" w:name="龙头评分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6.3 龙头评分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空间高度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连板高度、阶段涨幅、突破空间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板块带动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所属题材涨停数、板块涨幅、梯队完整度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市场辨识度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成交额、关注度、新闻热度、龙虎榜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换手健康度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换手率、成交量、是否过度一字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分歧承接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开板后回封、分歧日承接、次日反馈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周期共振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所处情绪阶段是否支持继续拓展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风险扣分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-20%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高位缩量一致、监管风险、退潮期、后排亏钱扩散</w:t>
            </w:r>
          </w:p>
        </w:tc>
      </w:tr>
    </w:tbl>
    <w:bookmarkEnd w:id="59"/>
    <w:bookmarkStart w:id="60" w:name="趋势龙头评分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6.4 趋势龙头评分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长期趋势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站上 120/250 日均线，均线多头排列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平台突破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历史平台突破、放量突破、回踩不破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相对强度 RS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20%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相对指数、行业、全市场排名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量价结构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放量上涨、缩量回调、筹码稳定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基本面/产业逻辑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行业景气、业绩改善、政策支持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周线确认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10%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周线趋势向上，日线用于操作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市值适配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市值、流动性、机构容量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风险扣分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Noto Sans CJK SC" w:hAnsi="Noto Sans CJK SC" w:eastAsia="Noto Sans CJK SC"/>
                <w:sz w:val="15"/>
              </w:rPr>
              <w:t xml:space="preserve">-15%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高位放量大阴、跌破关键均线、行业退潮</w:t>
            </w:r>
          </w:p>
        </w:tc>
      </w:tr>
    </w:tbl>
    <w:bookmarkEnd w:id="60"/>
    <w:bookmarkStart w:id="62" w:name="个股相关性分析模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6.5 个股相关性分析模型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系统需要计算个股与三类对象的关系：</w:t>
      </w:r>
    </w:p>
    <w:p>
      <w:pPr>
        <w:pStyle w:val="Compact"/>
        <w:numPr>
          <w:ilvl w:val="0"/>
          <w:numId w:val="100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与大盘指数：判断系统性风险和市场 Beta。</w:t>
      </w:r>
    </w:p>
    <w:p>
      <w:pPr>
        <w:pStyle w:val="Compact"/>
        <w:numPr>
          <w:ilvl w:val="0"/>
          <w:numId w:val="100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与情绪分：判断该股是否情绪敏感、是否逆势穿越。</w:t>
      </w:r>
    </w:p>
    <w:p>
      <w:pPr>
        <w:pStyle w:val="Compact"/>
        <w:numPr>
          <w:ilvl w:val="0"/>
          <w:numId w:val="100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与所属题材：判断是否板块核心、跟风或掉队。</w:t>
      </w:r>
    </w:p>
    <w:bookmarkStart w:id="61" w:name="输出标签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6.5.1 输出标签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市场共振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个股上涨与指数、情绪、板块同步增强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情绪敏感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个股涨跌高度依赖情绪分变化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独立走强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市场弱但个股强，需要判断是否新龙或庄股风险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板块核心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板块上涨时个股涨幅、成交、辨识度领先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后排跟风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板块强但个股滞后或无带动性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风险背离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个股高位上涨但情绪分、板块、资金走弱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掉队确认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板块继续强而个股走弱，或晋级失败</w:t>
            </w:r>
          </w:p>
        </w:tc>
      </w:tr>
    </w:tbl>
    <w:bookmarkEnd w:id="61"/>
    <w:bookmarkEnd w:id="62"/>
    <w:bookmarkEnd w:id="63"/>
    <w:bookmarkStart w:id="154" w:name="功能模块详细需求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 功能模块详细需求</w:t>
      </w:r>
    </w:p>
    <w:bookmarkStart w:id="70" w:name="p01-总览工作台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 P01 总览工作台</w:t>
      </w:r>
    </w:p>
    <w:bookmarkStart w:id="64" w:name="功能目标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让用户打开系统后，第一眼看到“今天能不能做、市场处于什么阶段、主线在哪里、风险在哪里、我今天该复盘什么”。</w:t>
      </w:r>
    </w:p>
    <w:bookmarkEnd w:id="64"/>
    <w:bookmarkStart w:id="65" w:name="页面布局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7.1.2 页面布局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区域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内容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顶部状态栏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交易日、数据更新时间、数据完整性、市场状态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核心仪表盘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情绪总分、周期阶段、阶段置信度、昨日变化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大势卡片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上证、深成指、创业板、北证、成交额、量能变化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情绪卡片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涨停、跌停、连板、最高板、炸板率、晋级率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主线卡片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今日主线、次主线、退潮题材、一日游题材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龙头卡片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市场总龙、板块龙、趋势龙、风险高标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风险卡片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高潮风险、退潮风险、量能不足、监管风险、亏钱扩散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今日复盘入口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创建复盘、导入交易、生成日报</w:t>
            </w:r>
          </w:p>
        </w:tc>
      </w:tr>
    </w:tbl>
    <w:bookmarkEnd w:id="65"/>
    <w:bookmarkStart w:id="66" w:name="字段需求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7.1.3 字段需求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必填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情绪总分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cycle_stage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enum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cycle_confidence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阶段置信度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total_turnover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全市场成交额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main_theme_ids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array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主线题材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market_dragon_stock_id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string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市场总龙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array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data_quality_status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enum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数据质量</w:t>
            </w:r>
          </w:p>
        </w:tc>
      </w:tr>
    </w:tbl>
    <w:bookmarkEnd w:id="66"/>
    <w:bookmarkStart w:id="67" w:name="业务规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7.1.4 业务规则</w:t>
      </w:r>
    </w:p>
    <w:p>
      <w:pPr>
        <w:pStyle w:val="Compact"/>
        <w:numPr>
          <w:ilvl w:val="0"/>
          <w:numId w:val="100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数据未完成清洗时，页面必须显示“数据未完成”，不得输出确定结论。</w:t>
      </w:r>
    </w:p>
    <w:p>
      <w:pPr>
        <w:pStyle w:val="Compact"/>
        <w:numPr>
          <w:ilvl w:val="0"/>
          <w:numId w:val="100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情绪总分与周期阶段不一致时，必须展示“冲突原因”。例如：情绪分高但成交额不足，标记“缩量高潮”。</w:t>
      </w:r>
    </w:p>
    <w:p>
      <w:pPr>
        <w:pStyle w:val="Compact"/>
        <w:numPr>
          <w:ilvl w:val="0"/>
          <w:numId w:val="100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所有核心结论必须可点击查看证据，不允许只有结论无依据。</w:t>
      </w:r>
    </w:p>
    <w:p>
      <w:pPr>
        <w:pStyle w:val="Compact"/>
        <w:numPr>
          <w:ilvl w:val="0"/>
          <w:numId w:val="100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风险标签优先级高于机会标签。退潮杀跌时，即使出现局部涨停，也要先提示风险。</w:t>
      </w:r>
    </w:p>
    <w:bookmarkEnd w:id="67"/>
    <w:bookmarkStart w:id="68" w:name="用户故事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7.1.5 用户故事</w:t>
      </w:r>
    </w:p>
    <w:p>
      <w:pPr>
        <w:pStyle w:val="Compact"/>
        <w:numPr>
          <w:ilvl w:val="0"/>
          <w:numId w:val="101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作为短线交易者，我希望打开系统就看到今日情绪分和周期阶段，以便判断明天是否适合进攻。</w:t>
      </w:r>
    </w:p>
    <w:p>
      <w:pPr>
        <w:pStyle w:val="Compact"/>
        <w:numPr>
          <w:ilvl w:val="0"/>
          <w:numId w:val="101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作为龙头战法用户，我希望在首页看到市场总龙和板块龙，以便快速定位核心观察对象。</w:t>
      </w:r>
    </w:p>
    <w:p>
      <w:pPr>
        <w:pStyle w:val="Compact"/>
        <w:numPr>
          <w:ilvl w:val="0"/>
          <w:numId w:val="101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作为复盘用户，我希望首页能提示我今天必须复盘的风险事件，比如高标断板、大面扩散、主线切换。</w:t>
      </w:r>
    </w:p>
    <w:bookmarkEnd w:id="68"/>
    <w:bookmarkStart w:id="69" w:name="验收标准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7.1.6 验收标准</w:t>
      </w:r>
    </w:p>
    <w:p>
      <w:pPr>
        <w:pStyle w:val="Compact"/>
        <w:numPr>
          <w:ilvl w:val="0"/>
          <w:numId w:val="101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当日 15:30 后，系统应能生成完整市场快照。</w:t>
      </w:r>
    </w:p>
    <w:p>
      <w:pPr>
        <w:pStyle w:val="Compact"/>
        <w:numPr>
          <w:ilvl w:val="0"/>
          <w:numId w:val="101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首页所有核心卡片均可下钻到对应明细页面。</w:t>
      </w:r>
    </w:p>
    <w:p>
      <w:pPr>
        <w:pStyle w:val="Compact"/>
        <w:numPr>
          <w:ilvl w:val="0"/>
          <w:numId w:val="101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情绪总分、周期阶段、主线题材、龙头候选必须有计算时间和数据版本。</w:t>
      </w:r>
    </w:p>
    <w:bookmarkEnd w:id="69"/>
    <w:bookmarkEnd w:id="70"/>
    <w:bookmarkStart w:id="75" w:name="p02-每日情绪打分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 P02 每日情绪打分</w:t>
      </w:r>
    </w:p>
    <w:bookmarkStart w:id="71" w:name="功能目标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把市场情绪从主观描述变为可解释分数，同时保留人工复盘修正能力。</w:t>
      </w:r>
    </w:p>
    <w:bookmarkEnd w:id="71"/>
    <w:bookmarkStart w:id="72" w:name="页面功能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7.2.2 页面功能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情绪总分仪表盘。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八大分项评分雷达图。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涨停/跌停/连板/炸板/晋级明细表。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与昨日、近 5 日、近 20 日对比。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系统评分解释。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人工修正入口。</w:t>
      </w:r>
    </w:p>
    <w:p>
      <w:pPr>
        <w:pStyle w:val="Compact"/>
        <w:numPr>
          <w:ilvl w:val="0"/>
          <w:numId w:val="101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评分版本与历史记录。</w:t>
      </w:r>
    </w:p>
    <w:bookmarkEnd w:id="72"/>
    <w:bookmarkStart w:id="73" w:name="评分解释模板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7.2.3 评分解释模板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系统生成解释时必须包含：</w:t>
      </w:r>
    </w:p>
    <w:p>
      <w:pPr>
        <w:pStyle w:val="Compact"/>
        <w:numPr>
          <w:ilvl w:val="0"/>
          <w:numId w:val="101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今日情绪处于哪个区间。</w:t>
      </w:r>
    </w:p>
    <w:p>
      <w:pPr>
        <w:pStyle w:val="Compact"/>
        <w:numPr>
          <w:ilvl w:val="0"/>
          <w:numId w:val="101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哪些分项拉高了分数。</w:t>
      </w:r>
    </w:p>
    <w:p>
      <w:pPr>
        <w:pStyle w:val="Compact"/>
        <w:numPr>
          <w:ilvl w:val="0"/>
          <w:numId w:val="101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哪些分项拖累了分数。</w:t>
      </w:r>
    </w:p>
    <w:p>
      <w:pPr>
        <w:pStyle w:val="Compact"/>
        <w:numPr>
          <w:ilvl w:val="0"/>
          <w:numId w:val="101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是否存在背离。</w:t>
      </w:r>
    </w:p>
    <w:p>
      <w:pPr>
        <w:pStyle w:val="Compact"/>
        <w:numPr>
          <w:ilvl w:val="0"/>
          <w:numId w:val="101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对明日复盘关注点。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解释示例结构：</w:t>
      </w:r>
    </w:p>
    <w:p>
      <w:pPr>
        <w:pStyle w:val="BlockText"/>
        <w:spacing w:after="60" w:line="269" w:lineRule="auto"/>
      </w:pPr>
      <w:r>
        <w:rPr>
          <w:rFonts w:ascii="Noto Sans CJK SC" w:hAnsi="Noto Sans CJK SC" w:eastAsia="Noto Sans CJK SC"/>
        </w:rPr>
        <w:t xml:space="preserve">今日情绪总分为 X，处于“偏强/偏弱”等级。主要支撑来自涨停数量增加、主线集中度提升；主要压力来自炸板率偏高、高标反馈转弱。由于成交额未同步放大，系统将该日标记为“缩量发酵，需防分歧”。</w:t>
      </w:r>
    </w:p>
    <w:bookmarkEnd w:id="73"/>
    <w:bookmarkStart w:id="74" w:name="业务规则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7.2.4 业务规则</w:t>
      </w:r>
    </w:p>
    <w:p>
      <w:pPr>
        <w:pStyle w:val="Compact"/>
        <w:numPr>
          <w:ilvl w:val="0"/>
          <w:numId w:val="101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人工修正不得覆盖原始分数，只能新增人工版本。</w:t>
      </w:r>
    </w:p>
    <w:p>
      <w:pPr>
        <w:pStyle w:val="Compact"/>
        <w:numPr>
          <w:ilvl w:val="0"/>
          <w:numId w:val="101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人工修正必须填写原因。</w:t>
      </w:r>
    </w:p>
    <w:p>
      <w:pPr>
        <w:pStyle w:val="Compact"/>
        <w:numPr>
          <w:ilvl w:val="0"/>
          <w:numId w:val="101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同一交易日可存在多个评分模型版本，但默认展示当前启用版本。</w:t>
      </w:r>
    </w:p>
    <w:p>
      <w:pPr>
        <w:pStyle w:val="Compact"/>
        <w:numPr>
          <w:ilvl w:val="0"/>
          <w:numId w:val="101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如果关键数据缺失超过阈值，情绪分状态为“待确认”。</w:t>
      </w:r>
    </w:p>
    <w:bookmarkEnd w:id="74"/>
    <w:bookmarkEnd w:id="75"/>
    <w:bookmarkStart w:id="79" w:name="p03-周期波动趋势图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7.3 P03 周期波动趋势图</w:t>
      </w:r>
    </w:p>
    <w:bookmarkStart w:id="76" w:name="功能目标-2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7.3.1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展示近 5/20/60/120/250 个交易日情绪分、周期阶段、指数、成交额、主线变化的连续走势。</w:t>
      </w:r>
    </w:p>
    <w:bookmarkEnd w:id="76"/>
    <w:bookmarkStart w:id="77" w:name="图表需求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7.3.2 图表需求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内容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情绪分折线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0-100 分连续走势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周期阶段色带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不同阶段不同背景色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指数叠加线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上证/创业板/用户选择指数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成交额柱状图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市场量能变化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事件标记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政策、突发、龙头断板、主线切换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用户交易标记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用户买入、卖出、加仓、止损</w:t>
            </w:r>
          </w:p>
        </w:tc>
      </w:tr>
    </w:tbl>
    <w:bookmarkEnd w:id="77"/>
    <w:bookmarkStart w:id="78" w:name="交互需求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7.3.3 交互需求</w:t>
      </w:r>
    </w:p>
    <w:p>
      <w:pPr>
        <w:pStyle w:val="Compact"/>
        <w:numPr>
          <w:ilvl w:val="0"/>
          <w:numId w:val="101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鼠标悬停某日显示该日完整情绪快照。</w:t>
      </w:r>
    </w:p>
    <w:p>
      <w:pPr>
        <w:pStyle w:val="Compact"/>
        <w:numPr>
          <w:ilvl w:val="0"/>
          <w:numId w:val="101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点击某日进入当日复盘详情。</w:t>
      </w:r>
    </w:p>
    <w:p>
      <w:pPr>
        <w:pStyle w:val="Compact"/>
        <w:numPr>
          <w:ilvl w:val="0"/>
          <w:numId w:val="101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支持框选时间区间生成阶段复盘。</w:t>
      </w:r>
    </w:p>
    <w:p>
      <w:pPr>
        <w:pStyle w:val="Compact"/>
        <w:numPr>
          <w:ilvl w:val="0"/>
          <w:numId w:val="101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支持对比两段历史周期。</w:t>
      </w:r>
    </w:p>
    <w:p>
      <w:pPr>
        <w:pStyle w:val="Compact"/>
        <w:numPr>
          <w:ilvl w:val="0"/>
          <w:numId w:val="101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支持切换“系统阶段”和“人工阶段”。</w:t>
      </w:r>
    </w:p>
    <w:bookmarkEnd w:id="78"/>
    <w:bookmarkEnd w:id="79"/>
    <w:bookmarkStart w:id="83" w:name="p04-大盘趋势结构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7.4 P04 大盘趋势结构</w:t>
      </w:r>
    </w:p>
    <w:bookmarkStart w:id="80" w:name="功能目标-3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7.4.1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把“先看大势”落实为可执行页面，避免用户直接陷入个股思维。</w:t>
      </w:r>
    </w:p>
    <w:bookmarkEnd w:id="80"/>
    <w:bookmarkStart w:id="81" w:name="功能点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7.4.2 功能点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指数趋势：上证、深成指、创业板、科创、北证、全 A。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均线状态：5/10/20/60/120/250 日。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趋势结构：上涨、下跌、震荡、平台突破、平台破位。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关键位置：近期高点、近期低点、缺口、平台、箱体。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技术周期：牛初、牛中、牛末、熊初、熊中、熊末、震荡。</w:t>
      </w:r>
    </w:p>
    <w:p>
      <w:pPr>
        <w:pStyle w:val="Compact"/>
        <w:numPr>
          <w:ilvl w:val="0"/>
          <w:numId w:val="101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指数与情绪关系：指数强情绪弱、指数弱情绪强、指数情绪共振。</w:t>
      </w:r>
    </w:p>
    <w:bookmarkEnd w:id="81"/>
    <w:bookmarkStart w:id="82" w:name="关键规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7.4.3 关键规则</w:t>
      </w:r>
    </w:p>
    <w:p>
      <w:pPr>
        <w:pStyle w:val="Compact"/>
        <w:numPr>
          <w:ilvl w:val="0"/>
          <w:numId w:val="101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指数破位且情绪退潮时，系统应提升防守权重。</w:t>
      </w:r>
    </w:p>
    <w:p>
      <w:pPr>
        <w:pStyle w:val="Compact"/>
        <w:numPr>
          <w:ilvl w:val="0"/>
          <w:numId w:val="101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指数横盘但题材强时，系统标记为结构性机会。</w:t>
      </w:r>
    </w:p>
    <w:p>
      <w:pPr>
        <w:pStyle w:val="Compact"/>
        <w:numPr>
          <w:ilvl w:val="0"/>
          <w:numId w:val="101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指数强但题材无主线时，系统标记为指数行情或权重行情。</w:t>
      </w:r>
    </w:p>
    <w:p>
      <w:pPr>
        <w:pStyle w:val="Compact"/>
        <w:numPr>
          <w:ilvl w:val="0"/>
          <w:numId w:val="101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指数弱但龙头强时，系统标记为逆势穿越观察，不得直接判定为全面机会。</w:t>
      </w:r>
    </w:p>
    <w:bookmarkEnd w:id="82"/>
    <w:bookmarkEnd w:id="83"/>
    <w:bookmarkStart w:id="87" w:name="p05-资金供需监控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7.5 P05 资金供需监控</w:t>
      </w:r>
    </w:p>
    <w:bookmarkStart w:id="84" w:name="功能目标-4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7.5.1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验证市场是否“有钱来”，避免技术形态和情绪信号脱离资金支撑。</w:t>
      </w:r>
    </w:p>
    <w:bookmarkEnd w:id="84"/>
    <w:bookmarkStart w:id="85" w:name="指标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7.5.2 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全市场成交额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核心量能指标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成交额分位数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当前成交额在近 1 年/3 年的位置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成交额变化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较 5/20 日均值变化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ETF 净流入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宽基 ETF、行业 ETF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融资余额变化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杠杆资金风险偏好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北向/外资指标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如数据源可用则展示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新股扩容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IPO、再融资、解禁、减持压力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板块成交占比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资金是否集中于主线</w:t>
            </w:r>
          </w:p>
        </w:tc>
      </w:tr>
    </w:tbl>
    <w:bookmarkEnd w:id="85"/>
    <w:bookmarkStart w:id="86" w:name="业务规则-2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7.5.3 业务规则</w:t>
      </w:r>
    </w:p>
    <w:p>
      <w:pPr>
        <w:pStyle w:val="Compact"/>
        <w:numPr>
          <w:ilvl w:val="0"/>
          <w:numId w:val="101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资金供需强弱必须结合市场总市值和位置，不得只看绝对成交额。</w:t>
      </w:r>
    </w:p>
    <w:p>
      <w:pPr>
        <w:pStyle w:val="Compact"/>
        <w:numPr>
          <w:ilvl w:val="0"/>
          <w:numId w:val="101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如果情绪分上升但成交额下降，必须标记“缩量修复/缩量高潮”。</w:t>
      </w:r>
    </w:p>
    <w:p>
      <w:pPr>
        <w:pStyle w:val="Compact"/>
        <w:numPr>
          <w:ilvl w:val="0"/>
          <w:numId w:val="101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如果指数上涨主要由权重驱动但短线亏钱效应扩散，必须标记“指数与短线背离”。</w:t>
      </w:r>
    </w:p>
    <w:bookmarkEnd w:id="86"/>
    <w:bookmarkEnd w:id="87"/>
    <w:bookmarkStart w:id="91" w:name="p06-政策消息与事件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7.6 P06 政策消息与事件</w:t>
      </w:r>
    </w:p>
    <w:bookmarkStart w:id="88" w:name="功能目标-5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7.6.1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记录外部事件如何影响市场心理、预期、题材和资金风险偏好。</w:t>
      </w:r>
    </w:p>
    <w:bookmarkEnd w:id="88"/>
    <w:bookmarkStart w:id="89" w:name="功能点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7.6.2 功能点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政策事件列表。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公司公告和行业新闻。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事件影响范围：指数、板块、题材、个股。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事件类型：政策、监管、产业、业绩、突发、国际、流动性。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情绪影响标注：正向、负向、中性、待确认。</w:t>
      </w:r>
    </w:p>
    <w:p>
      <w:pPr>
        <w:pStyle w:val="Compact"/>
        <w:numPr>
          <w:ilvl w:val="0"/>
          <w:numId w:val="101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事件后 1/3/5/10 日效果追踪。</w:t>
      </w:r>
    </w:p>
    <w:bookmarkEnd w:id="89"/>
    <w:bookmarkStart w:id="90" w:name="业务规则-3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7.6.3 业务规则</w:t>
      </w:r>
    </w:p>
    <w:p>
      <w:pPr>
        <w:pStyle w:val="Compact"/>
        <w:numPr>
          <w:ilvl w:val="0"/>
          <w:numId w:val="102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消息只能作为催化，不得单独生成交易结论。</w:t>
      </w:r>
    </w:p>
    <w:p>
      <w:pPr>
        <w:pStyle w:val="Compact"/>
        <w:numPr>
          <w:ilvl w:val="0"/>
          <w:numId w:val="102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事件影响必须在后验中验证，未验证前标记为“预期”。</w:t>
      </w:r>
    </w:p>
    <w:p>
      <w:pPr>
        <w:pStyle w:val="Compact"/>
        <w:numPr>
          <w:ilvl w:val="0"/>
          <w:numId w:val="102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同一事件可关联多个题材和个股。</w:t>
      </w:r>
    </w:p>
    <w:bookmarkEnd w:id="90"/>
    <w:bookmarkEnd w:id="91"/>
    <w:bookmarkStart w:id="96" w:name="p07-题材主线矩阵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7.7 P07 题材主线矩阵</w:t>
      </w:r>
    </w:p>
    <w:bookmarkStart w:id="92" w:name="功能目标-6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7.7.1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识别市场真正的主线、次主线、轮动题材和一日游题材。</w:t>
      </w:r>
    </w:p>
    <w:bookmarkEnd w:id="92"/>
    <w:bookmarkStart w:id="93" w:name="页面字段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7.7.2 页面字段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题材名称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概念/行业/事件主题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题材热度分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综合涨停、涨幅、成交、新闻、持续性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当日题材内涨停数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连板数量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题材内二板及以上数量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题材当前核心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梯队完整度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首板、二板、三板、高标结构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持续天数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连续活跃天数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资金集中度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题材成交额占比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情绪阶段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试错、发酵、高潮、分歧、退潮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风险标签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一日游、后排亏钱、龙头断板</w:t>
            </w:r>
          </w:p>
        </w:tc>
      </w:tr>
    </w:tbl>
    <w:bookmarkEnd w:id="93"/>
    <w:bookmarkStart w:id="94" w:name="主线判定规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7.7.3 主线判定规则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一个题材被判定为主线，需要同时满足：</w:t>
      </w:r>
    </w:p>
    <w:p>
      <w:pPr>
        <w:pStyle w:val="Compact"/>
        <w:numPr>
          <w:ilvl w:val="0"/>
          <w:numId w:val="102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涨停数量或涨幅贡献居前。</w:t>
      </w:r>
    </w:p>
    <w:p>
      <w:pPr>
        <w:pStyle w:val="Compact"/>
        <w:numPr>
          <w:ilvl w:val="0"/>
          <w:numId w:val="102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存在清晰龙头或核心趋势股。</w:t>
      </w:r>
    </w:p>
    <w:p>
      <w:pPr>
        <w:pStyle w:val="Compact"/>
        <w:numPr>
          <w:ilvl w:val="0"/>
          <w:numId w:val="102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至少具备 2 个交易日持续性，或首日极强并有重大政策/事件催化。</w:t>
      </w:r>
    </w:p>
    <w:p>
      <w:pPr>
        <w:pStyle w:val="Compact"/>
        <w:numPr>
          <w:ilvl w:val="0"/>
          <w:numId w:val="102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梯队结构相对完整。</w:t>
      </w:r>
    </w:p>
    <w:p>
      <w:pPr>
        <w:pStyle w:val="Compact"/>
        <w:numPr>
          <w:ilvl w:val="0"/>
          <w:numId w:val="102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资金集中度明显高于其他题材。</w:t>
      </w:r>
    </w:p>
    <w:bookmarkEnd w:id="94"/>
    <w:bookmarkStart w:id="95" w:name="题材状态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7.7.4 题材状态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试错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首板为主，尚无稳定梯队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二板、三板增加，板块扩散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龙头带队，梯队完整，赚钱效应强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后排补涨、一致加速、情绪亢奋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龙头开板、后排掉队、炸板增加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龙头补跌，板块亏钱效应扩散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轮动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多题材快速切换，无持续核心</w:t>
            </w:r>
          </w:p>
        </w:tc>
      </w:tr>
    </w:tbl>
    <w:bookmarkEnd w:id="95"/>
    <w:bookmarkEnd w:id="96"/>
    <w:bookmarkStart w:id="100" w:name="p08-涨停板生态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7.8 P08 涨停板生态</w:t>
      </w:r>
    </w:p>
    <w:bookmarkStart w:id="97" w:name="功能目标-7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7.8.1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把涨停板从“列表”升级为“市场情绪生态”。</w:t>
      </w:r>
    </w:p>
    <w:bookmarkEnd w:id="97"/>
    <w:bookmarkStart w:id="98" w:name="功能点-2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7.8.2 功能点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首板池。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一进二观察池。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二进三确认池。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三进四高标池。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四五板空间压力池。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最高板与市场空间。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炸板与回封分析。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跌停与大面分析。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昨日涨停今日表现。</w:t>
      </w:r>
    </w:p>
    <w:p>
      <w:pPr>
        <w:pStyle w:val="Compact"/>
        <w:numPr>
          <w:ilvl w:val="0"/>
          <w:numId w:val="102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连板晋级率。</w:t>
      </w:r>
    </w:p>
    <w:bookmarkEnd w:id="98"/>
    <w:bookmarkStart w:id="99" w:name="业务规则-4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7.8.3 业务规则</w:t>
      </w:r>
    </w:p>
    <w:p>
      <w:pPr>
        <w:pStyle w:val="Compact"/>
        <w:numPr>
          <w:ilvl w:val="0"/>
          <w:numId w:val="102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首板用于题材试错，不能直接等同龙头。</w:t>
      </w:r>
    </w:p>
    <w:p>
      <w:pPr>
        <w:pStyle w:val="Compact"/>
        <w:numPr>
          <w:ilvl w:val="0"/>
          <w:numId w:val="102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二板用于筛选题材强度，需结合板块联动。</w:t>
      </w:r>
    </w:p>
    <w:p>
      <w:pPr>
        <w:pStyle w:val="Compact"/>
        <w:numPr>
          <w:ilvl w:val="0"/>
          <w:numId w:val="102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三板及以上用于确认市场地位，但必须结合周期阶段和分歧承接。</w:t>
      </w:r>
    </w:p>
    <w:p>
      <w:pPr>
        <w:pStyle w:val="Compact"/>
        <w:numPr>
          <w:ilvl w:val="0"/>
          <w:numId w:val="102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四五板以后必须增加空间压力和监管风险提示。</w:t>
      </w:r>
    </w:p>
    <w:p>
      <w:pPr>
        <w:pStyle w:val="Compact"/>
        <w:numPr>
          <w:ilvl w:val="0"/>
          <w:numId w:val="102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高标断板后的反馈是判断退潮的重要依据。</w:t>
      </w:r>
    </w:p>
    <w:bookmarkEnd w:id="99"/>
    <w:bookmarkEnd w:id="100"/>
    <w:bookmarkStart w:id="105" w:name="p09-龙头竞争与梯队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7.9 P09 龙头竞争与梯队</w:t>
      </w:r>
    </w:p>
    <w:bookmarkStart w:id="101" w:name="功能目标-8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7.9.1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识别龙头从“候选”到“确认”再到“退位”的全过程。</w:t>
      </w:r>
    </w:p>
    <w:bookmarkEnd w:id="101"/>
    <w:bookmarkStart w:id="102" w:name="龙头生命周期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7.9.2 龙头生命周期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生命周期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系统动作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候选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首板/二板出现题材辨识度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加入候选池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竞争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多只个股争夺板块地位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展示竞争关系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确认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高度、带动性、辨识度领先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标记板块龙/市场龙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加速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缩量、一字、快速拉升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标记一致风险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开板、放量、换手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观察承接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分歧后继续走强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提升龙头评分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断板、补跌、带动性消失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移入历史龙头</w:t>
            </w:r>
          </w:p>
        </w:tc>
      </w:tr>
    </w:tbl>
    <w:bookmarkEnd w:id="102"/>
    <w:bookmarkStart w:id="103" w:name="龙头竞争图谱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7.9.3 龙头竞争图谱</w:t>
      </w:r>
    </w:p>
    <w:p>
      <w:pPr>
        <w:pStyle w:val="Compact"/>
        <w:numPr>
          <w:ilvl w:val="0"/>
          <w:numId w:val="102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节点：个股。</w:t>
      </w:r>
    </w:p>
    <w:p>
      <w:pPr>
        <w:pStyle w:val="Compact"/>
        <w:numPr>
          <w:ilvl w:val="0"/>
          <w:numId w:val="102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边：同题材竞争、同高度竞争、同概念关联、资金替代关系。</w:t>
      </w:r>
    </w:p>
    <w:p>
      <w:pPr>
        <w:pStyle w:val="Compact"/>
        <w:numPr>
          <w:ilvl w:val="0"/>
          <w:numId w:val="102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节点大小：成交额或关注度。</w:t>
      </w:r>
    </w:p>
    <w:p>
      <w:pPr>
        <w:pStyle w:val="Compact"/>
        <w:numPr>
          <w:ilvl w:val="0"/>
          <w:numId w:val="102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节点颜色：状态。</w:t>
      </w:r>
    </w:p>
    <w:p>
      <w:pPr>
        <w:pStyle w:val="Compact"/>
        <w:numPr>
          <w:ilvl w:val="0"/>
          <w:numId w:val="102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边粗细：关联强度。</w:t>
      </w:r>
    </w:p>
    <w:bookmarkEnd w:id="103"/>
    <w:bookmarkStart w:id="104" w:name="业务规则-5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7.9.4 业务规则</w:t>
      </w:r>
    </w:p>
    <w:p>
      <w:pPr>
        <w:pStyle w:val="Compact"/>
        <w:numPr>
          <w:ilvl w:val="0"/>
          <w:numId w:val="102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总龙必须具备跨板块或全市场情绪影响，不得只凭高度判定。</w:t>
      </w:r>
    </w:p>
    <w:p>
      <w:pPr>
        <w:pStyle w:val="Compact"/>
        <w:numPr>
          <w:ilvl w:val="0"/>
          <w:numId w:val="102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板块龙必须能带动板块，不带动板块的高标只能标记为独立妖股或资金抱团。</w:t>
      </w:r>
    </w:p>
    <w:p>
      <w:pPr>
        <w:pStyle w:val="Compact"/>
        <w:numPr>
          <w:ilvl w:val="0"/>
          <w:numId w:val="102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补涨龙必须关联原龙头空间打开后的低位扩散。</w:t>
      </w:r>
    </w:p>
    <w:p>
      <w:pPr>
        <w:pStyle w:val="Compact"/>
        <w:numPr>
          <w:ilvl w:val="0"/>
          <w:numId w:val="102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龙头退位后，系统必须记录退位原因：断板、大面、监管、题材退潮、资金切换。</w:t>
      </w:r>
    </w:p>
    <w:bookmarkEnd w:id="104"/>
    <w:bookmarkEnd w:id="105"/>
    <w:bookmarkStart w:id="109" w:name="p10-分歧一致分析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7.10 P10 分歧一致分析</w:t>
      </w:r>
    </w:p>
    <w:bookmarkStart w:id="106" w:name="功能目标-9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7.10.1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识别“分歧”和“一致”的状态，辅助用户理解换手、加速、缩量、一字板、炸板和回封。</w:t>
      </w:r>
    </w:p>
    <w:bookmarkEnd w:id="106"/>
    <w:bookmarkStart w:id="107" w:name="指标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7.10.2 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开板次数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一致被打破次数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回封强度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开板后回封速度和封单质量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成交额放大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分歧时是否有承接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换手率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筹码交换程度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封单金额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一致强度参考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缩量程度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加速或风险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次日溢价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分歧/一致后的反馈</w:t>
            </w:r>
          </w:p>
        </w:tc>
      </w:tr>
    </w:tbl>
    <w:bookmarkEnd w:id="107"/>
    <w:bookmarkStart w:id="108" w:name="状态判定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7.10.3 状态判定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健康分歧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放量换手后仍能回封，板块未崩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弱分歧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开板后承接弱，回封困难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高位一致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缩量加速，情绪亢奋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一致转分歧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高位缩量后放量开板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分歧转一致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换手后再度加速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分歧后无法修复，亏钱效应扩散</w:t>
            </w:r>
          </w:p>
        </w:tc>
      </w:tr>
    </w:tbl>
    <w:bookmarkEnd w:id="108"/>
    <w:bookmarkEnd w:id="109"/>
    <w:bookmarkStart w:id="114" w:name="p11-个股表现与大盘情绪相关性分析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7.11 P11 个股表现与大盘情绪相关性分析</w:t>
      </w:r>
    </w:p>
    <w:bookmarkStart w:id="110" w:name="功能目标-10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7.11.1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帮助用户判断个股不是孤立上涨，而是在大盘、情绪、题材、资金中的相对位置。</w:t>
      </w:r>
    </w:p>
    <w:bookmarkEnd w:id="110"/>
    <w:bookmarkStart w:id="111" w:name="输入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7.11.2 输入</w:t>
      </w:r>
    </w:p>
    <w:p>
      <w:pPr>
        <w:pStyle w:val="Compact"/>
        <w:numPr>
          <w:ilvl w:val="0"/>
          <w:numId w:val="102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股票代码。</w:t>
      </w:r>
    </w:p>
    <w:p>
      <w:pPr>
        <w:pStyle w:val="Compact"/>
        <w:numPr>
          <w:ilvl w:val="0"/>
          <w:numId w:val="102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分析周期：5/10/20/60/120 日。</w:t>
      </w:r>
    </w:p>
    <w:p>
      <w:pPr>
        <w:pStyle w:val="Compact"/>
        <w:numPr>
          <w:ilvl w:val="0"/>
          <w:numId w:val="102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对比对象：指数、情绪分、所属题材、龙头池。</w:t>
      </w:r>
    </w:p>
    <w:bookmarkEnd w:id="111"/>
    <w:bookmarkStart w:id="112" w:name="输出-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7.11.3 输出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输出项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收益相关系数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个股收益与指数/情绪/板块收益相关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情绪敏感度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情绪分变化对个股涨跌影响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相对强度排名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个股在全市场和板块中的强度排名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板块地位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龙头、补涨、跟风、掉队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背离诊断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强背离、弱背离、风险背离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历史相似案例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类似走势和情绪环境下的案例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结论标签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共振、独立、补涨、跟风、掉队、风险</w:t>
            </w:r>
          </w:p>
        </w:tc>
      </w:tr>
    </w:tbl>
    <w:bookmarkEnd w:id="112"/>
    <w:bookmarkStart w:id="113" w:name="业务规则-6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7.11.4 业务规则</w:t>
      </w:r>
    </w:p>
    <w:p>
      <w:pPr>
        <w:pStyle w:val="Compact"/>
        <w:numPr>
          <w:ilvl w:val="0"/>
          <w:numId w:val="102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个股相关性分析必须展示计算区间和样本数量。</w:t>
      </w:r>
    </w:p>
    <w:p>
      <w:pPr>
        <w:pStyle w:val="Compact"/>
        <w:numPr>
          <w:ilvl w:val="0"/>
          <w:numId w:val="102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对新股、停牌、极端一字板等样本不足情况必须提示。</w:t>
      </w:r>
    </w:p>
    <w:p>
      <w:pPr>
        <w:pStyle w:val="Compact"/>
        <w:numPr>
          <w:ilvl w:val="0"/>
          <w:numId w:val="102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相关性高不代表因果关系，页面必须显示解释边界。</w:t>
      </w:r>
    </w:p>
    <w:p>
      <w:pPr>
        <w:pStyle w:val="Compact"/>
        <w:numPr>
          <w:ilvl w:val="0"/>
          <w:numId w:val="102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系统不得输出“必涨、必跌”等确定性表述。</w:t>
      </w:r>
    </w:p>
    <w:bookmarkEnd w:id="113"/>
    <w:bookmarkEnd w:id="114"/>
    <w:bookmarkStart w:id="118" w:name="p12-趋势龙头池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7.12 P12 趋势龙头池</w:t>
      </w:r>
    </w:p>
    <w:bookmarkStart w:id="115" w:name="功能目标-11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7.12.1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识别机构趋势龙头，区别于游资短线妖股。</w:t>
      </w:r>
    </w:p>
    <w:bookmarkEnd w:id="115"/>
    <w:bookmarkStart w:id="116" w:name="筛选条件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7.12.2 筛选条件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条件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长期均线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站上 120/250 日均线或长期均线走平向上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平台突破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突破历史平台或长期箱体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RS 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相对市场和行业显著走强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量价结构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放量突破、缩量回调、趋势不破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周线确认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周线趋势向上，日线用于操作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基本面/产业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行业景气、政策支持、业绩逻辑或机构关注</w:t>
            </w:r>
          </w:p>
        </w:tc>
      </w:tr>
    </w:tbl>
    <w:bookmarkEnd w:id="116"/>
    <w:bookmarkStart w:id="117" w:name="功能点-3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7.12.3 功能点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趋势龙头列表。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多周期 K 线。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RS 排名曲线。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平台突破提醒。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周线确认状态。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波段计划。</w:t>
      </w:r>
    </w:p>
    <w:p>
      <w:pPr>
        <w:pStyle w:val="Compact"/>
        <w:numPr>
          <w:ilvl w:val="0"/>
          <w:numId w:val="102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趋势破坏预警。</w:t>
      </w:r>
    </w:p>
    <w:bookmarkEnd w:id="117"/>
    <w:bookmarkEnd w:id="118"/>
    <w:bookmarkStart w:id="121" w:name="p13-周期选股策略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7.13 P13 周期选股策略</w:t>
      </w:r>
    </w:p>
    <w:bookmarkStart w:id="119" w:name="功能目标-12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7.13.1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根据不同牛熊阶段给出不同筛选逻辑，避免同一套规则套用所有市场。</w:t>
      </w:r>
    </w:p>
    <w:bookmarkEnd w:id="119"/>
    <w:bookmarkStart w:id="120" w:name="阶段策略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7.13.2 阶段策略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策略重点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过滤规则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熊市主跌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风险回避，观察超跌和政策信号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默认不生成进攻清单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熊市末期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恐慌后关注率先走强、政策资金共振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过滤弱反弹和无量反弹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熊末牛初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趋势龙、情绪龙、主线初现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提升突破、RS、首批龙头权重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牛市初期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抓主线、抓趋势领涨、抓总龙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避免后排低质跟风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牛市中期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主线轮动、趋势波段、龙头切换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关注高位分歧和风格切换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牛市末期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防高位泡沫和补跌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降低仓位建议，强化止盈规则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混沌轮动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轻仓套利，快进快出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禁止格局后排</w:t>
            </w:r>
          </w:p>
        </w:tc>
      </w:tr>
    </w:tbl>
    <w:bookmarkEnd w:id="120"/>
    <w:bookmarkEnd w:id="121"/>
    <w:bookmarkStart w:id="125" w:name="p14-交易计划中心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7.14 P14 交易计划中心</w:t>
      </w:r>
    </w:p>
    <w:bookmarkStart w:id="122" w:name="功能目标-13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7.14.1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让用户在交易前先写计划，交易中按计划执行，交易后按计划复盘。</w:t>
      </w:r>
    </w:p>
    <w:bookmarkEnd w:id="122"/>
    <w:bookmarkStart w:id="123" w:name="计划字段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7.14.2 计划字段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计划日期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交易计划适用日期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市场阶段判断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用户对周期阶段的判断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系统阶段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系统识别阶段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关注题材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主线/次主线/观察题材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关注个股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候选股票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交易理由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大势、题材、龙头、技术、资金、消息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入场条件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价格、分歧、回封、突破、回踩等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仓位上限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计划最大仓位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止损条件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价格、形态、情绪、板块走弱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止盈条件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一致高潮、放量滞涨、跌破均线等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风险预案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不符合预期怎么办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复盘状态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未复盘、已复盘、已归档</w:t>
            </w:r>
          </w:p>
        </w:tc>
      </w:tr>
    </w:tbl>
    <w:bookmarkEnd w:id="123"/>
    <w:bookmarkStart w:id="124" w:name="规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7.14.3 规则</w:t>
      </w:r>
    </w:p>
    <w:p>
      <w:pPr>
        <w:pStyle w:val="Compact"/>
        <w:numPr>
          <w:ilvl w:val="0"/>
          <w:numId w:val="102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没有交易计划的成交在复盘中自动标记“无计划交易”。</w:t>
      </w:r>
    </w:p>
    <w:p>
      <w:pPr>
        <w:pStyle w:val="Compact"/>
        <w:numPr>
          <w:ilvl w:val="0"/>
          <w:numId w:val="102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计划必须关联至少一个市场阶段判断。</w:t>
      </w:r>
    </w:p>
    <w:p>
      <w:pPr>
        <w:pStyle w:val="Compact"/>
        <w:numPr>
          <w:ilvl w:val="0"/>
          <w:numId w:val="102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计划必须填写止损条件，否则不能标记为“可执行计划”。</w:t>
      </w:r>
    </w:p>
    <w:p>
      <w:pPr>
        <w:pStyle w:val="Compact"/>
        <w:numPr>
          <w:ilvl w:val="0"/>
          <w:numId w:val="102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计划执行后必须进行后验验证。</w:t>
      </w:r>
    </w:p>
    <w:bookmarkEnd w:id="124"/>
    <w:bookmarkEnd w:id="125"/>
    <w:bookmarkStart w:id="129" w:name="p15-个人操作复盘日志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7.15 P15 个人操作复盘日志</w:t>
      </w:r>
    </w:p>
    <w:bookmarkStart w:id="126" w:name="功能目标-14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7.15.1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完整记录“我为什么买、为什么卖、是否按计划、错在哪里、下次怎么改”。</w:t>
      </w:r>
    </w:p>
    <w:bookmarkEnd w:id="126"/>
    <w:bookmarkStart w:id="127" w:name="日志结构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7.15.2 日志结构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基本信息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日期、账户、股票、方向、数量、价格、仓位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市场背景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周期阶段、情绪分、指数状态、主线题材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交易前计划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原计划、入场条件、止损、止盈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实际操作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买入、卖出、加仓、减仓、做 T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心态记录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贪婪、恐惧、犹豫、冲动、后悔、自信膨胀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纪律检查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是否按计划、是否止损、是否追高、是否重仓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后验结果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1/3/5 日后表现、计划有效性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复盘结论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做对、做错、改进动作</w:t>
            </w:r>
          </w:p>
        </w:tc>
      </w:tr>
    </w:tbl>
    <w:bookmarkEnd w:id="127"/>
    <w:bookmarkStart w:id="128" w:name="自动归因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7.15.3 自动归因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系统根据市场阶段、个股标签、计划与成交差异，自动生成初步归因：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周期错判。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题材错判。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龙头地位错判。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入场位置错误。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卖点执行错误。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情绪化交易。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仓位失控。</w:t>
      </w:r>
    </w:p>
    <w:p>
      <w:pPr>
        <w:pStyle w:val="Compact"/>
        <w:numPr>
          <w:ilvl w:val="0"/>
          <w:numId w:val="103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止损拖延。</w:t>
      </w:r>
    </w:p>
    <w:bookmarkEnd w:id="128"/>
    <w:bookmarkEnd w:id="129"/>
    <w:bookmarkStart w:id="133" w:name="p16-心态纪律画像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7.16 P16 心态纪律画像</w:t>
      </w:r>
    </w:p>
    <w:bookmarkStart w:id="130" w:name="功能目标-15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7.16.1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把“炒股即炒心”产品化为用户行为统计和纪律改进系统。</w:t>
      </w:r>
    </w:p>
    <w:bookmarkEnd w:id="130"/>
    <w:bookmarkStart w:id="131" w:name="画像维度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7.16.2 画像维度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维度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统计指标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贪胜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连续盈利后仓位变化、追高次数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恐惧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计划内机会放弃次数、过早卖出次数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个股执念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亏损后反复操作同股次数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便宜心理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买入弱后排替代强核心次数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止损纪律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触发止损后执行延迟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计划纪律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无计划交易占比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退潮防守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退潮期仓位控制情况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高潮克制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高潮期追高次数</w:t>
            </w:r>
          </w:p>
        </w:tc>
      </w:tr>
    </w:tbl>
    <w:bookmarkEnd w:id="131"/>
    <w:bookmarkStart w:id="132" w:name="输出-2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7.16.3 输出</w:t>
      </w:r>
    </w:p>
    <w:p>
      <w:pPr>
        <w:pStyle w:val="Compact"/>
        <w:numPr>
          <w:ilvl w:val="0"/>
          <w:numId w:val="103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本周最大行为问题。</w:t>
      </w:r>
    </w:p>
    <w:p>
      <w:pPr>
        <w:pStyle w:val="Compact"/>
        <w:numPr>
          <w:ilvl w:val="0"/>
          <w:numId w:val="103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本月重复错误 Top 5。</w:t>
      </w:r>
    </w:p>
    <w:p>
      <w:pPr>
        <w:pStyle w:val="Compact"/>
        <w:numPr>
          <w:ilvl w:val="0"/>
          <w:numId w:val="103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不同情绪阶段的盈亏统计。</w:t>
      </w:r>
    </w:p>
    <w:p>
      <w:pPr>
        <w:pStyle w:val="Compact"/>
        <w:numPr>
          <w:ilvl w:val="0"/>
          <w:numId w:val="103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不同个股地位标签的盈亏统计。</w:t>
      </w:r>
    </w:p>
    <w:p>
      <w:pPr>
        <w:pStyle w:val="Compact"/>
        <w:numPr>
          <w:ilvl w:val="0"/>
          <w:numId w:val="103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下一周纪律提醒。</w:t>
      </w:r>
    </w:p>
    <w:bookmarkEnd w:id="132"/>
    <w:bookmarkEnd w:id="133"/>
    <w:bookmarkStart w:id="137" w:name="p17-历史案例库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7.17 P17 历史案例库</w:t>
      </w:r>
    </w:p>
    <w:bookmarkStart w:id="134" w:name="功能目标-16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7.17.1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把历史上的龙头、题材、趋势牛、失败交易、缩影牛等案例结构化。</w:t>
      </w:r>
    </w:p>
    <w:bookmarkEnd w:id="134"/>
    <w:bookmarkStart w:id="135" w:name="案例类型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7.17.2 案例类型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情绪周期案例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冰点、修复、发酵、高潮、退潮完整过程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总龙、板块龙、补涨、逆势妖股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机构趋势牛股、平台突破、周线确认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失败案例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高位接盘、一日游、退潮重仓、止损拖延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用户个人案例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用户自己的典型成功和失败操作</w:t>
            </w:r>
          </w:p>
        </w:tc>
      </w:tr>
    </w:tbl>
    <w:bookmarkEnd w:id="135"/>
    <w:bookmarkStart w:id="136" w:name="案例字段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7.17.3 案例字段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案例名称。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时间区间。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市场阶段。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主线题材。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核心个股。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情绪变化。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资金变化。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龙头演化。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关键买卖点。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风险事件。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复盘结论。</w:t>
      </w:r>
    </w:p>
    <w:p>
      <w:pPr>
        <w:pStyle w:val="Compact"/>
        <w:numPr>
          <w:ilvl w:val="0"/>
          <w:numId w:val="103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可复用规则。</w:t>
      </w:r>
    </w:p>
    <w:bookmarkEnd w:id="136"/>
    <w:bookmarkEnd w:id="137"/>
    <w:bookmarkStart w:id="141" w:name="p18-周期回放与复盘报告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7.18 P18 周期回放与复盘报告</w:t>
      </w:r>
    </w:p>
    <w:bookmarkStart w:id="138" w:name="功能目标-17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7.18.1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支持用户回放某段历史行情，并生成结构化复盘报告。</w:t>
      </w:r>
    </w:p>
    <w:bookmarkEnd w:id="138"/>
    <w:bookmarkStart w:id="139" w:name="回放功能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7.18.2 回放功能</w:t>
      </w:r>
    </w:p>
    <w:p>
      <w:pPr>
        <w:pStyle w:val="Compact"/>
        <w:numPr>
          <w:ilvl w:val="0"/>
          <w:numId w:val="103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按交易日播放情绪分、指数、成交额、主线、龙头变化。</w:t>
      </w:r>
    </w:p>
    <w:p>
      <w:pPr>
        <w:pStyle w:val="Compact"/>
        <w:numPr>
          <w:ilvl w:val="0"/>
          <w:numId w:val="103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支持暂停、快进、跳转到事件日。</w:t>
      </w:r>
    </w:p>
    <w:p>
      <w:pPr>
        <w:pStyle w:val="Compact"/>
        <w:numPr>
          <w:ilvl w:val="0"/>
          <w:numId w:val="103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支持隐藏未来数据，模拟当时决策环境。</w:t>
      </w:r>
    </w:p>
    <w:p>
      <w:pPr>
        <w:pStyle w:val="Compact"/>
        <w:numPr>
          <w:ilvl w:val="0"/>
          <w:numId w:val="103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支持与用户真实交易叠加。</w:t>
      </w:r>
    </w:p>
    <w:bookmarkEnd w:id="139"/>
    <w:bookmarkStart w:id="140" w:name="报告类型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7.18.3 报告类型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内容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每日复盘报告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当日情绪、主线、龙头、风险、计划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周期变化、题材轮动、个人纪律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月复盘报告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大级别周期、盈亏结构、行为偏差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专题复盘报告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某个题材/龙头/趋势案例专题</w:t>
            </w:r>
          </w:p>
        </w:tc>
      </w:tr>
    </w:tbl>
    <w:bookmarkEnd w:id="140"/>
    <w:bookmarkEnd w:id="141"/>
    <w:bookmarkStart w:id="145" w:name="p19-指标与规则配置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7.19 P19 指标与规则配置</w:t>
      </w:r>
    </w:p>
    <w:bookmarkStart w:id="142" w:name="功能目标-18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7.19.1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使评分模型、周期识别、题材判定、龙头评分可配置、可版本化、可回测。</w:t>
      </w:r>
    </w:p>
    <w:bookmarkEnd w:id="142"/>
    <w:bookmarkStart w:id="143" w:name="配置项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7.19.2 配置项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情绪分权重。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周期阶段阈值。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涨停过滤规则。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题材合并规则。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龙头评分权重。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趋势筛选条件。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风险标签规则。</w:t>
      </w:r>
    </w:p>
    <w:p>
      <w:pPr>
        <w:pStyle w:val="Compact"/>
        <w:numPr>
          <w:ilvl w:val="0"/>
          <w:numId w:val="103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用户自定义指标。</w:t>
      </w:r>
    </w:p>
    <w:bookmarkEnd w:id="143"/>
    <w:bookmarkStart w:id="144" w:name="规则版本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7.19.3 规则版本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每次规则变更必须记录：版本号、变更人、变更时间、变更原因、影响范围、回测结果。</w:t>
      </w:r>
    </w:p>
    <w:bookmarkEnd w:id="144"/>
    <w:bookmarkEnd w:id="145"/>
    <w:bookmarkStart w:id="149" w:name="p20-数据管理与质量中心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7.20 P20 数据管理与质量中心</w:t>
      </w:r>
    </w:p>
    <w:bookmarkStart w:id="146" w:name="功能目标-19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7.20.1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确保所有结论都来自真实数据，并可追溯、可修正、可审计。</w:t>
      </w:r>
    </w:p>
    <w:bookmarkEnd w:id="146"/>
    <w:bookmarkStart w:id="147" w:name="功能点-4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7.20.2 功能点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数据源管理。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数据同步状态。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缺失数据检测。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异常值检测。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手工修正。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数据版本。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计算任务日志。</w:t>
      </w:r>
    </w:p>
    <w:p>
      <w:pPr>
        <w:pStyle w:val="Compact"/>
        <w:numPr>
          <w:ilvl w:val="0"/>
          <w:numId w:val="103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质量报告。</w:t>
      </w:r>
    </w:p>
    <w:bookmarkEnd w:id="147"/>
    <w:bookmarkStart w:id="148" w:name="数据质量状态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7.20.3 数据质量状态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COMPLETE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数据完整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PARTIAL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部分缺失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DELAYED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数据延迟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CONFLICT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多数据源冲突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MANUAL_FIXED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已人工修正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UNAVAILABLE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不可用</w:t>
            </w:r>
          </w:p>
        </w:tc>
      </w:tr>
    </w:tbl>
    <w:bookmarkEnd w:id="148"/>
    <w:bookmarkEnd w:id="149"/>
    <w:bookmarkStart w:id="153" w:name="p21-用户权限与合规中心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7.21 P21 用户权限与合规中心</w:t>
      </w:r>
    </w:p>
    <w:bookmarkStart w:id="150" w:name="功能目标-20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7.21.1 功能目标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控制数据、报告、规则和交易日志的访问权限，保证合规表达。</w:t>
      </w:r>
    </w:p>
    <w:bookmarkEnd w:id="150"/>
    <w:bookmarkStart w:id="151" w:name="角色权限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7.21.2 角色权限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普通用户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研究员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团队管理员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系统管理员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合规管理员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查看行情复盘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编辑个人日志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创建团队报告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修改评分规则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部分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审核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查看他人交易日志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授权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受限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发布外部报告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申请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申请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审核</w:t>
            </w:r>
          </w:p>
        </w:tc>
      </w:tr>
    </w:tbl>
    <w:bookmarkEnd w:id="151"/>
    <w:bookmarkStart w:id="152" w:name="合规规则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7.21.3 合规规则</w:t>
      </w:r>
    </w:p>
    <w:p>
      <w:pPr>
        <w:pStyle w:val="Compact"/>
        <w:numPr>
          <w:ilvl w:val="0"/>
          <w:numId w:val="103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所有报告默认展示“仅供研究复盘，不构成投资建议”。</w:t>
      </w:r>
    </w:p>
    <w:p>
      <w:pPr>
        <w:pStyle w:val="Compact"/>
        <w:numPr>
          <w:ilvl w:val="0"/>
          <w:numId w:val="103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系统不得生成“明日必涨”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无脑买入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“</w:t>
      </w:r>
      <w:r>
        <w:rPr>
          <w:rFonts w:ascii="Noto Sans CJK SC" w:hAnsi="Noto Sans CJK SC" w:eastAsia="Noto Sans CJK SC"/>
        </w:rPr>
        <w:t xml:space="preserve">稳赚</w:t>
      </w:r>
      <w:r>
        <w:rPr>
          <w:rFonts w:ascii="Noto Sans CJK SC" w:hAnsi="Noto Sans CJK SC" w:eastAsia="Noto Sans CJK SC"/>
        </w:rPr>
        <w:t xml:space="preserve">”</w:t>
      </w:r>
      <w:r>
        <w:rPr>
          <w:rFonts w:ascii="Noto Sans CJK SC" w:hAnsi="Noto Sans CJK SC" w:eastAsia="Noto Sans CJK SC"/>
        </w:rPr>
        <w:t xml:space="preserve">等表达。</w:t>
      </w:r>
    </w:p>
    <w:p>
      <w:pPr>
        <w:pStyle w:val="Compact"/>
        <w:numPr>
          <w:ilvl w:val="0"/>
          <w:numId w:val="103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分享报告时自动脱敏个人交易金额和账户信息。</w:t>
      </w:r>
    </w:p>
    <w:p>
      <w:pPr>
        <w:pStyle w:val="Compact"/>
        <w:numPr>
          <w:ilvl w:val="0"/>
          <w:numId w:val="103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外部分享需要记录操作者、时间、内容版本。</w:t>
      </w:r>
    </w:p>
    <w:bookmarkEnd w:id="152"/>
    <w:bookmarkEnd w:id="153"/>
    <w:bookmarkEnd w:id="154"/>
    <w:bookmarkStart w:id="162" w:name="核心用户故事-user-stories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 核心用户故事 User Stories</w:t>
      </w:r>
    </w:p>
    <w:bookmarkStart w:id="155" w:name="市场复盘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8.1 市场复盘类</w:t>
      </w:r>
    </w:p>
    <w:p>
      <w:pPr>
        <w:pStyle w:val="Compact"/>
        <w:numPr>
          <w:ilvl w:val="0"/>
          <w:numId w:val="103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作为短线交易者，我希望每天收盘后看到市场情绪总分，以便判断明天是进攻、观察还是防守。</w:t>
      </w:r>
    </w:p>
    <w:p>
      <w:pPr>
        <w:pStyle w:val="Compact"/>
        <w:numPr>
          <w:ilvl w:val="0"/>
          <w:numId w:val="103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作为短线交易者，我希望看到情绪分的分项来源，以便知道分数是由涨停增加拉动，还是由亏钱效应减少拉动。</w:t>
      </w:r>
    </w:p>
    <w:p>
      <w:pPr>
        <w:pStyle w:val="Compact"/>
        <w:numPr>
          <w:ilvl w:val="0"/>
          <w:numId w:val="103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作为复盘研究者，我希望点击某个交易日看到当日涨停、跌停、连板、主线和龙头，以便复原当天盘面。</w:t>
      </w:r>
    </w:p>
    <w:p>
      <w:pPr>
        <w:pStyle w:val="Compact"/>
        <w:numPr>
          <w:ilvl w:val="0"/>
          <w:numId w:val="103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作为交易者，我希望系统识别当前周期阶段，以便避免在退潮期重仓接力。</w:t>
      </w:r>
    </w:p>
    <w:p>
      <w:pPr>
        <w:pStyle w:val="Compact"/>
        <w:numPr>
          <w:ilvl w:val="0"/>
          <w:numId w:val="103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作为交易者，我希望看到情绪高潮风险提示，以便避免在一致加速后追高。</w:t>
      </w:r>
    </w:p>
    <w:bookmarkEnd w:id="155"/>
    <w:bookmarkStart w:id="156" w:name="题材主线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8.2 题材主线类</w:t>
      </w:r>
    </w:p>
    <w:p>
      <w:pPr>
        <w:pStyle w:val="Compact"/>
        <w:numPr>
          <w:ilvl w:val="0"/>
          <w:numId w:val="103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作为龙头战法用户，我希望看到今天最强主线和次主线，以便聚焦资金合力最大的方向。</w:t>
      </w:r>
    </w:p>
    <w:p>
      <w:pPr>
        <w:pStyle w:val="Compact"/>
        <w:numPr>
          <w:ilvl w:val="0"/>
          <w:numId w:val="103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作为复盘用户，我希望看到题材从试错、发酵、高潮到退潮的变化，以便理解题材生命周期。</w:t>
      </w:r>
    </w:p>
    <w:p>
      <w:pPr>
        <w:pStyle w:val="Compact"/>
        <w:numPr>
          <w:ilvl w:val="0"/>
          <w:numId w:val="103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作为短线交易者，我希望系统识别一日游题材，以便避免把短期套利误判为主线。</w:t>
      </w:r>
    </w:p>
    <w:p>
      <w:pPr>
        <w:pStyle w:val="Compact"/>
        <w:numPr>
          <w:ilvl w:val="0"/>
          <w:numId w:val="103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作为研究员，我希望能手工合并或拆分题材，以便修正机器分类错误。</w:t>
      </w:r>
    </w:p>
    <w:bookmarkEnd w:id="156"/>
    <w:bookmarkStart w:id="157" w:name="龙头分析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8.3 龙头分析类</w:t>
      </w:r>
    </w:p>
    <w:p>
      <w:pPr>
        <w:pStyle w:val="Compact"/>
        <w:numPr>
          <w:ilvl w:val="0"/>
          <w:numId w:val="103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作为龙头战法用户，我希望看到市场总龙、板块龙和补涨龙，以便判断核心与后排。</w:t>
      </w:r>
    </w:p>
    <w:p>
      <w:pPr>
        <w:pStyle w:val="Compact"/>
        <w:numPr>
          <w:ilvl w:val="0"/>
          <w:numId w:val="103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作为龙头战法用户，我希望看到龙头竞争关系，以便理解谁在卡位、谁在掉队。</w:t>
      </w:r>
    </w:p>
    <w:p>
      <w:pPr>
        <w:pStyle w:val="Compact"/>
        <w:numPr>
          <w:ilvl w:val="0"/>
          <w:numId w:val="103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作为交易者，我希望看到龙头分歧和一致状态，以便理解风险收益位置。</w:t>
      </w:r>
    </w:p>
    <w:p>
      <w:pPr>
        <w:pStyle w:val="Compact"/>
        <w:numPr>
          <w:ilvl w:val="0"/>
          <w:numId w:val="103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作为复盘用户，我希望看到龙头退位原因，以便沉淀失败经验。</w:t>
      </w:r>
    </w:p>
    <w:bookmarkEnd w:id="157"/>
    <w:bookmarkStart w:id="158" w:name="趋势战法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8.4 趋势战法类</w:t>
      </w:r>
    </w:p>
    <w:p>
      <w:pPr>
        <w:pStyle w:val="Compact"/>
        <w:numPr>
          <w:ilvl w:val="0"/>
          <w:numId w:val="104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作为趋势交易者，我希望筛选站上长期均线并突破平台的股票，以便寻找趋势龙头候选。</w:t>
      </w:r>
    </w:p>
    <w:p>
      <w:pPr>
        <w:pStyle w:val="Compact"/>
        <w:numPr>
          <w:ilvl w:val="0"/>
          <w:numId w:val="104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作为趋势交易者，我希望看到个股 RS 强度排名，以便判断它是否强于市场和行业。</w:t>
      </w:r>
    </w:p>
    <w:p>
      <w:pPr>
        <w:pStyle w:val="Compact"/>
        <w:numPr>
          <w:ilvl w:val="0"/>
          <w:numId w:val="104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作为趋势交易者，我希望同时看周线确认和日线操作信号，以便进行波段管理。</w:t>
      </w:r>
    </w:p>
    <w:p>
      <w:pPr>
        <w:pStyle w:val="Compact"/>
        <w:numPr>
          <w:ilvl w:val="0"/>
          <w:numId w:val="104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作为趋势交易者，我希望系统提示趋势破坏风险，以便及时复盘持仓。</w:t>
      </w:r>
    </w:p>
    <w:bookmarkEnd w:id="158"/>
    <w:bookmarkStart w:id="159" w:name="个股相关性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8.5 个股相关性类</w:t>
      </w:r>
    </w:p>
    <w:p>
      <w:pPr>
        <w:pStyle w:val="Compact"/>
        <w:numPr>
          <w:ilvl w:val="0"/>
          <w:numId w:val="104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作为交易者，我希望输入股票代码后看到它与大盘情绪的相关性，以便判断它是顺势共振还是逆势独立。</w:t>
      </w:r>
    </w:p>
    <w:p>
      <w:pPr>
        <w:pStyle w:val="Compact"/>
        <w:numPr>
          <w:ilvl w:val="0"/>
          <w:numId w:val="104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作为交易者，我希望系统告诉我个股在所属题材中的地位，以便避免买入后排跟风。</w:t>
      </w:r>
    </w:p>
    <w:p>
      <w:pPr>
        <w:pStyle w:val="Compact"/>
        <w:numPr>
          <w:ilvl w:val="0"/>
          <w:numId w:val="104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作为交易者，我希望看到个股上涨但情绪和板块走弱的风险背离，以便控制追高风险。</w:t>
      </w:r>
    </w:p>
    <w:bookmarkEnd w:id="159"/>
    <w:bookmarkStart w:id="160" w:name="交易计划与复盘日志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8.6 交易计划与复盘日志类</w:t>
      </w:r>
    </w:p>
    <w:p>
      <w:pPr>
        <w:pStyle w:val="Compact"/>
        <w:numPr>
          <w:ilvl w:val="0"/>
          <w:numId w:val="104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作为交易者，我希望盘前创建交易计划，以便盘中不凭情绪乱操作。</w:t>
      </w:r>
    </w:p>
    <w:p>
      <w:pPr>
        <w:pStyle w:val="Compact"/>
        <w:numPr>
          <w:ilvl w:val="0"/>
          <w:numId w:val="104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作为交易者，我希望系统自动把成交与计划匹配，以便复盘是否按计划执行。</w:t>
      </w:r>
    </w:p>
    <w:p>
      <w:pPr>
        <w:pStyle w:val="Compact"/>
        <w:numPr>
          <w:ilvl w:val="0"/>
          <w:numId w:val="104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作为交易者，我希望记录买入和卖出时的心态，以便发现自己是否贪婪、恐惧或冲动。</w:t>
      </w:r>
    </w:p>
    <w:p>
      <w:pPr>
        <w:pStyle w:val="Compact"/>
        <w:numPr>
          <w:ilvl w:val="0"/>
          <w:numId w:val="104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作为交易者，我希望系统统计我的止损拖延次数，以便改进纪律。</w:t>
      </w:r>
    </w:p>
    <w:p>
      <w:pPr>
        <w:pStyle w:val="Compact"/>
        <w:numPr>
          <w:ilvl w:val="0"/>
          <w:numId w:val="104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作为交易者，我希望每周看到自己的行为偏差报告，以便减少重复错误。</w:t>
      </w:r>
    </w:p>
    <w:bookmarkEnd w:id="160"/>
    <w:bookmarkStart w:id="161" w:name="团队与合规类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8.7 团队与合规类</w:t>
      </w:r>
    </w:p>
    <w:p>
      <w:pPr>
        <w:pStyle w:val="Compact"/>
        <w:numPr>
          <w:ilvl w:val="0"/>
          <w:numId w:val="104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作为团队管理员，我希望查看团队成员的复盘完成率，以便推动复盘纪律。</w:t>
      </w:r>
    </w:p>
    <w:p>
      <w:pPr>
        <w:pStyle w:val="Compact"/>
        <w:numPr>
          <w:ilvl w:val="0"/>
          <w:numId w:val="104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作为研究员，我希望把某段行情保存为案例，以便后续培训和复盘。</w:t>
      </w:r>
    </w:p>
    <w:p>
      <w:pPr>
        <w:pStyle w:val="Compact"/>
        <w:numPr>
          <w:ilvl w:val="0"/>
          <w:numId w:val="104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作为合规管理员，我希望外发报告前检查敏感表达，以便避免构成投资建议。</w:t>
      </w:r>
    </w:p>
    <w:bookmarkEnd w:id="161"/>
    <w:bookmarkEnd w:id="162"/>
    <w:bookmarkStart w:id="167" w:name="关键业务流程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9. 关键业务流程</w:t>
      </w:r>
    </w:p>
    <w:bookmarkStart w:id="163" w:name="每日收盘自动复盘流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9.1 每日收盘自动复盘流程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15:00 后触发行情数据同步。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15:10 计算指数、成交额、涨跌分布。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15:15 计算涨停板、连板、炸板、跌停、大面。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15:20 计算题材热度和主线强度。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15:25 计算龙头评分和梯队结构。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15:30 计算情绪总分和周期阶段。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15:35 生成风险标签和系统解释。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15:40 发布当日复盘快照。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用户填写个人复盘。</w:t>
      </w:r>
    </w:p>
    <w:p>
      <w:pPr>
        <w:pStyle w:val="Compact"/>
        <w:numPr>
          <w:ilvl w:val="0"/>
          <w:numId w:val="104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系统生成个人日报和次日关注点。</w:t>
      </w:r>
    </w:p>
    <w:bookmarkEnd w:id="163"/>
    <w:bookmarkStart w:id="164" w:name="盘前计划流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9.2 盘前计划流程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用户打开昨日复盘。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系统展示当前周期阶段、主线、龙头、风险。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用户选择关注题材和个股。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用户填写入场条件、仓位、止损、止盈。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系统校验是否与周期阶段冲突。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用户确认计划。</w:t>
      </w:r>
    </w:p>
    <w:p>
      <w:pPr>
        <w:pStyle w:val="Compact"/>
        <w:numPr>
          <w:ilvl w:val="0"/>
          <w:numId w:val="104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盘中成交后自动匹配计划。</w:t>
      </w:r>
    </w:p>
    <w:bookmarkEnd w:id="164"/>
    <w:bookmarkStart w:id="165" w:name="盘后个人复盘流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9.3 盘后个人复盘流程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导入或手工录入当日成交。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系统匹配交易计划。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系统展示交易时点对应的市场情绪、题材状态、个股地位。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用户填写主观心态和复盘结论。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系统生成自动归因。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用户确认或修改归因。</w:t>
      </w:r>
    </w:p>
    <w:p>
      <w:pPr>
        <w:pStyle w:val="Compact"/>
        <w:numPr>
          <w:ilvl w:val="0"/>
          <w:numId w:val="104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系统更新行为画像和案例库。</w:t>
      </w:r>
    </w:p>
    <w:bookmarkEnd w:id="165"/>
    <w:bookmarkStart w:id="166" w:name="人工修正流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9.4 人工修正流程</w:t>
      </w:r>
    </w:p>
    <w:p>
      <w:pPr>
        <w:pStyle w:val="Compact"/>
        <w:numPr>
          <w:ilvl w:val="0"/>
          <w:numId w:val="104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用户发现题材归类、龙头识别或周期阶段不准确。</w:t>
      </w:r>
    </w:p>
    <w:p>
      <w:pPr>
        <w:pStyle w:val="Compact"/>
        <w:numPr>
          <w:ilvl w:val="0"/>
          <w:numId w:val="104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用户提交修正，填写理由和证据。</w:t>
      </w:r>
    </w:p>
    <w:p>
      <w:pPr>
        <w:pStyle w:val="Compact"/>
        <w:numPr>
          <w:ilvl w:val="0"/>
          <w:numId w:val="104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系统保存原始版本和人工版本。</w:t>
      </w:r>
    </w:p>
    <w:p>
      <w:pPr>
        <w:pStyle w:val="Compact"/>
        <w:numPr>
          <w:ilvl w:val="0"/>
          <w:numId w:val="104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团队模式下需要管理员审核。</w:t>
      </w:r>
    </w:p>
    <w:p>
      <w:pPr>
        <w:pStyle w:val="Compact"/>
        <w:numPr>
          <w:ilvl w:val="0"/>
          <w:numId w:val="104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通过后人工版本可用于报告展示，但不得删除系统原始计算结果。</w:t>
      </w:r>
    </w:p>
    <w:bookmarkEnd w:id="166"/>
    <w:bookmarkEnd w:id="167"/>
    <w:bookmarkStart w:id="172" w:name="页面级验收标准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10. 页面级验收标准</w:t>
      </w:r>
    </w:p>
    <w:bookmarkStart w:id="168" w:name="总体验收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10.1 总体验收</w:t>
      </w:r>
    </w:p>
    <w:p>
      <w:pPr>
        <w:pStyle w:val="Compact"/>
        <w:numPr>
          <w:ilvl w:val="0"/>
          <w:numId w:val="104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任一页面核心结论必须能追溯到指标、数据源、计算时间和规则版本。</w:t>
      </w:r>
    </w:p>
    <w:p>
      <w:pPr>
        <w:pStyle w:val="Compact"/>
        <w:numPr>
          <w:ilvl w:val="0"/>
          <w:numId w:val="104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所有评分结果必须支持历史回看。</w:t>
      </w:r>
    </w:p>
    <w:p>
      <w:pPr>
        <w:pStyle w:val="Compact"/>
        <w:numPr>
          <w:ilvl w:val="0"/>
          <w:numId w:val="104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所有人工修正必须可审计。</w:t>
      </w:r>
    </w:p>
    <w:p>
      <w:pPr>
        <w:pStyle w:val="Compact"/>
        <w:numPr>
          <w:ilvl w:val="0"/>
          <w:numId w:val="104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所有用户交易数据必须权限隔离。</w:t>
      </w:r>
    </w:p>
    <w:p>
      <w:pPr>
        <w:pStyle w:val="Compact"/>
        <w:numPr>
          <w:ilvl w:val="0"/>
          <w:numId w:val="104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所有导出报告必须包含合规声明。</w:t>
      </w:r>
    </w:p>
    <w:bookmarkEnd w:id="168"/>
    <w:bookmarkStart w:id="169" w:name="典型验收用例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10.2 典型验收用例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期望输出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情绪分计算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当日行情完整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生成 0-100 分总分、分项分、解释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数据缺失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缺失涨停数据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情绪分状态为待确认，提示缺失项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主线识别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某题材连续 3 日涨停居前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标记为主线，展示龙头与梯队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一日游识别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首日强、次日无持续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标记一日游风险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龙头退位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高标断板且次日大跌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龙头状态变更为退位，记录原因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个股相关性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输入股票代码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输出相关系数、地位标签、背离诊断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无计划交易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成交无计划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日志中自动标记无计划交易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止损拖延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触发止损未执行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行为画像增加止损拖延次数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报告导出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生成日报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包含情绪、主线、龙头、风险、合规声明</w:t>
            </w:r>
          </w:p>
        </w:tc>
      </w:tr>
    </w:tbl>
    <w:bookmarkEnd w:id="169"/>
    <w:bookmarkStart w:id="170" w:name="性能验收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10.3 性能验收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场景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要求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首页加载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普通用户 P95 小于 2 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情绪分计算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单交易日全市场计算小于 3 分钟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周期图加载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250 日数据 P95 小于 3 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个股相关性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单股票 120 日分析小于 5 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报告生成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日报小于 10 秒，月报小于 60 秒</w:t>
            </w:r>
          </w:p>
        </w:tc>
      </w:tr>
    </w:tbl>
    <w:bookmarkEnd w:id="170"/>
    <w:bookmarkStart w:id="171" w:name="数据质量验收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10.4 数据质量验收</w:t>
      </w:r>
    </w:p>
    <w:p>
      <w:pPr>
        <w:pStyle w:val="Compact"/>
        <w:numPr>
          <w:ilvl w:val="0"/>
          <w:numId w:val="104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行情数据缺失率超过 1% 时，不得发布正式快照。</w:t>
      </w:r>
    </w:p>
    <w:p>
      <w:pPr>
        <w:pStyle w:val="Compact"/>
        <w:numPr>
          <w:ilvl w:val="0"/>
          <w:numId w:val="104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涨停原因和题材分类允许人工修正，但必须保留原始值。</w:t>
      </w:r>
    </w:p>
    <w:p>
      <w:pPr>
        <w:pStyle w:val="Compact"/>
        <w:numPr>
          <w:ilvl w:val="0"/>
          <w:numId w:val="104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多数据源冲突时，必须展示冲突明细和最终采用规则。</w:t>
      </w:r>
    </w:p>
    <w:p>
      <w:pPr>
        <w:pStyle w:val="Compact"/>
        <w:numPr>
          <w:ilvl w:val="0"/>
          <w:numId w:val="104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数据重算后，需要记录重算版本和影响交易日。</w:t>
      </w:r>
    </w:p>
    <w:bookmarkEnd w:id="171"/>
    <w:bookmarkEnd w:id="172"/>
    <w:bookmarkStart w:id="183" w:name="数据模型设计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 数据模型设计</w:t>
      </w:r>
    </w:p>
    <w:bookmarkStart w:id="180" w:name="业务库-mysql-核心表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 业务库 MySQL 核心表</w:t>
      </w:r>
    </w:p>
    <w:bookmarkStart w:id="173" w:name="market_daily_snapshot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11.1.1 market_daily_snapshot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decimal(5,2)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情绪总分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cycle_stage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cycle_confidence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decimal(5,2)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阶段置信度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total_turnover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decimal(20,2)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全市场成交额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limit_up_count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limit_down_count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跌停数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max_board_height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最高连板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failed_limit_rate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炸板率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promotion_rate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晋级率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main_theme_summary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主线摘要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model_version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模型版本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data_version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数据版本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created_at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datetime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创建时间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updated_at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datetime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更新时间</w:t>
            </w:r>
          </w:p>
        </w:tc>
      </w:tr>
    </w:tbl>
    <w:bookmarkEnd w:id="173"/>
    <w:bookmarkStart w:id="174" w:name="emotion_score_detail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11.1.2 emotion_score_detail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snapshot_id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快照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factor_code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分项编码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factor_name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varchar(128)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分项名称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raw_value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decimal(20,4)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原始值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decimal(5,2)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分项分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weight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explanation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解释</w:t>
            </w:r>
          </w:p>
        </w:tc>
      </w:tr>
    </w:tbl>
    <w:bookmarkEnd w:id="174"/>
    <w:bookmarkStart w:id="175" w:name="theme_daily_rank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11.1.3 theme_daily_rank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theme_name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varchar(128)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heat_score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decimal(5,2)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热度分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limit_up_count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consecutive_count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leader_stock_id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varchar(16)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龙头股票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rank_no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排名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风险标签</w:t>
            </w:r>
          </w:p>
        </w:tc>
      </w:tr>
    </w:tbl>
    <w:bookmarkEnd w:id="175"/>
    <w:bookmarkStart w:id="176" w:name="dragon_stock_daily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11.1.4 dragon_stock_daily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varchar(16)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股票代码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stock_name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股票名称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dragon_type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市场总龙/板块龙/补涨龙/趋势龙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dragon_score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decimal(5,2)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龙头评分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board_height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连板高度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lifecycle_status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生命周期状态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divergence_status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分歧一致状态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evidence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证据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风险标签</w:t>
            </w:r>
          </w:p>
        </w:tc>
      </w:tr>
    </w:tbl>
    <w:bookmarkEnd w:id="176"/>
    <w:bookmarkStart w:id="177" w:name="stock_correlation_analysis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11.1.5 stock_correlation_analysis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varchar(16)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股票代码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window_size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分析窗口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index_corr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与指数相关性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emotion_corr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与情绪分相关性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theme_corr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与题材相关性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rs_rank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相对强度排名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position_tag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地位标签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divergence_tag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背离标签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explanation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解释</w:t>
            </w:r>
          </w:p>
        </w:tc>
      </w:tr>
    </w:tbl>
    <w:bookmarkEnd w:id="177"/>
    <w:bookmarkStart w:id="178" w:name="trade_plan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11.1.6 trade_plan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user_id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plan_date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计划日期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market_stage_judgement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用户判断阶段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system_stage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theme_ids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关注题材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stock_ids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关注股票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entry_condition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入场条件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position_limit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仓位上限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stop_loss_condition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止损条件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take_profit_condition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止盈条件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risk_plan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风险预案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created_at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datetime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创建时间</w:t>
            </w:r>
          </w:p>
        </w:tc>
      </w:tr>
    </w:tbl>
    <w:bookmarkEnd w:id="178"/>
    <w:bookmarkStart w:id="179" w:name="trade_review_log"/>
    <w:p>
      <w:pPr>
        <w:pStyle w:val="Heading3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11.1.7 trade_review_log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字段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类型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user_id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 ID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trade_date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varchar(16)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股票代码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plan_id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bigint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关联计划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action_type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varchar(32)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买入/卖出/加仓/减仓/T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price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decimal(12,4)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价格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quantity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decimal(20,4)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position_ratio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decimal(8,4)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仓位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market_stage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stock_position_tag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varchar(64)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个股地位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emotion_tags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discipline_tags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json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纪律标签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review_conclusion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复盘结论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improvement_action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text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改进动作</w:t>
            </w:r>
          </w:p>
        </w:tc>
      </w:tr>
    </w:tbl>
    <w:bookmarkEnd w:id="179"/>
    <w:bookmarkEnd w:id="180"/>
    <w:bookmarkStart w:id="181" w:name="分析库-clickhouse-核心表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11.2 分析库 ClickHouse 核心表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用途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quote_stock_daily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个股日线行情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quote_stock_minute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个股分钟行情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quote_index_daily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指数日线行情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limit_board_event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涨停、炸板、回封事件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theme_stock_relation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题材与个股关系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market_indicator_daily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市场宽度、量能、强弱指标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capital_flow_daily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资金流数据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news_event_factor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新闻和政策事件因子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user_trade_fact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用户交易事实表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backtest_result_fact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回测结果事实表</w:t>
            </w:r>
          </w:p>
        </w:tc>
      </w:tr>
    </w:tbl>
    <w:bookmarkEnd w:id="181"/>
    <w:bookmarkStart w:id="182" w:name="数据血缘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11.3 数据血缘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每个结论字段必须可追溯：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数据源 -&gt; 原始表 -&gt; 清洗任务 -&gt; 指标任务 -&gt; 评分任务 -&gt; 快照版本 -&gt; 页面展示 -&gt; 报告导出。</w:t>
      </w:r>
    </w:p>
    <w:bookmarkEnd w:id="182"/>
    <w:bookmarkEnd w:id="183"/>
    <w:bookmarkStart w:id="189" w:name="接口需求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 接口需求</w:t>
      </w:r>
    </w:p>
    <w:bookmarkStart w:id="184" w:name="市场复盘接口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12.1 市场复盘接口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/api/market/snapshot/latest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获取最新市场快照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/api/market/snapshot/{date}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获取指定交易日快照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/api/market/emotion/detail/{date}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获取情绪分明细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/api/market/cycle/trend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获取周期趋势图数据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/api/market/risk-tags/{date}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获取风险标签</w:t>
            </w:r>
          </w:p>
        </w:tc>
      </w:tr>
    </w:tbl>
    <w:bookmarkEnd w:id="184"/>
    <w:bookmarkStart w:id="185" w:name="题材与龙头接口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12.2 题材与龙头接口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/api/theme/rank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题材热度排行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/api/theme/{id}/detail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题材详情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/api/theme/{id}/stocks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题材成分股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/api/dragon/rank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龙头排行榜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/api/dragon/{stockId}/timeline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龙头生命周期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/api/divergence/analysis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分歧一致分析</w:t>
            </w:r>
          </w:p>
        </w:tc>
      </w:tr>
    </w:tbl>
    <w:bookmarkEnd w:id="185"/>
    <w:bookmarkStart w:id="186" w:name="个股分析接口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12.3 个股分析接口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/api/stock/{stockId}/correlation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个股相关性分析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/api/stock/{stockId}/position-tag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个股地位标签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/api/stock/{stockId}/rs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相对强度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/api/stock/{stockId}/trend-dragon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趋势龙头分析</w:t>
            </w:r>
          </w:p>
        </w:tc>
      </w:tr>
    </w:tbl>
    <w:bookmarkEnd w:id="186"/>
    <w:bookmarkStart w:id="187" w:name="用户复盘接口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12.4 用户复盘接口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/api/trade-plan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创建交易计划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/api/trade-plan/{id}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PUT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修改交易计划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/api/trade-plan/list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查询计划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/api/trade-review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创建复盘日志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/api/trade-review/{id}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PUT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修改复盘日志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/api/trade-review/report/weekly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获取周复盘报告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/api/discipline/profile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获取心态纪律画像</w:t>
            </w:r>
          </w:p>
        </w:tc>
      </w:tr>
    </w:tbl>
    <w:bookmarkEnd w:id="187"/>
    <w:bookmarkStart w:id="188" w:name="配置与数据质量接口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12.5 配置与数据质量接口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接口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方法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/api/rule/emotion-score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GET/POST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情绪评分规则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/api/rule/cycle-stage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GET/POST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周期阶段规则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/api/rule/dragon-score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GET/POST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龙头评分规则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/api/data-quality/status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GET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数据质量状态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/api/data-quality/rebuild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数据重算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/api/manual-fix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POST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人工修正</w:t>
            </w:r>
          </w:p>
        </w:tc>
      </w:tr>
    </w:tbl>
    <w:bookmarkEnd w:id="188"/>
    <w:bookmarkEnd w:id="189"/>
    <w:bookmarkStart w:id="193" w:name="报表与导出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13. 报表与导出</w:t>
      </w:r>
    </w:p>
    <w:bookmarkStart w:id="190" w:name="日报模板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13.1 日报模板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日报必须包含：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今日市场结论。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情绪总分和阶段。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指数与资金状态。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主线题材和次主线。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龙头与梯队。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风险标签。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明日关注点。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用户个人操作复盘。</w:t>
      </w:r>
    </w:p>
    <w:p>
      <w:pPr>
        <w:pStyle w:val="Compact"/>
        <w:numPr>
          <w:ilvl w:val="0"/>
          <w:numId w:val="105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合规声明。</w:t>
      </w:r>
    </w:p>
    <w:bookmarkEnd w:id="190"/>
    <w:bookmarkStart w:id="191" w:name="周报模板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13.2 周报模板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周报必须包含：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本周情绪分曲线。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周期阶段变化。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题材轮动路径。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龙头生命周期变化。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本周最强主线。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本周最大亏钱效应。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用户交易盈亏结构。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用户行为偏差 Top 5。</w:t>
      </w:r>
    </w:p>
    <w:p>
      <w:pPr>
        <w:pStyle w:val="Compact"/>
        <w:numPr>
          <w:ilvl w:val="0"/>
          <w:numId w:val="105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下周风险清单。</w:t>
      </w:r>
    </w:p>
    <w:bookmarkEnd w:id="191"/>
    <w:bookmarkStart w:id="192" w:name="月报模板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13.3 月报模板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月报必须包含：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月度大势结构。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牛熊阶段判断。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情绪周期完整回顾。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主线题材生命周期。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趋势龙头表现。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龙头案例与失败案例。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个人系统执行情况。</w:t>
      </w:r>
    </w:p>
    <w:p>
      <w:pPr>
        <w:pStyle w:val="Compact"/>
        <w:numPr>
          <w:ilvl w:val="0"/>
          <w:numId w:val="105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下月交易纪律改进目标。</w:t>
      </w:r>
    </w:p>
    <w:bookmarkEnd w:id="192"/>
    <w:bookmarkEnd w:id="193"/>
    <w:bookmarkStart w:id="198" w:name="风控与合规需求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14. 风控与合规需求</w:t>
      </w:r>
    </w:p>
    <w:bookmarkStart w:id="194" w:name="产品合规边界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14.1 产品合规边界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系统输出必须遵守：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只做研究、复盘、记录、指标解释、风险提示。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不输出确定性买卖建议。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不承诺收益。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不以历史回测暗示未来收益。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不诱导用户重仓、满仓、借钱、融资交易。</w:t>
      </w:r>
    </w:p>
    <w:p>
      <w:pPr>
        <w:pStyle w:val="Compact"/>
        <w:numPr>
          <w:ilvl w:val="0"/>
          <w:numId w:val="1053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不把系统评分包装为绝对正确。</w:t>
      </w:r>
    </w:p>
    <w:bookmarkEnd w:id="194"/>
    <w:bookmarkStart w:id="195" w:name="文案红线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14.2 文案红线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禁止出现：</w:t>
      </w:r>
    </w:p>
    <w:p>
      <w:pPr>
        <w:pStyle w:val="Compact"/>
        <w:numPr>
          <w:ilvl w:val="0"/>
          <w:numId w:val="105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必买、必卖、必涨、稳赚、无脑上。</w:t>
      </w:r>
    </w:p>
    <w:p>
      <w:pPr>
        <w:pStyle w:val="Compact"/>
        <w:numPr>
          <w:ilvl w:val="0"/>
          <w:numId w:val="105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明天一定涨、确定性机会、稳赚套利。</w:t>
      </w:r>
    </w:p>
    <w:p>
      <w:pPr>
        <w:pStyle w:val="Compact"/>
        <w:numPr>
          <w:ilvl w:val="0"/>
          <w:numId w:val="105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满仓干、梭哈、闭眼买。</w:t>
      </w:r>
    </w:p>
    <w:p>
      <w:pPr>
        <w:pStyle w:val="Compact"/>
        <w:numPr>
          <w:ilvl w:val="0"/>
          <w:numId w:val="1054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保证收益、翻倍计划。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替代表达：</w:t>
      </w:r>
    </w:p>
    <w:p>
      <w:pPr>
        <w:pStyle w:val="Compact"/>
        <w:numPr>
          <w:ilvl w:val="0"/>
          <w:numId w:val="105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可观察。</w:t>
      </w:r>
    </w:p>
    <w:p>
      <w:pPr>
        <w:pStyle w:val="Compact"/>
        <w:numPr>
          <w:ilvl w:val="0"/>
          <w:numId w:val="105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需验证。</w:t>
      </w:r>
    </w:p>
    <w:p>
      <w:pPr>
        <w:pStyle w:val="Compact"/>
        <w:numPr>
          <w:ilvl w:val="0"/>
          <w:numId w:val="105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风险偏高。</w:t>
      </w:r>
    </w:p>
    <w:p>
      <w:pPr>
        <w:pStyle w:val="Compact"/>
        <w:numPr>
          <w:ilvl w:val="0"/>
          <w:numId w:val="105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情绪处于偏强/偏弱区间。</w:t>
      </w:r>
    </w:p>
    <w:p>
      <w:pPr>
        <w:pStyle w:val="Compact"/>
        <w:numPr>
          <w:ilvl w:val="0"/>
          <w:numId w:val="1055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与历史某类阶段相似，但不代表未来重复。</w:t>
      </w:r>
    </w:p>
    <w:bookmarkEnd w:id="195"/>
    <w:bookmarkStart w:id="196" w:name="风险提示规则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14.3 风险提示规则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当出现以下情况，系统必须提示风险：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情绪高潮且高标缩量一致。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退潮期跌停和大面扩散。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指数破位且成交额萎缩。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主线龙头断板且后排补跌。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用户无计划交易。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用户触发止损未执行。</w:t>
      </w:r>
    </w:p>
    <w:p>
      <w:pPr>
        <w:pStyle w:val="Compact"/>
        <w:numPr>
          <w:ilvl w:val="0"/>
          <w:numId w:val="1056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用户单笔仓位超过计划上限。</w:t>
      </w:r>
    </w:p>
    <w:bookmarkEnd w:id="196"/>
    <w:bookmarkStart w:id="197" w:name="隐私保护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14.4 隐私保护</w:t>
      </w:r>
    </w:p>
    <w:p>
      <w:pPr>
        <w:pStyle w:val="Compact"/>
        <w:numPr>
          <w:ilvl w:val="0"/>
          <w:numId w:val="105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用户交易日志默认仅本人可见。</w:t>
      </w:r>
    </w:p>
    <w:p>
      <w:pPr>
        <w:pStyle w:val="Compact"/>
        <w:numPr>
          <w:ilvl w:val="0"/>
          <w:numId w:val="105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团队管理员查看日志需用户授权或组织协议授权。</w:t>
      </w:r>
    </w:p>
    <w:p>
      <w:pPr>
        <w:pStyle w:val="Compact"/>
        <w:numPr>
          <w:ilvl w:val="0"/>
          <w:numId w:val="105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导出报告默认隐藏账户金额、持仓成本、真实资金规模。</w:t>
      </w:r>
    </w:p>
    <w:p>
      <w:pPr>
        <w:pStyle w:val="Compact"/>
        <w:numPr>
          <w:ilvl w:val="0"/>
          <w:numId w:val="1057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所有查看和导出操作记录审计日志。</w:t>
      </w:r>
    </w:p>
    <w:bookmarkEnd w:id="197"/>
    <w:bookmarkEnd w:id="198"/>
    <w:bookmarkStart w:id="204" w:name="非功能需求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 非功能需求</w:t>
      </w:r>
    </w:p>
    <w:bookmarkStart w:id="199" w:name="性能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15.1 性能</w:t>
      </w:r>
    </w:p>
    <w:p>
      <w:pPr>
        <w:pStyle w:val="Compact"/>
        <w:numPr>
          <w:ilvl w:val="0"/>
          <w:numId w:val="105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支持全市场日线、分钟线、涨停事件的高并发查询。</w:t>
      </w:r>
    </w:p>
    <w:p>
      <w:pPr>
        <w:pStyle w:val="Compact"/>
        <w:numPr>
          <w:ilvl w:val="0"/>
          <w:numId w:val="105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首页 P95 响应小于 2 秒。</w:t>
      </w:r>
    </w:p>
    <w:p>
      <w:pPr>
        <w:pStyle w:val="Compact"/>
        <w:numPr>
          <w:ilvl w:val="0"/>
          <w:numId w:val="105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情绪计算任务应支持批量重算。</w:t>
      </w:r>
    </w:p>
    <w:p>
      <w:pPr>
        <w:pStyle w:val="Compact"/>
        <w:numPr>
          <w:ilvl w:val="0"/>
          <w:numId w:val="1058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历史回放应支持至少 5 年数据。</w:t>
      </w:r>
    </w:p>
    <w:bookmarkEnd w:id="199"/>
    <w:bookmarkStart w:id="200" w:name="可用性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15.2 可用性</w:t>
      </w:r>
    </w:p>
    <w:p>
      <w:pPr>
        <w:pStyle w:val="Compact"/>
        <w:numPr>
          <w:ilvl w:val="0"/>
          <w:numId w:val="105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核心复盘页面可用性不低于 99.5%。</w:t>
      </w:r>
    </w:p>
    <w:p>
      <w:pPr>
        <w:pStyle w:val="Compact"/>
        <w:numPr>
          <w:ilvl w:val="0"/>
          <w:numId w:val="105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数据源异常时允许展示最近一次可用快照，但必须标记“非最新”。</w:t>
      </w:r>
    </w:p>
    <w:p>
      <w:pPr>
        <w:pStyle w:val="Compact"/>
        <w:numPr>
          <w:ilvl w:val="0"/>
          <w:numId w:val="1059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计算任务失败必须有重试和告警。</w:t>
      </w:r>
    </w:p>
    <w:bookmarkEnd w:id="200"/>
    <w:bookmarkStart w:id="201" w:name="可解释性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15.3 可解释性</w:t>
      </w:r>
    </w:p>
    <w:p>
      <w:pPr>
        <w:pStyle w:val="Compact"/>
        <w:numPr>
          <w:ilvl w:val="0"/>
          <w:numId w:val="106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所有评分必须展示分项和权重。</w:t>
      </w:r>
    </w:p>
    <w:p>
      <w:pPr>
        <w:pStyle w:val="Compact"/>
        <w:numPr>
          <w:ilvl w:val="0"/>
          <w:numId w:val="106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所有阶段判断必须展示证据。</w:t>
      </w:r>
    </w:p>
    <w:p>
      <w:pPr>
        <w:pStyle w:val="Compact"/>
        <w:numPr>
          <w:ilvl w:val="0"/>
          <w:numId w:val="106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所有风险标签必须展示触发规则。</w:t>
      </w:r>
    </w:p>
    <w:p>
      <w:pPr>
        <w:pStyle w:val="Compact"/>
        <w:numPr>
          <w:ilvl w:val="0"/>
          <w:numId w:val="1060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所有人工修正必须展示修正原因。</w:t>
      </w:r>
    </w:p>
    <w:bookmarkEnd w:id="201"/>
    <w:bookmarkStart w:id="202" w:name="可扩展性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15.4 可扩展性</w:t>
      </w:r>
    </w:p>
    <w:p>
      <w:pPr>
        <w:pStyle w:val="Compact"/>
        <w:numPr>
          <w:ilvl w:val="0"/>
          <w:numId w:val="106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支持新增指标。</w:t>
      </w:r>
    </w:p>
    <w:p>
      <w:pPr>
        <w:pStyle w:val="Compact"/>
        <w:numPr>
          <w:ilvl w:val="0"/>
          <w:numId w:val="106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支持新增评分模型版本。</w:t>
      </w:r>
    </w:p>
    <w:p>
      <w:pPr>
        <w:pStyle w:val="Compact"/>
        <w:numPr>
          <w:ilvl w:val="0"/>
          <w:numId w:val="106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支持新增交易市场和指数。</w:t>
      </w:r>
    </w:p>
    <w:p>
      <w:pPr>
        <w:pStyle w:val="Compact"/>
        <w:numPr>
          <w:ilvl w:val="0"/>
          <w:numId w:val="1061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支持新增用户自定义复盘模板。</w:t>
      </w:r>
    </w:p>
    <w:bookmarkEnd w:id="202"/>
    <w:bookmarkStart w:id="203" w:name="安全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15.5 安全</w:t>
      </w:r>
    </w:p>
    <w:p>
      <w:pPr>
        <w:pStyle w:val="Compact"/>
        <w:numPr>
          <w:ilvl w:val="0"/>
          <w:numId w:val="106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账号密码、Token、交易记录必须加密存储或传输。</w:t>
      </w:r>
    </w:p>
    <w:p>
      <w:pPr>
        <w:pStyle w:val="Compact"/>
        <w:numPr>
          <w:ilvl w:val="0"/>
          <w:numId w:val="106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权限必须按用户、团队、角色隔离。</w:t>
      </w:r>
    </w:p>
    <w:p>
      <w:pPr>
        <w:pStyle w:val="Compact"/>
        <w:numPr>
          <w:ilvl w:val="0"/>
          <w:numId w:val="106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管理后台操作必须有审计日志。</w:t>
      </w:r>
    </w:p>
    <w:p>
      <w:pPr>
        <w:pStyle w:val="Compact"/>
        <w:numPr>
          <w:ilvl w:val="0"/>
          <w:numId w:val="1062"/>
        </w:numPr>
        <w:spacing w:after="60" w:line="269" w:lineRule="auto"/>
      </w:pPr>
      <w:r>
        <w:rPr>
          <w:rFonts w:ascii="Noto Sans CJK SC" w:hAnsi="Noto Sans CJK SC" w:eastAsia="Noto Sans CJK SC"/>
        </w:rPr>
        <w:t xml:space="preserve">不得在日志中输出用户敏感交易明细。</w:t>
      </w:r>
    </w:p>
    <w:bookmarkEnd w:id="203"/>
    <w:bookmarkEnd w:id="204"/>
    <w:bookmarkStart w:id="208" w:name="埋点与运营指标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16. 埋点与运营指标</w:t>
      </w:r>
    </w:p>
    <w:bookmarkStart w:id="205" w:name="产品使用指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16.1 产品使用指标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DAU/WAU/MAU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活跃用户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日复盘完成率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用户是否完成每日复盘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盘前计划创建率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用户是否提前制定计划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计划执行匹配率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成交是否来自计划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报告生成次数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日报、周报、月报使用情况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案例收藏数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用户沉淀案例情况</w:t>
            </w:r>
          </w:p>
        </w:tc>
      </w:tr>
    </w:tbl>
    <w:bookmarkEnd w:id="205"/>
    <w:bookmarkStart w:id="206" w:name="交易行为改进指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16.2 交易行为改进指标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无计划交易占比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越低越好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止损拖延次数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越低越好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退潮期交易次数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越低越好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高潮追高次数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越低越好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计划内交易胜率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仅作为自我评估，不做收益承诺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不同周期阶段盈亏分布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帮助用户识别适合自己的阶段</w:t>
            </w:r>
          </w:p>
        </w:tc>
      </w:tr>
    </w:tbl>
    <w:bookmarkEnd w:id="206"/>
    <w:bookmarkStart w:id="207" w:name="模型质量指标"/>
    <w:p>
      <w:pPr>
        <w:pStyle w:val="Heading2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16.3 模型质量指标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说明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人工修正率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评分或阶段被人工修正比例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阶段稳定性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阶段频繁跳变率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主线识别准确率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人工确认主线与系统主线一致率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龙头识别命中率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后验验证的龙头识别质量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数据缺失率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数据完整性</w:t>
            </w:r>
          </w:p>
        </w:tc>
      </w:tr>
    </w:tbl>
    <w:bookmarkEnd w:id="207"/>
    <w:bookmarkEnd w:id="208"/>
    <w:bookmarkStart w:id="209" w:name="术语表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17. 术语表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术语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定义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情绪周期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市场从冰点、修复、启动、发酵、高潮、分歧到退潮的情绪波动过程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技术周期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指数或个股在趋势结构、波浪、均线、平台中的阶段变化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择时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选择适合交易的市场周期和情绪阶段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择机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在大势支持下选择题材、板块、龙头和交易点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主线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市场资金合力最强、持续性最好、带动性最明显的题材方向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在市场或板块中辨识度、带动性、空间高度、赚钱效应最强的个股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补涨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龙头打开空间后，低位同题材个股跟随上涨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市场对个股或题材产生分歧，表现为放量、开板、换手、分化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一致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市场形成强共识，表现为缩量加速、一字板、追涨意愿强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炸板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个股触及涨停后打开涨停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回封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炸板后重新封住涨停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大面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高位接力失败造成较大亏损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RS 强度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个股相对市场或行业的强弱指标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个股执念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忽略周期和主线，反复围绕单只股票主观交易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知行合一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判断、计划、执行、复盘保持一致，并通过实战持续修正</w:t>
            </w:r>
          </w:p>
        </w:tc>
      </w:tr>
    </w:tbl>
    <w:bookmarkEnd w:id="209"/>
    <w:bookmarkStart w:id="210" w:name="全量需求清单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18. 全量需求清单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编号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需求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优先级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验收要点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每日市场快照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能按交易日生成情绪、资金、主线、风险摘要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情绪总分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0-100 分，分项可解释，支持版本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周期阶段识别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输出阶段、置信度、证据、变化原因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周期趋势图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支持情绪分、指数、成交额、事件叠加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大盘趋势结构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支持均线、关键位置、趋势状态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资金供需监控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支持成交额、资金变化、扩容压力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政策消息事件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支持事件标注和后验追踪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题材主线矩阵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支持热度、状态、梯队、龙头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R009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涨停生态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支持首板、连板、炸板、晋级率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龙头评分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支持总龙、板块龙、补涨龙、退位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分歧一致分析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支持换手、开板、回封、缩量、一致风险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个股相关性分析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支持指数、情绪、题材相关性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趋势龙头池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支持长期均线、平台突破、RS 强度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周期选股策略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根据牛熊阶段输出筛选框架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交易计划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必填入场、仓位、止损、风险预案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R016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操作复盘日志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支持计划匹配、心态、纪律、后验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R017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心态纪律画像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自动统计重复错误和行为偏差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R018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历史案例库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支持周期、龙头、趋势、失败案例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R019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周期回放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支持隐藏未来数据回放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复盘报告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支持日报、周报、月报导出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R021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规则配置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评分、阶段、龙头、风险规则可配置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R022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数据质量中心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数据状态、缺失、异常、重算、审计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R023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权限系统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用户、团队、管理员、合规角色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R024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合规文案检查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禁止确定性荐股表达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R025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审计日志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记录修正、导出、权限访问</w:t>
            </w:r>
          </w:p>
        </w:tc>
      </w:tr>
    </w:tbl>
    <w:bookmarkEnd w:id="210"/>
    <w:bookmarkStart w:id="211" w:name="附录书籍章节到系统模块的覆盖关系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19. 附录：书籍章节到系统模块的覆盖关系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书籍章节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系统覆盖模块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第一章 第一节 破执：逻辑正确与事实错误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产品边界、资金供需、非单一基本面分析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第一章 第二节 股道：掌握运作逻辑即悟道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大盘趋势结构、市场心理、资金供需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第一章 第三节 模式：巴菲特与索罗斯之争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投资/投机模式区分、趋势与价值认知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第一章 第四节 抱团：主力收割市场的手段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机构抱团、游资接力、题材共识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第一章 第五节 周期：股票交易的灵魂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情绪周期、技术周期、牛熊阶段、择时择机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第二章 第一节 大局观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总览工作台、市场机会、主线、交易策略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第二章 第二节 操盘术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涨停板生态、盘口资金、情绪演绎、实盘复盘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第二章 第三节 寻龙诀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龙头识别、题材发酵、连板梯队、分歧一致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第三章 第一节 认识机构趋势龙头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趋势龙头池、机构趋势识别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第三章 第二节 掌握趋势战法理念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长期均线、平台突破、RS 强度、周线确认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第三章 第三节 趋势牛股交易策略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趋势选股、波段、仓位保护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第三章 第四节 牛就是牛，熊就是熊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趋势绝对性与相对性、周期阶段策略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第三章 第五节 熊底与牛市选股思考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熊末牛初、牛市选股、周期选股策略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第四章 第一节 炒股心态的修炼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心态纪律画像、止损、做 T、买卖点复盘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第四章 第二节 理解“炒作”的真义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炒作条件、强势资金、基本面与题材关系</w:t>
            </w:r>
          </w:p>
        </w:tc>
      </w:tr>
      <w:tr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第四章 第三节 案例分析</w:t>
            </w:r>
          </w:p>
        </w:tc>
        <w:tc>
          <w:tcPr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pStyle w:val="Compact"/>
              <w:spacing w:after="20" w:line="240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历史案例库、缩影牛、龙头退潮案例</w:t>
            </w:r>
          </w:p>
        </w:tc>
      </w:tr>
    </w:tbl>
    <w:bookmarkEnd w:id="211"/>
    <w:bookmarkStart w:id="212" w:name="最终说明"/>
    <w:p>
      <w:pPr>
        <w:pStyle w:val="Heading1"/>
        <w:spacing w:after="60" w:line="269" w:lineRule="auto"/>
      </w:pPr>
      <w:r>
        <w:rPr>
          <w:rFonts w:ascii="Noto Sans CJK SC" w:hAnsi="Noto Sans CJK SC" w:eastAsia="Noto Sans CJK SC"/>
          <w:b/>
        </w:rPr>
        <w:t xml:space="preserve">20. 最终说明</w:t>
      </w:r>
    </w:p>
    <w:p>
      <w:pPr>
        <w:pStyle w:val="FirstParagraph"/>
        <w:spacing w:after="60" w:line="269" w:lineRule="auto"/>
      </w:pPr>
      <w:r>
        <w:rPr>
          <w:rFonts w:ascii="Noto Sans CJK SC" w:hAnsi="Noto Sans CJK SC" w:eastAsia="Noto Sans CJK SC"/>
        </w:rPr>
        <w:t xml:space="preserve">本 PRD 以“全量产品形态”定义系统，不按阶段裁剪。研发落地时可以根据资源排期拆任务，但产品需求本身必须保持完整闭环：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大势判断 -&gt; 情绪评分 -&gt; 资金供需 -&gt; 主线题材 -&gt; 龙头梯队 -&gt; 个股相关性 -&gt; 交易计划 -&gt; 操作复盘 -&gt; 心态纪律 -&gt; 历史案例 -&gt; 规则回测 -&gt; 数据质量 -&gt; 合规审计。</w:t>
      </w:r>
    </w:p>
    <w:p>
      <w:pPr>
        <w:pStyle w:val="BodyText"/>
        <w:spacing w:after="60" w:line="269" w:lineRule="auto"/>
      </w:pPr>
      <w:r>
        <w:rPr>
          <w:rFonts w:ascii="Noto Sans CJK SC" w:hAnsi="Noto Sans CJK SC" w:eastAsia="Noto Sans CJK SC"/>
        </w:rPr>
        <w:t xml:space="preserve">只有这条链路完整，系统才不是普通行情面板，而是围绕《顿悟股道》方法论构建的情绪周期复盘与交易认知训练系统。</w:t>
      </w:r>
    </w:p>
    <w:bookmarkEnd w:id="212"/>
    <w:sectPr>
      <w:headerReference w:type="default" r:id="rId9"/>
      <w:footerReference w:type="default" r:id="rId10"/>
      <w:pgMar w:top="1020" w:bottom="102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仅供产品需求设计与复盘研究，不构成投资建议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A股情绪周期复盘与决策系统 全量PRD V2.0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121A2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Noto Sans CJK SC" w:hAnsi="Noto Sans CJK SC" w:eastAsia="Noto Sans CJK SC"/>
      <w:b w:val="0"/>
      <w:color w:val="505A66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Noto Sans CJK SC" w:hAnsi="Noto Sans CJK SC" w:eastAsia="Noto Sans CJK SC"/>
      <w:b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A股情绪周期复盘与决策系统 全量PRD V2.0</dc:title>
  <dc:creator>产品经理 / 需求分析 / 金融软件架构协作稿</dc:creator>
  <cp:keywords/>
  <dcterms:created xsi:type="dcterms:W3CDTF">2026-06-28T11:19:47Z</dcterms:created>
  <dcterms:modified xsi:type="dcterms:W3CDTF">2026-06-28T11:19:47Z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2026-06-28</vt:lpwstr>
  </property>
  <property fmtid="{D5CDD505-2E9C-101B-9397-08002B2CF9AE}" pid="3" name="status">
    <vt:lpwstr>需求冻结候选稿</vt:lpwstr>
  </property>
  <property fmtid="{D5CDD505-2E9C-101B-9397-08002B2CF9AE}" pid="4" name="subtitle">
    <vt:lpwstr>基于《顿悟股道》的情绪周期、龙头战法、趋势战法与交易心态全量产品化需求</vt:lpwstr>
  </property>
  <property fmtid="{D5CDD505-2E9C-101B-9397-08002B2CF9AE}" pid="5" name="version">
    <vt:lpwstr>V2.0 全量版</vt:lpwstr>
  </property>
</Properties>
</file>