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E8297">
      <w:pPr>
        <w:pStyle w:val="7"/>
        <w:outlineLvl w:val="1"/>
        <w:spacing w:before="91" w:line="219" w:lineRule="auto"/>
        <w:ind w:left="1920"/>
        <w:rPr>
          <w:sz w:val="28"/>
          <w:szCs w:val="28"/>
        </w:rPr>
      </w:pPr>
      <w:r>
        <w:rPr>
          <w:spacing w:val="-2"/>
          <w:sz w:val="28"/>
          <w:szCs w:val="28"/>
        </w:rPr>
        <w:t>第一节</w:t>
      </w:r>
      <w:r>
        <w:rPr>
          <w:spacing w:val="1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认识机构趋势龙头</w:t>
      </w:r>
    </w:p>
    <w:p w14:paraId="6B2217F3">
      <w:pPr>
        <w:spacing w:line="271" w:lineRule="auto"/>
        <w:rPr>
          <w:rFonts w:ascii="Arial"/>
          <w:sz w:val="21"/>
        </w:rPr>
      </w:pPr>
    </w:p>
    <w:p w14:paraId="0B1BE5BB">
      <w:pPr>
        <w:spacing w:line="271" w:lineRule="auto"/>
        <w:rPr>
          <w:rFonts w:ascii="Arial"/>
          <w:sz w:val="21"/>
        </w:rPr>
      </w:pPr>
    </w:p>
    <w:p w14:paraId="7AA056B3">
      <w:pPr>
        <w:pStyle w:val="7"/>
        <w:spacing w:before="72" w:line="311" w:lineRule="auto"/>
        <w:ind w:firstLine="43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从周期上讲，一轮熊牛转换下来，熊末牛初将是产生超级趋势牛股的春天，</w:t>
      </w:r>
      <w:r>
        <w:rPr>
          <w:spacing w:val="10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市场将迎来非常难得的财富机会。这是不喜欢短线，不擅长板学的投资者必须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抓住的重要交易机会。市场的交易机会主要是三类：一是游资短线龙妖股；二</w:t>
      </w:r>
      <w:r>
        <w:rPr>
          <w:spacing w:val="1"/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是机构趋势龙头股；三是反弹股。</w:t>
      </w:r>
    </w:p>
    <w:p w14:paraId="1363D26D">
      <w:pPr>
        <w:pStyle w:val="7"/>
        <w:spacing w:before="15" w:line="219" w:lineRule="auto"/>
        <w:ind w:left="430"/>
        <w:rPr>
          <w:sz w:val="20"/>
          <w:szCs w:val="20"/>
        </w:rPr>
      </w:pPr>
      <w:r>
        <w:rPr>
          <w:spacing w:val="8"/>
          <w:sz w:val="20"/>
          <w:szCs w:val="20"/>
        </w:rPr>
        <w:t>这一节介绍机构趋势龙头股。</w:t>
      </w:r>
    </w:p>
    <w:p w14:paraId="18CBD954">
      <w:pPr>
        <w:pStyle w:val="7"/>
        <w:spacing w:before="146" w:line="311" w:lineRule="auto"/>
        <w:ind w:right="71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经常听到一些投资者说，追涨停板的风险太大，短线对盯盘时间的要求太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高，我玩不了，我只喜欢趋势股。什么是趋势股?趋势股产生的条件是</w:t>
      </w:r>
      <w:r>
        <w:rPr>
          <w:spacing w:val="-8"/>
          <w:sz w:val="22"/>
          <w:szCs w:val="22"/>
        </w:rPr>
        <w:t>什么?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很多想玩趋势股的人并没有搞明白。很多人以为只要选择一只基本面好，或者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业绩面好的个股，在超跌之后进入，或者在价格较低时进入，这就是玩趋势，就</w:t>
      </w:r>
      <w:r>
        <w:rPr>
          <w:spacing w:val="3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可以耐心等到它走出趋势，这是非常错误的。</w:t>
      </w:r>
    </w:p>
    <w:p w14:paraId="52E26EBE">
      <w:pPr>
        <w:pStyle w:val="7"/>
        <w:spacing w:before="13" w:line="312" w:lineRule="auto"/>
        <w:ind w:firstLine="43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我们经常说“只要市场稳，游资就敢干”,说明</w:t>
      </w:r>
      <w:r>
        <w:rPr>
          <w:spacing w:val="-14"/>
          <w:sz w:val="22"/>
          <w:szCs w:val="22"/>
        </w:rPr>
        <w:t>游资股的交易机会比较多。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但是机构趋势股不一样，市场中要走出趋势牛股的机会是较少的。尤其是跨年</w:t>
      </w:r>
      <w:r>
        <w:rPr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级别的趋势大牛股，只会产生在牛市中。所以，在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A </w:t>
      </w:r>
      <w:r>
        <w:rPr>
          <w:spacing w:val="-18"/>
          <w:sz w:val="22"/>
          <w:szCs w:val="22"/>
        </w:rPr>
        <w:t>股牛短熊长的环境下，在多</w:t>
      </w:r>
      <w:r>
        <w:rPr>
          <w:spacing w:val="1"/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数情况下，只有两个环境能产生趋势大牛股。即熊末牛初与牛市初、中期。</w:t>
      </w:r>
    </w:p>
    <w:p w14:paraId="35C102E9">
      <w:pPr>
        <w:pStyle w:val="7"/>
        <w:spacing w:before="15" w:line="311" w:lineRule="auto"/>
        <w:ind w:right="88" w:firstLine="43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特殊情况下，如果有非常大政策面与行业面</w:t>
      </w:r>
      <w:r>
        <w:rPr>
          <w:spacing w:val="-14"/>
          <w:sz w:val="22"/>
          <w:szCs w:val="22"/>
        </w:rPr>
        <w:t>的政策引导与支撑时，在熊市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的环境下，也有可能产生。比如，一些超跌后进入行业业绩恢复周期的板块，在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度过大熊市初期进入熊市震荡市后，由于行业处于周期中的业绩恢复期，容易</w:t>
      </w:r>
      <w:r>
        <w:rPr>
          <w:spacing w:val="1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被机构资金抱团，反而在熊市中出现逆势上涨的特殊现象，比</w:t>
      </w:r>
      <w:r>
        <w:rPr>
          <w:spacing w:val="-13"/>
          <w:sz w:val="22"/>
          <w:szCs w:val="22"/>
        </w:rPr>
        <w:t>如2017年的生物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医药和白酒板块，但是这种情况非常少。所以，通常只有进入牛市才是产生机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构趋势大牛股的核心条件。</w:t>
      </w:r>
    </w:p>
    <w:p w14:paraId="1B0F0683">
      <w:pPr>
        <w:pStyle w:val="7"/>
        <w:spacing w:before="16" w:line="311" w:lineRule="auto"/>
        <w:ind w:right="20" w:firstLine="43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细心的投资者会发现，很多人在熊市中说，我不玩短线，我要玩趋势，我要</w:t>
      </w:r>
      <w:r>
        <w:rPr>
          <w:spacing w:val="9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买走中长线趋势的大牛股，因为这样更安全，结果是一路被套。原因就在于市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场根本没有产生机构趋势牛股的条件，选中了几只基本面与业绩面好的超跌个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股潜伏，顶多出现几次反弹，很难走出趋势。买入之后，如果碰上反弹不出来，</w:t>
      </w:r>
      <w:r>
        <w:rPr>
          <w:spacing w:val="13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还长线持有，一定会被套。所以，机构趋势牛股产生的条件比游资股苛刻很多，</w:t>
      </w:r>
    </w:p>
    <w:p w14:paraId="4EC2E4A7">
      <w:pPr>
        <w:spacing w:line="311" w:lineRule="auto"/>
        <w:rPr>
          <w:sz w:val="22"/>
          <w:szCs w:val="22"/>
        </w:rPr>
        <w:sectPr>
          <w:pgSz w:w="8740" w:h="13340"/>
          <w:pgMar w:top="400" w:right="1139" w:bottom="625" w:left="459" w:header="0" w:footer="463" w:gutter="0"/>
          <w:cols w:space="720" w:num="1"/>
        </w:sectPr>
      </w:pPr>
    </w:p>
    <w:p w14:paraId="4A4D70A5">
      <w:pPr>
        <w:spacing w:line="357" w:lineRule="auto"/>
        <w:rPr>
          <w:rFonts w:ascii="Arial"/>
          <w:sz w:val="21"/>
        </w:rPr>
      </w:pPr>
    </w:p>
    <w:p w14:paraId="34D83292">
      <w:pPr>
        <w:spacing w:before="56" w:line="221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</w:rPr>
        <w:t>顿悟股道：龙头战法的逻辑、体系与策略</w:t>
      </w:r>
    </w:p>
    <w:p w14:paraId="3FBB209D">
      <w:pPr>
        <w:spacing w:line="414" w:lineRule="auto"/>
        <w:rPr>
          <w:rFonts w:ascii="Arial"/>
          <w:sz w:val="21"/>
        </w:rPr>
      </w:pPr>
    </w:p>
    <w:p w14:paraId="6F5FEED5">
      <w:pPr>
        <w:pStyle w:val="7"/>
        <w:spacing w:before="72" w:line="219" w:lineRule="auto"/>
        <w:rPr>
          <w:sz w:val="22"/>
          <w:szCs w:val="22"/>
        </w:rPr>
      </w:pPr>
      <w:r>
        <w:rPr>
          <w:spacing w:val="-15"/>
          <w:sz w:val="22"/>
          <w:szCs w:val="22"/>
        </w:rPr>
        <w:t>要想参与趋势牛股，必然具有足够的耐心才行。</w:t>
      </w:r>
    </w:p>
    <w:p w14:paraId="75A87BF4">
      <w:pPr>
        <w:spacing w:before="301" w:line="223" w:lineRule="auto"/>
        <w:ind w:left="44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29"/>
          <w:w w:val="97"/>
          <w:sz w:val="22"/>
          <w:szCs w:val="22"/>
        </w:rPr>
        <w:t>一、“趋势”的含义</w:t>
      </w:r>
    </w:p>
    <w:p w14:paraId="3D2678B5">
      <w:pPr>
        <w:pStyle w:val="7"/>
        <w:spacing w:before="282" w:line="315" w:lineRule="auto"/>
        <w:ind w:right="81" w:firstLine="449"/>
        <w:rPr>
          <w:sz w:val="22"/>
          <w:szCs w:val="22"/>
        </w:rPr>
      </w:pPr>
      <w:r>
        <w:rPr>
          <w:spacing w:val="-12"/>
          <w:sz w:val="22"/>
          <w:szCs w:val="22"/>
        </w:rPr>
        <w:t>在学习中外趋势交易大师的技术时，大家会发现，趋</w:t>
      </w:r>
      <w:r>
        <w:rPr>
          <w:spacing w:val="-13"/>
          <w:sz w:val="22"/>
          <w:szCs w:val="22"/>
        </w:rPr>
        <w:t>势交易大师不会在个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股底部买人股票。原因很简单，因为判断趋势牛股需要确定性和确认条件。</w:t>
      </w:r>
    </w:p>
    <w:p w14:paraId="151D31B5">
      <w:pPr>
        <w:pStyle w:val="7"/>
        <w:spacing w:before="1" w:line="311" w:lineRule="auto"/>
        <w:ind w:firstLine="44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市场趋势的真义可表述为：牛就是牛，熊就是熊。趋势股的真义也一样。</w:t>
      </w:r>
      <w:r>
        <w:rPr>
          <w:spacing w:val="9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如果它是趋势牛股，它只有一个属性，就是股价必然不断创新高，走的是反转路</w:t>
      </w:r>
      <w:r>
        <w:rPr>
          <w:spacing w:val="3"/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线。如果它不是趋势牛股，它必然不能持续向上冲，走的是反弹路线，短期上去</w:t>
      </w:r>
      <w:r>
        <w:rPr>
          <w:spacing w:val="5"/>
          <w:sz w:val="22"/>
          <w:szCs w:val="22"/>
        </w:rPr>
        <w:t xml:space="preserve">  </w:t>
      </w:r>
      <w:r>
        <w:rPr>
          <w:spacing w:val="-15"/>
          <w:sz w:val="22"/>
          <w:szCs w:val="22"/>
        </w:rPr>
        <w:t>还要下来。这句话的另一个解释是：只要选到真正的趋势股，它就必定是牛股，</w:t>
      </w:r>
      <w:r>
        <w:rPr>
          <w:spacing w:val="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它就必然带给投资者超常收益，这才叫趋势。所</w:t>
      </w:r>
      <w:r>
        <w:rPr>
          <w:spacing w:val="-19"/>
          <w:sz w:val="22"/>
          <w:szCs w:val="22"/>
        </w:rPr>
        <w:t>以，“确认”一只股票是不是趋</w:t>
      </w:r>
      <w:r>
        <w:rPr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势股是交易趋势牛股最核心的步骤。</w:t>
      </w:r>
    </w:p>
    <w:p w14:paraId="36D3D5BE">
      <w:pPr>
        <w:pStyle w:val="7"/>
        <w:spacing w:before="14" w:line="311" w:lineRule="auto"/>
        <w:ind w:right="84" w:firstLine="44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在很多趋势交易大师的书里都非常重视论述这个问题，重复讨论这个问</w:t>
      </w:r>
      <w:r>
        <w:rPr>
          <w:spacing w:val="10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题。玩趋势牛股，最核心的步骤就是要理解并确认“趋势”成立的条件，而任何</w:t>
      </w:r>
      <w:r>
        <w:rPr>
          <w:spacing w:val="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趋势牛股的基因都不可能在个股的底部展现。就如一个伟人，在幼年时期你根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本不可能确认它能成为伟人，必须待伟人之光芒现出，才是普通人追随的最佳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机会。但是，往往很多人喜欢和希望买在个股的最低价与卖在最高价。喜欢的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永远是底部，这些位置恰恰是市场中最不确</w:t>
      </w:r>
      <w:r>
        <w:rPr>
          <w:spacing w:val="-13"/>
          <w:sz w:val="22"/>
          <w:szCs w:val="22"/>
        </w:rPr>
        <w:t>定的阶段。在这些阶段，根本不可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能知道谁会走出趋势。</w:t>
      </w:r>
    </w:p>
    <w:p w14:paraId="4844C375">
      <w:pPr>
        <w:pStyle w:val="7"/>
        <w:spacing w:before="15" w:line="311" w:lineRule="auto"/>
        <w:ind w:right="90" w:firstLine="449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如何确认趋势?在趋势交易大师看来，一只股票</w:t>
      </w:r>
      <w:r>
        <w:rPr>
          <w:spacing w:val="-3"/>
          <w:sz w:val="22"/>
          <w:szCs w:val="22"/>
        </w:rPr>
        <w:t>如果不能超越长期牛熊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线，如果超越长期牛熊线后不能在线上运行数周时间，如果图形形态没有出现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牛市特征，如果从大底最低点起来没有25%以</w:t>
      </w:r>
      <w:r>
        <w:rPr>
          <w:spacing w:val="-13"/>
          <w:sz w:val="22"/>
          <w:szCs w:val="22"/>
        </w:rPr>
        <w:t>上的涨幅，就不值得关注。</w:t>
      </w:r>
    </w:p>
    <w:p w14:paraId="5A5837C6">
      <w:pPr>
        <w:pStyle w:val="7"/>
        <w:spacing w:before="28" w:line="219" w:lineRule="auto"/>
        <w:ind w:left="449"/>
        <w:rPr>
          <w:sz w:val="20"/>
          <w:szCs w:val="20"/>
        </w:rPr>
      </w:pPr>
      <w:r>
        <w:rPr>
          <w:spacing w:val="8"/>
          <w:sz w:val="20"/>
          <w:szCs w:val="20"/>
        </w:rPr>
        <w:t>这段话把趋势交易的确认条件表述得非常清楚。</w:t>
      </w:r>
    </w:p>
    <w:p w14:paraId="6D406D8E">
      <w:pPr>
        <w:spacing w:line="248" w:lineRule="auto"/>
        <w:rPr>
          <w:rFonts w:ascii="Arial"/>
          <w:sz w:val="21"/>
        </w:rPr>
      </w:pPr>
    </w:p>
    <w:p w14:paraId="0EC7FB1F">
      <w:pPr>
        <w:spacing w:before="72" w:line="221" w:lineRule="auto"/>
        <w:ind w:left="44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4"/>
          <w:sz w:val="22"/>
          <w:szCs w:val="22"/>
        </w:rPr>
        <w:t>二、趋势龙头股</w:t>
      </w:r>
    </w:p>
    <w:p w14:paraId="1198DD64">
      <w:pPr>
        <w:pStyle w:val="7"/>
        <w:spacing w:before="278" w:line="319" w:lineRule="auto"/>
        <w:ind w:right="81" w:firstLine="449"/>
        <w:rPr>
          <w:sz w:val="22"/>
          <w:szCs w:val="22"/>
        </w:rPr>
      </w:pPr>
      <w:r>
        <w:rPr>
          <w:spacing w:val="-12"/>
          <w:sz w:val="22"/>
          <w:szCs w:val="22"/>
        </w:rPr>
        <w:t>趋势龙头股在牛市中是市场真正的领涨股，俗称市场</w:t>
      </w:r>
      <w:r>
        <w:rPr>
          <w:spacing w:val="-13"/>
          <w:sz w:val="22"/>
          <w:szCs w:val="22"/>
        </w:rPr>
        <w:t>总龙头。它不同于妖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股，妖股的主力是游资，而趋势龙头股的主力是机构。</w:t>
      </w:r>
    </w:p>
    <w:p w14:paraId="51AFAA7D">
      <w:pPr>
        <w:pStyle w:val="7"/>
        <w:spacing w:before="2" w:line="309" w:lineRule="auto"/>
        <w:ind w:right="100" w:firstLine="44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趋势龙头股与妖股的核心区别在于主力不同、运作模式和运行轨迹也完全</w:t>
      </w:r>
      <w:r>
        <w:rPr>
          <w:spacing w:val="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不同。趋势龙头股一旦进入主升浪上涨阶段，就是龙不回头(其间</w:t>
      </w:r>
      <w:r>
        <w:rPr>
          <w:spacing w:val="-10"/>
          <w:sz w:val="22"/>
          <w:szCs w:val="22"/>
        </w:rPr>
        <w:t>大涨后会有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几次回撤，但所有回撤都是为了更好地上涨),一旦</w:t>
      </w:r>
      <w:r>
        <w:rPr>
          <w:spacing w:val="-18"/>
          <w:sz w:val="22"/>
          <w:szCs w:val="22"/>
        </w:rPr>
        <w:t>上涨，就会持续很长时间，数</w:t>
      </w:r>
    </w:p>
    <w:p w14:paraId="4CC18D94">
      <w:pPr>
        <w:spacing w:line="309" w:lineRule="auto"/>
        <w:rPr>
          <w:sz w:val="22"/>
          <w:szCs w:val="22"/>
        </w:rPr>
        <w:sectPr>
          <w:pgSz w:w="8770" w:h="13360"/>
          <w:pgMar w:top="400" w:right="419" w:bottom="629" w:left="1170" w:header="0" w:footer="449" w:gutter="0"/>
          <w:cols w:space="720" w:num="1"/>
        </w:sectPr>
      </w:pPr>
    </w:p>
    <w:p w14:paraId="5BE82CA4">
      <w:pPr>
        <w:spacing w:line="308" w:lineRule="auto"/>
        <w:rPr>
          <w:rFonts w:ascii="Arial"/>
          <w:sz w:val="21"/>
        </w:rPr>
      </w:pPr>
    </w:p>
    <w:p w14:paraId="102F73D7">
      <w:pPr>
        <w:spacing w:before="56" w:line="222" w:lineRule="auto"/>
        <w:ind w:left="566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1"/>
          <w:sz w:val="17"/>
          <w:szCs w:val="17"/>
        </w:rPr>
        <w:t>第三章</w:t>
      </w:r>
      <w:r>
        <w:rPr>
          <w:rFonts w:ascii="FangSong" w:hAnsi="FangSong" w:eastAsia="FangSong" w:cs="FangSong"/>
          <w:spacing w:val="5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1"/>
          <w:sz w:val="17"/>
          <w:szCs w:val="17"/>
        </w:rPr>
        <w:t>趋势战法</w:t>
      </w:r>
    </w:p>
    <w:p w14:paraId="5619530A">
      <w:pPr>
        <w:spacing w:line="414" w:lineRule="auto"/>
        <w:rPr>
          <w:rFonts w:ascii="Arial"/>
          <w:sz w:val="21"/>
        </w:rPr>
      </w:pPr>
    </w:p>
    <w:p w14:paraId="73E05E2F">
      <w:pPr>
        <w:pStyle w:val="7"/>
        <w:spacing w:before="72" w:line="219" w:lineRule="auto"/>
        <w:rPr>
          <w:sz w:val="22"/>
          <w:szCs w:val="22"/>
        </w:rPr>
      </w:pPr>
      <w:r>
        <w:rPr>
          <w:spacing w:val="-18"/>
          <w:sz w:val="22"/>
          <w:szCs w:val="22"/>
        </w:rPr>
        <w:t>月或跨年，成为市场的股市明星。</w:t>
      </w:r>
    </w:p>
    <w:p w14:paraId="326825B4">
      <w:pPr>
        <w:pStyle w:val="7"/>
        <w:spacing w:before="128" w:line="303" w:lineRule="auto"/>
        <w:ind w:firstLine="439"/>
        <w:jc w:val="both"/>
        <w:rPr>
          <w:sz w:val="22"/>
          <w:szCs w:val="22"/>
        </w:rPr>
      </w:pPr>
      <w:r>
        <w:rPr>
          <w:spacing w:val="-11"/>
          <w:sz w:val="22"/>
          <w:szCs w:val="22"/>
        </w:rPr>
        <w:t>趋势龙头股的产生和市场环境有密切关系。在熊末之后，直到牛市结束，</w:t>
      </w:r>
      <w:r>
        <w:rPr>
          <w:spacing w:val="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都是产生趋势龙头股的主要环境。熊市的长期萧条让个股的估值在超跌后被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严重低估。一旦熊市结束，这些被严重低估的小市值股，由</w:t>
      </w:r>
      <w:r>
        <w:rPr>
          <w:spacing w:val="-20"/>
          <w:sz w:val="22"/>
          <w:szCs w:val="22"/>
        </w:rPr>
        <w:t>于本身的优秀，行业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业绩的恢复，政策的支撑，一旦受机构主力资金群体青睐，就存在</w:t>
      </w:r>
      <w:r>
        <w:rPr>
          <w:spacing w:val="-20"/>
          <w:sz w:val="22"/>
          <w:szCs w:val="22"/>
        </w:rPr>
        <w:t>巨大的上涨空</w:t>
      </w:r>
      <w:r>
        <w:rPr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间，为趋势龙头股的产生创造了条件。</w:t>
      </w:r>
    </w:p>
    <w:p w14:paraId="7B87EC34">
      <w:pPr>
        <w:pStyle w:val="7"/>
        <w:spacing w:before="61" w:line="304" w:lineRule="auto"/>
        <w:ind w:right="81" w:firstLine="43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所以，熊末牛初各个股票在出现技术性修复后(普涨之后),确认条件成立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后，就容易形成趋势大龙头高发的土壤，这个时期一</w:t>
      </w:r>
      <w:r>
        <w:rPr>
          <w:spacing w:val="-14"/>
          <w:sz w:val="22"/>
          <w:szCs w:val="22"/>
        </w:rPr>
        <w:t>定要学会抓住市场趋势龙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头股，不要错过人生财富的好机会，因为它是市场最肥的肉，体</w:t>
      </w:r>
      <w:r>
        <w:rPr>
          <w:spacing w:val="-20"/>
          <w:sz w:val="22"/>
          <w:szCs w:val="22"/>
        </w:rPr>
        <w:t>现了市场最强长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线资金的合力。</w:t>
      </w:r>
    </w:p>
    <w:p w14:paraId="26D8267B">
      <w:pPr>
        <w:spacing w:before="212" w:line="221" w:lineRule="auto"/>
        <w:ind w:left="443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b/>
          <w:bCs/>
          <w:spacing w:val="-16"/>
          <w:sz w:val="22"/>
          <w:szCs w:val="22"/>
        </w:rPr>
        <w:t>三、</w:t>
      </w:r>
      <w:r>
        <w:rPr>
          <w:rFonts w:ascii="黑体" w:hAnsi="黑体" w:eastAsia="黑体" w:cs="黑体"/>
          <w:spacing w:val="-16"/>
          <w:sz w:val="22"/>
          <w:szCs w:val="22"/>
        </w:rPr>
        <w:t>趋势龙头的秘密</w:t>
      </w:r>
    </w:p>
    <w:p w14:paraId="0C6561C8">
      <w:pPr>
        <w:spacing w:line="243" w:lineRule="auto"/>
        <w:rPr>
          <w:rFonts w:ascii="Arial"/>
          <w:sz w:val="21"/>
        </w:rPr>
      </w:pPr>
    </w:p>
    <w:p w14:paraId="26C3377D">
      <w:pPr>
        <w:pStyle w:val="7"/>
        <w:spacing w:before="72" w:line="299" w:lineRule="auto"/>
        <w:ind w:right="71" w:firstLine="439"/>
        <w:rPr>
          <w:sz w:val="22"/>
          <w:szCs w:val="22"/>
        </w:rPr>
      </w:pPr>
      <w:r>
        <w:rPr>
          <w:spacing w:val="4"/>
          <w:sz w:val="22"/>
          <w:szCs w:val="22"/>
        </w:rPr>
        <w:t>如何才能抓住趋势龙头股?所有趋势龙头的产生，都存在偶然性与必</w:t>
      </w:r>
      <w:r>
        <w:rPr>
          <w:spacing w:val="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然性。</w:t>
      </w:r>
    </w:p>
    <w:p w14:paraId="38EA7DF5">
      <w:pPr>
        <w:pStyle w:val="7"/>
        <w:spacing w:before="29" w:line="311" w:lineRule="auto"/>
        <w:ind w:right="79" w:firstLine="43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偶然性是指每一时期会有不同题材，不同行业，甚至不同启动形态的个股</w:t>
      </w:r>
      <w:r>
        <w:rPr>
          <w:spacing w:val="1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成为龙头股。即，在熊末之后，将逐步走向强势的行业不止1个，至少3个。但</w:t>
      </w:r>
      <w:r>
        <w:rPr>
          <w:spacing w:val="2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是哪个行业会出市场总龙头，会受到市场青睐，不可</w:t>
      </w:r>
      <w:r>
        <w:rPr>
          <w:spacing w:val="-20"/>
          <w:sz w:val="22"/>
          <w:szCs w:val="22"/>
        </w:rPr>
        <w:t>预知，到时就看谁最先走出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来，而有的市场总龙头会走出独立于板块的行情。所以，从</w:t>
      </w:r>
      <w:r>
        <w:rPr>
          <w:spacing w:val="-20"/>
          <w:sz w:val="22"/>
          <w:szCs w:val="22"/>
        </w:rPr>
        <w:t>这个层面讲，要想从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研究行业或个股的基本面人手发现龙头股，成功的概率非常低。</w:t>
      </w:r>
    </w:p>
    <w:p w14:paraId="4F008FE9">
      <w:pPr>
        <w:pStyle w:val="7"/>
        <w:spacing w:before="6" w:line="312" w:lineRule="auto"/>
        <w:ind w:right="91" w:firstLine="439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必然性是指每一时期市场趋势龙头股的出现，都带有很强的共性技术特</w:t>
      </w:r>
      <w:r>
        <w:rPr>
          <w:spacing w:val="14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征。这些特征的出现不是偶然，而是根源于人性和自然法则。人性和自然法则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让技术性特征具有了共性。所以，所有趋势牛股都有共同的技术特征。</w:t>
      </w:r>
    </w:p>
    <w:p w14:paraId="44817615">
      <w:pPr>
        <w:pStyle w:val="7"/>
        <w:spacing w:before="34" w:line="303" w:lineRule="auto"/>
        <w:ind w:right="86" w:firstLine="43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金融世界的历史总在周期中重复，虽然形态不完全相同，但是周期轮回的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至理从来不变，金融世界受人性支配的定律从来不变。所有</w:t>
      </w:r>
      <w:r>
        <w:rPr>
          <w:spacing w:val="-14"/>
          <w:sz w:val="22"/>
          <w:szCs w:val="22"/>
        </w:rPr>
        <w:t>股票的走势都离不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开人性的心理影响，都受人性与自然法则的约束。所以，所有趋势牛股在本质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上都呈现了人性与自然法则作用的特征。很多经典技术派大师成功的秘</w:t>
      </w:r>
      <w:r>
        <w:rPr>
          <w:spacing w:val="-8"/>
          <w:sz w:val="22"/>
          <w:szCs w:val="22"/>
        </w:rPr>
        <w:t>密之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一，就是发现并利用了这个必然性——强势趋势股必</w:t>
      </w:r>
      <w:r>
        <w:rPr>
          <w:spacing w:val="-14"/>
          <w:sz w:val="22"/>
          <w:szCs w:val="22"/>
        </w:rPr>
        <w:t>然遵循自然法则形成共性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的技术特征。</w:t>
      </w:r>
    </w:p>
    <w:p w14:paraId="6604AE09">
      <w:pPr>
        <w:pStyle w:val="7"/>
        <w:spacing w:before="63" w:line="219" w:lineRule="auto"/>
        <w:ind w:left="439"/>
        <w:rPr>
          <w:sz w:val="22"/>
          <w:szCs w:val="22"/>
        </w:rPr>
      </w:pPr>
      <w:r>
        <w:rPr>
          <w:spacing w:val="-14"/>
          <w:sz w:val="22"/>
          <w:szCs w:val="22"/>
        </w:rPr>
        <w:t>很多人不明白中长线股票会遵循自然法则、反身性法则和混沌性法则。他</w:t>
      </w:r>
    </w:p>
    <w:p w14:paraId="6643DA8D">
      <w:pPr>
        <w:spacing w:line="219" w:lineRule="auto"/>
        <w:rPr>
          <w:sz w:val="22"/>
          <w:szCs w:val="22"/>
        </w:rPr>
        <w:sectPr>
          <w:pgSz w:w="8740" w:h="13340"/>
          <w:pgMar w:top="400" w:right="1200" w:bottom="609" w:left="409" w:header="0" w:footer="429" w:gutter="0"/>
          <w:cols w:space="720" w:num="1"/>
        </w:sectPr>
      </w:pPr>
    </w:p>
    <w:p w14:paraId="403B4A04">
      <w:pPr>
        <w:spacing w:line="405" w:lineRule="auto"/>
        <w:rPr>
          <w:rFonts w:ascii="Arial"/>
          <w:sz w:val="21"/>
        </w:rPr>
      </w:pPr>
    </w:p>
    <w:p w14:paraId="0DD0FF49">
      <w:pPr>
        <w:pStyle w:val="7"/>
        <w:spacing w:before="68" w:line="325" w:lineRule="auto"/>
        <w:ind w:right="79"/>
        <w:rPr>
          <w:sz w:val="21"/>
          <w:szCs w:val="21"/>
        </w:rPr>
      </w:pPr>
      <w:r>
        <w:rPr>
          <w:spacing w:val="-3"/>
          <w:sz w:val="21"/>
          <w:szCs w:val="21"/>
        </w:rPr>
        <w:t>们对个股趋势的认识完全是无序的，无序表明他们无法再深入认识市场。因为</w:t>
      </w:r>
      <w:r>
        <w:rPr>
          <w:spacing w:val="1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他们不相信市场趋势存在有规律的东西。</w:t>
      </w:r>
    </w:p>
    <w:p w14:paraId="0CE3DDC7">
      <w:pPr>
        <w:pStyle w:val="7"/>
        <w:spacing w:before="3" w:line="311" w:lineRule="auto"/>
        <w:ind w:firstLine="419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但是，相信股票遵循自然法则的交易者明白，自然法则中的几何学与力学，</w:t>
      </w:r>
      <w:r>
        <w:rPr>
          <w:spacing w:val="1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如人体的体型对人体会有压力与支撑，这种几何与</w:t>
      </w:r>
      <w:r>
        <w:rPr>
          <w:spacing w:val="-7"/>
          <w:sz w:val="22"/>
          <w:szCs w:val="22"/>
        </w:rPr>
        <w:t>力学的形态同样作用于市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场，任何物质形态的东西都在自然法则的约束之内。自然法则中的几何学</w:t>
      </w:r>
      <w:r>
        <w:rPr>
          <w:spacing w:val="-14"/>
          <w:sz w:val="22"/>
          <w:szCs w:val="22"/>
        </w:rPr>
        <w:t>与力</w:t>
      </w:r>
      <w:r>
        <w:rPr>
          <w:sz w:val="22"/>
          <w:szCs w:val="22"/>
        </w:rPr>
        <w:t xml:space="preserve">  </w:t>
      </w:r>
      <w:r>
        <w:rPr>
          <w:spacing w:val="-21"/>
          <w:sz w:val="22"/>
          <w:szCs w:val="22"/>
        </w:rPr>
        <w:t>学在人身上体现的密码是：形态、骨骼和肌肉。</w:t>
      </w:r>
    </w:p>
    <w:p w14:paraId="1E10BECE">
      <w:pPr>
        <w:pStyle w:val="7"/>
        <w:spacing w:before="6" w:line="311" w:lineRule="auto"/>
        <w:ind w:right="79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在现实生活中，通过一个人的形态、骨骼和肌肉就可以轻松识别谁可能是</w:t>
      </w:r>
      <w:r>
        <w:rPr>
          <w:spacing w:val="5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运动员，谁经常锻炼，谁的身体状况比较糟糕。一个形态臃肿的人，体型比例失</w:t>
      </w:r>
      <w:r>
        <w:rPr>
          <w:spacing w:val="14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调的人，大腹肥臀的人，是不可能具有较好</w:t>
      </w:r>
      <w:r>
        <w:rPr>
          <w:spacing w:val="-20"/>
          <w:sz w:val="22"/>
          <w:szCs w:val="22"/>
        </w:rPr>
        <w:t>的体能素质的。</w:t>
      </w:r>
    </w:p>
    <w:p w14:paraId="552B7B0C">
      <w:pPr>
        <w:pStyle w:val="7"/>
        <w:spacing w:before="6" w:line="312" w:lineRule="auto"/>
        <w:ind w:right="80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股市之中也是如此。几何学与力学在个股身上也有密码，这些密码就是成</w:t>
      </w:r>
      <w:r>
        <w:rPr>
          <w:spacing w:val="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熟交易者判断个股体格是否强健的标准。趋势龙头股就是具有这种体格特征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的强势股，这些特征正是捕捉趋势龙头股的条件。</w:t>
      </w:r>
    </w:p>
    <w:p w14:paraId="3E306F8A">
      <w:pPr>
        <w:spacing w:before="202" w:line="221" w:lineRule="auto"/>
        <w:ind w:left="41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5"/>
          <w:sz w:val="22"/>
          <w:szCs w:val="22"/>
        </w:rPr>
        <w:t>四、趋势领涨股效应</w:t>
      </w:r>
    </w:p>
    <w:p w14:paraId="45289A2E">
      <w:pPr>
        <w:pStyle w:val="7"/>
        <w:spacing w:before="279" w:line="311" w:lineRule="auto"/>
        <w:ind w:right="87" w:firstLine="41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普通股民习惯于通过公司研究报告、行业研究报告这些基本面的研究，企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图发现有潜在价值的个股。事实上，这种方法非常低效。对于趋势职业交易</w:t>
      </w:r>
      <w:r>
        <w:rPr>
          <w:spacing w:val="12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者，在牛市中任何处于下跌技术形态中的个股，不论其研究报告如何</w:t>
      </w:r>
      <w:r>
        <w:rPr>
          <w:spacing w:val="-20"/>
          <w:sz w:val="22"/>
          <w:szCs w:val="22"/>
        </w:rPr>
        <w:t>漂亮，都不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会关注。职业趋势交易者只会关注已经起航的船，有确定性的</w:t>
      </w:r>
      <w:r>
        <w:rPr>
          <w:spacing w:val="-14"/>
          <w:sz w:val="22"/>
          <w:szCs w:val="22"/>
        </w:rPr>
        <w:t>目标，而不是寻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找躺在港口的豪华邮轮。</w:t>
      </w:r>
    </w:p>
    <w:p w14:paraId="4EAF35AC">
      <w:pPr>
        <w:pStyle w:val="7"/>
        <w:spacing w:before="18" w:line="311" w:lineRule="auto"/>
        <w:ind w:right="97" w:firstLine="41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普通股民对市场、板块与领涨股相互影响的认识逻辑是：先有指数强势、扩</w:t>
      </w:r>
      <w:r>
        <w:rPr>
          <w:spacing w:val="8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展到板块的强势，最后扩展到个股的强势。即，指数强势催</w:t>
      </w:r>
      <w:r>
        <w:rPr>
          <w:spacing w:val="-20"/>
          <w:sz w:val="22"/>
          <w:szCs w:val="22"/>
        </w:rPr>
        <w:t>生了板块强势，板块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强势催生了个股强势。这种逻辑适用于非主流的板块与普通个</w:t>
      </w:r>
      <w:r>
        <w:rPr>
          <w:spacing w:val="-14"/>
          <w:sz w:val="22"/>
          <w:szCs w:val="22"/>
        </w:rPr>
        <w:t>股，但不适合于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龙头股与主流板块，它们的实际逻辑恰恰相反。</w:t>
      </w:r>
    </w:p>
    <w:p w14:paraId="401F80A9">
      <w:pPr>
        <w:pStyle w:val="7"/>
        <w:spacing w:before="28" w:line="308" w:lineRule="auto"/>
        <w:ind w:right="95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市场的领涨龙头股先于指数和板块走出了赚钱行</w:t>
      </w:r>
      <w:r>
        <w:rPr>
          <w:spacing w:val="-14"/>
          <w:sz w:val="22"/>
          <w:szCs w:val="22"/>
        </w:rPr>
        <w:t>情，因为它的影响，拉动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了板块的上涨，板块的上涨又带动了整体指数的上涨</w:t>
      </w:r>
      <w:r>
        <w:rPr>
          <w:spacing w:val="-14"/>
          <w:sz w:val="22"/>
          <w:szCs w:val="22"/>
        </w:rPr>
        <w:t>。所以，趋势龙头股的逻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辑是：先有市场领涨股上涨，再带动板块启动，板</w:t>
      </w:r>
      <w:r>
        <w:rPr>
          <w:spacing w:val="-14"/>
          <w:sz w:val="22"/>
          <w:szCs w:val="22"/>
        </w:rPr>
        <w:t>块再影响市场指数行情。所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以，明白这个逻辑对于深刻认识趋势龙头股的运行规律非常重要。</w:t>
      </w:r>
    </w:p>
    <w:p w14:paraId="67F547D5">
      <w:pPr>
        <w:pStyle w:val="7"/>
        <w:spacing w:before="2" w:line="328" w:lineRule="auto"/>
        <w:ind w:firstLine="419"/>
        <w:rPr>
          <w:sz w:val="22"/>
          <w:szCs w:val="22"/>
        </w:rPr>
      </w:pPr>
      <w:r>
        <w:rPr>
          <w:spacing w:val="-10"/>
          <w:sz w:val="22"/>
          <w:szCs w:val="22"/>
        </w:rPr>
        <w:t>当市场出现重要拐点时(不论是下跌趋势中的中级反弹，还是熊牛大底)。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强势个股一定是先于指数和板块见底，先行拒绝下跌，随后再先行上涨影响板</w:t>
      </w:r>
    </w:p>
    <w:p w14:paraId="647E8E5A">
      <w:pPr>
        <w:spacing w:line="328" w:lineRule="auto"/>
        <w:rPr>
          <w:sz w:val="22"/>
          <w:szCs w:val="22"/>
        </w:rPr>
        <w:sectPr>
          <w:pgSz w:w="8770" w:h="13360"/>
          <w:pgMar w:top="1022" w:right="390" w:bottom="649" w:left="1249" w:header="761" w:footer="469" w:gutter="0"/>
          <w:cols w:space="720" w:num="1"/>
        </w:sectPr>
      </w:pPr>
    </w:p>
    <w:p w14:paraId="4E16C528">
      <w:pPr>
        <w:spacing w:line="259" w:lineRule="auto"/>
        <w:rPr>
          <w:rFonts w:ascii="Arial"/>
          <w:sz w:val="21"/>
        </w:rPr>
      </w:pPr>
    </w:p>
    <w:p w14:paraId="3742D826">
      <w:pPr>
        <w:spacing w:before="55" w:line="222" w:lineRule="auto"/>
        <w:ind w:left="561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0"/>
          <w:sz w:val="17"/>
          <w:szCs w:val="17"/>
        </w:rPr>
        <w:t>第三章</w:t>
      </w:r>
      <w:r>
        <w:rPr>
          <w:rFonts w:ascii="FangSong" w:hAnsi="FangSong" w:eastAsia="FangSong" w:cs="FangSong"/>
          <w:spacing w:val="55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0"/>
          <w:sz w:val="17"/>
          <w:szCs w:val="17"/>
        </w:rPr>
        <w:t>趋势战法</w:t>
      </w:r>
    </w:p>
    <w:p w14:paraId="153DDFCA">
      <w:pPr>
        <w:spacing w:line="450" w:lineRule="auto"/>
        <w:rPr>
          <w:rFonts w:ascii="Arial"/>
          <w:sz w:val="21"/>
        </w:rPr>
      </w:pPr>
    </w:p>
    <w:p w14:paraId="1441DF37">
      <w:pPr>
        <w:pStyle w:val="7"/>
        <w:spacing w:before="65" w:line="219" w:lineRule="auto"/>
        <w:rPr>
          <w:sz w:val="20"/>
          <w:szCs w:val="20"/>
        </w:rPr>
      </w:pPr>
      <w:r>
        <w:rPr>
          <w:spacing w:val="5"/>
          <w:sz w:val="20"/>
          <w:szCs w:val="20"/>
        </w:rPr>
        <w:t>块与指数。</w:t>
      </w:r>
    </w:p>
    <w:p w14:paraId="5CF19FF7">
      <w:pPr>
        <w:pStyle w:val="7"/>
        <w:spacing w:before="121" w:line="312" w:lineRule="auto"/>
        <w:ind w:right="77"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在拐点出现之前，正是因为出现了一只或几只强势上涨的个股，才</w:t>
      </w:r>
      <w:r>
        <w:rPr>
          <w:spacing w:val="-14"/>
          <w:sz w:val="22"/>
          <w:szCs w:val="22"/>
        </w:rPr>
        <w:t>为市场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拐点的出现提供了加速条件。具有真正龙头潜质的个</w:t>
      </w:r>
      <w:r>
        <w:rPr>
          <w:spacing w:val="-8"/>
          <w:sz w:val="22"/>
          <w:szCs w:val="22"/>
        </w:rPr>
        <w:t>股上涨会带动市场情绪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的转变。这个情绪的转变是由个股树立了市</w:t>
      </w:r>
      <w:r>
        <w:rPr>
          <w:spacing w:val="-14"/>
          <w:sz w:val="22"/>
          <w:szCs w:val="22"/>
        </w:rPr>
        <w:t>场信心，吸引更多做多资金传递到</w:t>
      </w:r>
      <w:r>
        <w:rPr>
          <w:sz w:val="22"/>
          <w:szCs w:val="22"/>
        </w:rPr>
        <w:t xml:space="preserve"> 板块，再从板块传递到整体市场。领涨股效应是</w:t>
      </w:r>
      <w:r>
        <w:rPr>
          <w:spacing w:val="-1"/>
          <w:sz w:val="22"/>
          <w:szCs w:val="22"/>
        </w:rPr>
        <w:t>拐点效应出现的催化剂或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外因。</w:t>
      </w:r>
    </w:p>
    <w:p w14:paraId="50566440">
      <w:pPr>
        <w:pStyle w:val="7"/>
        <w:spacing w:before="2" w:line="311" w:lineRule="auto"/>
        <w:ind w:firstLine="420"/>
        <w:jc w:val="both"/>
        <w:rPr>
          <w:sz w:val="22"/>
          <w:szCs w:val="22"/>
        </w:rPr>
      </w:pPr>
      <w:r>
        <w:rPr>
          <w:spacing w:val="-11"/>
          <w:sz w:val="22"/>
          <w:szCs w:val="22"/>
        </w:rPr>
        <w:t>拐点出现的内因是市场内部周期结构运行的需要。比如市场持续超跌后，</w:t>
      </w:r>
      <w:r>
        <w:rPr>
          <w:spacing w:val="10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就会有反弹的迫切需求。熊市末期，政策大底出现后，市场就有走向牛市的需</w:t>
      </w:r>
      <w:r>
        <w:rPr>
          <w:spacing w:val="8"/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求。有了这个内因，趋势龙头股就承担了在一个必然与偶然叠加的条件下催化</w:t>
      </w:r>
      <w:r>
        <w:rPr>
          <w:spacing w:val="6"/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市场改变的任务。这个必然性在于，市场结构已经走到了那个关口。偶然性在</w:t>
      </w:r>
      <w:r>
        <w:rPr>
          <w:spacing w:val="8"/>
          <w:sz w:val="22"/>
          <w:szCs w:val="22"/>
        </w:rPr>
        <w:t xml:space="preserve">  </w:t>
      </w:r>
      <w:r>
        <w:rPr>
          <w:spacing w:val="-17"/>
          <w:sz w:val="22"/>
          <w:szCs w:val="22"/>
        </w:rPr>
        <w:t>于，市场会选择谁作为市场总领涨龙头股不可预测，主力资金自身也不能预测，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只有走出后才能知道。</w:t>
      </w:r>
    </w:p>
    <w:p w14:paraId="57E9F531">
      <w:pPr>
        <w:pStyle w:val="7"/>
        <w:spacing w:before="24" w:line="313" w:lineRule="auto"/>
        <w:ind w:right="97" w:firstLine="42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通常在熊市末期的修复期，在经验上会有至</w:t>
      </w:r>
      <w:r>
        <w:rPr>
          <w:spacing w:val="-11"/>
          <w:sz w:val="22"/>
          <w:szCs w:val="22"/>
        </w:rPr>
        <w:t>少3个以上的行业板块引导进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入牛市。这些行业板块代表了不同的主题。比如政策驱动、行业成长、价值、大</w:t>
      </w:r>
      <w:r>
        <w:rPr>
          <w:spacing w:val="18"/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消费、科技、生物医药、休闲娱乐、小盘股、大盘股等。其中，领头板块会在市场</w:t>
      </w:r>
      <w:r>
        <w:rPr>
          <w:spacing w:val="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到达底部之前就已经率先修复，而领涨股又率先在</w:t>
      </w:r>
      <w:r>
        <w:rPr>
          <w:spacing w:val="-8"/>
          <w:sz w:val="22"/>
          <w:szCs w:val="22"/>
        </w:rPr>
        <w:t>板块走强之前已经大幅上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涨。</w:t>
      </w:r>
    </w:p>
    <w:p w14:paraId="5CF9BCEC">
      <w:pPr>
        <w:pStyle w:val="7"/>
        <w:spacing w:before="8" w:line="311" w:lineRule="auto"/>
        <w:ind w:right="98" w:firstLine="42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所以，经验丰富的职业趋势交易者喜欢：第一，</w:t>
      </w:r>
      <w:r>
        <w:rPr>
          <w:spacing w:val="-21"/>
          <w:sz w:val="22"/>
          <w:szCs w:val="22"/>
        </w:rPr>
        <w:t>研究市场拐点，提早发现和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判断机会与风险。第二，在市场拐点出现之前</w:t>
      </w:r>
      <w:r>
        <w:rPr>
          <w:spacing w:val="-20"/>
          <w:sz w:val="22"/>
          <w:szCs w:val="22"/>
        </w:rPr>
        <w:t>，研究先于市场止跌，并已经处于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上涨趋势，有成长性或题材性支撑，形态与量价配合的个股。第三，建立强势趋</w:t>
      </w:r>
      <w:r>
        <w:rPr>
          <w:spacing w:val="16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势个股股票池，再由这些个股带到行业，扩展对个股与板块的认识。</w:t>
      </w:r>
    </w:p>
    <w:p w14:paraId="5C7D66D3">
      <w:pPr>
        <w:pStyle w:val="7"/>
        <w:spacing w:before="7" w:line="311" w:lineRule="auto"/>
        <w:ind w:right="98" w:firstLine="42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往往在拐点之前，首先突破反弹、最吸引人气的那只机构股，最有可能成为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趋势龙头股。有了这个判断，就可以顺势进入对个股基本面的研究，再到行业</w:t>
      </w:r>
      <w:r>
        <w:rPr>
          <w:spacing w:val="12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基本面的研究。不断精选趋势牛股入股票池，持续跟踪最先突破历史平台的个</w:t>
      </w:r>
      <w:r>
        <w:rPr>
          <w:spacing w:val="13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股，这类股大概率会成为领涨股。而趋势龙头股在一路的上涨中，都会提供买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入的机会</w:t>
      </w:r>
    </w:p>
    <w:p w14:paraId="1AE6771A">
      <w:pPr>
        <w:pStyle w:val="7"/>
        <w:spacing w:before="26" w:line="303" w:lineRule="auto"/>
        <w:ind w:right="101" w:firstLine="42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为什么这些个股会强于市场提前止跌上涨?</w:t>
      </w:r>
      <w:r>
        <w:rPr>
          <w:spacing w:val="-11"/>
          <w:sz w:val="22"/>
          <w:szCs w:val="22"/>
        </w:rPr>
        <w:t>这可以从两个方面理解：一方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面，市场(不仅是指标股)的上涨，其实是由全体股票的趋势决定的，尤其是市值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比较大的指标股。这决定了在市场整体趋势形成过程中，个体股票的上涨会有</w:t>
      </w:r>
    </w:p>
    <w:p w14:paraId="6DD0D9F8">
      <w:pPr>
        <w:spacing w:line="303" w:lineRule="auto"/>
        <w:rPr>
          <w:sz w:val="22"/>
          <w:szCs w:val="22"/>
        </w:rPr>
        <w:sectPr>
          <w:pgSz w:w="8740" w:h="13340"/>
          <w:pgMar w:top="400" w:right="1160" w:bottom="685" w:left="459" w:header="0" w:footer="523" w:gutter="0"/>
          <w:cols w:space="720" w:num="1"/>
        </w:sectPr>
      </w:pPr>
    </w:p>
    <w:p w14:paraId="6958D109">
      <w:pPr>
        <w:spacing w:line="421" w:lineRule="auto"/>
        <w:rPr>
          <w:rFonts w:ascii="Arial"/>
          <w:sz w:val="21"/>
        </w:rPr>
      </w:pPr>
    </w:p>
    <w:p w14:paraId="07FF1604">
      <w:pPr>
        <w:pStyle w:val="7"/>
        <w:spacing w:before="72" w:line="311" w:lineRule="auto"/>
        <w:ind w:right="2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前后差异。个体股票不可能是同步的，它们</w:t>
      </w:r>
      <w:r>
        <w:rPr>
          <w:spacing w:val="-13"/>
          <w:sz w:val="22"/>
          <w:szCs w:val="22"/>
        </w:rPr>
        <w:t>的上涨必有先后。这就会导致领涨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股必然先于指数上涨，而滞涨股又落后于指数。</w:t>
      </w:r>
      <w:r>
        <w:rPr>
          <w:spacing w:val="-13"/>
          <w:sz w:val="22"/>
          <w:szCs w:val="22"/>
        </w:rPr>
        <w:t>另一方面，形成个股的涨滞有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前后的原因是由市场供需关系的根本性质决定的。市场拐点的出现是</w:t>
      </w:r>
      <w:r>
        <w:rPr>
          <w:spacing w:val="-7"/>
          <w:sz w:val="22"/>
          <w:szCs w:val="22"/>
        </w:rPr>
        <w:t>供需关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系经历博弈规律变化后的结果。在市场拐点</w:t>
      </w:r>
      <w:r>
        <w:rPr>
          <w:spacing w:val="-13"/>
          <w:sz w:val="22"/>
          <w:szCs w:val="22"/>
        </w:rPr>
        <w:t>出现之前，必然有一些股票内部博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弈结构</w:t>
      </w:r>
      <w:r>
        <w:rPr>
          <w:spacing w:val="-18"/>
          <w:sz w:val="22"/>
          <w:szCs w:val="22"/>
        </w:rPr>
        <w:t>已经稳定，资金拒绝再下跌，甚至有一些个股还被</w:t>
      </w:r>
      <w:r>
        <w:rPr>
          <w:spacing w:val="-19"/>
          <w:sz w:val="22"/>
          <w:szCs w:val="22"/>
        </w:rPr>
        <w:t>主力资金增仓，强势</w:t>
      </w:r>
      <w:r>
        <w:rPr>
          <w:spacing w:val="-16"/>
          <w:sz w:val="22"/>
          <w:szCs w:val="22"/>
        </w:rPr>
        <w:t>于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其他股票，产生先行反弹。要认识这种市场行为，就要理解机构</w:t>
      </w:r>
      <w:r>
        <w:rPr>
          <w:spacing w:val="-18"/>
          <w:sz w:val="22"/>
          <w:szCs w:val="22"/>
        </w:rPr>
        <w:t>资金的模式。</w:t>
      </w:r>
    </w:p>
    <w:p w14:paraId="063A6704">
      <w:pPr>
        <w:pStyle w:val="7"/>
        <w:spacing w:before="16" w:line="303" w:lineRule="auto"/>
        <w:ind w:firstLine="41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机构资金不同于游资资金。机构是长线资金</w:t>
      </w:r>
      <w:r>
        <w:rPr>
          <w:spacing w:val="-13"/>
          <w:sz w:val="22"/>
          <w:szCs w:val="22"/>
        </w:rPr>
        <w:t>，长线资金重质。游资是短线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资金，</w:t>
      </w:r>
      <w:r>
        <w:rPr>
          <w:spacing w:val="-18"/>
          <w:sz w:val="22"/>
          <w:szCs w:val="22"/>
        </w:rPr>
        <w:t>短线资金重势。所以，机构崇尚的是优质和成长，重视</w:t>
      </w:r>
      <w:r>
        <w:rPr>
          <w:spacing w:val="-19"/>
          <w:sz w:val="22"/>
          <w:szCs w:val="22"/>
        </w:rPr>
        <w:t>估值。估值是机</w:t>
      </w:r>
      <w:r>
        <w:rPr>
          <w:spacing w:val="-16"/>
          <w:sz w:val="22"/>
          <w:szCs w:val="22"/>
        </w:rPr>
        <w:t>构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资金的信心，市场做空力量的充分释放是机构转多的</w:t>
      </w:r>
      <w:r>
        <w:rPr>
          <w:spacing w:val="-15"/>
          <w:sz w:val="22"/>
          <w:szCs w:val="22"/>
        </w:rPr>
        <w:t>判断条件。</w:t>
      </w:r>
    </w:p>
    <w:p w14:paraId="01220D4E">
      <w:pPr>
        <w:pStyle w:val="7"/>
        <w:spacing w:before="37" w:line="303" w:lineRule="auto"/>
        <w:ind w:right="2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当市场下跌到一定的程度，有先见之明的机构资金就会判断逐渐做多的条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件。而当市场中的一些优质个股跌到一定的价</w:t>
      </w:r>
      <w:r>
        <w:rPr>
          <w:spacing w:val="-13"/>
          <w:sz w:val="22"/>
          <w:szCs w:val="22"/>
        </w:rPr>
        <w:t>格，机构资金认为其估值、成长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性、行业业绩空间、竞争力业绩与周期配合都适宜时，机构资金就会做多。而由</w:t>
      </w:r>
      <w:r>
        <w:rPr>
          <w:spacing w:val="17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于市场</w:t>
      </w:r>
      <w:r>
        <w:rPr>
          <w:spacing w:val="-18"/>
          <w:sz w:val="22"/>
          <w:szCs w:val="22"/>
        </w:rPr>
        <w:t>超跌，持股资金不愿意再卖出，增量机构资金还在逐</w:t>
      </w:r>
      <w:r>
        <w:rPr>
          <w:spacing w:val="-19"/>
          <w:sz w:val="22"/>
          <w:szCs w:val="22"/>
        </w:rPr>
        <w:t>步进场，个股的供</w:t>
      </w:r>
      <w:r>
        <w:rPr>
          <w:spacing w:val="-16"/>
          <w:sz w:val="22"/>
          <w:szCs w:val="22"/>
        </w:rPr>
        <w:t>需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关系就会发生根本性变化，促使个股上涨。个股上涨这个变化又影响</w:t>
      </w:r>
      <w:r>
        <w:rPr>
          <w:spacing w:val="-7"/>
          <w:sz w:val="22"/>
          <w:szCs w:val="22"/>
        </w:rPr>
        <w:t>个股情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绪，强化情绪走向正面。</w:t>
      </w:r>
    </w:p>
    <w:p w14:paraId="42A3102A">
      <w:pPr>
        <w:pStyle w:val="7"/>
        <w:spacing w:before="50" w:line="312" w:lineRule="auto"/>
        <w:ind w:right="1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理解领涨股的上涨，一定要把个股同板块与指数的关系搞清楚，切不可认</w:t>
      </w:r>
      <w:r>
        <w:rPr>
          <w:spacing w:val="1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为市场必然是指数涨了个股才会涨。实际上</w:t>
      </w:r>
      <w:r>
        <w:rPr>
          <w:spacing w:val="-13"/>
          <w:sz w:val="22"/>
          <w:szCs w:val="22"/>
        </w:rPr>
        <w:t>，在市场大拐点将出现之前，领涨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股已经开始步入上升通道，有时指数往往还在向下寻</w:t>
      </w:r>
      <w:r>
        <w:rPr>
          <w:spacing w:val="-13"/>
          <w:sz w:val="22"/>
          <w:szCs w:val="22"/>
        </w:rPr>
        <w:t>底。所以，领涨股在市场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的拐点期，通常领先于指数上涨。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