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B81FB">
      <w:pPr>
        <w:pStyle w:val="7"/>
        <w:outlineLvl w:val="1"/>
        <w:spacing w:before="91" w:line="219" w:lineRule="auto"/>
        <w:ind w:left="2599"/>
        <w:rPr>
          <w:sz w:val="28"/>
          <w:szCs w:val="28"/>
        </w:rPr>
      </w:pPr>
      <w:r>
        <w:rPr>
          <w:spacing w:val="3"/>
          <w:sz w:val="28"/>
          <w:szCs w:val="28"/>
        </w:rPr>
        <w:t>第二节</w:t>
      </w:r>
      <w:r>
        <w:rPr>
          <w:spacing w:val="114"/>
          <w:sz w:val="28"/>
          <w:szCs w:val="28"/>
        </w:rPr>
        <w:t xml:space="preserve"> </w:t>
      </w:r>
      <w:r>
        <w:rPr>
          <w:spacing w:val="3"/>
          <w:sz w:val="28"/>
          <w:szCs w:val="28"/>
        </w:rPr>
        <w:t>操盘术</w:t>
      </w:r>
    </w:p>
    <w:p w14:paraId="5EEDD546">
      <w:pPr>
        <w:spacing w:line="245" w:lineRule="auto"/>
        <w:rPr>
          <w:rFonts w:ascii="Arial"/>
          <w:sz w:val="21"/>
        </w:rPr>
      </w:pPr>
    </w:p>
    <w:p w14:paraId="42950A44">
      <w:pPr>
        <w:spacing w:line="246" w:lineRule="auto"/>
        <w:rPr>
          <w:rFonts w:ascii="Arial"/>
          <w:sz w:val="21"/>
        </w:rPr>
      </w:pPr>
    </w:p>
    <w:p w14:paraId="15AE4A9F">
      <w:pPr>
        <w:spacing w:line="246" w:lineRule="auto"/>
        <w:rPr>
          <w:rFonts w:ascii="Arial"/>
          <w:sz w:val="21"/>
        </w:rPr>
      </w:pPr>
    </w:p>
    <w:p w14:paraId="66311421">
      <w:pPr>
        <w:spacing w:before="72" w:line="221" w:lineRule="auto"/>
        <w:ind w:left="419"/>
        <w:rPr>
          <w:rFonts w:ascii="黑体" w:hAnsi="黑体" w:eastAsia="黑体" w:cs="黑体"/>
          <w:sz w:val="22"/>
          <w:szCs w:val="22"/>
        </w:rPr>
        <w:outlineLvl w:val="2"/>
      </w:pPr>
      <w:r>
        <w:rPr>
          <w:rFonts w:ascii="黑体" w:hAnsi="黑体" w:eastAsia="黑体" w:cs="黑体"/>
          <w:spacing w:val="-8"/>
          <w:sz w:val="22"/>
          <w:szCs w:val="22"/>
        </w:rPr>
        <w:t>一、板学江湖演化与盘口涨停分析</w:t>
      </w:r>
    </w:p>
    <w:p w14:paraId="579D1F71">
      <w:pPr>
        <w:spacing w:before="305" w:line="224" w:lineRule="auto"/>
        <w:ind w:left="419"/>
        <w:rPr>
          <w:rFonts w:ascii="KaiTi" w:hAnsi="KaiTi" w:eastAsia="KaiTi" w:cs="KaiTi"/>
          <w:sz w:val="22"/>
          <w:szCs w:val="22"/>
        </w:rPr>
      </w:pPr>
      <w:r>
        <w:rPr>
          <w:rFonts w:ascii="KaiTi" w:hAnsi="KaiTi" w:eastAsia="KaiTi" w:cs="KaiTi"/>
          <w:spacing w:val="-2"/>
          <w:sz w:val="22"/>
          <w:szCs w:val="22"/>
        </w:rPr>
        <w:t>(一)板学江湖的演化</w:t>
      </w:r>
    </w:p>
    <w:p w14:paraId="5DF6742F">
      <w:pPr>
        <w:pStyle w:val="7"/>
        <w:spacing w:before="116" w:line="304" w:lineRule="auto"/>
        <w:ind w:right="8" w:firstLine="419"/>
        <w:rPr>
          <w:sz w:val="22"/>
          <w:szCs w:val="22"/>
        </w:rPr>
      </w:pPr>
      <w:r>
        <w:rPr>
          <w:spacing w:val="-13"/>
          <w:sz w:val="22"/>
          <w:szCs w:val="22"/>
        </w:rPr>
        <w:t>操盘术不同于大局观，大局观统领交易的全局，而操盘术的核心是对盘面</w:t>
      </w:r>
      <w:r>
        <w:rPr>
          <w:spacing w:val="13"/>
          <w:sz w:val="22"/>
          <w:szCs w:val="22"/>
        </w:rPr>
        <w:t xml:space="preserve"> </w:t>
      </w:r>
      <w:r>
        <w:rPr>
          <w:spacing w:val="-18"/>
          <w:sz w:val="22"/>
          <w:szCs w:val="22"/>
        </w:rPr>
        <w:t>资金逻辑、资金流向的深刻理解。</w:t>
      </w:r>
    </w:p>
    <w:p w14:paraId="014F1DA1">
      <w:pPr>
        <w:pStyle w:val="7"/>
        <w:spacing w:before="44" w:line="303" w:lineRule="auto"/>
        <w:ind w:right="7" w:firstLine="419"/>
        <w:jc w:val="both"/>
        <w:rPr>
          <w:sz w:val="22"/>
          <w:szCs w:val="22"/>
        </w:rPr>
      </w:pPr>
      <w:r>
        <w:rPr>
          <w:spacing w:val="-13"/>
          <w:sz w:val="22"/>
          <w:szCs w:val="22"/>
        </w:rPr>
        <w:t>盘口是具体掌握板学操盘要义的突破口，如果看不懂盘面，就不可能理解</w:t>
      </w:r>
      <w:r>
        <w:rPr>
          <w:spacing w:val="12"/>
          <w:sz w:val="22"/>
          <w:szCs w:val="22"/>
        </w:rPr>
        <w:t xml:space="preserve"> </w:t>
      </w:r>
      <w:r>
        <w:rPr>
          <w:spacing w:val="-12"/>
          <w:sz w:val="22"/>
          <w:szCs w:val="22"/>
        </w:rPr>
        <w:t>大资金在盘面上交易的逻辑，更不会明白个</w:t>
      </w:r>
      <w:r>
        <w:rPr>
          <w:spacing w:val="-13"/>
          <w:sz w:val="22"/>
          <w:szCs w:val="22"/>
        </w:rPr>
        <w:t>股涨停的原因。大资金与散户在交</w:t>
      </w:r>
      <w:r>
        <w:rPr>
          <w:sz w:val="22"/>
          <w:szCs w:val="22"/>
        </w:rPr>
        <w:t xml:space="preserve"> </w:t>
      </w:r>
      <w:r>
        <w:rPr>
          <w:spacing w:val="-12"/>
          <w:sz w:val="22"/>
          <w:szCs w:val="22"/>
        </w:rPr>
        <w:t>易上的一个根本区别在于：大资金的所有买</w:t>
      </w:r>
      <w:r>
        <w:rPr>
          <w:spacing w:val="-13"/>
          <w:sz w:val="22"/>
          <w:szCs w:val="22"/>
        </w:rPr>
        <w:t>卖行动都需要有逻辑支撑，而散户</w:t>
      </w:r>
      <w:r>
        <w:rPr>
          <w:sz w:val="22"/>
          <w:szCs w:val="22"/>
        </w:rPr>
        <w:t xml:space="preserve"> </w:t>
      </w:r>
      <w:r>
        <w:rPr>
          <w:spacing w:val="-18"/>
          <w:sz w:val="22"/>
          <w:szCs w:val="22"/>
        </w:rPr>
        <w:t>资金的买卖较为随意，容易受情绪驱动。所以，盘口出</w:t>
      </w:r>
      <w:r>
        <w:rPr>
          <w:spacing w:val="-19"/>
          <w:sz w:val="22"/>
          <w:szCs w:val="22"/>
        </w:rPr>
        <w:t>现的涨停股，代表的其实</w:t>
      </w:r>
      <w:r>
        <w:rPr>
          <w:sz w:val="22"/>
          <w:szCs w:val="22"/>
        </w:rPr>
        <w:t xml:space="preserve"> </w:t>
      </w:r>
      <w:r>
        <w:rPr>
          <w:spacing w:val="-7"/>
          <w:sz w:val="22"/>
          <w:szCs w:val="22"/>
        </w:rPr>
        <w:t>就是大资金群体对市场的理解逻辑。能经常参与连续涨停的个股也代表了个</w:t>
      </w:r>
      <w:r>
        <w:rPr>
          <w:spacing w:val="9"/>
          <w:sz w:val="22"/>
          <w:szCs w:val="22"/>
        </w:rPr>
        <w:t xml:space="preserve"> </w:t>
      </w:r>
      <w:r>
        <w:rPr>
          <w:spacing w:val="-10"/>
          <w:sz w:val="22"/>
          <w:szCs w:val="22"/>
        </w:rPr>
        <w:t>人的理解能力和功力。</w:t>
      </w:r>
    </w:p>
    <w:p w14:paraId="2085BA2E">
      <w:pPr>
        <w:pStyle w:val="7"/>
        <w:spacing w:before="45" w:line="219" w:lineRule="auto"/>
        <w:ind w:right="15"/>
        <w:jc w:val="right"/>
        <w:rPr>
          <w:sz w:val="22"/>
          <w:szCs w:val="22"/>
        </w:rPr>
      </w:pPr>
      <w:r>
        <w:rPr>
          <w:spacing w:val="-13"/>
          <w:sz w:val="22"/>
          <w:szCs w:val="22"/>
        </w:rPr>
        <w:t>市场当期所有的行为都是资金行为，都是资金思维在盘面上的反映，这里</w:t>
      </w:r>
    </w:p>
    <w:p w14:paraId="1ABFAA2E">
      <w:pPr>
        <w:spacing w:line="219" w:lineRule="auto"/>
        <w:rPr>
          <w:sz w:val="22"/>
          <w:szCs w:val="22"/>
        </w:rPr>
        <w:sectPr>
          <w:pgSz w:w="8770" w:h="13360"/>
          <w:pgMar w:top="922" w:right="662" w:bottom="759" w:left="1040" w:header="661" w:footer="579" w:gutter="0"/>
          <w:cols w:space="720" w:num="1"/>
        </w:sectPr>
      </w:pPr>
    </w:p>
    <w:p w14:paraId="0F9340E5">
      <w:pPr>
        <w:spacing w:line="266" w:lineRule="auto"/>
        <w:rPr>
          <w:rFonts w:ascii="Arial"/>
          <w:sz w:val="21"/>
        </w:rPr>
      </w:pPr>
    </w:p>
    <w:p w14:paraId="0990F731">
      <w:pPr>
        <w:spacing w:before="55" w:line="219" w:lineRule="auto"/>
        <w:ind w:left="5619"/>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1FFBB7EE">
      <w:pPr>
        <w:spacing w:line="449" w:lineRule="auto"/>
        <w:rPr>
          <w:rFonts w:ascii="Arial"/>
          <w:sz w:val="21"/>
        </w:rPr>
      </w:pPr>
    </w:p>
    <w:p w14:paraId="7EBD5A71">
      <w:pPr>
        <w:pStyle w:val="7"/>
        <w:spacing w:before="71" w:line="312" w:lineRule="auto"/>
        <w:jc w:val="both"/>
        <w:rPr>
          <w:sz w:val="22"/>
          <w:szCs w:val="22"/>
        </w:rPr>
      </w:pPr>
      <w:r>
        <w:rPr>
          <w:spacing w:val="-7"/>
          <w:sz w:val="22"/>
          <w:szCs w:val="22"/>
        </w:rPr>
        <w:t>面最重要的资金行为就是主流资金行为。主流资金行为具有很强的交易</w:t>
      </w:r>
      <w:r>
        <w:rPr>
          <w:spacing w:val="-8"/>
          <w:sz w:val="22"/>
          <w:szCs w:val="22"/>
        </w:rPr>
        <w:t>逻辑</w:t>
      </w:r>
      <w:r>
        <w:rPr>
          <w:sz w:val="22"/>
          <w:szCs w:val="22"/>
        </w:rPr>
        <w:t xml:space="preserve"> </w:t>
      </w:r>
      <w:r>
        <w:rPr>
          <w:spacing w:val="-17"/>
          <w:sz w:val="22"/>
          <w:szCs w:val="22"/>
        </w:rPr>
        <w:t>特性，盘面涨停背后是主流资金群体多空逻辑的博弈。所以，如果看不懂盘口，</w:t>
      </w:r>
      <w:r>
        <w:rPr>
          <w:spacing w:val="4"/>
          <w:sz w:val="22"/>
          <w:szCs w:val="22"/>
        </w:rPr>
        <w:t xml:space="preserve"> </w:t>
      </w:r>
      <w:r>
        <w:rPr>
          <w:spacing w:val="-7"/>
          <w:sz w:val="22"/>
          <w:szCs w:val="22"/>
        </w:rPr>
        <w:t>就不可能真正明白市场在发生什么,主流资金群体在做什么,也就入不了板学</w:t>
      </w:r>
      <w:r>
        <w:rPr>
          <w:spacing w:val="8"/>
          <w:sz w:val="22"/>
          <w:szCs w:val="22"/>
        </w:rPr>
        <w:t xml:space="preserve"> </w:t>
      </w:r>
      <w:r>
        <w:rPr>
          <w:spacing w:val="-20"/>
          <w:sz w:val="22"/>
          <w:szCs w:val="22"/>
        </w:rPr>
        <w:t>之门，还在门外。</w:t>
      </w:r>
    </w:p>
    <w:p w14:paraId="267FBCAF">
      <w:pPr>
        <w:pStyle w:val="7"/>
        <w:spacing w:before="22" w:line="311" w:lineRule="auto"/>
        <w:ind w:right="59" w:firstLine="430"/>
        <w:jc w:val="both"/>
        <w:rPr>
          <w:sz w:val="22"/>
          <w:szCs w:val="22"/>
        </w:rPr>
      </w:pPr>
      <w:r>
        <w:rPr>
          <w:spacing w:val="-14"/>
          <w:sz w:val="22"/>
          <w:szCs w:val="22"/>
        </w:rPr>
        <w:t>在板学门内或门外的一个主要区别在于：对板学的理解是处于技术板，还</w:t>
      </w:r>
      <w:r>
        <w:rPr>
          <w:spacing w:val="5"/>
          <w:sz w:val="22"/>
          <w:szCs w:val="22"/>
        </w:rPr>
        <w:t xml:space="preserve"> </w:t>
      </w:r>
      <w:r>
        <w:rPr>
          <w:spacing w:val="-13"/>
          <w:sz w:val="22"/>
          <w:szCs w:val="22"/>
        </w:rPr>
        <w:t>是理解板。技术板就是对打板的理解还处于单一的个股的技术层面，看到的只</w:t>
      </w:r>
      <w:r>
        <w:rPr>
          <w:spacing w:val="11"/>
          <w:sz w:val="22"/>
          <w:szCs w:val="22"/>
        </w:rPr>
        <w:t xml:space="preserve"> </w:t>
      </w:r>
      <w:r>
        <w:rPr>
          <w:spacing w:val="-13"/>
          <w:sz w:val="22"/>
          <w:szCs w:val="22"/>
        </w:rPr>
        <w:t>是市场的表象。这个表象的特征在于非常看重个股题</w:t>
      </w:r>
      <w:r>
        <w:rPr>
          <w:spacing w:val="-14"/>
          <w:sz w:val="22"/>
          <w:szCs w:val="22"/>
        </w:rPr>
        <w:t>材的级别，看重分时线涨</w:t>
      </w:r>
      <w:r>
        <w:rPr>
          <w:sz w:val="22"/>
          <w:szCs w:val="22"/>
        </w:rPr>
        <w:t xml:space="preserve"> </w:t>
      </w:r>
      <w:r>
        <w:rPr>
          <w:spacing w:val="-13"/>
          <w:sz w:val="22"/>
          <w:szCs w:val="22"/>
        </w:rPr>
        <w:t>停的强弱，看重个股涨停的时间，还有价格等，这</w:t>
      </w:r>
      <w:r>
        <w:rPr>
          <w:spacing w:val="-14"/>
          <w:sz w:val="22"/>
          <w:szCs w:val="22"/>
        </w:rPr>
        <w:t>是市面上很多人对打板的理</w:t>
      </w:r>
      <w:r>
        <w:rPr>
          <w:sz w:val="22"/>
          <w:szCs w:val="22"/>
        </w:rPr>
        <w:t xml:space="preserve"> </w:t>
      </w:r>
      <w:r>
        <w:rPr>
          <w:spacing w:val="-13"/>
          <w:sz w:val="22"/>
          <w:szCs w:val="22"/>
        </w:rPr>
        <w:t>解。这种理解简单而粗暴，是经常吃大面的原因。技术板更</w:t>
      </w:r>
      <w:r>
        <w:rPr>
          <w:spacing w:val="-14"/>
          <w:sz w:val="22"/>
          <w:szCs w:val="22"/>
        </w:rPr>
        <w:t>多是运气，这是一</w:t>
      </w:r>
      <w:r>
        <w:rPr>
          <w:sz w:val="22"/>
          <w:szCs w:val="22"/>
        </w:rPr>
        <w:t xml:space="preserve"> </w:t>
      </w:r>
      <w:r>
        <w:rPr>
          <w:spacing w:val="-3"/>
          <w:sz w:val="22"/>
          <w:szCs w:val="22"/>
        </w:rPr>
        <w:t>种把打最强与最硬的板理解为只是单纯打所谓最强技术</w:t>
      </w:r>
      <w:r>
        <w:rPr>
          <w:spacing w:val="-4"/>
          <w:sz w:val="22"/>
          <w:szCs w:val="22"/>
        </w:rPr>
        <w:t>板与题材板的认识!</w:t>
      </w:r>
      <w:r>
        <w:rPr>
          <w:sz w:val="22"/>
          <w:szCs w:val="22"/>
        </w:rPr>
        <w:t xml:space="preserve"> </w:t>
      </w:r>
      <w:r>
        <w:rPr>
          <w:spacing w:val="-12"/>
          <w:sz w:val="22"/>
          <w:szCs w:val="22"/>
        </w:rPr>
        <w:t>这种逻辑在过去板学刚起步或牛市之中，</w:t>
      </w:r>
      <w:r>
        <w:rPr>
          <w:rFonts w:ascii="Times New Roman" w:hAnsi="Times New Roman" w:eastAsia="Times New Roman" w:cs="Times New Roman"/>
          <w:spacing w:val="-12"/>
          <w:sz w:val="22"/>
          <w:szCs w:val="22"/>
        </w:rPr>
        <w:t xml:space="preserve">A </w:t>
      </w:r>
      <w:r>
        <w:rPr>
          <w:spacing w:val="-12"/>
          <w:sz w:val="22"/>
          <w:szCs w:val="22"/>
        </w:rPr>
        <w:t>股的整体市</w:t>
      </w:r>
      <w:r>
        <w:rPr>
          <w:spacing w:val="-13"/>
          <w:sz w:val="22"/>
          <w:szCs w:val="22"/>
        </w:rPr>
        <w:t>场规模还小时，是有用</w:t>
      </w:r>
      <w:r>
        <w:rPr>
          <w:sz w:val="22"/>
          <w:szCs w:val="22"/>
        </w:rPr>
        <w:t xml:space="preserve"> </w:t>
      </w:r>
      <w:r>
        <w:rPr>
          <w:spacing w:val="-13"/>
          <w:sz w:val="22"/>
          <w:szCs w:val="22"/>
        </w:rPr>
        <w:t>的。但是目前的市场规模已经不能与过去同日而语，2008年牛市单日最高成交</w:t>
      </w:r>
      <w:r>
        <w:rPr>
          <w:spacing w:val="15"/>
          <w:sz w:val="22"/>
          <w:szCs w:val="22"/>
        </w:rPr>
        <w:t xml:space="preserve"> </w:t>
      </w:r>
      <w:r>
        <w:rPr>
          <w:spacing w:val="-1"/>
          <w:sz w:val="22"/>
          <w:szCs w:val="22"/>
        </w:rPr>
        <w:t>金额为2500亿元，而2024年单日最高</w:t>
      </w:r>
      <w:r>
        <w:rPr>
          <w:spacing w:val="-2"/>
          <w:sz w:val="22"/>
          <w:szCs w:val="22"/>
        </w:rPr>
        <w:t>成交金额达到2万亿元。</w:t>
      </w:r>
    </w:p>
    <w:p w14:paraId="1A180135">
      <w:pPr>
        <w:pStyle w:val="7"/>
        <w:spacing w:before="24" w:line="312" w:lineRule="auto"/>
        <w:ind w:right="59" w:firstLine="430"/>
        <w:jc w:val="both"/>
        <w:rPr>
          <w:sz w:val="22"/>
          <w:szCs w:val="22"/>
        </w:rPr>
      </w:pPr>
      <w:r>
        <w:rPr>
          <w:spacing w:val="-13"/>
          <w:sz w:val="22"/>
          <w:szCs w:val="22"/>
        </w:rPr>
        <w:t>市场资金环境早已经发生了根本性变化，板学也有了很大进化</w:t>
      </w:r>
      <w:r>
        <w:rPr>
          <w:spacing w:val="-14"/>
          <w:sz w:val="22"/>
          <w:szCs w:val="22"/>
        </w:rPr>
        <w:t>，早已经脱</w:t>
      </w:r>
      <w:r>
        <w:rPr>
          <w:sz w:val="22"/>
          <w:szCs w:val="22"/>
        </w:rPr>
        <w:t xml:space="preserve"> </w:t>
      </w:r>
      <w:r>
        <w:rPr>
          <w:spacing w:val="-1"/>
          <w:sz w:val="22"/>
          <w:szCs w:val="22"/>
        </w:rPr>
        <w:t>离过去那种单一认识而进入更复杂的模式，从技术板模式进化到了理解板</w:t>
      </w:r>
      <w:r>
        <w:rPr>
          <w:spacing w:val="18"/>
          <w:sz w:val="22"/>
          <w:szCs w:val="22"/>
        </w:rPr>
        <w:t xml:space="preserve"> </w:t>
      </w:r>
      <w:r>
        <w:rPr>
          <w:spacing w:val="-9"/>
          <w:sz w:val="22"/>
          <w:szCs w:val="22"/>
        </w:rPr>
        <w:t>模式。</w:t>
      </w:r>
    </w:p>
    <w:p w14:paraId="755E1262">
      <w:pPr>
        <w:pStyle w:val="7"/>
        <w:spacing w:before="6" w:line="311" w:lineRule="auto"/>
        <w:ind w:right="73" w:firstLine="430"/>
        <w:jc w:val="both"/>
        <w:rPr>
          <w:sz w:val="22"/>
          <w:szCs w:val="22"/>
        </w:rPr>
      </w:pPr>
      <w:r>
        <w:rPr>
          <w:spacing w:val="-14"/>
          <w:sz w:val="22"/>
          <w:szCs w:val="22"/>
        </w:rPr>
        <w:t>理解盘口的核心在于，必须着眼于主流资金合力，特别是主流资金群体的</w:t>
      </w:r>
      <w:r>
        <w:rPr>
          <w:spacing w:val="13"/>
          <w:sz w:val="22"/>
          <w:szCs w:val="22"/>
        </w:rPr>
        <w:t xml:space="preserve"> </w:t>
      </w:r>
      <w:r>
        <w:rPr>
          <w:spacing w:val="-13"/>
          <w:sz w:val="22"/>
          <w:szCs w:val="22"/>
        </w:rPr>
        <w:t>行为逻辑与思维逻辑。而技术板根本理解不了主流资金群体的思维</w:t>
      </w:r>
      <w:r>
        <w:rPr>
          <w:spacing w:val="-14"/>
          <w:sz w:val="22"/>
          <w:szCs w:val="22"/>
        </w:rPr>
        <w:t>，它看不到</w:t>
      </w:r>
      <w:r>
        <w:rPr>
          <w:sz w:val="22"/>
          <w:szCs w:val="22"/>
        </w:rPr>
        <w:t xml:space="preserve"> </w:t>
      </w:r>
      <w:r>
        <w:rPr>
          <w:spacing w:val="-19"/>
          <w:sz w:val="22"/>
          <w:szCs w:val="22"/>
        </w:rPr>
        <w:t>资金内在博弈的关联性。所以，从本质上讲，技术板仅只是形式</w:t>
      </w:r>
      <w:r>
        <w:rPr>
          <w:spacing w:val="-20"/>
          <w:sz w:val="22"/>
          <w:szCs w:val="22"/>
        </w:rPr>
        <w:t>板，想通过技术</w:t>
      </w:r>
      <w:r>
        <w:rPr>
          <w:sz w:val="22"/>
          <w:szCs w:val="22"/>
        </w:rPr>
        <w:t xml:space="preserve"> </w:t>
      </w:r>
      <w:r>
        <w:rPr>
          <w:spacing w:val="-17"/>
          <w:sz w:val="22"/>
          <w:szCs w:val="22"/>
        </w:rPr>
        <w:t>板玩好板学的投资者，永远不得其门而入。</w:t>
      </w:r>
    </w:p>
    <w:p w14:paraId="7B56F1F8">
      <w:pPr>
        <w:pStyle w:val="7"/>
        <w:spacing w:before="28" w:line="310" w:lineRule="auto"/>
        <w:ind w:right="79" w:firstLine="430"/>
        <w:jc w:val="both"/>
        <w:rPr>
          <w:sz w:val="22"/>
          <w:szCs w:val="22"/>
        </w:rPr>
      </w:pPr>
      <w:r>
        <w:rPr>
          <w:spacing w:val="-20"/>
          <w:sz w:val="22"/>
          <w:szCs w:val="22"/>
        </w:rPr>
        <w:t>只有从“理解板”切入，才是进入板学之门的通路。理解板“理解”</w:t>
      </w:r>
      <w:r>
        <w:rPr>
          <w:spacing w:val="-21"/>
          <w:sz w:val="22"/>
          <w:szCs w:val="22"/>
        </w:rPr>
        <w:t>的是什</w:t>
      </w:r>
      <w:r>
        <w:rPr>
          <w:sz w:val="22"/>
          <w:szCs w:val="22"/>
        </w:rPr>
        <w:t xml:space="preserve"> </w:t>
      </w:r>
      <w:r>
        <w:rPr>
          <w:spacing w:val="-4"/>
          <w:sz w:val="22"/>
          <w:szCs w:val="22"/>
        </w:rPr>
        <w:t>么?是主流短线资金群体的思考与行为。市场的核心是资金，离开资金的行</w:t>
      </w:r>
      <w:r>
        <w:rPr>
          <w:spacing w:val="12"/>
          <w:sz w:val="22"/>
          <w:szCs w:val="22"/>
        </w:rPr>
        <w:t xml:space="preserve"> </w:t>
      </w:r>
      <w:r>
        <w:rPr>
          <w:spacing w:val="-19"/>
          <w:sz w:val="22"/>
          <w:szCs w:val="22"/>
        </w:rPr>
        <w:t>为、尤其是主流短线资金群体的思维与行为去理解市场，只会南辕北辙。</w:t>
      </w:r>
    </w:p>
    <w:p w14:paraId="481642A7">
      <w:pPr>
        <w:pStyle w:val="7"/>
        <w:spacing w:before="3" w:line="311" w:lineRule="auto"/>
        <w:ind w:right="74" w:firstLine="430"/>
        <w:jc w:val="both"/>
        <w:rPr>
          <w:sz w:val="22"/>
          <w:szCs w:val="22"/>
        </w:rPr>
      </w:pPr>
      <w:r>
        <w:rPr>
          <w:spacing w:val="-20"/>
          <w:sz w:val="22"/>
          <w:szCs w:val="22"/>
        </w:rPr>
        <w:t>市场是博弈之道，是主力思维之间、散户思维之间、主力与散户思维之间的</w:t>
      </w:r>
      <w:r>
        <w:rPr>
          <w:spacing w:val="4"/>
          <w:sz w:val="22"/>
          <w:szCs w:val="22"/>
        </w:rPr>
        <w:t xml:space="preserve"> </w:t>
      </w:r>
      <w:r>
        <w:rPr>
          <w:spacing w:val="-13"/>
          <w:sz w:val="22"/>
          <w:szCs w:val="22"/>
        </w:rPr>
        <w:t>博弈。市场上的所有动作，都源于资金的行动，其中</w:t>
      </w:r>
      <w:r>
        <w:rPr>
          <w:spacing w:val="-14"/>
          <w:sz w:val="22"/>
          <w:szCs w:val="22"/>
        </w:rPr>
        <w:t>最重要的是主流资金群体</w:t>
      </w:r>
      <w:r>
        <w:rPr>
          <w:sz w:val="22"/>
          <w:szCs w:val="22"/>
        </w:rPr>
        <w:t xml:space="preserve"> </w:t>
      </w:r>
      <w:r>
        <w:rPr>
          <w:spacing w:val="-14"/>
          <w:sz w:val="22"/>
          <w:szCs w:val="22"/>
        </w:rPr>
        <w:t>的行动。这是搭建系统的板学思考结构的切入点。这个问题看似很抽象，其实</w:t>
      </w:r>
      <w:r>
        <w:rPr>
          <w:spacing w:val="5"/>
          <w:sz w:val="22"/>
          <w:szCs w:val="22"/>
        </w:rPr>
        <w:t xml:space="preserve"> </w:t>
      </w:r>
      <w:r>
        <w:rPr>
          <w:spacing w:val="-8"/>
          <w:sz w:val="22"/>
          <w:szCs w:val="22"/>
        </w:rPr>
        <w:t>并不复杂。</w:t>
      </w:r>
    </w:p>
    <w:p w14:paraId="2919EC73">
      <w:pPr>
        <w:pStyle w:val="7"/>
        <w:spacing w:before="24" w:line="219" w:lineRule="auto"/>
        <w:ind w:left="430"/>
        <w:rPr>
          <w:sz w:val="22"/>
          <w:szCs w:val="22"/>
        </w:rPr>
      </w:pPr>
      <w:r>
        <w:rPr>
          <w:spacing w:val="-24"/>
          <w:sz w:val="22"/>
          <w:szCs w:val="22"/>
        </w:rPr>
        <w:t>我们可以从丛林“围猎”的视角思考。</w:t>
      </w:r>
    </w:p>
    <w:p w14:paraId="677D6ADB">
      <w:pPr>
        <w:pStyle w:val="7"/>
        <w:spacing w:before="99" w:line="219" w:lineRule="auto"/>
        <w:ind w:left="430"/>
        <w:rPr>
          <w:sz w:val="22"/>
          <w:szCs w:val="22"/>
        </w:rPr>
      </w:pPr>
      <w:r>
        <w:rPr>
          <w:spacing w:val="-20"/>
          <w:sz w:val="22"/>
          <w:szCs w:val="22"/>
        </w:rPr>
        <w:t>在一个丛林中，根本的潜规则不会发生变化，那就是狮狼对羊群的狩猎，这</w:t>
      </w:r>
    </w:p>
    <w:p w14:paraId="2040CCD9">
      <w:pPr>
        <w:spacing w:line="219" w:lineRule="auto"/>
        <w:rPr>
          <w:sz w:val="22"/>
          <w:szCs w:val="22"/>
        </w:rPr>
        <w:sectPr>
          <w:pgSz w:w="8740" w:h="13340"/>
          <w:pgMar w:top="400" w:right="1029" w:bottom="655" w:left="600" w:header="0" w:footer="493" w:gutter="0"/>
          <w:cols w:space="720" w:num="1"/>
        </w:sectPr>
      </w:pPr>
    </w:p>
    <w:p w14:paraId="3FA9A155">
      <w:pPr>
        <w:spacing w:line="419" w:lineRule="auto"/>
        <w:rPr>
          <w:rFonts w:ascii="Arial"/>
          <w:sz w:val="21"/>
        </w:rPr>
      </w:pPr>
    </w:p>
    <w:p w14:paraId="760F615C">
      <w:pPr>
        <w:pStyle w:val="7"/>
        <w:spacing w:before="72" w:line="311" w:lineRule="auto"/>
        <w:ind w:right="14"/>
        <w:jc w:val="both"/>
        <w:rPr>
          <w:sz w:val="22"/>
          <w:szCs w:val="22"/>
        </w:rPr>
      </w:pPr>
      <w:r>
        <w:rPr>
          <w:spacing w:val="-13"/>
          <w:sz w:val="22"/>
          <w:szCs w:val="22"/>
        </w:rPr>
        <w:t>是猎场最朴素的法则，千古不变。在一个小的丛林中，数量相对少的狮群与狼</w:t>
      </w:r>
      <w:r>
        <w:rPr>
          <w:spacing w:val="9"/>
          <w:sz w:val="22"/>
          <w:szCs w:val="22"/>
        </w:rPr>
        <w:t xml:space="preserve"> </w:t>
      </w:r>
      <w:r>
        <w:rPr>
          <w:spacing w:val="-13"/>
          <w:sz w:val="22"/>
          <w:szCs w:val="22"/>
        </w:rPr>
        <w:t>群对羊群的围猎手段与方式可能相对简单直接，但是当一个丛林大幅扩大，狮</w:t>
      </w:r>
      <w:r>
        <w:rPr>
          <w:spacing w:val="10"/>
          <w:sz w:val="22"/>
          <w:szCs w:val="22"/>
        </w:rPr>
        <w:t xml:space="preserve"> </w:t>
      </w:r>
      <w:r>
        <w:rPr>
          <w:spacing w:val="-19"/>
          <w:sz w:val="22"/>
          <w:szCs w:val="22"/>
        </w:rPr>
        <w:t>群、狼群与羊群都在增加，丛林中就会形成无数的势力范围，产生无数秉性各异</w:t>
      </w:r>
      <w:r>
        <w:rPr>
          <w:spacing w:val="16"/>
          <w:sz w:val="22"/>
          <w:szCs w:val="22"/>
        </w:rPr>
        <w:t xml:space="preserve"> </w:t>
      </w:r>
      <w:r>
        <w:rPr>
          <w:spacing w:val="-18"/>
          <w:sz w:val="22"/>
          <w:szCs w:val="22"/>
        </w:rPr>
        <w:t>的狮群、狼群，它们代表了无数不同的势力</w:t>
      </w:r>
      <w:r>
        <w:rPr>
          <w:spacing w:val="-19"/>
          <w:sz w:val="22"/>
          <w:szCs w:val="22"/>
        </w:rPr>
        <w:t>范围，丛林的竞争相比过去就会更加</w:t>
      </w:r>
      <w:r>
        <w:rPr>
          <w:sz w:val="22"/>
          <w:szCs w:val="22"/>
        </w:rPr>
        <w:t xml:space="preserve"> </w:t>
      </w:r>
      <w:r>
        <w:rPr>
          <w:spacing w:val="-19"/>
          <w:sz w:val="22"/>
          <w:szCs w:val="22"/>
        </w:rPr>
        <w:t>复杂和激烈，羊群也会变得更聪明。狮群、狼群为了生存，为了适应竞争，围猎</w:t>
      </w:r>
      <w:r>
        <w:rPr>
          <w:spacing w:val="14"/>
          <w:sz w:val="22"/>
          <w:szCs w:val="22"/>
        </w:rPr>
        <w:t xml:space="preserve"> </w:t>
      </w:r>
      <w:r>
        <w:rPr>
          <w:spacing w:val="-15"/>
          <w:sz w:val="22"/>
          <w:szCs w:val="22"/>
        </w:rPr>
        <w:t>的方式与手段就必须进化。而目前的市场就</w:t>
      </w:r>
      <w:r>
        <w:rPr>
          <w:spacing w:val="-16"/>
          <w:sz w:val="22"/>
          <w:szCs w:val="22"/>
        </w:rPr>
        <w:t>是进化后的产物。这个“进化”,代</w:t>
      </w:r>
      <w:r>
        <w:rPr>
          <w:sz w:val="22"/>
          <w:szCs w:val="22"/>
        </w:rPr>
        <w:t xml:space="preserve"> </w:t>
      </w:r>
      <w:r>
        <w:rPr>
          <w:spacing w:val="-13"/>
          <w:sz w:val="22"/>
          <w:szCs w:val="22"/>
        </w:rPr>
        <w:t>表了手段和生存方式的进化。但狩猎的根本基础不会改变：只有市场形成合力</w:t>
      </w:r>
      <w:r>
        <w:rPr>
          <w:spacing w:val="18"/>
          <w:sz w:val="22"/>
          <w:szCs w:val="22"/>
        </w:rPr>
        <w:t xml:space="preserve"> </w:t>
      </w:r>
      <w:r>
        <w:rPr>
          <w:spacing w:val="-19"/>
          <w:sz w:val="22"/>
          <w:szCs w:val="22"/>
        </w:rPr>
        <w:t>才有肉吃，只有主力群体抱团炒作才有人气，有了人气才有市场合力，而市场合</w:t>
      </w:r>
      <w:r>
        <w:rPr>
          <w:spacing w:val="12"/>
          <w:sz w:val="22"/>
          <w:szCs w:val="22"/>
        </w:rPr>
        <w:t xml:space="preserve"> </w:t>
      </w:r>
      <w:r>
        <w:rPr>
          <w:spacing w:val="-20"/>
          <w:sz w:val="22"/>
          <w:szCs w:val="22"/>
        </w:rPr>
        <w:t>力需要有大量投资者参与才能保持持续性，这就是“围猎”的规则和根本基础。</w:t>
      </w:r>
    </w:p>
    <w:p w14:paraId="4034CBE4">
      <w:pPr>
        <w:pStyle w:val="7"/>
        <w:spacing w:before="17" w:line="303" w:lineRule="auto"/>
        <w:ind w:firstLine="419"/>
        <w:jc w:val="both"/>
        <w:rPr>
          <w:sz w:val="22"/>
          <w:szCs w:val="22"/>
        </w:rPr>
      </w:pPr>
      <w:r>
        <w:rPr>
          <w:spacing w:val="-13"/>
          <w:sz w:val="22"/>
          <w:szCs w:val="22"/>
        </w:rPr>
        <w:t>主力资金群体引导市场产生合力，然后反扑收割散户，短线市场的本质就</w:t>
      </w:r>
      <w:r>
        <w:rPr>
          <w:spacing w:val="4"/>
          <w:sz w:val="22"/>
          <w:szCs w:val="22"/>
        </w:rPr>
        <w:t xml:space="preserve"> </w:t>
      </w:r>
      <w:r>
        <w:rPr>
          <w:spacing w:val="-12"/>
          <w:sz w:val="22"/>
          <w:szCs w:val="22"/>
        </w:rPr>
        <w:t>是如此。利用和调动散户贪婪的人性，合而收割之。所</w:t>
      </w:r>
      <w:r>
        <w:rPr>
          <w:spacing w:val="-13"/>
          <w:sz w:val="22"/>
          <w:szCs w:val="22"/>
        </w:rPr>
        <w:t>以，进化后的市场本质</w:t>
      </w:r>
      <w:r>
        <w:rPr>
          <w:sz w:val="22"/>
          <w:szCs w:val="22"/>
        </w:rPr>
        <w:t xml:space="preserve"> </w:t>
      </w:r>
      <w:r>
        <w:rPr>
          <w:spacing w:val="-12"/>
          <w:sz w:val="22"/>
          <w:szCs w:val="22"/>
        </w:rPr>
        <w:t>不会变，只是围猎的手段发生了改变，这种改变演化为主流资金群体更趋向于</w:t>
      </w:r>
      <w:r>
        <w:rPr>
          <w:sz w:val="22"/>
          <w:szCs w:val="22"/>
        </w:rPr>
        <w:t xml:space="preserve"> </w:t>
      </w:r>
      <w:r>
        <w:rPr>
          <w:spacing w:val="-12"/>
          <w:sz w:val="22"/>
          <w:szCs w:val="22"/>
        </w:rPr>
        <w:t>抱团化的竞争。</w:t>
      </w:r>
    </w:p>
    <w:p w14:paraId="42CE801D">
      <w:pPr>
        <w:pStyle w:val="7"/>
        <w:spacing w:before="44" w:line="312" w:lineRule="auto"/>
        <w:ind w:right="21" w:firstLine="419"/>
        <w:jc w:val="both"/>
        <w:rPr>
          <w:sz w:val="22"/>
          <w:szCs w:val="22"/>
        </w:rPr>
      </w:pPr>
      <w:r>
        <w:rPr>
          <w:spacing w:val="-13"/>
          <w:sz w:val="22"/>
          <w:szCs w:val="22"/>
        </w:rPr>
        <w:t>看过真实丛林纪录片的人应该有印象，丛林中不论是狮群还是狼群，都有</w:t>
      </w:r>
      <w:r>
        <w:rPr>
          <w:spacing w:val="5"/>
          <w:sz w:val="22"/>
          <w:szCs w:val="22"/>
        </w:rPr>
        <w:t xml:space="preserve"> </w:t>
      </w:r>
      <w:r>
        <w:rPr>
          <w:spacing w:val="-14"/>
          <w:sz w:val="22"/>
          <w:szCs w:val="22"/>
        </w:rPr>
        <w:t>自己的势力范围，而且在每一个狮群和狼群中，每一只最强壮的狮或狼都在努</w:t>
      </w:r>
      <w:r>
        <w:rPr>
          <w:spacing w:val="13"/>
          <w:sz w:val="22"/>
          <w:szCs w:val="22"/>
        </w:rPr>
        <w:t xml:space="preserve"> </w:t>
      </w:r>
      <w:r>
        <w:rPr>
          <w:spacing w:val="-16"/>
          <w:sz w:val="22"/>
          <w:szCs w:val="22"/>
        </w:rPr>
        <w:t>力争取群内老大的地位，原老大也在捍卫自己的地位。</w:t>
      </w:r>
    </w:p>
    <w:p w14:paraId="1DBF1847">
      <w:pPr>
        <w:pStyle w:val="7"/>
        <w:spacing w:before="14" w:line="295" w:lineRule="auto"/>
        <w:ind w:right="23" w:firstLine="419"/>
        <w:rPr>
          <w:sz w:val="22"/>
          <w:szCs w:val="22"/>
        </w:rPr>
      </w:pPr>
      <w:r>
        <w:rPr>
          <w:spacing w:val="-13"/>
          <w:sz w:val="22"/>
          <w:szCs w:val="22"/>
        </w:rPr>
        <w:t>在股市中，所有群体也要结盟为达成预定的目标而努力。只有产生市场合</w:t>
      </w:r>
      <w:r>
        <w:rPr>
          <w:spacing w:val="3"/>
          <w:sz w:val="22"/>
          <w:szCs w:val="22"/>
        </w:rPr>
        <w:t xml:space="preserve"> </w:t>
      </w:r>
      <w:r>
        <w:rPr>
          <w:spacing w:val="-20"/>
          <w:sz w:val="22"/>
          <w:szCs w:val="22"/>
        </w:rPr>
        <w:t>力，才能产生赚钱效应，主力资金群体才能有肉吃。</w:t>
      </w:r>
    </w:p>
    <w:p w14:paraId="63829683">
      <w:pPr>
        <w:pStyle w:val="7"/>
        <w:spacing w:before="37" w:line="296" w:lineRule="auto"/>
        <w:ind w:right="23" w:firstLine="419"/>
        <w:rPr>
          <w:sz w:val="22"/>
          <w:szCs w:val="22"/>
        </w:rPr>
      </w:pPr>
      <w:r>
        <w:rPr>
          <w:spacing w:val="-13"/>
          <w:sz w:val="22"/>
          <w:szCs w:val="22"/>
        </w:rPr>
        <w:t>故事中的道理就是目前板学进化的局面。明白了上面的故事，才能理解盘</w:t>
      </w:r>
      <w:r>
        <w:rPr>
          <w:spacing w:val="3"/>
          <w:sz w:val="22"/>
          <w:szCs w:val="22"/>
        </w:rPr>
        <w:t xml:space="preserve"> </w:t>
      </w:r>
      <w:r>
        <w:rPr>
          <w:spacing w:val="-12"/>
          <w:sz w:val="22"/>
          <w:szCs w:val="22"/>
        </w:rPr>
        <w:t>面资金竞争的现象。</w:t>
      </w:r>
    </w:p>
    <w:p w14:paraId="0E0DE13C">
      <w:pPr>
        <w:spacing w:before="31" w:line="224" w:lineRule="auto"/>
        <w:ind w:left="419"/>
        <w:rPr>
          <w:rFonts w:ascii="KaiTi" w:hAnsi="KaiTi" w:eastAsia="KaiTi" w:cs="KaiTi"/>
          <w:sz w:val="22"/>
          <w:szCs w:val="22"/>
        </w:rPr>
      </w:pPr>
      <w:r>
        <w:rPr>
          <w:rFonts w:ascii="KaiTi" w:hAnsi="KaiTi" w:eastAsia="KaiTi" w:cs="KaiTi"/>
          <w:spacing w:val="-4"/>
          <w:sz w:val="22"/>
          <w:szCs w:val="22"/>
        </w:rPr>
        <w:t>(二)板学盘口资金的逻辑</w:t>
      </w:r>
    </w:p>
    <w:p w14:paraId="57E5B3DF">
      <w:pPr>
        <w:pStyle w:val="7"/>
        <w:spacing w:before="115" w:line="219" w:lineRule="auto"/>
        <w:ind w:left="419"/>
        <w:rPr>
          <w:sz w:val="22"/>
          <w:szCs w:val="22"/>
        </w:rPr>
      </w:pPr>
      <w:r>
        <w:rPr>
          <w:spacing w:val="-16"/>
          <w:sz w:val="22"/>
          <w:szCs w:val="22"/>
        </w:rPr>
        <w:t>要理解盘口资金逻辑，需要建立几个知识点。</w:t>
      </w:r>
    </w:p>
    <w:p w14:paraId="48D343DA">
      <w:pPr>
        <w:pStyle w:val="7"/>
        <w:spacing w:before="111" w:line="295" w:lineRule="auto"/>
        <w:ind w:right="9" w:firstLine="419"/>
        <w:rPr>
          <w:sz w:val="22"/>
          <w:szCs w:val="22"/>
        </w:rPr>
      </w:pPr>
      <w:r>
        <w:rPr>
          <w:spacing w:val="-13"/>
          <w:sz w:val="22"/>
          <w:szCs w:val="22"/>
        </w:rPr>
        <w:t>第一，现在的游资市场，因为资金规模的变化及环境阶段的</w:t>
      </w:r>
      <w:r>
        <w:rPr>
          <w:spacing w:val="-14"/>
          <w:sz w:val="22"/>
          <w:szCs w:val="22"/>
        </w:rPr>
        <w:t>不同而存在很</w:t>
      </w:r>
      <w:r>
        <w:rPr>
          <w:sz w:val="22"/>
          <w:szCs w:val="22"/>
        </w:rPr>
        <w:t xml:space="preserve"> </w:t>
      </w:r>
      <w:r>
        <w:rPr>
          <w:spacing w:val="-7"/>
          <w:sz w:val="22"/>
          <w:szCs w:val="22"/>
        </w:rPr>
        <w:t>多独立的狮群和狼群现象。在牛市之中，这种群体必然非常多。而在熊市之</w:t>
      </w:r>
      <w:r>
        <w:rPr>
          <w:spacing w:val="18"/>
          <w:sz w:val="22"/>
          <w:szCs w:val="22"/>
        </w:rPr>
        <w:t xml:space="preserve"> </w:t>
      </w:r>
      <w:r>
        <w:rPr>
          <w:spacing w:val="-19"/>
          <w:sz w:val="22"/>
          <w:szCs w:val="22"/>
        </w:rPr>
        <w:t>中，或熊市的末期阶段，这种群体必然会减少。一句话讲，市场资金越充足，狮</w:t>
      </w:r>
      <w:r>
        <w:rPr>
          <w:spacing w:val="13"/>
          <w:sz w:val="22"/>
          <w:szCs w:val="22"/>
        </w:rPr>
        <w:t xml:space="preserve"> </w:t>
      </w:r>
      <w:r>
        <w:rPr>
          <w:spacing w:val="-13"/>
          <w:sz w:val="22"/>
          <w:szCs w:val="22"/>
        </w:rPr>
        <w:t>群和狼群的丛林现象越典型。这里描述的狮群和狼群现象，不是指单一固定的</w:t>
      </w:r>
      <w:r>
        <w:rPr>
          <w:spacing w:val="17"/>
          <w:sz w:val="22"/>
          <w:szCs w:val="22"/>
        </w:rPr>
        <w:t xml:space="preserve"> </w:t>
      </w:r>
      <w:r>
        <w:rPr>
          <w:spacing w:val="-12"/>
          <w:sz w:val="22"/>
          <w:szCs w:val="22"/>
        </w:rPr>
        <w:t>大中型资金团体，还有在每一次战役中自然组合的资</w:t>
      </w:r>
      <w:r>
        <w:rPr>
          <w:spacing w:val="-13"/>
          <w:sz w:val="22"/>
          <w:szCs w:val="22"/>
        </w:rPr>
        <w:t>金利益体。所以，市场中</w:t>
      </w:r>
      <w:r>
        <w:rPr>
          <w:sz w:val="22"/>
          <w:szCs w:val="22"/>
        </w:rPr>
        <w:t xml:space="preserve"> </w:t>
      </w:r>
      <w:r>
        <w:rPr>
          <w:spacing w:val="-21"/>
          <w:sz w:val="22"/>
          <w:szCs w:val="22"/>
        </w:rPr>
        <w:t>大资金团体的抱团炒作行为，既有随机性，也有计划性，但大多数是随机性。</w:t>
      </w:r>
    </w:p>
    <w:p w14:paraId="60E861E5">
      <w:pPr>
        <w:pStyle w:val="7"/>
        <w:spacing w:before="131" w:line="219" w:lineRule="auto"/>
        <w:ind w:right="7"/>
        <w:jc w:val="right"/>
        <w:rPr>
          <w:sz w:val="22"/>
          <w:szCs w:val="22"/>
        </w:rPr>
      </w:pPr>
      <w:r>
        <w:rPr>
          <w:spacing w:val="-12"/>
          <w:sz w:val="22"/>
          <w:szCs w:val="22"/>
        </w:rPr>
        <w:t>第二，丛林游戏的核心是收割散户，以产生</w:t>
      </w:r>
      <w:r>
        <w:rPr>
          <w:spacing w:val="-13"/>
          <w:sz w:val="22"/>
          <w:szCs w:val="22"/>
        </w:rPr>
        <w:t>合力为手段，以形成个股龙头</w:t>
      </w:r>
    </w:p>
    <w:p w14:paraId="2348AE97">
      <w:pPr>
        <w:spacing w:line="219" w:lineRule="auto"/>
        <w:rPr>
          <w:sz w:val="22"/>
          <w:szCs w:val="22"/>
        </w:rPr>
        <w:sectPr>
          <w:pgSz w:w="8770" w:h="13360"/>
          <w:pgMar w:top="1002" w:right="627" w:bottom="655" w:left="1070" w:header="741" w:footer="493" w:gutter="0"/>
          <w:cols w:space="720" w:num="1"/>
        </w:sectPr>
      </w:pPr>
    </w:p>
    <w:p w14:paraId="3F763A33">
      <w:pPr>
        <w:spacing w:line="276" w:lineRule="auto"/>
        <w:rPr>
          <w:rFonts w:ascii="Arial"/>
          <w:sz w:val="21"/>
        </w:rPr>
      </w:pPr>
    </w:p>
    <w:p w14:paraId="3C9B7BBF">
      <w:pPr>
        <w:spacing w:before="55" w:line="219" w:lineRule="auto"/>
        <w:ind w:left="5739"/>
        <w:rPr>
          <w:rFonts w:ascii="FangSong" w:hAnsi="FangSong" w:eastAsia="FangSong" w:cs="FangSong"/>
          <w:sz w:val="17"/>
          <w:szCs w:val="17"/>
        </w:rPr>
      </w:pPr>
      <w:r>
        <w:rPr>
          <w:rFonts w:ascii="FangSong" w:hAnsi="FangSong" w:eastAsia="FangSong" w:cs="FangSong"/>
          <w:spacing w:val="10"/>
          <w:sz w:val="17"/>
          <w:szCs w:val="17"/>
        </w:rPr>
        <w:t>第二章</w:t>
      </w:r>
      <w:r>
        <w:rPr>
          <w:rFonts w:ascii="FangSong" w:hAnsi="FangSong" w:eastAsia="FangSong" w:cs="FangSong"/>
          <w:spacing w:val="55"/>
          <w:sz w:val="17"/>
          <w:szCs w:val="17"/>
        </w:rPr>
        <w:t xml:space="preserve"> </w:t>
      </w:r>
      <w:r>
        <w:rPr>
          <w:rFonts w:ascii="FangSong" w:hAnsi="FangSong" w:eastAsia="FangSong" w:cs="FangSong"/>
          <w:spacing w:val="10"/>
          <w:sz w:val="17"/>
          <w:szCs w:val="17"/>
        </w:rPr>
        <w:t>板学逻辑</w:t>
      </w:r>
    </w:p>
    <w:p w14:paraId="5AE2EEAF">
      <w:pPr>
        <w:spacing w:line="448" w:lineRule="auto"/>
        <w:rPr>
          <w:rFonts w:ascii="Arial"/>
          <w:sz w:val="21"/>
        </w:rPr>
      </w:pPr>
    </w:p>
    <w:p w14:paraId="11515A0B">
      <w:pPr>
        <w:pStyle w:val="7"/>
        <w:spacing w:before="71" w:line="311" w:lineRule="auto"/>
        <w:ind w:left="108" w:right="67" w:hanging="109"/>
        <w:jc w:val="both"/>
        <w:rPr>
          <w:sz w:val="22"/>
          <w:szCs w:val="22"/>
        </w:rPr>
      </w:pPr>
      <w:r>
        <w:rPr>
          <w:spacing w:val="-7"/>
          <w:sz w:val="22"/>
          <w:szCs w:val="22"/>
        </w:rPr>
        <w:t>“上位”为成功。这个上位是什么意思?就是让炒作中的个股能争夺板块与市</w:t>
      </w:r>
      <w:r>
        <w:rPr>
          <w:spacing w:val="9"/>
          <w:sz w:val="22"/>
          <w:szCs w:val="22"/>
        </w:rPr>
        <w:t xml:space="preserve"> </w:t>
      </w:r>
      <w:r>
        <w:rPr>
          <w:spacing w:val="-22"/>
          <w:sz w:val="22"/>
          <w:szCs w:val="22"/>
        </w:rPr>
        <w:t>场的“王位”。短线交易中的“王位”,俗称板块龙头，而市场王位称为“市场总</w:t>
      </w:r>
      <w:r>
        <w:rPr>
          <w:spacing w:val="18"/>
          <w:sz w:val="22"/>
          <w:szCs w:val="22"/>
        </w:rPr>
        <w:t xml:space="preserve"> </w:t>
      </w:r>
      <w:r>
        <w:rPr>
          <w:spacing w:val="-19"/>
          <w:sz w:val="22"/>
          <w:szCs w:val="22"/>
        </w:rPr>
        <w:t>龙”。一山不容二虎，“总龙头”在短线炒作中具有独特的市场影响力和重要地</w:t>
      </w:r>
      <w:r>
        <w:rPr>
          <w:spacing w:val="11"/>
          <w:sz w:val="22"/>
          <w:szCs w:val="22"/>
        </w:rPr>
        <w:t xml:space="preserve"> </w:t>
      </w:r>
      <w:r>
        <w:rPr>
          <w:spacing w:val="-13"/>
          <w:sz w:val="22"/>
          <w:szCs w:val="22"/>
        </w:rPr>
        <w:t>位。投资者一定要明白，市场中任何板块的炒作都只能有一个龙头，市场也只</w:t>
      </w:r>
      <w:r>
        <w:rPr>
          <w:spacing w:val="11"/>
          <w:sz w:val="22"/>
          <w:szCs w:val="22"/>
        </w:rPr>
        <w:t xml:space="preserve"> </w:t>
      </w:r>
      <w:r>
        <w:rPr>
          <w:spacing w:val="-16"/>
          <w:sz w:val="22"/>
          <w:szCs w:val="22"/>
        </w:rPr>
        <w:t>能有一个“总龙头”!这个“总龙头”对于市场情绪的影响至关重要。总龙头不</w:t>
      </w:r>
      <w:r>
        <w:rPr>
          <w:sz w:val="22"/>
          <w:szCs w:val="22"/>
        </w:rPr>
        <w:t xml:space="preserve"> </w:t>
      </w:r>
      <w:r>
        <w:rPr>
          <w:spacing w:val="-19"/>
          <w:sz w:val="22"/>
          <w:szCs w:val="22"/>
        </w:rPr>
        <w:t>倒，小弟们就可以在大哥的荫庇下受益，市场资金就可以不断挖掘小弟跟风，总</w:t>
      </w:r>
      <w:r>
        <w:rPr>
          <w:spacing w:val="1"/>
          <w:sz w:val="22"/>
          <w:szCs w:val="22"/>
        </w:rPr>
        <w:t xml:space="preserve"> </w:t>
      </w:r>
      <w:r>
        <w:rPr>
          <w:spacing w:val="-6"/>
          <w:sz w:val="22"/>
          <w:szCs w:val="22"/>
        </w:rPr>
        <w:t>龙一倒人气就散!所以，为什么说龙头是最安全和最赚钱的，因为它是大树!</w:t>
      </w:r>
      <w:r>
        <w:rPr>
          <w:spacing w:val="5"/>
          <w:sz w:val="22"/>
          <w:szCs w:val="22"/>
        </w:rPr>
        <w:t xml:space="preserve"> </w:t>
      </w:r>
      <w:r>
        <w:rPr>
          <w:spacing w:val="-18"/>
          <w:sz w:val="22"/>
          <w:szCs w:val="22"/>
        </w:rPr>
        <w:t>有它在，大资金群体就可以借这个题材，挖掘个股轮动套利的</w:t>
      </w:r>
      <w:r>
        <w:rPr>
          <w:spacing w:val="-19"/>
          <w:sz w:val="22"/>
          <w:szCs w:val="22"/>
        </w:rPr>
        <w:t>机会。</w:t>
      </w:r>
    </w:p>
    <w:p w14:paraId="26A5F01A">
      <w:pPr>
        <w:pStyle w:val="7"/>
        <w:spacing w:before="15" w:line="319" w:lineRule="auto"/>
        <w:ind w:left="109" w:firstLine="439"/>
        <w:jc w:val="both"/>
        <w:rPr>
          <w:sz w:val="22"/>
          <w:szCs w:val="22"/>
        </w:rPr>
      </w:pPr>
      <w:r>
        <w:rPr>
          <w:spacing w:val="-23"/>
          <w:sz w:val="22"/>
          <w:szCs w:val="22"/>
        </w:rPr>
        <w:t>有龙就有肉，因为龙是合力。但是，“总龙头”并不是</w:t>
      </w:r>
      <w:r>
        <w:rPr>
          <w:spacing w:val="-24"/>
          <w:sz w:val="22"/>
          <w:szCs w:val="22"/>
        </w:rPr>
        <w:t>市场资金计划出来的，</w:t>
      </w:r>
      <w:r>
        <w:rPr>
          <w:sz w:val="22"/>
          <w:szCs w:val="22"/>
        </w:rPr>
        <w:t xml:space="preserve"> </w:t>
      </w:r>
      <w:r>
        <w:rPr>
          <w:spacing w:val="-7"/>
          <w:sz w:val="22"/>
          <w:szCs w:val="22"/>
        </w:rPr>
        <w:t>这是理解龙头的一个关键点——它是各类狮狼群体在市场中竞争出来的。在</w:t>
      </w:r>
      <w:r>
        <w:rPr>
          <w:sz w:val="22"/>
          <w:szCs w:val="22"/>
        </w:rPr>
        <w:t xml:space="preserve">  </w:t>
      </w:r>
      <w:r>
        <w:rPr>
          <w:spacing w:val="-23"/>
          <w:sz w:val="22"/>
          <w:szCs w:val="22"/>
        </w:rPr>
        <w:t>资金充足的市场，比较热闹之时，各路资金还会有一点“九王夺嫡”的味道!</w:t>
      </w:r>
    </w:p>
    <w:p w14:paraId="7242F945">
      <w:pPr>
        <w:pStyle w:val="7"/>
        <w:spacing w:before="12" w:line="310" w:lineRule="auto"/>
        <w:ind w:left="109" w:firstLine="439"/>
        <w:jc w:val="both"/>
        <w:rPr>
          <w:sz w:val="22"/>
          <w:szCs w:val="22"/>
        </w:rPr>
      </w:pPr>
      <w:r>
        <w:rPr>
          <w:spacing w:val="-8"/>
          <w:sz w:val="22"/>
          <w:szCs w:val="22"/>
        </w:rPr>
        <w:t>总龙头代表的是主力资金群体的共同利益。哪一条利益线在博弈中能胜</w:t>
      </w:r>
      <w:r>
        <w:rPr>
          <w:spacing w:val="8"/>
          <w:sz w:val="22"/>
          <w:szCs w:val="22"/>
        </w:rPr>
        <w:t xml:space="preserve">  </w:t>
      </w:r>
      <w:r>
        <w:rPr>
          <w:spacing w:val="-19"/>
          <w:sz w:val="22"/>
          <w:szCs w:val="22"/>
        </w:rPr>
        <w:t>出，就会具有最好、最安全的收益。所以，在赚钱效应爆棚时</w:t>
      </w:r>
      <w:r>
        <w:rPr>
          <w:spacing w:val="-20"/>
          <w:sz w:val="22"/>
          <w:szCs w:val="22"/>
        </w:rPr>
        <w:t>，通常都会有多个</w:t>
      </w:r>
      <w:r>
        <w:rPr>
          <w:sz w:val="22"/>
          <w:szCs w:val="22"/>
        </w:rPr>
        <w:t xml:space="preserve">  </w:t>
      </w:r>
      <w:r>
        <w:rPr>
          <w:spacing w:val="-7"/>
          <w:sz w:val="22"/>
          <w:szCs w:val="22"/>
        </w:rPr>
        <w:t>题材板块在市场中轮动出现涨停。而每一个有持续性的题材板块都会有一个</w:t>
      </w:r>
      <w:r>
        <w:rPr>
          <w:sz w:val="22"/>
          <w:szCs w:val="22"/>
        </w:rPr>
        <w:t xml:space="preserve">  </w:t>
      </w:r>
      <w:r>
        <w:rPr>
          <w:spacing w:val="-16"/>
          <w:sz w:val="22"/>
          <w:szCs w:val="22"/>
        </w:rPr>
        <w:t>大哥带领，这个大哥被称为板块龙头。这些板块龙头</w:t>
      </w:r>
      <w:r>
        <w:rPr>
          <w:spacing w:val="-17"/>
          <w:sz w:val="22"/>
          <w:szCs w:val="22"/>
        </w:rPr>
        <w:t>，又称为短线龙或趋势龙。</w:t>
      </w:r>
      <w:r>
        <w:rPr>
          <w:sz w:val="22"/>
          <w:szCs w:val="22"/>
        </w:rPr>
        <w:t xml:space="preserve"> </w:t>
      </w:r>
      <w:r>
        <w:rPr>
          <w:spacing w:val="-19"/>
          <w:sz w:val="22"/>
          <w:szCs w:val="22"/>
        </w:rPr>
        <w:t>名称不重要，重要的是法则，它们代表的就是一轮上涨中，各</w:t>
      </w:r>
      <w:r>
        <w:rPr>
          <w:spacing w:val="-20"/>
          <w:sz w:val="22"/>
          <w:szCs w:val="22"/>
        </w:rPr>
        <w:t>自利益路线的资金</w:t>
      </w:r>
      <w:r>
        <w:rPr>
          <w:sz w:val="22"/>
          <w:szCs w:val="22"/>
        </w:rPr>
        <w:t xml:space="preserve">  </w:t>
      </w:r>
      <w:r>
        <w:rPr>
          <w:spacing w:val="-4"/>
          <w:sz w:val="22"/>
          <w:szCs w:val="22"/>
        </w:rPr>
        <w:t>群体!一旦市场的赚钱效应出现，市场龙头轮流争取上位游戏的竞争就开始</w:t>
      </w:r>
      <w:r>
        <w:rPr>
          <w:spacing w:val="7"/>
          <w:sz w:val="22"/>
          <w:szCs w:val="22"/>
        </w:rPr>
        <w:t xml:space="preserve">  </w:t>
      </w:r>
      <w:r>
        <w:rPr>
          <w:spacing w:val="-13"/>
          <w:sz w:val="22"/>
          <w:szCs w:val="22"/>
        </w:rPr>
        <w:t>了。当然，这种竞争游戏的强度不是固定或一成不变</w:t>
      </w:r>
      <w:r>
        <w:rPr>
          <w:spacing w:val="-14"/>
          <w:sz w:val="22"/>
          <w:szCs w:val="22"/>
        </w:rPr>
        <w:t>的。市场资金充足题材分</w:t>
      </w:r>
      <w:r>
        <w:rPr>
          <w:sz w:val="22"/>
          <w:szCs w:val="22"/>
        </w:rPr>
        <w:t xml:space="preserve">  </w:t>
      </w:r>
      <w:r>
        <w:rPr>
          <w:spacing w:val="-25"/>
          <w:sz w:val="22"/>
          <w:szCs w:val="22"/>
        </w:rPr>
        <w:t>散时，这个“上位”的争夺就会很激烈，就可能出现“九王夺嫡”的现象。而题材</w:t>
      </w:r>
      <w:r>
        <w:rPr>
          <w:spacing w:val="2"/>
          <w:sz w:val="22"/>
          <w:szCs w:val="22"/>
        </w:rPr>
        <w:t xml:space="preserve">  </w:t>
      </w:r>
      <w:r>
        <w:rPr>
          <w:spacing w:val="-19"/>
          <w:sz w:val="22"/>
          <w:szCs w:val="22"/>
        </w:rPr>
        <w:t>很集中和突出时，“上位”的争夺可能就没那么分散。所以，狮群之间就是</w:t>
      </w:r>
      <w:r>
        <w:rPr>
          <w:spacing w:val="-20"/>
          <w:sz w:val="22"/>
          <w:szCs w:val="22"/>
        </w:rPr>
        <w:t>这种</w:t>
      </w:r>
      <w:r>
        <w:rPr>
          <w:sz w:val="22"/>
          <w:szCs w:val="22"/>
        </w:rPr>
        <w:t xml:space="preserve">  </w:t>
      </w:r>
      <w:r>
        <w:rPr>
          <w:spacing w:val="-13"/>
          <w:sz w:val="22"/>
          <w:szCs w:val="22"/>
        </w:rPr>
        <w:t>利益关系——他们既要共同推动市场形成大合力的利益关系，同时又是</w:t>
      </w:r>
      <w:r>
        <w:rPr>
          <w:spacing w:val="-14"/>
          <w:sz w:val="22"/>
          <w:szCs w:val="22"/>
        </w:rPr>
        <w:t>竞争的</w:t>
      </w:r>
      <w:r>
        <w:rPr>
          <w:sz w:val="22"/>
          <w:szCs w:val="22"/>
        </w:rPr>
        <w:t xml:space="preserve">  </w:t>
      </w:r>
      <w:r>
        <w:rPr>
          <w:spacing w:val="-18"/>
          <w:sz w:val="22"/>
          <w:szCs w:val="22"/>
        </w:rPr>
        <w:t>关系，因为谁都想成为总龙头。</w:t>
      </w:r>
    </w:p>
    <w:p w14:paraId="14A9F4E4">
      <w:pPr>
        <w:pStyle w:val="7"/>
        <w:spacing w:before="33" w:line="219" w:lineRule="auto"/>
        <w:ind w:left="549"/>
        <w:rPr>
          <w:sz w:val="22"/>
          <w:szCs w:val="22"/>
        </w:rPr>
      </w:pPr>
      <w:r>
        <w:rPr>
          <w:spacing w:val="-19"/>
          <w:sz w:val="22"/>
          <w:szCs w:val="22"/>
        </w:rPr>
        <w:t>第三，认识题材主线的资金结构。</w:t>
      </w:r>
    </w:p>
    <w:p w14:paraId="367F9354">
      <w:pPr>
        <w:pStyle w:val="7"/>
        <w:spacing w:before="108" w:line="312" w:lineRule="auto"/>
        <w:ind w:left="109" w:firstLine="439"/>
        <w:rPr>
          <w:sz w:val="22"/>
          <w:szCs w:val="22"/>
        </w:rPr>
      </w:pPr>
      <w:r>
        <w:rPr>
          <w:spacing w:val="-14"/>
          <w:sz w:val="22"/>
          <w:szCs w:val="22"/>
        </w:rPr>
        <w:t>明白了市场中既有板块龙也有总龙头还不够，还要明白一个题材的合力结</w:t>
      </w:r>
      <w:r>
        <w:rPr>
          <w:sz w:val="22"/>
          <w:szCs w:val="22"/>
        </w:rPr>
        <w:t xml:space="preserve">  </w:t>
      </w:r>
      <w:r>
        <w:rPr>
          <w:spacing w:val="-13"/>
          <w:sz w:val="22"/>
          <w:szCs w:val="22"/>
        </w:rPr>
        <w:t>构是如何演变的，这一条是很多人比较迷惑的东西。很多</w:t>
      </w:r>
      <w:r>
        <w:rPr>
          <w:spacing w:val="-14"/>
          <w:sz w:val="22"/>
          <w:szCs w:val="22"/>
        </w:rPr>
        <w:t>人在网上经常听一些</w:t>
      </w:r>
      <w:r>
        <w:rPr>
          <w:sz w:val="22"/>
          <w:szCs w:val="22"/>
        </w:rPr>
        <w:t xml:space="preserve">  </w:t>
      </w:r>
      <w:r>
        <w:rPr>
          <w:spacing w:val="-22"/>
          <w:sz w:val="22"/>
          <w:szCs w:val="22"/>
        </w:rPr>
        <w:t>大佬讲，中军怎么样，标杆怎么样，助攻小弟怎么样，但完全搞不清楚在讲什么。</w:t>
      </w:r>
      <w:r>
        <w:rPr>
          <w:sz w:val="22"/>
          <w:szCs w:val="22"/>
        </w:rPr>
        <w:t xml:space="preserve"> </w:t>
      </w:r>
      <w:r>
        <w:rPr>
          <w:spacing w:val="-21"/>
          <w:sz w:val="22"/>
          <w:szCs w:val="22"/>
        </w:rPr>
        <w:t>这就是每一条“抱团炒作”资金群体的作战结构。</w:t>
      </w:r>
    </w:p>
    <w:p w14:paraId="15751FD0">
      <w:pPr>
        <w:pStyle w:val="7"/>
        <w:spacing w:before="5" w:line="311" w:lineRule="auto"/>
        <w:ind w:left="109" w:right="97" w:firstLine="439"/>
        <w:rPr>
          <w:sz w:val="22"/>
          <w:szCs w:val="22"/>
        </w:rPr>
      </w:pPr>
      <w:r>
        <w:rPr>
          <w:spacing w:val="-7"/>
          <w:sz w:val="22"/>
          <w:szCs w:val="22"/>
        </w:rPr>
        <w:t>板块必然要有领导人，也就是龙头或是中军</w:t>
      </w:r>
      <w:r>
        <w:rPr>
          <w:spacing w:val="-8"/>
          <w:sz w:val="22"/>
          <w:szCs w:val="22"/>
        </w:rPr>
        <w:t>。它是带领板块向上走的灵</w:t>
      </w:r>
      <w:r>
        <w:rPr>
          <w:sz w:val="22"/>
          <w:szCs w:val="22"/>
        </w:rPr>
        <w:t xml:space="preserve"> </w:t>
      </w:r>
      <w:r>
        <w:rPr>
          <w:spacing w:val="-13"/>
          <w:sz w:val="22"/>
          <w:szCs w:val="22"/>
        </w:rPr>
        <w:t>魂。而其他的小弟都是为它而生的。所以说，小弟给</w:t>
      </w:r>
      <w:r>
        <w:rPr>
          <w:spacing w:val="-14"/>
          <w:sz w:val="22"/>
          <w:szCs w:val="22"/>
        </w:rPr>
        <w:t>了龙头溢价，而龙头又给</w:t>
      </w:r>
    </w:p>
    <w:p w14:paraId="485474E5">
      <w:pPr>
        <w:spacing w:line="311" w:lineRule="auto"/>
        <w:rPr>
          <w:sz w:val="22"/>
          <w:szCs w:val="22"/>
        </w:rPr>
        <w:sectPr>
          <w:pgSz w:w="8740" w:h="13340"/>
          <w:pgMar w:top="400" w:right="1130" w:bottom="729" w:left="370" w:header="0" w:footer="470" w:gutter="0"/>
          <w:cols w:space="720" w:num="1"/>
        </w:sectPr>
      </w:pPr>
    </w:p>
    <w:p w14:paraId="1B0EA556">
      <w:pPr>
        <w:spacing w:line="305" w:lineRule="auto"/>
        <w:rPr>
          <w:rFonts w:ascii="Arial"/>
          <w:sz w:val="21"/>
        </w:rPr>
      </w:pPr>
    </w:p>
    <w:p w14:paraId="7B794450">
      <w:pPr>
        <w:spacing w:before="58" w:line="221" w:lineRule="auto"/>
        <w:rPr>
          <w:rFonts w:ascii="黑体" w:hAnsi="黑体" w:eastAsia="黑体" w:cs="黑体"/>
          <w:sz w:val="18"/>
          <w:szCs w:val="18"/>
        </w:rPr>
      </w:pPr>
      <w:r>
        <w:rPr>
          <w:rFonts w:ascii="黑体" w:hAnsi="黑体" w:eastAsia="黑体" w:cs="黑体"/>
          <w:spacing w:val="-11"/>
          <w:sz w:val="18"/>
          <w:szCs w:val="18"/>
        </w:rPr>
        <w:t>顿悟股道：龙头战法的逻辑、体系与策略</w:t>
      </w:r>
    </w:p>
    <w:p w14:paraId="23D7325F">
      <w:pPr>
        <w:spacing w:line="424" w:lineRule="auto"/>
        <w:rPr>
          <w:rFonts w:ascii="Arial"/>
          <w:sz w:val="21"/>
        </w:rPr>
      </w:pPr>
    </w:p>
    <w:p w14:paraId="7C4B53C2">
      <w:pPr>
        <w:pStyle w:val="7"/>
        <w:spacing w:before="71" w:line="311" w:lineRule="auto"/>
        <w:ind w:right="1"/>
        <w:jc w:val="both"/>
        <w:rPr>
          <w:sz w:val="22"/>
          <w:szCs w:val="22"/>
        </w:rPr>
      </w:pPr>
      <w:r>
        <w:rPr>
          <w:spacing w:val="-6"/>
          <w:sz w:val="22"/>
          <w:szCs w:val="22"/>
        </w:rPr>
        <w:t>了小弟套利生存的机会。通常我们把这一条线</w:t>
      </w:r>
      <w:r>
        <w:rPr>
          <w:spacing w:val="-7"/>
          <w:sz w:val="22"/>
          <w:szCs w:val="22"/>
        </w:rPr>
        <w:t>的涨停股中成交量最大的连板</w:t>
      </w:r>
      <w:r>
        <w:rPr>
          <w:sz w:val="22"/>
          <w:szCs w:val="22"/>
        </w:rPr>
        <w:t xml:space="preserve"> </w:t>
      </w:r>
      <w:r>
        <w:rPr>
          <w:spacing w:val="-13"/>
          <w:sz w:val="22"/>
          <w:szCs w:val="22"/>
        </w:rPr>
        <w:t>个股称为中军，因为承载了这条线最大的主流资金，它是所有这条线的小弟们</w:t>
      </w:r>
      <w:r>
        <w:rPr>
          <w:spacing w:val="16"/>
          <w:sz w:val="22"/>
          <w:szCs w:val="22"/>
        </w:rPr>
        <w:t xml:space="preserve"> </w:t>
      </w:r>
      <w:r>
        <w:rPr>
          <w:spacing w:val="-13"/>
          <w:sz w:val="22"/>
          <w:szCs w:val="22"/>
        </w:rPr>
        <w:t>要</w:t>
      </w:r>
      <w:r>
        <w:rPr>
          <w:spacing w:val="-12"/>
          <w:sz w:val="22"/>
          <w:szCs w:val="22"/>
        </w:rPr>
        <w:t>维护和保护的对象。只要它不倒，这条线的炒作就没结束，小弟们</w:t>
      </w:r>
      <w:r>
        <w:rPr>
          <w:spacing w:val="-13"/>
          <w:sz w:val="22"/>
          <w:szCs w:val="22"/>
        </w:rPr>
        <w:t>就可以</w:t>
      </w:r>
      <w:r>
        <w:rPr>
          <w:spacing w:val="-12"/>
          <w:sz w:val="22"/>
          <w:szCs w:val="22"/>
        </w:rPr>
        <w:t>跟</w:t>
      </w:r>
      <w:r>
        <w:rPr>
          <w:sz w:val="22"/>
          <w:szCs w:val="22"/>
        </w:rPr>
        <w:t xml:space="preserve"> </w:t>
      </w:r>
      <w:r>
        <w:rPr>
          <w:spacing w:val="-14"/>
          <w:sz w:val="22"/>
          <w:szCs w:val="22"/>
        </w:rPr>
        <w:t>风套利。明白了上面三点关系，就应当清楚</w:t>
      </w:r>
      <w:r>
        <w:rPr>
          <w:spacing w:val="-15"/>
          <w:sz w:val="22"/>
          <w:szCs w:val="22"/>
        </w:rPr>
        <w:t>一个板块相互助力的涨停结构。</w:t>
      </w:r>
    </w:p>
    <w:p w14:paraId="6AA27B18">
      <w:pPr>
        <w:pStyle w:val="7"/>
        <w:spacing w:before="25" w:line="304" w:lineRule="auto"/>
        <w:ind w:right="7" w:firstLine="429"/>
        <w:rPr>
          <w:sz w:val="22"/>
          <w:szCs w:val="22"/>
        </w:rPr>
      </w:pPr>
      <w:r>
        <w:rPr>
          <w:spacing w:val="-13"/>
          <w:sz w:val="22"/>
          <w:szCs w:val="22"/>
        </w:rPr>
        <w:t>下面讲解如何理解盘面热点题材的发酵和变化。明白了这个变化，才能明</w:t>
      </w:r>
      <w:r>
        <w:rPr>
          <w:spacing w:val="7"/>
          <w:sz w:val="22"/>
          <w:szCs w:val="22"/>
        </w:rPr>
        <w:t xml:space="preserve"> </w:t>
      </w:r>
      <w:r>
        <w:rPr>
          <w:spacing w:val="-21"/>
          <w:sz w:val="22"/>
          <w:szCs w:val="22"/>
        </w:rPr>
        <w:t>白为什么说“涨停最早，分时上涨最猛就干谁”的理念是多</w:t>
      </w:r>
      <w:r>
        <w:rPr>
          <w:spacing w:val="-22"/>
          <w:sz w:val="22"/>
          <w:szCs w:val="22"/>
        </w:rPr>
        <w:t>么片面和粗暴。</w:t>
      </w:r>
    </w:p>
    <w:p w14:paraId="1536F5E5">
      <w:pPr>
        <w:pStyle w:val="7"/>
        <w:spacing w:before="13" w:line="305" w:lineRule="auto"/>
        <w:ind w:firstLine="429"/>
        <w:jc w:val="both"/>
        <w:rPr>
          <w:sz w:val="22"/>
          <w:szCs w:val="22"/>
        </w:rPr>
      </w:pPr>
      <w:r>
        <w:rPr>
          <w:spacing w:val="-17"/>
          <w:sz w:val="22"/>
          <w:szCs w:val="22"/>
        </w:rPr>
        <w:t>一是任何</w:t>
      </w:r>
      <w:r>
        <w:rPr>
          <w:spacing w:val="-16"/>
          <w:sz w:val="22"/>
          <w:szCs w:val="22"/>
        </w:rPr>
        <w:t>一个题材从无到有地出现时，没有谁知道谁会是“龙头”,它需</w:t>
      </w:r>
      <w:r>
        <w:rPr>
          <w:spacing w:val="-12"/>
          <w:sz w:val="22"/>
          <w:szCs w:val="22"/>
        </w:rPr>
        <w:t>要</w:t>
      </w:r>
      <w:r>
        <w:rPr>
          <w:spacing w:val="17"/>
          <w:sz w:val="22"/>
          <w:szCs w:val="22"/>
        </w:rPr>
        <w:t xml:space="preserve"> </w:t>
      </w:r>
      <w:r>
        <w:rPr>
          <w:spacing w:val="-19"/>
          <w:sz w:val="22"/>
          <w:szCs w:val="22"/>
        </w:rPr>
        <w:t>主力资金群体去“搏”出来。在这个题材出现第一个板的多只涨停个股时，是不</w:t>
      </w:r>
      <w:r>
        <w:rPr>
          <w:spacing w:val="15"/>
          <w:sz w:val="22"/>
          <w:szCs w:val="22"/>
        </w:rPr>
        <w:t xml:space="preserve"> </w:t>
      </w:r>
      <w:r>
        <w:rPr>
          <w:spacing w:val="-27"/>
          <w:sz w:val="22"/>
          <w:szCs w:val="22"/>
        </w:rPr>
        <w:t>可能确定谁是“龙头”的。</w:t>
      </w:r>
    </w:p>
    <w:p w14:paraId="3EDDB933">
      <w:pPr>
        <w:pStyle w:val="7"/>
        <w:spacing w:before="32" w:line="310" w:lineRule="auto"/>
        <w:ind w:firstLine="429"/>
        <w:jc w:val="both"/>
        <w:rPr>
          <w:sz w:val="22"/>
          <w:szCs w:val="22"/>
        </w:rPr>
      </w:pPr>
      <w:r>
        <w:rPr>
          <w:spacing w:val="-14"/>
          <w:sz w:val="22"/>
          <w:szCs w:val="22"/>
        </w:rPr>
        <w:t>二</w:t>
      </w:r>
      <w:r>
        <w:rPr>
          <w:spacing w:val="-13"/>
          <w:sz w:val="22"/>
          <w:szCs w:val="22"/>
        </w:rPr>
        <w:t>是题材的影响在市场需要时间点火与发酵，需要吸引更多资金关注才</w:t>
      </w:r>
      <w:r>
        <w:rPr>
          <w:spacing w:val="-12"/>
          <w:sz w:val="22"/>
          <w:szCs w:val="22"/>
        </w:rPr>
        <w:t>能</w:t>
      </w:r>
      <w:r>
        <w:rPr>
          <w:spacing w:val="15"/>
          <w:sz w:val="22"/>
          <w:szCs w:val="22"/>
        </w:rPr>
        <w:t xml:space="preserve"> </w:t>
      </w:r>
      <w:r>
        <w:rPr>
          <w:spacing w:val="-13"/>
          <w:sz w:val="22"/>
          <w:szCs w:val="22"/>
        </w:rPr>
        <w:t>产生持续性，而题材板块中第一板涨停股的出现，只会让场内外的资金群体清</w:t>
      </w:r>
      <w:r>
        <w:rPr>
          <w:spacing w:val="11"/>
          <w:sz w:val="22"/>
          <w:szCs w:val="22"/>
        </w:rPr>
        <w:t xml:space="preserve"> </w:t>
      </w:r>
      <w:r>
        <w:rPr>
          <w:spacing w:val="-11"/>
          <w:sz w:val="22"/>
          <w:szCs w:val="22"/>
        </w:rPr>
        <w:t>楚知道这条线是在炒作什么,这是对题材的定位。</w:t>
      </w:r>
    </w:p>
    <w:p w14:paraId="209E999A">
      <w:pPr>
        <w:pStyle w:val="7"/>
        <w:spacing w:before="2" w:line="311" w:lineRule="auto"/>
        <w:ind w:right="14" w:firstLine="429"/>
        <w:jc w:val="both"/>
        <w:rPr>
          <w:sz w:val="22"/>
          <w:szCs w:val="22"/>
        </w:rPr>
      </w:pPr>
      <w:r>
        <w:rPr>
          <w:spacing w:val="-13"/>
          <w:sz w:val="22"/>
          <w:szCs w:val="22"/>
        </w:rPr>
        <w:t>三是第一板出现后，题材能不能成为热点，关键在于有没</w:t>
      </w:r>
      <w:r>
        <w:rPr>
          <w:spacing w:val="-14"/>
          <w:sz w:val="22"/>
          <w:szCs w:val="22"/>
        </w:rPr>
        <w:t>有持续性。而持</w:t>
      </w:r>
      <w:r>
        <w:rPr>
          <w:sz w:val="22"/>
          <w:szCs w:val="22"/>
        </w:rPr>
        <w:t xml:space="preserve"> </w:t>
      </w:r>
      <w:r>
        <w:rPr>
          <w:spacing w:val="-13"/>
          <w:sz w:val="22"/>
          <w:szCs w:val="22"/>
        </w:rPr>
        <w:t>续性只有通过板块连板才能体现出来，所以在板块连板出现之前，并不确定题</w:t>
      </w:r>
      <w:r>
        <w:rPr>
          <w:spacing w:val="11"/>
          <w:sz w:val="22"/>
          <w:szCs w:val="22"/>
        </w:rPr>
        <w:t xml:space="preserve"> </w:t>
      </w:r>
      <w:r>
        <w:rPr>
          <w:spacing w:val="-13"/>
          <w:sz w:val="22"/>
          <w:szCs w:val="22"/>
        </w:rPr>
        <w:t>材能走多远。因此，对于题材炒作的第二板很关键。只有这个题材出现多只第</w:t>
      </w:r>
      <w:r>
        <w:rPr>
          <w:spacing w:val="14"/>
          <w:sz w:val="22"/>
          <w:szCs w:val="22"/>
        </w:rPr>
        <w:t xml:space="preserve"> </w:t>
      </w:r>
      <w:r>
        <w:rPr>
          <w:spacing w:val="-13"/>
          <w:sz w:val="22"/>
          <w:szCs w:val="22"/>
        </w:rPr>
        <w:t>二板连板的个股，才会吸引更多市场资金进入，这个题材就有可能从分歧开始</w:t>
      </w:r>
      <w:r>
        <w:rPr>
          <w:spacing w:val="14"/>
          <w:sz w:val="22"/>
          <w:szCs w:val="22"/>
        </w:rPr>
        <w:t xml:space="preserve"> </w:t>
      </w:r>
      <w:r>
        <w:rPr>
          <w:spacing w:val="-19"/>
          <w:sz w:val="22"/>
          <w:szCs w:val="22"/>
        </w:rPr>
        <w:t>走向一致，这就是发酵。我们常讲，一个题材的影响力如何，看它走出三板股再</w:t>
      </w:r>
      <w:r>
        <w:rPr>
          <w:spacing w:val="12"/>
          <w:sz w:val="22"/>
          <w:szCs w:val="22"/>
        </w:rPr>
        <w:t xml:space="preserve"> </w:t>
      </w:r>
      <w:r>
        <w:rPr>
          <w:spacing w:val="-18"/>
          <w:sz w:val="22"/>
          <w:szCs w:val="22"/>
        </w:rPr>
        <w:t>说。出不了三板股，这个题材就没有戏，也</w:t>
      </w:r>
      <w:r>
        <w:rPr>
          <w:spacing w:val="-19"/>
          <w:sz w:val="22"/>
          <w:szCs w:val="22"/>
        </w:rPr>
        <w:t>难吸引大资金产生合力。所以，有的</w:t>
      </w:r>
      <w:r>
        <w:rPr>
          <w:sz w:val="22"/>
          <w:szCs w:val="22"/>
        </w:rPr>
        <w:t xml:space="preserve"> </w:t>
      </w:r>
      <w:r>
        <w:rPr>
          <w:spacing w:val="-12"/>
          <w:sz w:val="22"/>
          <w:szCs w:val="22"/>
        </w:rPr>
        <w:t>大资金喜欢做三板开始的接力。</w:t>
      </w:r>
    </w:p>
    <w:p w14:paraId="22C8900C">
      <w:pPr>
        <w:pStyle w:val="7"/>
        <w:spacing w:before="17" w:line="311" w:lineRule="auto"/>
        <w:ind w:right="18" w:firstLine="429"/>
        <w:jc w:val="both"/>
        <w:rPr>
          <w:sz w:val="22"/>
          <w:szCs w:val="22"/>
        </w:rPr>
      </w:pPr>
      <w:r>
        <w:rPr>
          <w:spacing w:val="-7"/>
          <w:sz w:val="22"/>
          <w:szCs w:val="22"/>
        </w:rPr>
        <w:t>四是第二板是题材炒作的关键。而在第二板中成交量较大的个股就可能</w:t>
      </w:r>
      <w:r>
        <w:rPr>
          <w:spacing w:val="16"/>
          <w:sz w:val="22"/>
          <w:szCs w:val="22"/>
        </w:rPr>
        <w:t xml:space="preserve"> </w:t>
      </w:r>
      <w:r>
        <w:rPr>
          <w:spacing w:val="-19"/>
          <w:sz w:val="22"/>
          <w:szCs w:val="22"/>
        </w:rPr>
        <w:t>是“中军”股，因为它具有吸引大资金接力炒作的容量。中军股并不一定是最先</w:t>
      </w:r>
      <w:r>
        <w:rPr>
          <w:spacing w:val="15"/>
          <w:sz w:val="22"/>
          <w:szCs w:val="22"/>
        </w:rPr>
        <w:t xml:space="preserve"> </w:t>
      </w:r>
      <w:r>
        <w:rPr>
          <w:spacing w:val="-13"/>
          <w:sz w:val="22"/>
          <w:szCs w:val="22"/>
        </w:rPr>
        <w:t>上板的个股。在题材炒作中，每天首先上板的个股被称为卡位股。它是题材炒</w:t>
      </w:r>
      <w:r>
        <w:rPr>
          <w:spacing w:val="13"/>
          <w:sz w:val="22"/>
          <w:szCs w:val="22"/>
        </w:rPr>
        <w:t xml:space="preserve"> </w:t>
      </w:r>
      <w:r>
        <w:rPr>
          <w:spacing w:val="-19"/>
          <w:sz w:val="22"/>
          <w:szCs w:val="22"/>
        </w:rPr>
        <w:t>作的前锋，为中军的涨停开路，有的称为挡刀。只要它涨停成功，后面中军的涨</w:t>
      </w:r>
      <w:r>
        <w:rPr>
          <w:spacing w:val="11"/>
          <w:sz w:val="22"/>
          <w:szCs w:val="22"/>
        </w:rPr>
        <w:t xml:space="preserve"> </w:t>
      </w:r>
      <w:r>
        <w:rPr>
          <w:spacing w:val="-13"/>
          <w:sz w:val="22"/>
          <w:szCs w:val="22"/>
        </w:rPr>
        <w:t>停就有底气。而只要中军涨停，就会吸引题材板块中更多的小弟跟风涨停，让</w:t>
      </w:r>
      <w:r>
        <w:rPr>
          <w:spacing w:val="9"/>
          <w:sz w:val="22"/>
          <w:szCs w:val="22"/>
        </w:rPr>
        <w:t xml:space="preserve"> </w:t>
      </w:r>
      <w:r>
        <w:rPr>
          <w:spacing w:val="-19"/>
          <w:sz w:val="22"/>
          <w:szCs w:val="22"/>
        </w:rPr>
        <w:t>题材继续发酵走向热点。如果板块中再出现三板、四板股，就具有了“龙头”板</w:t>
      </w:r>
      <w:r>
        <w:rPr>
          <w:spacing w:val="13"/>
          <w:sz w:val="22"/>
          <w:szCs w:val="22"/>
        </w:rPr>
        <w:t xml:space="preserve"> </w:t>
      </w:r>
      <w:r>
        <w:rPr>
          <w:spacing w:val="-21"/>
          <w:sz w:val="22"/>
          <w:szCs w:val="22"/>
        </w:rPr>
        <w:t>块相。但是，能不能走成“真龙”,还需要市场的检验，需要市场</w:t>
      </w:r>
      <w:r>
        <w:rPr>
          <w:spacing w:val="-22"/>
          <w:sz w:val="22"/>
          <w:szCs w:val="22"/>
        </w:rPr>
        <w:t>情绪周期的共振</w:t>
      </w:r>
      <w:r>
        <w:rPr>
          <w:sz w:val="22"/>
          <w:szCs w:val="22"/>
        </w:rPr>
        <w:t xml:space="preserve"> </w:t>
      </w:r>
      <w:r>
        <w:rPr>
          <w:spacing w:val="-10"/>
          <w:sz w:val="22"/>
          <w:szCs w:val="22"/>
        </w:rPr>
        <w:t>形成赚钱效应。</w:t>
      </w:r>
    </w:p>
    <w:p w14:paraId="7DB8A9D7">
      <w:pPr>
        <w:pStyle w:val="7"/>
        <w:spacing w:before="33" w:line="305" w:lineRule="auto"/>
        <w:ind w:right="15" w:firstLine="429"/>
        <w:rPr>
          <w:sz w:val="22"/>
          <w:szCs w:val="22"/>
        </w:rPr>
      </w:pPr>
      <w:r>
        <w:rPr>
          <w:spacing w:val="-13"/>
          <w:sz w:val="22"/>
          <w:szCs w:val="22"/>
        </w:rPr>
        <w:t>五是如果板块中个股走成了真龙，在这一题材下就会出现前文提及的两种</w:t>
      </w:r>
      <w:r>
        <w:rPr>
          <w:sz w:val="22"/>
          <w:szCs w:val="22"/>
        </w:rPr>
        <w:t xml:space="preserve"> </w:t>
      </w:r>
      <w:r>
        <w:rPr>
          <w:spacing w:val="-13"/>
          <w:sz w:val="22"/>
          <w:szCs w:val="22"/>
        </w:rPr>
        <w:t>市场套利行为：卡位与助攻。卡位就是每天在龙头之前率先涨停，为龙头打前</w:t>
      </w:r>
    </w:p>
    <w:p w14:paraId="7E1DE880">
      <w:pPr>
        <w:spacing w:line="305" w:lineRule="auto"/>
        <w:rPr>
          <w:sz w:val="22"/>
          <w:szCs w:val="22"/>
        </w:rPr>
        <w:sectPr>
          <w:pgSz w:w="8770" w:h="13360"/>
          <w:pgMar w:top="400" w:right="549" w:bottom="679" w:left="1150" w:header="0" w:footer="499" w:gutter="0"/>
          <w:cols w:space="720" w:num="1"/>
        </w:sectPr>
      </w:pPr>
    </w:p>
    <w:p w14:paraId="6E45266A">
      <w:pPr>
        <w:spacing w:line="266" w:lineRule="auto"/>
        <w:rPr>
          <w:rFonts w:ascii="Arial"/>
          <w:sz w:val="21"/>
        </w:rPr>
      </w:pPr>
    </w:p>
    <w:p w14:paraId="159F442E">
      <w:pPr>
        <w:spacing w:before="55" w:line="219" w:lineRule="auto"/>
        <w:ind w:left="5640"/>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51EF3B4E">
      <w:pPr>
        <w:spacing w:line="428" w:lineRule="auto"/>
        <w:rPr>
          <w:rFonts w:ascii="Arial"/>
          <w:sz w:val="21"/>
        </w:rPr>
      </w:pPr>
    </w:p>
    <w:p w14:paraId="01A0165C">
      <w:pPr>
        <w:pStyle w:val="7"/>
        <w:spacing w:before="72" w:line="311" w:lineRule="auto"/>
        <w:ind w:right="95"/>
        <w:jc w:val="both"/>
        <w:rPr>
          <w:sz w:val="22"/>
          <w:szCs w:val="22"/>
        </w:rPr>
      </w:pPr>
      <w:r>
        <w:rPr>
          <w:spacing w:val="-19"/>
          <w:sz w:val="22"/>
          <w:szCs w:val="22"/>
        </w:rPr>
        <w:t>站，提士气。卡位的标杆股不是固定的，当天是这只，次日</w:t>
      </w:r>
      <w:r>
        <w:rPr>
          <w:spacing w:val="-20"/>
          <w:sz w:val="22"/>
          <w:szCs w:val="22"/>
        </w:rPr>
        <w:t>可能是另一只，标杆</w:t>
      </w:r>
      <w:r>
        <w:rPr>
          <w:sz w:val="22"/>
          <w:szCs w:val="22"/>
        </w:rPr>
        <w:t xml:space="preserve">  </w:t>
      </w:r>
      <w:r>
        <w:rPr>
          <w:spacing w:val="-19"/>
          <w:sz w:val="22"/>
          <w:szCs w:val="22"/>
        </w:rPr>
        <w:t>股可能二板、三板或四板就结束。同样，在盘中龙头涨停犹豫不决时，后面的小</w:t>
      </w:r>
      <w:r>
        <w:rPr>
          <w:sz w:val="22"/>
          <w:szCs w:val="22"/>
        </w:rPr>
        <w:t xml:space="preserve">  </w:t>
      </w:r>
      <w:r>
        <w:rPr>
          <w:spacing w:val="-10"/>
          <w:sz w:val="22"/>
          <w:szCs w:val="22"/>
        </w:rPr>
        <w:t>弟就可能出现涨停，提升人气助攻中军或龙头下决</w:t>
      </w:r>
      <w:r>
        <w:rPr>
          <w:spacing w:val="-11"/>
          <w:sz w:val="22"/>
          <w:szCs w:val="22"/>
        </w:rPr>
        <w:t>心涨停。而在龙头涨停后，</w:t>
      </w:r>
      <w:r>
        <w:rPr>
          <w:sz w:val="22"/>
          <w:szCs w:val="22"/>
        </w:rPr>
        <w:t xml:space="preserve"> </w:t>
      </w:r>
      <w:r>
        <w:rPr>
          <w:spacing w:val="-10"/>
          <w:sz w:val="22"/>
          <w:szCs w:val="22"/>
        </w:rPr>
        <w:t>还会有小弟继续涨停助攻，借龙头的人气套利，同</w:t>
      </w:r>
      <w:r>
        <w:rPr>
          <w:spacing w:val="-11"/>
          <w:sz w:val="22"/>
          <w:szCs w:val="22"/>
        </w:rPr>
        <w:t>时反过来强化龙头的稳定。</w:t>
      </w:r>
      <w:r>
        <w:rPr>
          <w:sz w:val="22"/>
          <w:szCs w:val="22"/>
        </w:rPr>
        <w:t xml:space="preserve"> </w:t>
      </w:r>
      <w:r>
        <w:rPr>
          <w:spacing w:val="-13"/>
          <w:sz w:val="22"/>
          <w:szCs w:val="22"/>
        </w:rPr>
        <w:t>所以，大资金群体的炒作行为要达到的目的非常清楚，只</w:t>
      </w:r>
      <w:r>
        <w:rPr>
          <w:spacing w:val="-14"/>
          <w:sz w:val="22"/>
          <w:szCs w:val="22"/>
        </w:rPr>
        <w:t>有大家抱团接力才能</w:t>
      </w:r>
      <w:r>
        <w:rPr>
          <w:sz w:val="22"/>
          <w:szCs w:val="22"/>
        </w:rPr>
        <w:t xml:space="preserve">  </w:t>
      </w:r>
      <w:r>
        <w:rPr>
          <w:spacing w:val="-16"/>
          <w:sz w:val="22"/>
          <w:szCs w:val="22"/>
        </w:rPr>
        <w:t>引导市场产生合力，老大成真龙，小弟们的利益才有</w:t>
      </w:r>
      <w:r>
        <w:rPr>
          <w:spacing w:val="-17"/>
          <w:sz w:val="22"/>
          <w:szCs w:val="22"/>
        </w:rPr>
        <w:t>保障。板块龙头成了真龙，</w:t>
      </w:r>
      <w:r>
        <w:rPr>
          <w:sz w:val="22"/>
          <w:szCs w:val="22"/>
        </w:rPr>
        <w:t xml:space="preserve"> </w:t>
      </w:r>
      <w:r>
        <w:rPr>
          <w:spacing w:val="-29"/>
          <w:sz w:val="22"/>
          <w:szCs w:val="22"/>
        </w:rPr>
        <w:t>才有资格上位“总龙”。</w:t>
      </w:r>
    </w:p>
    <w:p w14:paraId="3CF5DE00">
      <w:pPr>
        <w:pStyle w:val="7"/>
        <w:spacing w:before="16" w:line="311" w:lineRule="auto"/>
        <w:ind w:firstLine="419"/>
        <w:jc w:val="both"/>
        <w:rPr>
          <w:sz w:val="22"/>
          <w:szCs w:val="22"/>
        </w:rPr>
      </w:pPr>
      <w:r>
        <w:rPr>
          <w:spacing w:val="-13"/>
          <w:sz w:val="22"/>
          <w:szCs w:val="22"/>
        </w:rPr>
        <w:t>六是上面讲的是一个题材板块炒作最基本的</w:t>
      </w:r>
      <w:r>
        <w:rPr>
          <w:spacing w:val="-14"/>
          <w:sz w:val="22"/>
          <w:szCs w:val="22"/>
        </w:rPr>
        <w:t>资金结构，也就是先锋、中军</w:t>
      </w:r>
      <w:r>
        <w:rPr>
          <w:sz w:val="22"/>
          <w:szCs w:val="22"/>
        </w:rPr>
        <w:t xml:space="preserve">  </w:t>
      </w:r>
      <w:r>
        <w:rPr>
          <w:spacing w:val="-25"/>
          <w:sz w:val="22"/>
          <w:szCs w:val="22"/>
        </w:rPr>
        <w:t>与助攻小弟的资金关系，这种资金关系在各类“真龙”上位“总龙”的竞争中，也</w:t>
      </w:r>
      <w:r>
        <w:rPr>
          <w:spacing w:val="5"/>
          <w:sz w:val="22"/>
          <w:szCs w:val="22"/>
        </w:rPr>
        <w:t xml:space="preserve">  </w:t>
      </w:r>
      <w:r>
        <w:rPr>
          <w:spacing w:val="-13"/>
          <w:sz w:val="22"/>
          <w:szCs w:val="22"/>
        </w:rPr>
        <w:t>会发挥作用。比如在两个板块龙竞争上位的过程中，两条板</w:t>
      </w:r>
      <w:r>
        <w:rPr>
          <w:spacing w:val="-14"/>
          <w:sz w:val="22"/>
          <w:szCs w:val="22"/>
        </w:rPr>
        <w:t>块龙在竞争犹豫不</w:t>
      </w:r>
      <w:r>
        <w:rPr>
          <w:sz w:val="22"/>
          <w:szCs w:val="22"/>
        </w:rPr>
        <w:t xml:space="preserve">  </w:t>
      </w:r>
      <w:r>
        <w:rPr>
          <w:spacing w:val="-13"/>
          <w:sz w:val="22"/>
          <w:szCs w:val="22"/>
        </w:rPr>
        <w:t>决之时，就可能有小弟先行卡位涨停为本题材的龙头大哥挡</w:t>
      </w:r>
      <w:r>
        <w:rPr>
          <w:spacing w:val="-14"/>
          <w:sz w:val="22"/>
          <w:szCs w:val="22"/>
        </w:rPr>
        <w:t>刀，助龙头大哥一</w:t>
      </w:r>
      <w:r>
        <w:rPr>
          <w:sz w:val="22"/>
          <w:szCs w:val="22"/>
        </w:rPr>
        <w:t xml:space="preserve">  </w:t>
      </w:r>
      <w:r>
        <w:rPr>
          <w:spacing w:val="-19"/>
          <w:sz w:val="22"/>
          <w:szCs w:val="22"/>
        </w:rPr>
        <w:t>臂之力。同样，小弟除了助攻之外，还有掩护龙头出货</w:t>
      </w:r>
      <w:r>
        <w:rPr>
          <w:spacing w:val="-20"/>
          <w:sz w:val="22"/>
          <w:szCs w:val="22"/>
        </w:rPr>
        <w:t>的作用，比如“围魏救赵”</w:t>
      </w:r>
      <w:r>
        <w:rPr>
          <w:sz w:val="22"/>
          <w:szCs w:val="22"/>
        </w:rPr>
        <w:t xml:space="preserve"> </w:t>
      </w:r>
      <w:r>
        <w:rPr>
          <w:spacing w:val="-13"/>
          <w:sz w:val="22"/>
          <w:szCs w:val="22"/>
        </w:rPr>
        <w:t>等。有的大资金主力在龙头上还没有完全出货，就可</w:t>
      </w:r>
      <w:r>
        <w:rPr>
          <w:spacing w:val="-14"/>
          <w:sz w:val="22"/>
          <w:szCs w:val="22"/>
        </w:rPr>
        <w:t>能动用资金，对盘子比较</w:t>
      </w:r>
      <w:r>
        <w:rPr>
          <w:sz w:val="22"/>
          <w:szCs w:val="22"/>
        </w:rPr>
        <w:t xml:space="preserve">  </w:t>
      </w:r>
      <w:r>
        <w:rPr>
          <w:spacing w:val="-19"/>
          <w:sz w:val="22"/>
          <w:szCs w:val="22"/>
        </w:rPr>
        <w:t>小的小弟拉涨停，让市场人气起来，掩护龙头中的大部队撤退。所以，所有</w:t>
      </w:r>
      <w:r>
        <w:rPr>
          <w:spacing w:val="-20"/>
          <w:sz w:val="22"/>
          <w:szCs w:val="22"/>
        </w:rPr>
        <w:t>大资</w:t>
      </w:r>
      <w:r>
        <w:rPr>
          <w:sz w:val="22"/>
          <w:szCs w:val="22"/>
        </w:rPr>
        <w:t xml:space="preserve">  </w:t>
      </w:r>
      <w:r>
        <w:rPr>
          <w:spacing w:val="-13"/>
          <w:sz w:val="22"/>
          <w:szCs w:val="22"/>
        </w:rPr>
        <w:t>金群体的行为与思维，都是围绕资金抱团炒作的行为模式，都是希望通过</w:t>
      </w:r>
      <w:r>
        <w:rPr>
          <w:spacing w:val="-14"/>
          <w:sz w:val="22"/>
          <w:szCs w:val="22"/>
        </w:rPr>
        <w:t>合力</w:t>
      </w:r>
      <w:r>
        <w:rPr>
          <w:sz w:val="22"/>
          <w:szCs w:val="22"/>
        </w:rPr>
        <w:t xml:space="preserve">  </w:t>
      </w:r>
      <w:r>
        <w:rPr>
          <w:spacing w:val="-18"/>
          <w:sz w:val="22"/>
          <w:szCs w:val="22"/>
        </w:rPr>
        <w:t>而产生利益，确保利益的兑现。</w:t>
      </w:r>
    </w:p>
    <w:p w14:paraId="5941EC6F">
      <w:pPr>
        <w:pStyle w:val="7"/>
        <w:spacing w:before="26" w:line="311" w:lineRule="auto"/>
        <w:ind w:right="195" w:firstLine="419"/>
        <w:jc w:val="both"/>
        <w:rPr>
          <w:sz w:val="22"/>
          <w:szCs w:val="22"/>
        </w:rPr>
      </w:pPr>
      <w:r>
        <w:rPr>
          <w:spacing w:val="-20"/>
          <w:sz w:val="22"/>
          <w:szCs w:val="22"/>
        </w:rPr>
        <w:t>各类“真龙”之间，既是竞争关系，也是抱团关系。在上位总龙和总龙出现</w:t>
      </w:r>
      <w:r>
        <w:rPr>
          <w:spacing w:val="6"/>
          <w:sz w:val="22"/>
          <w:szCs w:val="22"/>
        </w:rPr>
        <w:t xml:space="preserve"> </w:t>
      </w:r>
      <w:r>
        <w:rPr>
          <w:spacing w:val="-19"/>
          <w:sz w:val="22"/>
          <w:szCs w:val="22"/>
        </w:rPr>
        <w:t>后，其在市场中的赚钱效应，也能调动市场整体人气，巩固市场整</w:t>
      </w:r>
      <w:r>
        <w:rPr>
          <w:spacing w:val="-20"/>
          <w:sz w:val="22"/>
          <w:szCs w:val="22"/>
        </w:rPr>
        <w:t>体人气，提升</w:t>
      </w:r>
      <w:r>
        <w:rPr>
          <w:sz w:val="22"/>
          <w:szCs w:val="22"/>
        </w:rPr>
        <w:t xml:space="preserve"> </w:t>
      </w:r>
      <w:r>
        <w:rPr>
          <w:spacing w:val="-13"/>
          <w:sz w:val="22"/>
          <w:szCs w:val="22"/>
        </w:rPr>
        <w:t>整体合力。这是市场资金炒作的根本关系，既有竞争</w:t>
      </w:r>
      <w:r>
        <w:rPr>
          <w:spacing w:val="-14"/>
          <w:sz w:val="22"/>
          <w:szCs w:val="22"/>
        </w:rPr>
        <w:t>，也有合作。而对于主流</w:t>
      </w:r>
      <w:r>
        <w:rPr>
          <w:sz w:val="22"/>
          <w:szCs w:val="22"/>
        </w:rPr>
        <w:t xml:space="preserve"> </w:t>
      </w:r>
      <w:r>
        <w:rPr>
          <w:spacing w:val="-13"/>
          <w:sz w:val="22"/>
          <w:szCs w:val="22"/>
        </w:rPr>
        <w:t>资金群体，最有利的竞争就是上位总龙。市场可以有多条</w:t>
      </w:r>
      <w:r>
        <w:rPr>
          <w:spacing w:val="-14"/>
          <w:sz w:val="22"/>
          <w:szCs w:val="22"/>
        </w:rPr>
        <w:t>板块龙，但是只能有</w:t>
      </w:r>
      <w:r>
        <w:rPr>
          <w:sz w:val="22"/>
          <w:szCs w:val="22"/>
        </w:rPr>
        <w:t xml:space="preserve"> </w:t>
      </w:r>
      <w:r>
        <w:rPr>
          <w:spacing w:val="-18"/>
          <w:sz w:val="22"/>
          <w:szCs w:val="22"/>
        </w:rPr>
        <w:t>一个总龙，总龙就是市场的总情绪。</w:t>
      </w:r>
    </w:p>
    <w:p w14:paraId="10FDB65E">
      <w:pPr>
        <w:pStyle w:val="7"/>
        <w:spacing w:before="15" w:line="219" w:lineRule="auto"/>
        <w:ind w:left="419"/>
        <w:rPr>
          <w:sz w:val="22"/>
          <w:szCs w:val="22"/>
        </w:rPr>
      </w:pPr>
      <w:r>
        <w:rPr>
          <w:spacing w:val="-27"/>
          <w:w w:val="98"/>
          <w:sz w:val="22"/>
          <w:szCs w:val="22"/>
        </w:rPr>
        <w:t>第四，主流、支流、次主流、非主流的关系。</w:t>
      </w:r>
    </w:p>
    <w:p w14:paraId="70F1531E">
      <w:pPr>
        <w:pStyle w:val="7"/>
        <w:spacing w:before="118" w:line="311" w:lineRule="auto"/>
        <w:ind w:right="186" w:firstLine="419"/>
        <w:rPr>
          <w:sz w:val="22"/>
          <w:szCs w:val="22"/>
        </w:rPr>
      </w:pPr>
      <w:r>
        <w:rPr>
          <w:spacing w:val="-7"/>
          <w:sz w:val="22"/>
          <w:szCs w:val="22"/>
        </w:rPr>
        <w:t>炒股票为什么一定要聚焦主流。因为最强的板块最安全也最能赚钱。什</w:t>
      </w:r>
      <w:r>
        <w:rPr>
          <w:spacing w:val="5"/>
          <w:sz w:val="22"/>
          <w:szCs w:val="22"/>
        </w:rPr>
        <w:t xml:space="preserve"> </w:t>
      </w:r>
      <w:r>
        <w:rPr>
          <w:spacing w:val="-10"/>
          <w:sz w:val="22"/>
          <w:szCs w:val="22"/>
        </w:rPr>
        <w:t>么是主流?就是主流板块或市场总龙代表的方向，题材的分支是支流，次强的</w:t>
      </w:r>
      <w:r>
        <w:rPr>
          <w:spacing w:val="5"/>
          <w:sz w:val="22"/>
          <w:szCs w:val="22"/>
        </w:rPr>
        <w:t xml:space="preserve"> </w:t>
      </w:r>
      <w:r>
        <w:rPr>
          <w:spacing w:val="-13"/>
          <w:sz w:val="22"/>
          <w:szCs w:val="22"/>
        </w:rPr>
        <w:t>是次主流，分散的涨停热点就是非主流。在一轮市场情绪</w:t>
      </w:r>
      <w:r>
        <w:rPr>
          <w:spacing w:val="-14"/>
          <w:sz w:val="22"/>
          <w:szCs w:val="22"/>
        </w:rPr>
        <w:t>的发酵中，在持续强</w:t>
      </w:r>
      <w:r>
        <w:rPr>
          <w:sz w:val="22"/>
          <w:szCs w:val="22"/>
        </w:rPr>
        <w:t xml:space="preserve"> </w:t>
      </w:r>
      <w:r>
        <w:rPr>
          <w:spacing w:val="-13"/>
          <w:sz w:val="22"/>
          <w:szCs w:val="22"/>
        </w:rPr>
        <w:t>势的赚钱效应中，如果主流题材板块中的老龙已经力不从心，但是短线</w:t>
      </w:r>
      <w:r>
        <w:rPr>
          <w:spacing w:val="-14"/>
          <w:sz w:val="22"/>
          <w:szCs w:val="22"/>
        </w:rPr>
        <w:t>市场的</w:t>
      </w:r>
      <w:r>
        <w:rPr>
          <w:sz w:val="22"/>
          <w:szCs w:val="22"/>
        </w:rPr>
        <w:t xml:space="preserve"> </w:t>
      </w:r>
      <w:r>
        <w:rPr>
          <w:spacing w:val="-13"/>
          <w:sz w:val="22"/>
          <w:szCs w:val="22"/>
        </w:rPr>
        <w:t>热度、热情仍然不减，就可能会出现新龙卡位，这种情况在强势市场中比较多</w:t>
      </w:r>
      <w:r>
        <w:rPr>
          <w:sz w:val="22"/>
          <w:szCs w:val="22"/>
        </w:rPr>
        <w:t xml:space="preserve"> </w:t>
      </w:r>
      <w:r>
        <w:rPr>
          <w:spacing w:val="-13"/>
          <w:sz w:val="22"/>
          <w:szCs w:val="22"/>
        </w:rPr>
        <w:t>见。因此我们要理解新龙卡位。新龙卡位有几种情况：</w:t>
      </w:r>
    </w:p>
    <w:p w14:paraId="79E27AF5">
      <w:pPr>
        <w:pStyle w:val="7"/>
        <w:spacing w:before="26" w:line="219" w:lineRule="auto"/>
        <w:ind w:left="419"/>
        <w:rPr>
          <w:sz w:val="22"/>
          <w:szCs w:val="22"/>
        </w:rPr>
      </w:pPr>
      <w:r>
        <w:rPr>
          <w:spacing w:val="-13"/>
          <w:sz w:val="22"/>
          <w:szCs w:val="22"/>
        </w:rPr>
        <w:t>一种是题材内的新龙卡位，就是一个大题材的老龙乏力之后，</w:t>
      </w:r>
      <w:r>
        <w:rPr>
          <w:spacing w:val="-14"/>
          <w:sz w:val="22"/>
          <w:szCs w:val="22"/>
        </w:rPr>
        <w:t>这个大题材</w:t>
      </w:r>
    </w:p>
    <w:p w14:paraId="5D021030">
      <w:pPr>
        <w:spacing w:line="219" w:lineRule="auto"/>
        <w:rPr>
          <w:sz w:val="22"/>
          <w:szCs w:val="22"/>
        </w:rPr>
        <w:sectPr>
          <w:pgSz w:w="8740" w:h="13340"/>
          <w:pgMar w:top="400" w:right="1034" w:bottom="669" w:left="480" w:header="0" w:footer="489" w:gutter="0"/>
          <w:cols w:space="720" w:num="1"/>
        </w:sectPr>
      </w:pPr>
    </w:p>
    <w:p w14:paraId="70406411">
      <w:pPr>
        <w:spacing w:line="308" w:lineRule="auto"/>
        <w:rPr>
          <w:rFonts w:ascii="Arial"/>
          <w:sz w:val="21"/>
        </w:rPr>
      </w:pPr>
    </w:p>
    <w:p w14:paraId="5DF9735A">
      <w:pPr>
        <w:spacing w:before="55" w:line="221" w:lineRule="auto"/>
        <w:rPr>
          <w:rFonts w:ascii="黑体" w:hAnsi="黑体" w:eastAsia="黑体" w:cs="黑体"/>
          <w:sz w:val="17"/>
          <w:szCs w:val="17"/>
        </w:rPr>
      </w:pPr>
      <w:r>
        <w:rPr>
          <w:rFonts w:ascii="黑体" w:hAnsi="黑体" w:eastAsia="黑体" w:cs="黑体"/>
          <w:spacing w:val="-1"/>
          <w:sz w:val="17"/>
          <w:szCs w:val="17"/>
        </w:rPr>
        <w:t>顿悟股道：龙头战法的逻辑、体系与策略</w:t>
      </w:r>
    </w:p>
    <w:p w14:paraId="2C6BC781">
      <w:pPr>
        <w:spacing w:line="413" w:lineRule="auto"/>
        <w:rPr>
          <w:rFonts w:ascii="Arial"/>
          <w:sz w:val="21"/>
        </w:rPr>
      </w:pPr>
    </w:p>
    <w:p w14:paraId="1B96A93A">
      <w:pPr>
        <w:pStyle w:val="7"/>
        <w:spacing w:before="72" w:line="312" w:lineRule="auto"/>
        <w:ind w:right="97"/>
        <w:jc w:val="both"/>
        <w:rPr>
          <w:sz w:val="22"/>
          <w:szCs w:val="22"/>
        </w:rPr>
      </w:pPr>
      <w:r>
        <w:rPr>
          <w:spacing w:val="-12"/>
          <w:sz w:val="22"/>
          <w:szCs w:val="22"/>
        </w:rPr>
        <w:t>内的支流题材异军突起，有连板个股接了老龙的班，成为新龙。另</w:t>
      </w:r>
      <w:r>
        <w:rPr>
          <w:spacing w:val="-13"/>
          <w:sz w:val="22"/>
          <w:szCs w:val="22"/>
        </w:rPr>
        <w:t>一种是在其</w:t>
      </w:r>
      <w:r>
        <w:rPr>
          <w:sz w:val="22"/>
          <w:szCs w:val="22"/>
        </w:rPr>
        <w:t xml:space="preserve"> </w:t>
      </w:r>
      <w:r>
        <w:rPr>
          <w:spacing w:val="-12"/>
          <w:sz w:val="22"/>
          <w:szCs w:val="22"/>
        </w:rPr>
        <w:t>他题材老龙乏力之后，出现卡位连续涨停的新题材，成为市场关注的新龙</w:t>
      </w:r>
      <w:r>
        <w:rPr>
          <w:spacing w:val="-13"/>
          <w:sz w:val="22"/>
          <w:szCs w:val="22"/>
        </w:rPr>
        <w:t>。不</w:t>
      </w:r>
      <w:r>
        <w:rPr>
          <w:sz w:val="22"/>
          <w:szCs w:val="22"/>
        </w:rPr>
        <w:t xml:space="preserve"> </w:t>
      </w:r>
      <w:r>
        <w:rPr>
          <w:spacing w:val="-12"/>
          <w:sz w:val="22"/>
          <w:szCs w:val="22"/>
        </w:rPr>
        <w:t>论什么形式的龙头转换，本质都是资金在强势市场中寻找新的对象，完成市场</w:t>
      </w:r>
      <w:r>
        <w:rPr>
          <w:sz w:val="22"/>
          <w:szCs w:val="22"/>
        </w:rPr>
        <w:t xml:space="preserve"> </w:t>
      </w:r>
      <w:r>
        <w:rPr>
          <w:spacing w:val="-10"/>
          <w:sz w:val="22"/>
          <w:szCs w:val="22"/>
        </w:rPr>
        <w:t>合力接力的游戏。</w:t>
      </w:r>
    </w:p>
    <w:p w14:paraId="33C8B51F">
      <w:pPr>
        <w:pStyle w:val="7"/>
        <w:spacing w:before="1" w:line="312" w:lineRule="auto"/>
        <w:ind w:right="29" w:firstLine="429"/>
        <w:jc w:val="both"/>
        <w:rPr>
          <w:sz w:val="22"/>
          <w:szCs w:val="22"/>
        </w:rPr>
      </w:pPr>
      <w:r>
        <w:rPr>
          <w:spacing w:val="-13"/>
          <w:sz w:val="22"/>
          <w:szCs w:val="22"/>
        </w:rPr>
        <w:t>上面内容是对盘口资金关系最基本的阐述，实际情况要复杂很多。短线交</w:t>
      </w:r>
      <w:r>
        <w:rPr>
          <w:spacing w:val="13"/>
          <w:sz w:val="22"/>
          <w:szCs w:val="22"/>
        </w:rPr>
        <w:t xml:space="preserve"> </w:t>
      </w:r>
      <w:r>
        <w:rPr>
          <w:spacing w:val="-16"/>
          <w:sz w:val="22"/>
          <w:szCs w:val="22"/>
        </w:rPr>
        <w:t>易的实质，就是资金的战争。市场中所有的短线资金，对盘面的理解千差万别，</w:t>
      </w:r>
      <w:r>
        <w:rPr>
          <w:sz w:val="22"/>
          <w:szCs w:val="22"/>
        </w:rPr>
        <w:t xml:space="preserve"> </w:t>
      </w:r>
      <w:r>
        <w:rPr>
          <w:spacing w:val="-16"/>
          <w:sz w:val="22"/>
          <w:szCs w:val="22"/>
        </w:rPr>
        <w:t>主流资金也会有大分歧，面对每天变幻莫测的走势，决策的思维也随时要变化。</w:t>
      </w:r>
      <w:r>
        <w:rPr>
          <w:sz w:val="22"/>
          <w:szCs w:val="22"/>
        </w:rPr>
        <w:t xml:space="preserve"> </w:t>
      </w:r>
      <w:r>
        <w:rPr>
          <w:spacing w:val="-18"/>
          <w:sz w:val="22"/>
          <w:szCs w:val="22"/>
        </w:rPr>
        <w:t>如何参与博弈就有很大的学问，各人各有不同，包括主流主力资金群体，都</w:t>
      </w:r>
      <w:r>
        <w:rPr>
          <w:spacing w:val="-19"/>
          <w:sz w:val="22"/>
          <w:szCs w:val="22"/>
        </w:rPr>
        <w:t>有各</w:t>
      </w:r>
      <w:r>
        <w:rPr>
          <w:sz w:val="22"/>
          <w:szCs w:val="22"/>
        </w:rPr>
        <w:t xml:space="preserve"> </w:t>
      </w:r>
      <w:r>
        <w:rPr>
          <w:spacing w:val="-13"/>
          <w:sz w:val="22"/>
          <w:szCs w:val="22"/>
        </w:rPr>
        <w:t>自的理念和模式。所以，在掌握了资金结构基础之后，对盘面变化的应对必须</w:t>
      </w:r>
      <w:r>
        <w:rPr>
          <w:sz w:val="22"/>
          <w:szCs w:val="22"/>
        </w:rPr>
        <w:t xml:space="preserve">  </w:t>
      </w:r>
      <w:r>
        <w:rPr>
          <w:spacing w:val="-10"/>
          <w:sz w:val="22"/>
          <w:szCs w:val="22"/>
        </w:rPr>
        <w:t>灵活。</w:t>
      </w:r>
    </w:p>
    <w:p w14:paraId="3274B5E5">
      <w:pPr>
        <w:pStyle w:val="7"/>
        <w:spacing w:before="11" w:line="219" w:lineRule="auto"/>
        <w:ind w:left="429"/>
        <w:rPr>
          <w:sz w:val="22"/>
          <w:szCs w:val="22"/>
        </w:rPr>
      </w:pPr>
      <w:r>
        <w:rPr>
          <w:spacing w:val="-9"/>
          <w:sz w:val="22"/>
          <w:szCs w:val="22"/>
        </w:rPr>
        <w:t>市场上唯一的神是市场本身!</w:t>
      </w:r>
    </w:p>
    <w:p w14:paraId="71E67413">
      <w:pPr>
        <w:spacing w:before="298" w:line="221" w:lineRule="auto"/>
        <w:ind w:left="429"/>
        <w:rPr>
          <w:rFonts w:ascii="黑体" w:hAnsi="黑体" w:eastAsia="黑体" w:cs="黑体"/>
          <w:sz w:val="22"/>
          <w:szCs w:val="22"/>
        </w:rPr>
        <w:outlineLvl w:val="2"/>
      </w:pPr>
      <w:r>
        <w:rPr>
          <w:rFonts w:ascii="黑体" w:hAnsi="黑体" w:eastAsia="黑体" w:cs="黑体"/>
          <w:spacing w:val="-8"/>
          <w:sz w:val="22"/>
          <w:szCs w:val="22"/>
        </w:rPr>
        <w:t>二、打板交易策略与龙头上位游戏</w:t>
      </w:r>
    </w:p>
    <w:p w14:paraId="388D2007">
      <w:pPr>
        <w:pStyle w:val="7"/>
        <w:spacing w:before="288" w:line="316" w:lineRule="auto"/>
        <w:ind w:right="98" w:firstLine="429"/>
        <w:jc w:val="both"/>
        <w:rPr>
          <w:sz w:val="22"/>
          <w:szCs w:val="22"/>
        </w:rPr>
      </w:pPr>
      <w:r>
        <w:rPr>
          <w:spacing w:val="-19"/>
          <w:sz w:val="22"/>
          <w:szCs w:val="22"/>
        </w:rPr>
        <w:t>如果不谈心法，不论格局，单从盘面分析的核心来讲，其目的只有一个：抓</w:t>
      </w:r>
      <w:r>
        <w:rPr>
          <w:spacing w:val="3"/>
          <w:sz w:val="22"/>
          <w:szCs w:val="22"/>
        </w:rPr>
        <w:t xml:space="preserve"> </w:t>
      </w:r>
      <w:r>
        <w:rPr>
          <w:spacing w:val="-12"/>
          <w:sz w:val="22"/>
          <w:szCs w:val="22"/>
        </w:rPr>
        <w:t>住市场大小赚钱效应下的总龙头、板块龙头。阅读盘面时，务必把这个目</w:t>
      </w:r>
      <w:r>
        <w:rPr>
          <w:spacing w:val="-13"/>
          <w:sz w:val="22"/>
          <w:szCs w:val="22"/>
        </w:rPr>
        <w:t>标牢</w:t>
      </w:r>
      <w:r>
        <w:rPr>
          <w:sz w:val="22"/>
          <w:szCs w:val="22"/>
        </w:rPr>
        <w:t xml:space="preserve"> </w:t>
      </w:r>
      <w:r>
        <w:rPr>
          <w:spacing w:val="-8"/>
          <w:sz w:val="22"/>
          <w:szCs w:val="22"/>
        </w:rPr>
        <w:t>记清楚。</w:t>
      </w:r>
    </w:p>
    <w:p w14:paraId="68F8ADDC">
      <w:pPr>
        <w:pStyle w:val="7"/>
        <w:spacing w:before="1" w:line="311" w:lineRule="auto"/>
        <w:ind w:firstLine="429"/>
        <w:jc w:val="both"/>
        <w:rPr>
          <w:sz w:val="22"/>
          <w:szCs w:val="22"/>
        </w:rPr>
      </w:pPr>
      <w:r>
        <w:rPr>
          <w:spacing w:val="-13"/>
          <w:sz w:val="22"/>
          <w:szCs w:val="22"/>
        </w:rPr>
        <w:t>板学交易的核心手段可归结为打总龙头、打板块龙头；板学交易的次要手</w:t>
      </w:r>
      <w:r>
        <w:rPr>
          <w:spacing w:val="6"/>
          <w:sz w:val="22"/>
          <w:szCs w:val="22"/>
        </w:rPr>
        <w:t xml:space="preserve">  </w:t>
      </w:r>
      <w:r>
        <w:rPr>
          <w:spacing w:val="-3"/>
          <w:sz w:val="22"/>
          <w:szCs w:val="22"/>
        </w:rPr>
        <w:t>段则是围绕龙头玩卡位股与助攻股的超短套利。板学主要就是这两种玩法。</w:t>
      </w:r>
      <w:r>
        <w:rPr>
          <w:spacing w:val="8"/>
          <w:sz w:val="22"/>
          <w:szCs w:val="22"/>
        </w:rPr>
        <w:t xml:space="preserve"> </w:t>
      </w:r>
      <w:r>
        <w:rPr>
          <w:spacing w:val="-12"/>
          <w:sz w:val="22"/>
          <w:szCs w:val="22"/>
        </w:rPr>
        <w:t>两种方式的核心都是围绕对“市场周期情绪、题材板块合力和龙头与</w:t>
      </w:r>
      <w:r>
        <w:rPr>
          <w:spacing w:val="-13"/>
          <w:sz w:val="22"/>
          <w:szCs w:val="22"/>
        </w:rPr>
        <w:t>小弟的关</w:t>
      </w:r>
      <w:r>
        <w:rPr>
          <w:sz w:val="22"/>
          <w:szCs w:val="22"/>
        </w:rPr>
        <w:t xml:space="preserve">  </w:t>
      </w:r>
      <w:r>
        <w:rPr>
          <w:spacing w:val="-12"/>
          <w:sz w:val="22"/>
          <w:szCs w:val="22"/>
        </w:rPr>
        <w:t>系”的理解力来打板，打的是市场理解力板、合力板。绝不是只针对个股的</w:t>
      </w:r>
      <w:r>
        <w:rPr>
          <w:rFonts w:ascii="Times New Roman" w:hAnsi="Times New Roman" w:eastAsia="Times New Roman" w:cs="Times New Roman"/>
          <w:spacing w:val="-12"/>
          <w:sz w:val="22"/>
          <w:szCs w:val="22"/>
        </w:rPr>
        <w:t>K</w:t>
      </w:r>
      <w:r>
        <w:rPr>
          <w:rFonts w:ascii="Times New Roman" w:hAnsi="Times New Roman" w:eastAsia="Times New Roman" w:cs="Times New Roman"/>
          <w:spacing w:val="1"/>
          <w:sz w:val="22"/>
          <w:szCs w:val="22"/>
        </w:rPr>
        <w:t xml:space="preserve">    </w:t>
      </w:r>
      <w:r>
        <w:rPr>
          <w:spacing w:val="-18"/>
          <w:sz w:val="22"/>
          <w:szCs w:val="22"/>
        </w:rPr>
        <w:t>线、分时与题材强度玩技术板。</w:t>
      </w:r>
    </w:p>
    <w:p w14:paraId="7A943444">
      <w:pPr>
        <w:spacing w:before="17" w:line="228" w:lineRule="auto"/>
        <w:ind w:left="429"/>
        <w:rPr>
          <w:rFonts w:ascii="KaiTi" w:hAnsi="KaiTi" w:eastAsia="KaiTi" w:cs="KaiTi"/>
          <w:sz w:val="22"/>
          <w:szCs w:val="22"/>
        </w:rPr>
      </w:pPr>
      <w:r>
        <w:rPr>
          <w:rFonts w:ascii="KaiTi" w:hAnsi="KaiTi" w:eastAsia="KaiTi" w:cs="KaiTi"/>
          <w:spacing w:val="-3"/>
          <w:sz w:val="22"/>
          <w:szCs w:val="22"/>
        </w:rPr>
        <w:t>(一)打板要义</w:t>
      </w:r>
    </w:p>
    <w:p w14:paraId="34F4140B">
      <w:pPr>
        <w:pStyle w:val="7"/>
        <w:spacing w:before="106" w:line="219" w:lineRule="auto"/>
        <w:ind w:left="429"/>
        <w:rPr>
          <w:sz w:val="22"/>
          <w:szCs w:val="22"/>
        </w:rPr>
      </w:pPr>
      <w:r>
        <w:rPr>
          <w:spacing w:val="-15"/>
          <w:sz w:val="22"/>
          <w:szCs w:val="22"/>
        </w:rPr>
        <w:t>打板要义可简化为：紧跟市场资金最强合力方向走。</w:t>
      </w:r>
    </w:p>
    <w:p w14:paraId="23C28BDD">
      <w:pPr>
        <w:pStyle w:val="7"/>
        <w:spacing w:before="113" w:line="311" w:lineRule="auto"/>
        <w:ind w:right="29" w:firstLine="429"/>
        <w:rPr>
          <w:sz w:val="22"/>
          <w:szCs w:val="22"/>
        </w:rPr>
      </w:pPr>
      <w:r>
        <w:rPr>
          <w:spacing w:val="-19"/>
          <w:sz w:val="22"/>
          <w:szCs w:val="22"/>
        </w:rPr>
        <w:t>对板学进行理解、分析与判断，先要会在每一轮游资市场“赚亏效应”的演</w:t>
      </w:r>
      <w:r>
        <w:rPr>
          <w:spacing w:val="7"/>
          <w:sz w:val="22"/>
          <w:szCs w:val="22"/>
        </w:rPr>
        <w:t xml:space="preserve"> </w:t>
      </w:r>
      <w:r>
        <w:rPr>
          <w:spacing w:val="-13"/>
          <w:sz w:val="22"/>
          <w:szCs w:val="22"/>
        </w:rPr>
        <w:t>化中观察盘面上的各路资金合力如何变化、如何竞争、如何走出来成为最强的</w:t>
      </w:r>
      <w:r>
        <w:rPr>
          <w:spacing w:val="3"/>
          <w:sz w:val="22"/>
          <w:szCs w:val="22"/>
        </w:rPr>
        <w:t xml:space="preserve">  </w:t>
      </w:r>
      <w:r>
        <w:rPr>
          <w:spacing w:val="-19"/>
          <w:sz w:val="22"/>
          <w:szCs w:val="22"/>
        </w:rPr>
        <w:t>市场合力，然后要做到及时发现并参与龙头股、卡位股、助攻股的套利。如果能</w:t>
      </w:r>
      <w:r>
        <w:rPr>
          <w:spacing w:val="2"/>
          <w:sz w:val="22"/>
          <w:szCs w:val="22"/>
        </w:rPr>
        <w:t xml:space="preserve">  </w:t>
      </w:r>
      <w:r>
        <w:rPr>
          <w:spacing w:val="-10"/>
          <w:sz w:val="22"/>
          <w:szCs w:val="22"/>
        </w:rPr>
        <w:t>清晰地感受到游资市场的周期情绪，感受到主力资金群体的资金流向与偏好，</w:t>
      </w:r>
      <w:r>
        <w:rPr>
          <w:sz w:val="22"/>
          <w:szCs w:val="22"/>
        </w:rPr>
        <w:t xml:space="preserve"> </w:t>
      </w:r>
      <w:r>
        <w:rPr>
          <w:spacing w:val="-12"/>
          <w:sz w:val="22"/>
          <w:szCs w:val="22"/>
        </w:rPr>
        <w:t>就能够更好地感受最强合力的方向。</w:t>
      </w:r>
    </w:p>
    <w:p w14:paraId="56F295A8">
      <w:pPr>
        <w:pStyle w:val="7"/>
        <w:spacing w:before="15" w:line="219" w:lineRule="auto"/>
        <w:ind w:left="429"/>
        <w:rPr>
          <w:sz w:val="22"/>
          <w:szCs w:val="22"/>
        </w:rPr>
      </w:pPr>
      <w:r>
        <w:rPr>
          <w:spacing w:val="-13"/>
          <w:sz w:val="22"/>
          <w:szCs w:val="22"/>
        </w:rPr>
        <w:t>市场是一个江湖，不同理解力的资金都在市场的情绪演化中争取塑造</w:t>
      </w:r>
      <w:r>
        <w:rPr>
          <w:spacing w:val="-14"/>
          <w:sz w:val="22"/>
          <w:szCs w:val="22"/>
        </w:rPr>
        <w:t>自己</w:t>
      </w:r>
    </w:p>
    <w:p w14:paraId="442D5E69">
      <w:pPr>
        <w:spacing w:line="219" w:lineRule="auto"/>
        <w:rPr>
          <w:sz w:val="22"/>
          <w:szCs w:val="22"/>
        </w:rPr>
        <w:sectPr>
          <w:pgSz w:w="8770" w:h="13360"/>
          <w:pgMar w:top="400" w:right="449" w:bottom="679" w:left="1150" w:header="0" w:footer="499" w:gutter="0"/>
          <w:cols w:space="720" w:num="1"/>
        </w:sectPr>
      </w:pPr>
    </w:p>
    <w:p w14:paraId="16AE03FB">
      <w:pPr>
        <w:spacing w:line="256" w:lineRule="auto"/>
        <w:rPr>
          <w:rFonts w:ascii="Arial"/>
          <w:sz w:val="21"/>
        </w:rPr>
      </w:pPr>
    </w:p>
    <w:p w14:paraId="7C72EC4F">
      <w:pPr>
        <w:spacing w:before="55" w:line="219" w:lineRule="auto"/>
        <w:ind w:left="5650"/>
        <w:rPr>
          <w:rFonts w:ascii="FangSong" w:hAnsi="FangSong" w:eastAsia="FangSong" w:cs="FangSong"/>
          <w:sz w:val="17"/>
          <w:szCs w:val="17"/>
        </w:rPr>
      </w:pPr>
      <w:r>
        <w:rPr>
          <w:rFonts w:ascii="FangSong" w:hAnsi="FangSong" w:eastAsia="FangSong" w:cs="FangSong"/>
          <w:spacing w:val="9"/>
          <w:sz w:val="17"/>
          <w:szCs w:val="17"/>
        </w:rPr>
        <w:t>第二章</w:t>
      </w:r>
      <w:r>
        <w:rPr>
          <w:rFonts w:ascii="FangSong" w:hAnsi="FangSong" w:eastAsia="FangSong" w:cs="FangSong"/>
          <w:spacing w:val="52"/>
          <w:sz w:val="17"/>
          <w:szCs w:val="17"/>
        </w:rPr>
        <w:t xml:space="preserve"> </w:t>
      </w:r>
      <w:r>
        <w:rPr>
          <w:rFonts w:ascii="FangSong" w:hAnsi="FangSong" w:eastAsia="FangSong" w:cs="FangSong"/>
          <w:spacing w:val="9"/>
          <w:sz w:val="17"/>
          <w:szCs w:val="17"/>
        </w:rPr>
        <w:t>板学逻辑</w:t>
      </w:r>
    </w:p>
    <w:p w14:paraId="54E5AF3F">
      <w:pPr>
        <w:spacing w:line="429" w:lineRule="auto"/>
        <w:rPr>
          <w:rFonts w:ascii="Arial"/>
          <w:sz w:val="21"/>
        </w:rPr>
      </w:pPr>
    </w:p>
    <w:p w14:paraId="4CB99736">
      <w:pPr>
        <w:pStyle w:val="7"/>
        <w:spacing w:before="71" w:line="312" w:lineRule="auto"/>
        <w:ind w:right="15"/>
        <w:jc w:val="both"/>
        <w:rPr>
          <w:sz w:val="22"/>
          <w:szCs w:val="22"/>
        </w:rPr>
      </w:pPr>
      <w:r>
        <w:rPr>
          <w:spacing w:val="-13"/>
          <w:sz w:val="22"/>
          <w:szCs w:val="22"/>
        </w:rPr>
        <w:t>的小龙参与市场竞争，希望它能上位成为短线龙头，甚至市场总龙头。职业交</w:t>
      </w:r>
      <w:r>
        <w:rPr>
          <w:sz w:val="22"/>
          <w:szCs w:val="22"/>
        </w:rPr>
        <w:t xml:space="preserve"> </w:t>
      </w:r>
      <w:r>
        <w:rPr>
          <w:spacing w:val="-11"/>
          <w:sz w:val="22"/>
          <w:szCs w:val="22"/>
        </w:rPr>
        <w:t>易者需要看懂盘面上各路资金的竞争，并根据自己的模式选择骑上小龙试错，</w:t>
      </w:r>
      <w:r>
        <w:rPr>
          <w:spacing w:val="13"/>
          <w:sz w:val="22"/>
          <w:szCs w:val="22"/>
        </w:rPr>
        <w:t xml:space="preserve"> </w:t>
      </w:r>
      <w:r>
        <w:rPr>
          <w:spacing w:val="-18"/>
          <w:sz w:val="22"/>
          <w:szCs w:val="22"/>
        </w:rPr>
        <w:t>站上真龙之背或是追卡位助攻小弟套利。盘口要坚守的“主线”就是这个东西。</w:t>
      </w:r>
    </w:p>
    <w:p w14:paraId="74EE4678">
      <w:pPr>
        <w:pStyle w:val="7"/>
        <w:spacing w:before="9" w:line="326" w:lineRule="auto"/>
        <w:ind w:firstLine="440"/>
        <w:jc w:val="both"/>
        <w:rPr>
          <w:sz w:val="21"/>
          <w:szCs w:val="21"/>
        </w:rPr>
      </w:pPr>
      <w:r>
        <w:rPr>
          <w:spacing w:val="-7"/>
          <w:sz w:val="21"/>
          <w:szCs w:val="21"/>
        </w:rPr>
        <w:t>题材炒作是一个资金接力的过程。不同的大资金对接力位置的</w:t>
      </w:r>
      <w:r>
        <w:rPr>
          <w:spacing w:val="-8"/>
          <w:sz w:val="21"/>
          <w:szCs w:val="21"/>
        </w:rPr>
        <w:t>理解也不同，</w:t>
      </w:r>
      <w:r>
        <w:rPr>
          <w:sz w:val="21"/>
          <w:szCs w:val="21"/>
        </w:rPr>
        <w:t xml:space="preserve"> </w:t>
      </w:r>
      <w:r>
        <w:rPr>
          <w:spacing w:val="-9"/>
          <w:sz w:val="21"/>
          <w:szCs w:val="21"/>
        </w:rPr>
        <w:t>就形成了各自的交易模式。有的投资者喜欢在题材的点火段玩，有的喜欢在发酵</w:t>
      </w:r>
      <w:r>
        <w:rPr>
          <w:sz w:val="21"/>
          <w:szCs w:val="21"/>
        </w:rPr>
        <w:t xml:space="preserve">  </w:t>
      </w:r>
      <w:r>
        <w:rPr>
          <w:spacing w:val="-8"/>
          <w:sz w:val="21"/>
          <w:szCs w:val="21"/>
        </w:rPr>
        <w:t>段玩，还有的喜欢在龙头相出现时再接力。盘</w:t>
      </w:r>
      <w:r>
        <w:rPr>
          <w:spacing w:val="-9"/>
          <w:sz w:val="21"/>
          <w:szCs w:val="21"/>
        </w:rPr>
        <w:t>口所有资金的演绎，不论看似多么</w:t>
      </w:r>
      <w:r>
        <w:rPr>
          <w:sz w:val="21"/>
          <w:szCs w:val="21"/>
        </w:rPr>
        <w:t xml:space="preserve"> </w:t>
      </w:r>
      <w:r>
        <w:rPr>
          <w:spacing w:val="-9"/>
          <w:sz w:val="21"/>
          <w:szCs w:val="21"/>
        </w:rPr>
        <w:t>的复杂，都离不开上述这些东西，这是对盘口最朴素的思考。而盘口一切主力资</w:t>
      </w:r>
      <w:r>
        <w:rPr>
          <w:spacing w:val="4"/>
          <w:sz w:val="21"/>
          <w:szCs w:val="21"/>
        </w:rPr>
        <w:t xml:space="preserve">  </w:t>
      </w:r>
      <w:r>
        <w:rPr>
          <w:spacing w:val="-9"/>
          <w:sz w:val="21"/>
          <w:szCs w:val="21"/>
        </w:rPr>
        <w:t>金，不论是哪路资金最朴素的目标，都是为了竞争，为了形成最强的市场资金合</w:t>
      </w:r>
      <w:r>
        <w:rPr>
          <w:spacing w:val="1"/>
          <w:sz w:val="21"/>
          <w:szCs w:val="21"/>
        </w:rPr>
        <w:t xml:space="preserve">  </w:t>
      </w:r>
      <w:r>
        <w:rPr>
          <w:spacing w:val="-9"/>
          <w:sz w:val="21"/>
          <w:szCs w:val="21"/>
        </w:rPr>
        <w:t>力，上位板块龙头或市场总龙头，资金的一切理解力与手段都是为了这个基本目</w:t>
      </w:r>
      <w:r>
        <w:rPr>
          <w:spacing w:val="6"/>
          <w:sz w:val="21"/>
          <w:szCs w:val="21"/>
        </w:rPr>
        <w:t xml:space="preserve">  </w:t>
      </w:r>
      <w:r>
        <w:rPr>
          <w:spacing w:val="-12"/>
          <w:sz w:val="21"/>
          <w:szCs w:val="21"/>
        </w:rPr>
        <w:t>标，这个目标实现的结果就是利益的分配与兑现。因为龙头代表了“大肉”,在市</w:t>
      </w:r>
      <w:r>
        <w:rPr>
          <w:spacing w:val="8"/>
          <w:sz w:val="21"/>
          <w:szCs w:val="21"/>
        </w:rPr>
        <w:t xml:space="preserve">  </w:t>
      </w:r>
      <w:r>
        <w:rPr>
          <w:spacing w:val="-12"/>
          <w:sz w:val="21"/>
          <w:szCs w:val="21"/>
        </w:rPr>
        <w:t>场中不能“造龙造妖”,大资金群体的根本目标吃肉赚钱就没有载体。能明白这个</w:t>
      </w:r>
      <w:r>
        <w:rPr>
          <w:spacing w:val="7"/>
          <w:sz w:val="21"/>
          <w:szCs w:val="21"/>
        </w:rPr>
        <w:t xml:space="preserve">  </w:t>
      </w:r>
      <w:r>
        <w:rPr>
          <w:spacing w:val="-9"/>
          <w:sz w:val="21"/>
          <w:szCs w:val="21"/>
        </w:rPr>
        <w:t>问题，对盘面的理解与思考就有了根，交易的目的和核心策略就可以清晰地梳理</w:t>
      </w:r>
      <w:r>
        <w:rPr>
          <w:sz w:val="21"/>
          <w:szCs w:val="21"/>
        </w:rPr>
        <w:t xml:space="preserve">  </w:t>
      </w:r>
      <w:r>
        <w:rPr>
          <w:spacing w:val="-14"/>
          <w:sz w:val="21"/>
          <w:szCs w:val="21"/>
        </w:rPr>
        <w:t>出来——看清主力的面目，明白主力的手段，控制</w:t>
      </w:r>
      <w:r>
        <w:rPr>
          <w:spacing w:val="-15"/>
          <w:sz w:val="21"/>
          <w:szCs w:val="21"/>
        </w:rPr>
        <w:t>住自己人性的贪婪，借助主力引</w:t>
      </w:r>
      <w:r>
        <w:rPr>
          <w:sz w:val="21"/>
          <w:szCs w:val="21"/>
        </w:rPr>
        <w:t xml:space="preserve">  </w:t>
      </w:r>
      <w:r>
        <w:rPr>
          <w:spacing w:val="-9"/>
          <w:sz w:val="21"/>
          <w:szCs w:val="21"/>
        </w:rPr>
        <w:t>导的合力方向，让大资金反为自己抬轿。而散户板学的实质也就是寻找总龙、板</w:t>
      </w:r>
      <w:r>
        <w:rPr>
          <w:spacing w:val="1"/>
          <w:sz w:val="21"/>
          <w:szCs w:val="21"/>
        </w:rPr>
        <w:t xml:space="preserve">  </w:t>
      </w:r>
      <w:r>
        <w:rPr>
          <w:spacing w:val="-7"/>
          <w:sz w:val="21"/>
          <w:szCs w:val="21"/>
        </w:rPr>
        <w:t>块龙的上策游戏和卡位股与助攻股的超短套利下</w:t>
      </w:r>
      <w:r>
        <w:rPr>
          <w:spacing w:val="-8"/>
          <w:sz w:val="21"/>
          <w:szCs w:val="21"/>
        </w:rPr>
        <w:t>策游戏。</w:t>
      </w:r>
    </w:p>
    <w:p w14:paraId="5886FE68">
      <w:pPr>
        <w:pStyle w:val="7"/>
        <w:spacing w:before="26" w:line="311" w:lineRule="auto"/>
        <w:ind w:right="82" w:firstLine="440"/>
        <w:jc w:val="both"/>
        <w:rPr>
          <w:sz w:val="22"/>
          <w:szCs w:val="22"/>
        </w:rPr>
      </w:pPr>
      <w:r>
        <w:rPr>
          <w:spacing w:val="-13"/>
          <w:sz w:val="22"/>
          <w:szCs w:val="22"/>
        </w:rPr>
        <w:t>明白了上述道理，就可以明白市场中各路大</w:t>
      </w:r>
      <w:r>
        <w:rPr>
          <w:spacing w:val="-14"/>
          <w:sz w:val="22"/>
          <w:szCs w:val="22"/>
        </w:rPr>
        <w:t>资金都有自己的模式，市场中</w:t>
      </w:r>
      <w:r>
        <w:rPr>
          <w:sz w:val="22"/>
          <w:szCs w:val="22"/>
        </w:rPr>
        <w:t xml:space="preserve"> </w:t>
      </w:r>
      <w:r>
        <w:rPr>
          <w:spacing w:val="-13"/>
          <w:sz w:val="22"/>
          <w:szCs w:val="22"/>
        </w:rPr>
        <w:t>每天都有涨停板产生，这并不代表每一个涨停板都要玩。符合板学理解力的板</w:t>
      </w:r>
      <w:r>
        <w:rPr>
          <w:sz w:val="22"/>
          <w:szCs w:val="22"/>
        </w:rPr>
        <w:t xml:space="preserve"> </w:t>
      </w:r>
      <w:r>
        <w:rPr>
          <w:spacing w:val="-15"/>
          <w:sz w:val="22"/>
          <w:szCs w:val="22"/>
        </w:rPr>
        <w:t>才是我们的目标，这也是理解力板与技术板</w:t>
      </w:r>
      <w:r>
        <w:rPr>
          <w:spacing w:val="-16"/>
          <w:sz w:val="22"/>
          <w:szCs w:val="22"/>
        </w:rPr>
        <w:t>的一个区别。</w:t>
      </w:r>
    </w:p>
    <w:p w14:paraId="331CE531">
      <w:pPr>
        <w:pStyle w:val="7"/>
        <w:spacing w:before="29" w:line="310" w:lineRule="auto"/>
        <w:ind w:right="95" w:firstLine="440"/>
        <w:jc w:val="both"/>
        <w:rPr>
          <w:sz w:val="22"/>
          <w:szCs w:val="22"/>
        </w:rPr>
      </w:pPr>
      <w:r>
        <w:rPr>
          <w:spacing w:val="-20"/>
          <w:sz w:val="22"/>
          <w:szCs w:val="22"/>
        </w:rPr>
        <w:t>所以，基于散户模式的打板可以再具体为四个方</w:t>
      </w:r>
      <w:r>
        <w:rPr>
          <w:spacing w:val="-21"/>
          <w:sz w:val="22"/>
          <w:szCs w:val="22"/>
        </w:rPr>
        <w:t>向：第一，参与市场总龙与</w:t>
      </w:r>
      <w:r>
        <w:rPr>
          <w:sz w:val="22"/>
          <w:szCs w:val="22"/>
        </w:rPr>
        <w:t xml:space="preserve"> </w:t>
      </w:r>
      <w:r>
        <w:rPr>
          <w:spacing w:val="-19"/>
          <w:sz w:val="22"/>
          <w:szCs w:val="22"/>
        </w:rPr>
        <w:t>板块龙行情；第二，参与围绕总龙或板块龙的卡位与助攻股套利；第三，参与走</w:t>
      </w:r>
      <w:r>
        <w:rPr>
          <w:spacing w:val="3"/>
          <w:sz w:val="22"/>
          <w:szCs w:val="22"/>
        </w:rPr>
        <w:t xml:space="preserve"> </w:t>
      </w:r>
      <w:r>
        <w:rPr>
          <w:spacing w:val="-19"/>
          <w:sz w:val="22"/>
          <w:szCs w:val="22"/>
        </w:rPr>
        <w:t>出独立行情的独狼股与妖股套利；第四，参与预判热点题材冰点、点火期的一板</w:t>
      </w:r>
      <w:r>
        <w:rPr>
          <w:spacing w:val="3"/>
          <w:sz w:val="22"/>
          <w:szCs w:val="22"/>
        </w:rPr>
        <w:t xml:space="preserve"> </w:t>
      </w:r>
      <w:r>
        <w:rPr>
          <w:spacing w:val="-6"/>
          <w:sz w:val="22"/>
          <w:szCs w:val="22"/>
        </w:rPr>
        <w:t>或二板试错。</w:t>
      </w:r>
    </w:p>
    <w:p w14:paraId="6DE9A003">
      <w:pPr>
        <w:pStyle w:val="7"/>
        <w:spacing w:before="2" w:line="314" w:lineRule="auto"/>
        <w:ind w:right="15" w:firstLine="440"/>
        <w:rPr>
          <w:sz w:val="22"/>
          <w:szCs w:val="22"/>
        </w:rPr>
      </w:pPr>
      <w:r>
        <w:rPr>
          <w:spacing w:val="-11"/>
          <w:sz w:val="22"/>
          <w:szCs w:val="22"/>
        </w:rPr>
        <w:t>在这四个范围之外的其他涨停股一律不参与。绝不</w:t>
      </w:r>
      <w:r>
        <w:rPr>
          <w:spacing w:val="-12"/>
          <w:sz w:val="22"/>
          <w:szCs w:val="22"/>
        </w:rPr>
        <w:t>参与单一的技术打板，</w:t>
      </w:r>
      <w:r>
        <w:rPr>
          <w:sz w:val="22"/>
          <w:szCs w:val="22"/>
        </w:rPr>
        <w:t xml:space="preserve"> </w:t>
      </w:r>
      <w:r>
        <w:rPr>
          <w:spacing w:val="-10"/>
          <w:sz w:val="22"/>
          <w:szCs w:val="22"/>
        </w:rPr>
        <w:t>只玩市场理解力板。</w:t>
      </w:r>
    </w:p>
    <w:p w14:paraId="7C7D2A04">
      <w:pPr>
        <w:pStyle w:val="7"/>
        <w:spacing w:before="2" w:line="311" w:lineRule="auto"/>
        <w:ind w:right="89" w:firstLine="440"/>
        <w:jc w:val="both"/>
        <w:rPr>
          <w:sz w:val="22"/>
          <w:szCs w:val="22"/>
        </w:rPr>
      </w:pPr>
      <w:r>
        <w:rPr>
          <w:spacing w:val="-17"/>
          <w:sz w:val="22"/>
          <w:szCs w:val="22"/>
        </w:rPr>
        <w:t>解读盘面的技术就是一套掌握“寻龙诀”的技术。这个技术的核心是什么?</w:t>
      </w:r>
      <w:r>
        <w:rPr>
          <w:spacing w:val="10"/>
          <w:sz w:val="22"/>
          <w:szCs w:val="22"/>
        </w:rPr>
        <w:t xml:space="preserve"> </w:t>
      </w:r>
      <w:r>
        <w:rPr>
          <w:spacing w:val="-10"/>
          <w:sz w:val="22"/>
          <w:szCs w:val="22"/>
        </w:rPr>
        <w:t>每天看盘复盘做什么?就是要紧盯和分析主力资金群体的资金流向，思考他们</w:t>
      </w:r>
      <w:r>
        <w:rPr>
          <w:spacing w:val="14"/>
          <w:sz w:val="22"/>
          <w:szCs w:val="22"/>
        </w:rPr>
        <w:t xml:space="preserve"> </w:t>
      </w:r>
      <w:r>
        <w:rPr>
          <w:spacing w:val="-19"/>
          <w:sz w:val="22"/>
          <w:szCs w:val="22"/>
        </w:rPr>
        <w:t>的思维，清楚看到市场合力在哪里，合力的强度与情绪周期的关系和演化，形成</w:t>
      </w:r>
      <w:r>
        <w:rPr>
          <w:spacing w:val="3"/>
          <w:sz w:val="22"/>
          <w:szCs w:val="22"/>
        </w:rPr>
        <w:t xml:space="preserve"> </w:t>
      </w:r>
      <w:r>
        <w:rPr>
          <w:spacing w:val="-1"/>
          <w:sz w:val="22"/>
          <w:szCs w:val="22"/>
        </w:rPr>
        <w:t>一套个人系统观察盘面主流资金动态演化的能力，这种能力就是盘面解读</w:t>
      </w:r>
      <w:r>
        <w:rPr>
          <w:spacing w:val="18"/>
          <w:sz w:val="22"/>
          <w:szCs w:val="22"/>
        </w:rPr>
        <w:t xml:space="preserve"> </w:t>
      </w:r>
      <w:r>
        <w:rPr>
          <w:spacing w:val="-11"/>
          <w:sz w:val="22"/>
          <w:szCs w:val="22"/>
        </w:rPr>
        <w:t>能力。</w:t>
      </w:r>
    </w:p>
    <w:p w14:paraId="382FE625">
      <w:pPr>
        <w:spacing w:line="311" w:lineRule="auto"/>
        <w:rPr>
          <w:sz w:val="22"/>
          <w:szCs w:val="22"/>
        </w:rPr>
        <w:sectPr>
          <w:pgSz w:w="8740" w:h="13340"/>
          <w:pgMar w:top="400" w:right="1165" w:bottom="689" w:left="439" w:header="0" w:footer="509" w:gutter="0"/>
          <w:cols w:space="720" w:num="1"/>
        </w:sectPr>
      </w:pPr>
    </w:p>
    <w:p w14:paraId="0FE1A84A">
      <w:pPr>
        <w:spacing w:line="417" w:lineRule="auto"/>
        <w:rPr>
          <w:rFonts w:ascii="Arial"/>
          <w:sz w:val="21"/>
        </w:rPr>
      </w:pPr>
    </w:p>
    <w:p w14:paraId="37A99F2F">
      <w:pPr>
        <w:spacing w:before="71" w:line="223" w:lineRule="auto"/>
        <w:ind w:left="429"/>
        <w:rPr>
          <w:rFonts w:ascii="KaiTi" w:hAnsi="KaiTi" w:eastAsia="KaiTi" w:cs="KaiTi"/>
          <w:sz w:val="22"/>
          <w:szCs w:val="22"/>
        </w:rPr>
      </w:pPr>
      <w:r>
        <w:rPr>
          <w:rFonts w:ascii="KaiTi" w:hAnsi="KaiTi" w:eastAsia="KaiTi" w:cs="KaiTi"/>
          <w:spacing w:val="-4"/>
          <w:sz w:val="22"/>
          <w:szCs w:val="22"/>
        </w:rPr>
        <w:t>(二)系统解读盘面逻辑的顺序</w:t>
      </w:r>
    </w:p>
    <w:p w14:paraId="2BAB5435">
      <w:pPr>
        <w:pStyle w:val="7"/>
        <w:spacing w:before="88" w:line="312" w:lineRule="auto"/>
        <w:ind w:right="99" w:firstLine="429"/>
        <w:jc w:val="both"/>
        <w:rPr>
          <w:sz w:val="22"/>
          <w:szCs w:val="22"/>
        </w:rPr>
      </w:pPr>
      <w:r>
        <w:rPr>
          <w:spacing w:val="-13"/>
          <w:sz w:val="22"/>
          <w:szCs w:val="22"/>
        </w:rPr>
        <w:t>短线市场交易的情绪就像一个阴阳八卦图，有暖和冷两个方面，市场永远</w:t>
      </w:r>
      <w:r>
        <w:rPr>
          <w:spacing w:val="3"/>
          <w:sz w:val="22"/>
          <w:szCs w:val="22"/>
        </w:rPr>
        <w:t xml:space="preserve"> </w:t>
      </w:r>
      <w:r>
        <w:rPr>
          <w:spacing w:val="-12"/>
          <w:sz w:val="22"/>
          <w:szCs w:val="22"/>
        </w:rPr>
        <w:t>在这两个方面轮回变化，这两个变化的过程在市</w:t>
      </w:r>
      <w:r>
        <w:rPr>
          <w:spacing w:val="-13"/>
          <w:sz w:val="22"/>
          <w:szCs w:val="22"/>
        </w:rPr>
        <w:t>场中对应着两种效应：一种是</w:t>
      </w:r>
      <w:r>
        <w:rPr>
          <w:sz w:val="22"/>
          <w:szCs w:val="22"/>
        </w:rPr>
        <w:t xml:space="preserve"> </w:t>
      </w:r>
      <w:r>
        <w:rPr>
          <w:spacing w:val="-17"/>
          <w:sz w:val="22"/>
          <w:szCs w:val="22"/>
        </w:rPr>
        <w:t>赚钱效应，一种是亏钱效应。</w:t>
      </w:r>
    </w:p>
    <w:p w14:paraId="11BF8F39">
      <w:pPr>
        <w:pStyle w:val="7"/>
        <w:spacing w:before="22" w:line="303" w:lineRule="auto"/>
        <w:ind w:right="94" w:firstLine="429"/>
        <w:jc w:val="both"/>
        <w:rPr>
          <w:sz w:val="22"/>
          <w:szCs w:val="22"/>
        </w:rPr>
      </w:pPr>
      <w:r>
        <w:rPr>
          <w:spacing w:val="-13"/>
          <w:sz w:val="22"/>
          <w:szCs w:val="22"/>
        </w:rPr>
        <w:t>市场的资金情绪是有周期的，这个周期情绪对应在赚钱效应段时，市场每</w:t>
      </w:r>
      <w:r>
        <w:rPr>
          <w:spacing w:val="3"/>
          <w:sz w:val="22"/>
          <w:szCs w:val="22"/>
        </w:rPr>
        <w:t xml:space="preserve"> </w:t>
      </w:r>
      <w:r>
        <w:rPr>
          <w:spacing w:val="-13"/>
          <w:sz w:val="22"/>
          <w:szCs w:val="22"/>
        </w:rPr>
        <w:t>天都会有很多合力很强的涨停股。而处于亏钱效应段时，市场中的涨停板合力</w:t>
      </w:r>
      <w:r>
        <w:rPr>
          <w:spacing w:val="8"/>
          <w:sz w:val="22"/>
          <w:szCs w:val="22"/>
        </w:rPr>
        <w:t xml:space="preserve"> </w:t>
      </w:r>
      <w:r>
        <w:rPr>
          <w:spacing w:val="-12"/>
          <w:sz w:val="22"/>
          <w:szCs w:val="22"/>
        </w:rPr>
        <w:t>就很差，一日游和当日烂板的概率很大，所以在</w:t>
      </w:r>
      <w:r>
        <w:rPr>
          <w:spacing w:val="-13"/>
          <w:sz w:val="22"/>
          <w:szCs w:val="22"/>
        </w:rPr>
        <w:t>亏钱效应中去打板的盈亏比是</w:t>
      </w:r>
      <w:r>
        <w:rPr>
          <w:sz w:val="22"/>
          <w:szCs w:val="22"/>
        </w:rPr>
        <w:t xml:space="preserve"> </w:t>
      </w:r>
      <w:r>
        <w:rPr>
          <w:spacing w:val="-12"/>
          <w:sz w:val="22"/>
          <w:szCs w:val="22"/>
        </w:rPr>
        <w:t>很不划算的。当然，不是说亏钱效应段就不会出</w:t>
      </w:r>
      <w:r>
        <w:rPr>
          <w:spacing w:val="-13"/>
          <w:sz w:val="22"/>
          <w:szCs w:val="22"/>
        </w:rPr>
        <w:t>现连板的个股，也会出现一些</w:t>
      </w:r>
      <w:r>
        <w:rPr>
          <w:sz w:val="22"/>
          <w:szCs w:val="22"/>
        </w:rPr>
        <w:t xml:space="preserve"> </w:t>
      </w:r>
      <w:r>
        <w:rPr>
          <w:spacing w:val="-18"/>
          <w:sz w:val="22"/>
          <w:szCs w:val="22"/>
        </w:rPr>
        <w:t>市场合力稍强的合力股，它们中的个别股还可能走出两板、三板。</w:t>
      </w:r>
      <w:r>
        <w:rPr>
          <w:spacing w:val="-19"/>
          <w:sz w:val="22"/>
          <w:szCs w:val="22"/>
        </w:rPr>
        <w:t>但是，整体的</w:t>
      </w:r>
      <w:r>
        <w:rPr>
          <w:sz w:val="22"/>
          <w:szCs w:val="22"/>
        </w:rPr>
        <w:t xml:space="preserve"> </w:t>
      </w:r>
      <w:r>
        <w:rPr>
          <w:spacing w:val="-12"/>
          <w:sz w:val="22"/>
          <w:szCs w:val="22"/>
        </w:rPr>
        <w:t>市场合力是很差的，吃面的概率也很大，特别是</w:t>
      </w:r>
      <w:r>
        <w:rPr>
          <w:spacing w:val="-13"/>
          <w:sz w:val="22"/>
          <w:szCs w:val="22"/>
        </w:rPr>
        <w:t>盘面技术能力还不高的炒手要</w:t>
      </w:r>
      <w:r>
        <w:rPr>
          <w:sz w:val="22"/>
          <w:szCs w:val="22"/>
        </w:rPr>
        <w:t xml:space="preserve"> </w:t>
      </w:r>
      <w:r>
        <w:rPr>
          <w:spacing w:val="-9"/>
          <w:sz w:val="22"/>
          <w:szCs w:val="22"/>
        </w:rPr>
        <w:t>管住手。</w:t>
      </w:r>
    </w:p>
    <w:p w14:paraId="06EDE05E">
      <w:pPr>
        <w:pStyle w:val="7"/>
        <w:spacing w:before="64" w:line="312" w:lineRule="auto"/>
        <w:ind w:firstLine="429"/>
        <w:jc w:val="both"/>
        <w:rPr>
          <w:sz w:val="22"/>
          <w:szCs w:val="22"/>
        </w:rPr>
      </w:pPr>
      <w:r>
        <w:rPr>
          <w:spacing w:val="-9"/>
          <w:sz w:val="22"/>
          <w:szCs w:val="22"/>
        </w:rPr>
        <w:t>所以，一些一线顶级高手(游资)和大资金</w:t>
      </w:r>
      <w:r>
        <w:rPr>
          <w:spacing w:val="-10"/>
          <w:sz w:val="22"/>
          <w:szCs w:val="22"/>
        </w:rPr>
        <w:t>的模式，通常只做赚钱效应段。</w:t>
      </w:r>
      <w:r>
        <w:rPr>
          <w:sz w:val="22"/>
          <w:szCs w:val="22"/>
        </w:rPr>
        <w:t xml:space="preserve"> </w:t>
      </w:r>
      <w:r>
        <w:rPr>
          <w:spacing w:val="-12"/>
          <w:sz w:val="22"/>
          <w:szCs w:val="22"/>
        </w:rPr>
        <w:t>道理很简单，对于大资金而言流动性很重要。</w:t>
      </w:r>
      <w:r>
        <w:rPr>
          <w:spacing w:val="-13"/>
          <w:sz w:val="22"/>
          <w:szCs w:val="22"/>
        </w:rPr>
        <w:t>流动性就是交易的成交量，在亏</w:t>
      </w:r>
      <w:r>
        <w:rPr>
          <w:sz w:val="22"/>
          <w:szCs w:val="22"/>
        </w:rPr>
        <w:t xml:space="preserve">  </w:t>
      </w:r>
      <w:r>
        <w:rPr>
          <w:spacing w:val="-13"/>
          <w:sz w:val="22"/>
          <w:szCs w:val="22"/>
        </w:rPr>
        <w:t>钱效应中的成交量往往越走越低，这种成交量容不下多少大资金去玩，很难有</w:t>
      </w:r>
      <w:r>
        <w:rPr>
          <w:sz w:val="22"/>
          <w:szCs w:val="22"/>
        </w:rPr>
        <w:t xml:space="preserve">  </w:t>
      </w:r>
      <w:r>
        <w:rPr>
          <w:spacing w:val="-11"/>
          <w:sz w:val="22"/>
          <w:szCs w:val="22"/>
        </w:rPr>
        <w:t>大的对手盘接盘。大资金参与亏钱效应段的交易盈亏比</w:t>
      </w:r>
      <w:r>
        <w:rPr>
          <w:spacing w:val="-12"/>
          <w:sz w:val="22"/>
          <w:szCs w:val="22"/>
        </w:rPr>
        <w:t>更差。</w:t>
      </w:r>
    </w:p>
    <w:p w14:paraId="19F357A1">
      <w:pPr>
        <w:pStyle w:val="7"/>
        <w:spacing w:before="1" w:line="312" w:lineRule="auto"/>
        <w:ind w:right="97" w:firstLine="429"/>
        <w:jc w:val="both"/>
        <w:rPr>
          <w:sz w:val="22"/>
          <w:szCs w:val="22"/>
        </w:rPr>
      </w:pPr>
      <w:r>
        <w:rPr>
          <w:spacing w:val="-13"/>
          <w:sz w:val="22"/>
          <w:szCs w:val="22"/>
        </w:rPr>
        <w:t>相比亏钱效应段，参与赚钱效应段更重要的原因是赚钱效应段代表了真正</w:t>
      </w:r>
      <w:r>
        <w:rPr>
          <w:spacing w:val="7"/>
          <w:sz w:val="22"/>
          <w:szCs w:val="22"/>
        </w:rPr>
        <w:t xml:space="preserve"> </w:t>
      </w:r>
      <w:r>
        <w:rPr>
          <w:spacing w:val="-12"/>
          <w:sz w:val="22"/>
          <w:szCs w:val="22"/>
        </w:rPr>
        <w:t>确定的大机会，赚钱效应段都会产生多只短线</w:t>
      </w:r>
      <w:r>
        <w:rPr>
          <w:spacing w:val="-13"/>
          <w:sz w:val="22"/>
          <w:szCs w:val="22"/>
        </w:rPr>
        <w:t>大龙头，这是能让大资金最具盈</w:t>
      </w:r>
      <w:r>
        <w:rPr>
          <w:sz w:val="22"/>
          <w:szCs w:val="22"/>
        </w:rPr>
        <w:t xml:space="preserve"> </w:t>
      </w:r>
      <w:r>
        <w:rPr>
          <w:spacing w:val="-6"/>
          <w:sz w:val="22"/>
          <w:szCs w:val="22"/>
        </w:rPr>
        <w:t>亏比和暴利的机会，也是参与最积极的机会。只参与赚钱效应中的大</w:t>
      </w:r>
      <w:r>
        <w:rPr>
          <w:spacing w:val="-7"/>
          <w:sz w:val="22"/>
          <w:szCs w:val="22"/>
        </w:rPr>
        <w:t>龙头行</w:t>
      </w:r>
      <w:r>
        <w:rPr>
          <w:sz w:val="22"/>
          <w:szCs w:val="22"/>
        </w:rPr>
        <w:t xml:space="preserve"> </w:t>
      </w:r>
      <w:r>
        <w:rPr>
          <w:spacing w:val="-20"/>
          <w:sz w:val="22"/>
          <w:szCs w:val="22"/>
        </w:rPr>
        <w:t>情，这是真正懂赚钱的人。当然，逆势妖股是例外。</w:t>
      </w:r>
    </w:p>
    <w:p w14:paraId="45468382">
      <w:pPr>
        <w:pStyle w:val="7"/>
        <w:spacing w:before="7" w:line="311" w:lineRule="auto"/>
        <w:ind w:right="19" w:firstLine="429"/>
        <w:jc w:val="both"/>
        <w:rPr>
          <w:sz w:val="22"/>
          <w:szCs w:val="22"/>
        </w:rPr>
      </w:pPr>
      <w:r>
        <w:rPr>
          <w:spacing w:val="-19"/>
          <w:sz w:val="22"/>
          <w:szCs w:val="22"/>
        </w:rPr>
        <w:t>过去的大龙头中科信息、贵州燃气、恒立实业、东方通信等，无不是起于周</w:t>
      </w:r>
      <w:r>
        <w:rPr>
          <w:spacing w:val="9"/>
          <w:sz w:val="22"/>
          <w:szCs w:val="22"/>
        </w:rPr>
        <w:t xml:space="preserve"> </w:t>
      </w:r>
      <w:r>
        <w:rPr>
          <w:spacing w:val="-10"/>
          <w:sz w:val="22"/>
          <w:szCs w:val="22"/>
        </w:rPr>
        <w:t>期情绪从亏到赚的否极泰来之时，都是从情绪冰点到赚钱效应段中走出来的。</w:t>
      </w:r>
      <w:r>
        <w:rPr>
          <w:sz w:val="22"/>
          <w:szCs w:val="22"/>
        </w:rPr>
        <w:t xml:space="preserve"> </w:t>
      </w:r>
      <w:r>
        <w:rPr>
          <w:spacing w:val="-9"/>
          <w:sz w:val="22"/>
          <w:szCs w:val="22"/>
        </w:rPr>
        <w:t>所以，对赚钱效应段的把握和观察是板学的基本功。那么,赚钱</w:t>
      </w:r>
      <w:r>
        <w:rPr>
          <w:spacing w:val="-10"/>
          <w:sz w:val="22"/>
          <w:szCs w:val="22"/>
        </w:rPr>
        <w:t>效应段中最重</w:t>
      </w:r>
      <w:r>
        <w:rPr>
          <w:sz w:val="22"/>
          <w:szCs w:val="22"/>
        </w:rPr>
        <w:t xml:space="preserve"> </w:t>
      </w:r>
      <w:r>
        <w:rPr>
          <w:spacing w:val="-3"/>
          <w:sz w:val="22"/>
          <w:szCs w:val="22"/>
        </w:rPr>
        <w:t>要的一段是哪里?是在亏钱效应末段以及亏钱与赚钱效应段交替的否极泰来</w:t>
      </w:r>
      <w:r>
        <w:rPr>
          <w:spacing w:val="7"/>
          <w:sz w:val="22"/>
          <w:szCs w:val="22"/>
        </w:rPr>
        <w:t xml:space="preserve"> </w:t>
      </w:r>
      <w:r>
        <w:rPr>
          <w:spacing w:val="-12"/>
          <w:sz w:val="22"/>
          <w:szCs w:val="22"/>
        </w:rPr>
        <w:t>之时。这个阶段也称情绪的冰点期。</w:t>
      </w:r>
    </w:p>
    <w:p w14:paraId="40A2B6F6">
      <w:pPr>
        <w:pStyle w:val="7"/>
        <w:spacing w:before="15" w:line="310" w:lineRule="auto"/>
        <w:ind w:right="94" w:firstLine="429"/>
        <w:jc w:val="both"/>
        <w:rPr>
          <w:sz w:val="22"/>
          <w:szCs w:val="22"/>
        </w:rPr>
      </w:pPr>
      <w:r>
        <w:rPr>
          <w:spacing w:val="-13"/>
          <w:sz w:val="22"/>
          <w:szCs w:val="22"/>
        </w:rPr>
        <w:t>这里需要明白一个逻辑：刚开始不是赚钱效应带出了赚钱效应段的第一个</w:t>
      </w:r>
      <w:r>
        <w:rPr>
          <w:spacing w:val="3"/>
          <w:sz w:val="22"/>
          <w:szCs w:val="22"/>
        </w:rPr>
        <w:t xml:space="preserve"> </w:t>
      </w:r>
      <w:r>
        <w:rPr>
          <w:spacing w:val="-12"/>
          <w:sz w:val="22"/>
          <w:szCs w:val="22"/>
        </w:rPr>
        <w:t>真龙，而是否极泰来之时的第一个真龙引动</w:t>
      </w:r>
      <w:r>
        <w:rPr>
          <w:spacing w:val="-13"/>
          <w:sz w:val="22"/>
          <w:szCs w:val="22"/>
        </w:rPr>
        <w:t>了赚钱效应。即先有了第一个真龙</w:t>
      </w:r>
      <w:r>
        <w:rPr>
          <w:sz w:val="22"/>
          <w:szCs w:val="22"/>
        </w:rPr>
        <w:t xml:space="preserve"> </w:t>
      </w:r>
      <w:r>
        <w:rPr>
          <w:spacing w:val="-12"/>
          <w:sz w:val="22"/>
          <w:szCs w:val="22"/>
        </w:rPr>
        <w:t>的成长，才有了赚钱效应的渲染、发酵。是真龙吸引了市场</w:t>
      </w:r>
      <w:r>
        <w:rPr>
          <w:spacing w:val="-13"/>
          <w:sz w:val="22"/>
          <w:szCs w:val="22"/>
        </w:rPr>
        <w:t>资金的大量参与引</w:t>
      </w:r>
      <w:r>
        <w:rPr>
          <w:sz w:val="22"/>
          <w:szCs w:val="22"/>
        </w:rPr>
        <w:t xml:space="preserve"> </w:t>
      </w:r>
      <w:r>
        <w:rPr>
          <w:spacing w:val="-12"/>
          <w:sz w:val="22"/>
          <w:szCs w:val="22"/>
        </w:rPr>
        <w:t>发了赚钱效应。而真龙最容易出现的情况就</w:t>
      </w:r>
      <w:r>
        <w:rPr>
          <w:spacing w:val="-13"/>
          <w:sz w:val="22"/>
          <w:szCs w:val="22"/>
        </w:rPr>
        <w:t>是在亏钱效应末期，市场情绪的共</w:t>
      </w:r>
      <w:r>
        <w:rPr>
          <w:sz w:val="22"/>
          <w:szCs w:val="22"/>
        </w:rPr>
        <w:t xml:space="preserve"> </w:t>
      </w:r>
      <w:r>
        <w:rPr>
          <w:spacing w:val="-9"/>
          <w:sz w:val="22"/>
          <w:szCs w:val="22"/>
        </w:rPr>
        <w:t>振(尤其是指数情绪在超跌企稳之机与打板市场亏钱效应见底的共振),个股筹</w:t>
      </w:r>
    </w:p>
    <w:p w14:paraId="599FEF5D">
      <w:pPr>
        <w:spacing w:line="310" w:lineRule="auto"/>
        <w:rPr>
          <w:sz w:val="22"/>
          <w:szCs w:val="22"/>
        </w:rPr>
        <w:sectPr>
          <w:pgSz w:w="8770" w:h="13360"/>
          <w:pgMar w:top="962" w:right="390" w:bottom="709" w:left="1219" w:header="701" w:footer="529" w:gutter="0"/>
          <w:cols w:space="720" w:num="1"/>
        </w:sectPr>
      </w:pPr>
    </w:p>
    <w:p w14:paraId="06D5C1D6">
      <w:pPr>
        <w:spacing w:line="325" w:lineRule="auto"/>
        <w:rPr>
          <w:rFonts w:ascii="Arial"/>
          <w:sz w:val="21"/>
        </w:rPr>
      </w:pPr>
    </w:p>
    <w:p w14:paraId="38F42735">
      <w:pPr>
        <w:spacing w:before="56" w:line="219" w:lineRule="auto"/>
        <w:ind w:left="5629"/>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49DFEFA4">
      <w:pPr>
        <w:spacing w:line="419" w:lineRule="auto"/>
        <w:rPr>
          <w:rFonts w:ascii="Arial"/>
          <w:sz w:val="21"/>
        </w:rPr>
      </w:pPr>
    </w:p>
    <w:p w14:paraId="118B81B9">
      <w:pPr>
        <w:pStyle w:val="7"/>
        <w:spacing w:before="72" w:line="312" w:lineRule="auto"/>
        <w:ind w:right="100"/>
        <w:jc w:val="both"/>
        <w:rPr>
          <w:sz w:val="22"/>
          <w:szCs w:val="22"/>
        </w:rPr>
      </w:pPr>
      <w:r>
        <w:rPr>
          <w:spacing w:val="-13"/>
          <w:sz w:val="22"/>
          <w:szCs w:val="22"/>
        </w:rPr>
        <w:t>码在连续下跌后，空方力竭，上涨压力变轻，敏锐的</w:t>
      </w:r>
      <w:r>
        <w:rPr>
          <w:spacing w:val="-14"/>
          <w:sz w:val="22"/>
          <w:szCs w:val="22"/>
        </w:rPr>
        <w:t>短线资金群体勇于参与试</w:t>
      </w:r>
      <w:r>
        <w:rPr>
          <w:sz w:val="22"/>
          <w:szCs w:val="22"/>
        </w:rPr>
        <w:t xml:space="preserve"> </w:t>
      </w:r>
      <w:r>
        <w:rPr>
          <w:spacing w:val="-13"/>
          <w:sz w:val="22"/>
          <w:szCs w:val="22"/>
        </w:rPr>
        <w:t>错，就很容易走出第一个真龙。所以，经验和技术能力</w:t>
      </w:r>
      <w:r>
        <w:rPr>
          <w:spacing w:val="-14"/>
          <w:sz w:val="22"/>
          <w:szCs w:val="22"/>
        </w:rPr>
        <w:t>强的聪明资金对于亏钱</w:t>
      </w:r>
      <w:r>
        <w:rPr>
          <w:sz w:val="22"/>
          <w:szCs w:val="22"/>
        </w:rPr>
        <w:t xml:space="preserve"> </w:t>
      </w:r>
      <w:r>
        <w:rPr>
          <w:spacing w:val="-10"/>
          <w:sz w:val="22"/>
          <w:szCs w:val="22"/>
        </w:rPr>
        <w:t>效应末期的特征有很敏锐地把握，这就是所谓的“先手”,打在情绪转折</w:t>
      </w:r>
      <w:r>
        <w:rPr>
          <w:spacing w:val="-11"/>
          <w:sz w:val="22"/>
          <w:szCs w:val="22"/>
        </w:rPr>
        <w:t>的冰</w:t>
      </w:r>
      <w:r>
        <w:rPr>
          <w:sz w:val="22"/>
          <w:szCs w:val="22"/>
        </w:rPr>
        <w:t xml:space="preserve"> </w:t>
      </w:r>
      <w:r>
        <w:rPr>
          <w:spacing w:val="-12"/>
          <w:sz w:val="22"/>
          <w:szCs w:val="22"/>
        </w:rPr>
        <w:t>点期。</w:t>
      </w:r>
    </w:p>
    <w:p w14:paraId="099171BB">
      <w:pPr>
        <w:pStyle w:val="7"/>
        <w:spacing w:before="12" w:line="326" w:lineRule="auto"/>
        <w:ind w:right="99" w:firstLine="430"/>
        <w:jc w:val="both"/>
        <w:rPr>
          <w:sz w:val="21"/>
          <w:szCs w:val="21"/>
        </w:rPr>
      </w:pPr>
      <w:r>
        <w:rPr>
          <w:spacing w:val="-4"/>
          <w:sz w:val="21"/>
          <w:szCs w:val="21"/>
        </w:rPr>
        <w:t>熟悉情绪周期的投资者都清楚，往往在指数出现连续下跌企稳之际，打板</w:t>
      </w:r>
      <w:r>
        <w:rPr>
          <w:spacing w:val="6"/>
          <w:sz w:val="21"/>
          <w:szCs w:val="21"/>
        </w:rPr>
        <w:t xml:space="preserve"> </w:t>
      </w:r>
      <w:r>
        <w:rPr>
          <w:spacing w:val="-3"/>
          <w:sz w:val="21"/>
          <w:szCs w:val="21"/>
        </w:rPr>
        <w:t>行情一定会先于指数企稳异动，第一个龙头股往往在指</w:t>
      </w:r>
      <w:r>
        <w:rPr>
          <w:spacing w:val="-4"/>
          <w:sz w:val="21"/>
          <w:szCs w:val="21"/>
        </w:rPr>
        <w:t>数企稳之前已经开始走</w:t>
      </w:r>
      <w:r>
        <w:rPr>
          <w:sz w:val="21"/>
          <w:szCs w:val="21"/>
        </w:rPr>
        <w:t xml:space="preserve"> </w:t>
      </w:r>
      <w:r>
        <w:rPr>
          <w:spacing w:val="-3"/>
          <w:sz w:val="21"/>
          <w:szCs w:val="21"/>
        </w:rPr>
        <w:t>出连板。所以，敏感性差的资金通常会为先手聪明资金埋</w:t>
      </w:r>
      <w:r>
        <w:rPr>
          <w:spacing w:val="-4"/>
          <w:sz w:val="21"/>
          <w:szCs w:val="21"/>
        </w:rPr>
        <w:t>单。高手在热点还是</w:t>
      </w:r>
      <w:r>
        <w:rPr>
          <w:sz w:val="21"/>
          <w:szCs w:val="21"/>
        </w:rPr>
        <w:t xml:space="preserve"> </w:t>
      </w:r>
      <w:r>
        <w:rPr>
          <w:spacing w:val="-15"/>
          <w:sz w:val="21"/>
          <w:szCs w:val="21"/>
        </w:rPr>
        <w:t>一个“点”时开始介入试错，在发酵成片后加仓，在进人</w:t>
      </w:r>
      <w:r>
        <w:rPr>
          <w:spacing w:val="-16"/>
          <w:sz w:val="21"/>
          <w:szCs w:val="21"/>
        </w:rPr>
        <w:t>高潮后清仓。</w:t>
      </w:r>
    </w:p>
    <w:p w14:paraId="7CB055CC">
      <w:pPr>
        <w:pStyle w:val="7"/>
        <w:spacing w:before="8" w:line="311" w:lineRule="auto"/>
        <w:ind w:right="99" w:firstLine="430"/>
        <w:jc w:val="both"/>
        <w:rPr>
          <w:sz w:val="22"/>
          <w:szCs w:val="22"/>
        </w:rPr>
      </w:pPr>
      <w:r>
        <w:rPr>
          <w:spacing w:val="-4"/>
          <w:sz w:val="22"/>
          <w:szCs w:val="22"/>
        </w:rPr>
        <w:t>为什么称第一个龙头股?因为一段充足的赚钱效应常常会有几段以上趋</w:t>
      </w:r>
      <w:r>
        <w:rPr>
          <w:spacing w:val="11"/>
          <w:sz w:val="22"/>
          <w:szCs w:val="22"/>
        </w:rPr>
        <w:t xml:space="preserve"> </w:t>
      </w:r>
      <w:r>
        <w:rPr>
          <w:spacing w:val="-25"/>
          <w:sz w:val="22"/>
          <w:szCs w:val="22"/>
        </w:rPr>
        <w:t>势。表现为上涨、回调、上涨、再回调、再上涨，每一段调整后都可能产生新的主</w:t>
      </w:r>
      <w:r>
        <w:rPr>
          <w:spacing w:val="9"/>
          <w:sz w:val="22"/>
          <w:szCs w:val="22"/>
        </w:rPr>
        <w:t xml:space="preserve"> </w:t>
      </w:r>
      <w:r>
        <w:rPr>
          <w:spacing w:val="-13"/>
          <w:sz w:val="22"/>
          <w:szCs w:val="22"/>
        </w:rPr>
        <w:t>流板块和龙头，也有大龙头贯穿全程。总之，赚钱效应行</w:t>
      </w:r>
      <w:r>
        <w:rPr>
          <w:spacing w:val="-14"/>
          <w:sz w:val="22"/>
          <w:szCs w:val="22"/>
        </w:rPr>
        <w:t>情才是最值得最需要</w:t>
      </w:r>
      <w:r>
        <w:rPr>
          <w:sz w:val="22"/>
          <w:szCs w:val="22"/>
        </w:rPr>
        <w:t xml:space="preserve"> </w:t>
      </w:r>
      <w:r>
        <w:rPr>
          <w:spacing w:val="-15"/>
          <w:sz w:val="22"/>
          <w:szCs w:val="22"/>
        </w:rPr>
        <w:t>参与的行情。所以，对赚亏行情情绪演化的把握是板学技术中很重要的一课。</w:t>
      </w:r>
    </w:p>
    <w:p w14:paraId="156DF0A9">
      <w:pPr>
        <w:pStyle w:val="7"/>
        <w:spacing w:before="24" w:line="312" w:lineRule="auto"/>
        <w:ind w:right="100" w:firstLine="430"/>
        <w:jc w:val="both"/>
        <w:rPr>
          <w:sz w:val="22"/>
          <w:szCs w:val="22"/>
        </w:rPr>
      </w:pPr>
      <w:r>
        <w:rPr>
          <w:spacing w:val="-11"/>
          <w:sz w:val="22"/>
          <w:szCs w:val="22"/>
        </w:rPr>
        <w:t>为什么主力资金群体或高手们喜欢用“试错”这个词?因为没有人能精确</w:t>
      </w:r>
      <w:r>
        <w:rPr>
          <w:spacing w:val="7"/>
          <w:sz w:val="22"/>
          <w:szCs w:val="22"/>
        </w:rPr>
        <w:t xml:space="preserve"> </w:t>
      </w:r>
      <w:r>
        <w:rPr>
          <w:spacing w:val="-13"/>
          <w:sz w:val="22"/>
          <w:szCs w:val="22"/>
        </w:rPr>
        <w:t>把握亏钱效应何时真正结束。有时亏钱效应会出现连</w:t>
      </w:r>
      <w:r>
        <w:rPr>
          <w:spacing w:val="-14"/>
          <w:sz w:val="22"/>
          <w:szCs w:val="22"/>
        </w:rPr>
        <w:t>续几段的下跌趋势，尤其</w:t>
      </w:r>
      <w:r>
        <w:rPr>
          <w:sz w:val="22"/>
          <w:szCs w:val="22"/>
        </w:rPr>
        <w:t xml:space="preserve"> </w:t>
      </w:r>
      <w:r>
        <w:rPr>
          <w:spacing w:val="-13"/>
          <w:sz w:val="22"/>
          <w:szCs w:val="22"/>
        </w:rPr>
        <w:t>是在震荡市中，前面的赚钱效应很足时，后面亏钱效</w:t>
      </w:r>
      <w:r>
        <w:rPr>
          <w:spacing w:val="-14"/>
          <w:sz w:val="22"/>
          <w:szCs w:val="22"/>
        </w:rPr>
        <w:t>应的时间可能持续更长才</w:t>
      </w:r>
      <w:r>
        <w:rPr>
          <w:sz w:val="22"/>
          <w:szCs w:val="22"/>
        </w:rPr>
        <w:t xml:space="preserve"> </w:t>
      </w:r>
      <w:r>
        <w:rPr>
          <w:spacing w:val="-13"/>
          <w:sz w:val="22"/>
          <w:szCs w:val="22"/>
        </w:rPr>
        <w:t>能恢复。而基于各自对市场情绪周期的理解，大资金</w:t>
      </w:r>
      <w:r>
        <w:rPr>
          <w:spacing w:val="-14"/>
          <w:sz w:val="22"/>
          <w:szCs w:val="22"/>
        </w:rPr>
        <w:t>群体会在模式的理解内采</w:t>
      </w:r>
      <w:r>
        <w:rPr>
          <w:sz w:val="22"/>
          <w:szCs w:val="22"/>
        </w:rPr>
        <w:t xml:space="preserve"> </w:t>
      </w:r>
      <w:r>
        <w:rPr>
          <w:spacing w:val="-7"/>
          <w:sz w:val="22"/>
          <w:szCs w:val="22"/>
        </w:rPr>
        <w:t>取小仓试错，打对股再逐步加仓，走出龙相再大仓，这种方法的应用是比较</w:t>
      </w:r>
      <w:r>
        <w:rPr>
          <w:sz w:val="22"/>
          <w:szCs w:val="22"/>
        </w:rPr>
        <w:t xml:space="preserve"> </w:t>
      </w:r>
      <w:r>
        <w:rPr>
          <w:spacing w:val="-12"/>
          <w:sz w:val="22"/>
          <w:szCs w:val="22"/>
        </w:rPr>
        <w:t>多的。</w:t>
      </w:r>
    </w:p>
    <w:p w14:paraId="27665182">
      <w:pPr>
        <w:pStyle w:val="7"/>
        <w:spacing w:before="7" w:line="312" w:lineRule="auto"/>
        <w:ind w:firstLine="430"/>
        <w:jc w:val="both"/>
        <w:rPr>
          <w:sz w:val="22"/>
          <w:szCs w:val="22"/>
        </w:rPr>
      </w:pPr>
      <w:r>
        <w:rPr>
          <w:spacing w:val="-14"/>
          <w:sz w:val="22"/>
          <w:szCs w:val="22"/>
        </w:rPr>
        <w:t>打板不同于机构股的趋势玩法和价值投资的特点，短线交易者必须天天看</w:t>
      </w:r>
      <w:r>
        <w:rPr>
          <w:spacing w:val="2"/>
          <w:sz w:val="22"/>
          <w:szCs w:val="22"/>
        </w:rPr>
        <w:t xml:space="preserve">  </w:t>
      </w:r>
      <w:r>
        <w:rPr>
          <w:spacing w:val="-13"/>
          <w:sz w:val="22"/>
          <w:szCs w:val="22"/>
        </w:rPr>
        <w:t>盘，天天复盘，这样才能持续保持对市场情绪周期演化的感受。而亏钱效应则</w:t>
      </w:r>
      <w:r>
        <w:rPr>
          <w:sz w:val="22"/>
          <w:szCs w:val="22"/>
        </w:rPr>
        <w:t xml:space="preserve">  </w:t>
      </w:r>
      <w:r>
        <w:rPr>
          <w:spacing w:val="-10"/>
          <w:sz w:val="22"/>
          <w:szCs w:val="22"/>
        </w:rPr>
        <w:t>产生于一轮赚钱行情的最终兑现，体现在市场总龙</w:t>
      </w:r>
      <w:r>
        <w:rPr>
          <w:spacing w:val="-11"/>
          <w:sz w:val="22"/>
          <w:szCs w:val="22"/>
        </w:rPr>
        <w:t>头熄火，没有新龙头承接。</w:t>
      </w:r>
      <w:r>
        <w:rPr>
          <w:sz w:val="22"/>
          <w:szCs w:val="22"/>
        </w:rPr>
        <w:t xml:space="preserve"> </w:t>
      </w:r>
      <w:r>
        <w:rPr>
          <w:spacing w:val="-19"/>
          <w:sz w:val="22"/>
          <w:szCs w:val="22"/>
        </w:rPr>
        <w:t>此时市场上的连板空间会越来越小，炸板增</w:t>
      </w:r>
      <w:r>
        <w:rPr>
          <w:spacing w:val="-20"/>
          <w:sz w:val="22"/>
          <w:szCs w:val="22"/>
        </w:rPr>
        <w:t>多，亏钱的人增多。在震荡市中，因</w:t>
      </w:r>
      <w:r>
        <w:rPr>
          <w:sz w:val="22"/>
          <w:szCs w:val="22"/>
        </w:rPr>
        <w:t xml:space="preserve">  </w:t>
      </w:r>
      <w:r>
        <w:rPr>
          <w:spacing w:val="-13"/>
          <w:sz w:val="22"/>
          <w:szCs w:val="22"/>
        </w:rPr>
        <w:t>为赚钱效应持续时间越长，被收割的散户越多，受伤越</w:t>
      </w:r>
      <w:r>
        <w:rPr>
          <w:spacing w:val="-14"/>
          <w:sz w:val="22"/>
          <w:szCs w:val="22"/>
        </w:rPr>
        <w:t>重，就越需要长时间恢</w:t>
      </w:r>
      <w:r>
        <w:rPr>
          <w:sz w:val="22"/>
          <w:szCs w:val="22"/>
        </w:rPr>
        <w:t xml:space="preserve">  </w:t>
      </w:r>
      <w:r>
        <w:rPr>
          <w:spacing w:val="-19"/>
          <w:sz w:val="22"/>
          <w:szCs w:val="22"/>
        </w:rPr>
        <w:t>复，市场会越来越冷。随着亏钱效应慢慢减缓，试错资金增多</w:t>
      </w:r>
      <w:r>
        <w:rPr>
          <w:spacing w:val="-20"/>
          <w:sz w:val="22"/>
          <w:szCs w:val="22"/>
        </w:rPr>
        <w:t>，赚钱效应就会慢</w:t>
      </w:r>
      <w:r>
        <w:rPr>
          <w:sz w:val="22"/>
          <w:szCs w:val="22"/>
        </w:rPr>
        <w:t xml:space="preserve">  </w:t>
      </w:r>
      <w:r>
        <w:rPr>
          <w:spacing w:val="-10"/>
          <w:sz w:val="22"/>
          <w:szCs w:val="22"/>
        </w:rPr>
        <w:t>慢升温，情绪周期就是如此轮回!所以，对情绪周期的理解是理解盘面逻辑的</w:t>
      </w:r>
      <w:r>
        <w:rPr>
          <w:spacing w:val="2"/>
          <w:sz w:val="22"/>
          <w:szCs w:val="22"/>
        </w:rPr>
        <w:t xml:space="preserve">  </w:t>
      </w:r>
      <w:r>
        <w:rPr>
          <w:spacing w:val="-9"/>
          <w:sz w:val="22"/>
          <w:szCs w:val="22"/>
        </w:rPr>
        <w:t>基础。</w:t>
      </w:r>
    </w:p>
    <w:p w14:paraId="054FEC75">
      <w:pPr>
        <w:pStyle w:val="7"/>
        <w:spacing w:before="11" w:line="312" w:lineRule="auto"/>
        <w:ind w:right="93" w:firstLine="430"/>
        <w:jc w:val="both"/>
        <w:rPr>
          <w:sz w:val="22"/>
          <w:szCs w:val="22"/>
        </w:rPr>
      </w:pPr>
      <w:r>
        <w:rPr>
          <w:spacing w:val="-20"/>
          <w:sz w:val="22"/>
          <w:szCs w:val="22"/>
        </w:rPr>
        <w:t>平时我们所讲的市场情绪，实际有两层意思：第一层是整体情绪周期，这是</w:t>
      </w:r>
      <w:r>
        <w:rPr>
          <w:sz w:val="22"/>
          <w:szCs w:val="22"/>
        </w:rPr>
        <w:t xml:space="preserve"> </w:t>
      </w:r>
      <w:r>
        <w:rPr>
          <w:spacing w:val="-13"/>
          <w:sz w:val="22"/>
          <w:szCs w:val="22"/>
        </w:rPr>
        <w:t>理解整体市场的大情绪。第二层是每天盘面短线资金情绪的演化，这是</w:t>
      </w:r>
      <w:r>
        <w:rPr>
          <w:spacing w:val="-14"/>
          <w:sz w:val="22"/>
          <w:szCs w:val="22"/>
        </w:rPr>
        <w:t>市场的</w:t>
      </w:r>
      <w:r>
        <w:rPr>
          <w:sz w:val="22"/>
          <w:szCs w:val="22"/>
        </w:rPr>
        <w:t xml:space="preserve"> </w:t>
      </w:r>
      <w:r>
        <w:rPr>
          <w:spacing w:val="-9"/>
          <w:sz w:val="22"/>
          <w:szCs w:val="22"/>
        </w:rPr>
        <w:t>小情绪。</w:t>
      </w:r>
    </w:p>
    <w:p w14:paraId="16F51E29">
      <w:pPr>
        <w:spacing w:line="312" w:lineRule="auto"/>
        <w:rPr>
          <w:sz w:val="22"/>
          <w:szCs w:val="22"/>
        </w:rPr>
        <w:sectPr>
          <w:pgSz w:w="8740" w:h="13340"/>
          <w:pgMar w:top="400" w:right="1159" w:bottom="619" w:left="450" w:header="0" w:footer="439" w:gutter="0"/>
          <w:cols w:space="720" w:num="1"/>
        </w:sectPr>
      </w:pPr>
    </w:p>
    <w:p w14:paraId="1F3A83F0">
      <w:pPr>
        <w:spacing w:line="420" w:lineRule="auto"/>
        <w:rPr>
          <w:rFonts w:ascii="Arial"/>
          <w:sz w:val="21"/>
        </w:rPr>
      </w:pPr>
    </w:p>
    <w:p w14:paraId="0450827E">
      <w:pPr>
        <w:spacing w:before="71" w:line="226" w:lineRule="auto"/>
        <w:ind w:left="429"/>
        <w:rPr>
          <w:rFonts w:ascii="KaiTi" w:hAnsi="KaiTi" w:eastAsia="KaiTi" w:cs="KaiTi"/>
          <w:sz w:val="22"/>
          <w:szCs w:val="22"/>
        </w:rPr>
      </w:pPr>
      <w:r>
        <w:rPr>
          <w:rFonts w:ascii="KaiTi" w:hAnsi="KaiTi" w:eastAsia="KaiTi" w:cs="KaiTi"/>
          <w:spacing w:val="-3"/>
          <w:sz w:val="22"/>
          <w:szCs w:val="22"/>
        </w:rPr>
        <w:t>(三)从情绪低潮到市场逐步走暖的剖析</w:t>
      </w:r>
    </w:p>
    <w:p w14:paraId="5DA9AEF4">
      <w:pPr>
        <w:pStyle w:val="7"/>
        <w:spacing w:before="81" w:line="219" w:lineRule="auto"/>
        <w:ind w:left="429"/>
        <w:rPr>
          <w:sz w:val="22"/>
          <w:szCs w:val="22"/>
        </w:rPr>
      </w:pPr>
      <w:r>
        <w:rPr>
          <w:rFonts w:ascii="Times New Roman" w:hAnsi="Times New Roman" w:eastAsia="Times New Roman" w:cs="Times New Roman"/>
          <w:spacing w:val="-6"/>
          <w:sz w:val="22"/>
          <w:szCs w:val="22"/>
        </w:rPr>
        <w:t>1.</w:t>
      </w:r>
      <w:r>
        <w:rPr>
          <w:rFonts w:ascii="Times New Roman" w:hAnsi="Times New Roman" w:eastAsia="Times New Roman" w:cs="Times New Roman"/>
          <w:spacing w:val="-12"/>
          <w:sz w:val="22"/>
          <w:szCs w:val="22"/>
        </w:rPr>
        <w:t xml:space="preserve"> </w:t>
      </w:r>
      <w:r>
        <w:rPr>
          <w:spacing w:val="-6"/>
          <w:sz w:val="22"/>
          <w:szCs w:val="22"/>
        </w:rPr>
        <w:t>题材试错</w:t>
      </w:r>
    </w:p>
    <w:p w14:paraId="528C6B4D">
      <w:pPr>
        <w:pStyle w:val="7"/>
        <w:spacing w:before="120" w:line="219" w:lineRule="auto"/>
        <w:ind w:left="429"/>
        <w:rPr>
          <w:sz w:val="22"/>
          <w:szCs w:val="22"/>
        </w:rPr>
      </w:pPr>
      <w:r>
        <w:rPr>
          <w:spacing w:val="-9"/>
          <w:sz w:val="22"/>
          <w:szCs w:val="22"/>
        </w:rPr>
        <w:t>(1)市场的周期情绪</w:t>
      </w:r>
    </w:p>
    <w:p w14:paraId="5B141351">
      <w:pPr>
        <w:pStyle w:val="7"/>
        <w:spacing w:before="104" w:line="311" w:lineRule="auto"/>
        <w:ind w:firstLine="429"/>
        <w:rPr>
          <w:sz w:val="22"/>
          <w:szCs w:val="22"/>
        </w:rPr>
      </w:pPr>
      <w:r>
        <w:rPr>
          <w:spacing w:val="-13"/>
          <w:sz w:val="22"/>
          <w:szCs w:val="22"/>
        </w:rPr>
        <w:t>在市场处于一段较长的亏钱效应中，在开始接近尾期时，通常短线交易市</w:t>
      </w:r>
      <w:r>
        <w:rPr>
          <w:spacing w:val="3"/>
          <w:sz w:val="22"/>
          <w:szCs w:val="22"/>
        </w:rPr>
        <w:t xml:space="preserve">  </w:t>
      </w:r>
      <w:r>
        <w:rPr>
          <w:spacing w:val="-9"/>
          <w:sz w:val="22"/>
          <w:szCs w:val="22"/>
        </w:rPr>
        <w:t>场会先于整体市场见底。因为一部分先觉短</w:t>
      </w:r>
      <w:r>
        <w:rPr>
          <w:spacing w:val="-10"/>
          <w:sz w:val="22"/>
          <w:szCs w:val="22"/>
        </w:rPr>
        <w:t>线资金会在情绪转折前提前行动，</w:t>
      </w:r>
      <w:r>
        <w:rPr>
          <w:sz w:val="22"/>
          <w:szCs w:val="22"/>
        </w:rPr>
        <w:t xml:space="preserve"> </w:t>
      </w:r>
      <w:r>
        <w:rPr>
          <w:spacing w:val="-18"/>
          <w:sz w:val="22"/>
          <w:szCs w:val="22"/>
        </w:rPr>
        <w:t>在这个阶段，短线资金会用小仓位不断地对题材涨停股</w:t>
      </w:r>
      <w:r>
        <w:rPr>
          <w:spacing w:val="-19"/>
          <w:sz w:val="22"/>
          <w:szCs w:val="22"/>
        </w:rPr>
        <w:t>开展“试错”。因为之前</w:t>
      </w:r>
      <w:r>
        <w:rPr>
          <w:sz w:val="22"/>
          <w:szCs w:val="22"/>
        </w:rPr>
        <w:t xml:space="preserve">  </w:t>
      </w:r>
      <w:r>
        <w:rPr>
          <w:spacing w:val="-18"/>
          <w:sz w:val="22"/>
          <w:szCs w:val="22"/>
        </w:rPr>
        <w:t>的市场，涨停板连板很少，即使有连板，其涨停的板块</w:t>
      </w:r>
      <w:r>
        <w:rPr>
          <w:spacing w:val="-19"/>
          <w:sz w:val="22"/>
          <w:szCs w:val="22"/>
        </w:rPr>
        <w:t>联动性也差。市场缺乏有</w:t>
      </w:r>
      <w:r>
        <w:rPr>
          <w:sz w:val="22"/>
          <w:szCs w:val="22"/>
        </w:rPr>
        <w:t xml:space="preserve">  </w:t>
      </w:r>
      <w:r>
        <w:rPr>
          <w:spacing w:val="-15"/>
          <w:sz w:val="22"/>
          <w:szCs w:val="22"/>
        </w:rPr>
        <w:t>号召力的板块出现，市场整体资金的交易量也低，大资金比较谨</w:t>
      </w:r>
      <w:r>
        <w:rPr>
          <w:spacing w:val="-16"/>
          <w:sz w:val="22"/>
          <w:szCs w:val="22"/>
        </w:rPr>
        <w:t>慎。(为什么亏</w:t>
      </w:r>
      <w:r>
        <w:rPr>
          <w:sz w:val="22"/>
          <w:szCs w:val="22"/>
        </w:rPr>
        <w:t xml:space="preserve">  </w:t>
      </w:r>
      <w:r>
        <w:rPr>
          <w:spacing w:val="-18"/>
          <w:sz w:val="22"/>
          <w:szCs w:val="22"/>
        </w:rPr>
        <w:t>钱效应中还有涨停板，因为任何时间段都有涨停板，</w:t>
      </w:r>
      <w:r>
        <w:rPr>
          <w:spacing w:val="-19"/>
          <w:sz w:val="22"/>
          <w:szCs w:val="22"/>
        </w:rPr>
        <w:t>市场中的资金理念不同、贪</w:t>
      </w:r>
      <w:r>
        <w:rPr>
          <w:sz w:val="22"/>
          <w:szCs w:val="22"/>
        </w:rPr>
        <w:t xml:space="preserve">  </w:t>
      </w:r>
      <w:r>
        <w:rPr>
          <w:spacing w:val="-15"/>
          <w:sz w:val="22"/>
          <w:szCs w:val="22"/>
        </w:rPr>
        <w:t>念不同，就会有资金喜欢逆势拉涨停，所以涨停板不都是机会的表现)</w:t>
      </w:r>
      <w:r>
        <w:rPr>
          <w:spacing w:val="-16"/>
          <w:sz w:val="22"/>
          <w:szCs w:val="22"/>
        </w:rPr>
        <w:t>。随着市</w:t>
      </w:r>
      <w:r>
        <w:rPr>
          <w:sz w:val="22"/>
          <w:szCs w:val="22"/>
        </w:rPr>
        <w:t xml:space="preserve">  </w:t>
      </w:r>
      <w:r>
        <w:rPr>
          <w:spacing w:val="-9"/>
          <w:sz w:val="22"/>
          <w:szCs w:val="22"/>
        </w:rPr>
        <w:t>场情绪开始见底，涨停板的数量增长和连板股的板块效应显现</w:t>
      </w:r>
      <w:r>
        <w:rPr>
          <w:spacing w:val="-10"/>
          <w:sz w:val="22"/>
          <w:szCs w:val="22"/>
        </w:rPr>
        <w:t>(同一个题材涨</w:t>
      </w:r>
      <w:r>
        <w:rPr>
          <w:sz w:val="22"/>
          <w:szCs w:val="22"/>
        </w:rPr>
        <w:t xml:space="preserve">  </w:t>
      </w:r>
      <w:r>
        <w:rPr>
          <w:spacing w:val="-20"/>
          <w:sz w:val="22"/>
          <w:szCs w:val="22"/>
        </w:rPr>
        <w:t>停板增多),连板股出现，涨停结构(卡位、中军、龙头、助攻)增强，成交量放大，</w:t>
      </w:r>
      <w:r>
        <w:rPr>
          <w:sz w:val="22"/>
          <w:szCs w:val="22"/>
        </w:rPr>
        <w:t xml:space="preserve"> </w:t>
      </w:r>
      <w:r>
        <w:rPr>
          <w:spacing w:val="-15"/>
          <w:sz w:val="22"/>
          <w:szCs w:val="22"/>
        </w:rPr>
        <w:t>说明市场出现转暖的迹象。喜欢玩先手的资金会开始尝试“试错”,</w:t>
      </w:r>
      <w:r>
        <w:rPr>
          <w:spacing w:val="-16"/>
          <w:sz w:val="22"/>
          <w:szCs w:val="22"/>
        </w:rPr>
        <w:t>就是开始买</w:t>
      </w:r>
      <w:r>
        <w:rPr>
          <w:sz w:val="22"/>
          <w:szCs w:val="22"/>
        </w:rPr>
        <w:t xml:space="preserve">  </w:t>
      </w:r>
      <w:r>
        <w:rPr>
          <w:spacing w:val="-12"/>
          <w:sz w:val="22"/>
          <w:szCs w:val="22"/>
        </w:rPr>
        <w:t>入看好题材的第一板或第二板。买入不是因为出现了涨停板，而是基于对“周</w:t>
      </w:r>
      <w:r>
        <w:rPr>
          <w:spacing w:val="1"/>
          <w:sz w:val="22"/>
          <w:szCs w:val="22"/>
        </w:rPr>
        <w:t xml:space="preserve"> </w:t>
      </w:r>
      <w:r>
        <w:rPr>
          <w:spacing w:val="-20"/>
          <w:sz w:val="22"/>
          <w:szCs w:val="22"/>
        </w:rPr>
        <w:t>期情绪和题材联动”的理解，甚至是主动引导涨停，这属于题材的点火期。</w:t>
      </w:r>
    </w:p>
    <w:p w14:paraId="62975CA8">
      <w:pPr>
        <w:pStyle w:val="7"/>
        <w:spacing w:before="35" w:line="219" w:lineRule="auto"/>
        <w:ind w:left="429"/>
        <w:rPr>
          <w:sz w:val="22"/>
          <w:szCs w:val="22"/>
        </w:rPr>
      </w:pPr>
      <w:r>
        <w:rPr>
          <w:spacing w:val="-9"/>
          <w:sz w:val="22"/>
          <w:szCs w:val="22"/>
        </w:rPr>
        <w:t>(2)市场的题材信息</w:t>
      </w:r>
    </w:p>
    <w:p w14:paraId="2A0AF131">
      <w:pPr>
        <w:pStyle w:val="7"/>
        <w:spacing w:before="108" w:line="311" w:lineRule="auto"/>
        <w:ind w:right="81" w:firstLine="429"/>
        <w:rPr>
          <w:sz w:val="22"/>
          <w:szCs w:val="22"/>
        </w:rPr>
      </w:pPr>
      <w:r>
        <w:rPr>
          <w:spacing w:val="-6"/>
          <w:sz w:val="22"/>
          <w:szCs w:val="22"/>
        </w:rPr>
        <w:t>短线资金非常重视对题材和消息面的研究。对题材的理解力是</w:t>
      </w:r>
      <w:r>
        <w:rPr>
          <w:spacing w:val="-7"/>
          <w:sz w:val="22"/>
          <w:szCs w:val="22"/>
        </w:rPr>
        <w:t>板学基础</w:t>
      </w:r>
      <w:r>
        <w:rPr>
          <w:sz w:val="22"/>
          <w:szCs w:val="22"/>
        </w:rPr>
        <w:t xml:space="preserve"> </w:t>
      </w:r>
      <w:r>
        <w:rPr>
          <w:spacing w:val="-12"/>
          <w:sz w:val="22"/>
          <w:szCs w:val="22"/>
        </w:rPr>
        <w:t>的一项重要能力。当感知到情绪的转折期开始</w:t>
      </w:r>
      <w:r>
        <w:rPr>
          <w:spacing w:val="-13"/>
          <w:sz w:val="22"/>
          <w:szCs w:val="22"/>
        </w:rPr>
        <w:t>出现，又有好的题材和消息面配</w:t>
      </w:r>
      <w:r>
        <w:rPr>
          <w:sz w:val="22"/>
          <w:szCs w:val="22"/>
        </w:rPr>
        <w:t xml:space="preserve"> </w:t>
      </w:r>
      <w:r>
        <w:rPr>
          <w:spacing w:val="-18"/>
          <w:sz w:val="22"/>
          <w:szCs w:val="22"/>
        </w:rPr>
        <w:t>合，有的资金就会选择尝试点火上板，根据不同资</w:t>
      </w:r>
      <w:r>
        <w:rPr>
          <w:spacing w:val="-19"/>
          <w:sz w:val="22"/>
          <w:szCs w:val="22"/>
        </w:rPr>
        <w:t>金的模式，喜欢玩第一板的开</w:t>
      </w:r>
      <w:r>
        <w:rPr>
          <w:sz w:val="22"/>
          <w:szCs w:val="22"/>
        </w:rPr>
        <w:t xml:space="preserve"> </w:t>
      </w:r>
      <w:r>
        <w:rPr>
          <w:spacing w:val="-12"/>
          <w:sz w:val="22"/>
          <w:szCs w:val="22"/>
        </w:rPr>
        <w:t>始试错题材的第一板，而喜欢接力的资金会观察尝试</w:t>
      </w:r>
      <w:r>
        <w:rPr>
          <w:spacing w:val="-13"/>
          <w:sz w:val="22"/>
          <w:szCs w:val="22"/>
        </w:rPr>
        <w:t>题材的第二板，还有的喜</w:t>
      </w:r>
      <w:r>
        <w:rPr>
          <w:sz w:val="22"/>
          <w:szCs w:val="22"/>
        </w:rPr>
        <w:t xml:space="preserve"> </w:t>
      </w:r>
      <w:r>
        <w:rPr>
          <w:spacing w:val="-12"/>
          <w:sz w:val="22"/>
          <w:szCs w:val="22"/>
        </w:rPr>
        <w:t>欢三板后再参与。所以，参与第一板或是第二板都在于你的理解力与模式，这</w:t>
      </w:r>
      <w:r>
        <w:rPr>
          <w:spacing w:val="6"/>
          <w:sz w:val="22"/>
          <w:szCs w:val="22"/>
        </w:rPr>
        <w:t xml:space="preserve"> </w:t>
      </w:r>
      <w:r>
        <w:rPr>
          <w:spacing w:val="-12"/>
          <w:sz w:val="22"/>
          <w:szCs w:val="22"/>
        </w:rPr>
        <w:t>个没有对错之分，只有模式之别。在这一时期，可能市场资金会借助消息选择</w:t>
      </w:r>
      <w:r>
        <w:rPr>
          <w:spacing w:val="6"/>
          <w:sz w:val="22"/>
          <w:szCs w:val="22"/>
        </w:rPr>
        <w:t xml:space="preserve"> </w:t>
      </w:r>
      <w:r>
        <w:rPr>
          <w:spacing w:val="-9"/>
          <w:sz w:val="22"/>
          <w:szCs w:val="22"/>
        </w:rPr>
        <w:t>多个题材发动攻击。为什么要选择多个题材?一方面是理解上的差异，市场资</w:t>
      </w:r>
      <w:r>
        <w:rPr>
          <w:sz w:val="22"/>
          <w:szCs w:val="22"/>
        </w:rPr>
        <w:t xml:space="preserve"> </w:t>
      </w:r>
      <w:r>
        <w:rPr>
          <w:spacing w:val="-13"/>
          <w:sz w:val="22"/>
          <w:szCs w:val="22"/>
        </w:rPr>
        <w:t>金比较分散，理解力也不同。另一方面是市场资金利益的需要。有时一个题材</w:t>
      </w:r>
      <w:r>
        <w:rPr>
          <w:spacing w:val="18"/>
          <w:sz w:val="22"/>
          <w:szCs w:val="22"/>
        </w:rPr>
        <w:t xml:space="preserve"> </w:t>
      </w:r>
      <w:r>
        <w:rPr>
          <w:spacing w:val="-12"/>
          <w:sz w:val="22"/>
          <w:szCs w:val="22"/>
        </w:rPr>
        <w:t>不可能提供所有资金最好的介入位置和容量</w:t>
      </w:r>
      <w:r>
        <w:rPr>
          <w:spacing w:val="-13"/>
          <w:sz w:val="22"/>
          <w:szCs w:val="22"/>
        </w:rPr>
        <w:t>，各种资金就会选择对自己资金位</w:t>
      </w:r>
      <w:r>
        <w:rPr>
          <w:sz w:val="22"/>
          <w:szCs w:val="22"/>
        </w:rPr>
        <w:t xml:space="preserve"> </w:t>
      </w:r>
      <w:r>
        <w:rPr>
          <w:spacing w:val="-18"/>
          <w:sz w:val="22"/>
          <w:szCs w:val="22"/>
        </w:rPr>
        <w:t>置有利、有消息面配合的题材炒作，就会形成多题材</w:t>
      </w:r>
      <w:r>
        <w:rPr>
          <w:spacing w:val="-19"/>
          <w:sz w:val="22"/>
          <w:szCs w:val="22"/>
        </w:rPr>
        <w:t>的局面，这很正常。这种情</w:t>
      </w:r>
      <w:r>
        <w:rPr>
          <w:sz w:val="22"/>
          <w:szCs w:val="22"/>
        </w:rPr>
        <w:t xml:space="preserve"> </w:t>
      </w:r>
      <w:r>
        <w:rPr>
          <w:spacing w:val="-12"/>
          <w:sz w:val="22"/>
          <w:szCs w:val="22"/>
        </w:rPr>
        <w:t>况就会让市场出现多条主线的小龙试图上位龙</w:t>
      </w:r>
      <w:r>
        <w:rPr>
          <w:spacing w:val="-13"/>
          <w:sz w:val="22"/>
          <w:szCs w:val="22"/>
        </w:rPr>
        <w:t>头，再上位总龙头。成不成，就</w:t>
      </w:r>
      <w:r>
        <w:rPr>
          <w:sz w:val="22"/>
          <w:szCs w:val="22"/>
        </w:rPr>
        <w:t xml:space="preserve"> </w:t>
      </w:r>
      <w:r>
        <w:rPr>
          <w:spacing w:val="-11"/>
          <w:sz w:val="22"/>
          <w:szCs w:val="22"/>
        </w:rPr>
        <w:t>要看市场如何认可和演化。</w:t>
      </w:r>
    </w:p>
    <w:p w14:paraId="2E0BF7B7">
      <w:pPr>
        <w:pStyle w:val="7"/>
        <w:spacing w:before="24" w:line="219" w:lineRule="auto"/>
        <w:ind w:left="429"/>
        <w:rPr>
          <w:sz w:val="22"/>
          <w:szCs w:val="22"/>
        </w:rPr>
      </w:pPr>
      <w:r>
        <w:rPr>
          <w:spacing w:val="-6"/>
          <w:sz w:val="22"/>
          <w:szCs w:val="22"/>
        </w:rPr>
        <w:t>通常资金对题材的攻击越集中，合力就越大。如果资金对题材的攻击分</w:t>
      </w:r>
    </w:p>
    <w:p w14:paraId="5FE13CE4">
      <w:pPr>
        <w:spacing w:line="219" w:lineRule="auto"/>
        <w:rPr>
          <w:sz w:val="22"/>
          <w:szCs w:val="22"/>
        </w:rPr>
        <w:sectPr>
          <w:pgSz w:w="8770" w:h="13360"/>
          <w:pgMar w:top="1022" w:right="389" w:bottom="625" w:left="1219" w:header="761" w:footer="463" w:gutter="0"/>
          <w:cols w:space="720" w:num="1"/>
        </w:sectPr>
      </w:pPr>
    </w:p>
    <w:p w14:paraId="271705B9">
      <w:pPr>
        <w:spacing w:line="266" w:lineRule="auto"/>
        <w:rPr>
          <w:rFonts w:ascii="Arial"/>
          <w:sz w:val="21"/>
        </w:rPr>
      </w:pPr>
    </w:p>
    <w:p w14:paraId="4A021B0A">
      <w:pPr>
        <w:spacing w:before="55" w:line="219" w:lineRule="auto"/>
        <w:ind w:left="5610"/>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72E88271">
      <w:pPr>
        <w:spacing w:line="449" w:lineRule="auto"/>
        <w:rPr>
          <w:rFonts w:ascii="Arial"/>
          <w:sz w:val="21"/>
        </w:rPr>
      </w:pPr>
    </w:p>
    <w:p w14:paraId="23A0370F">
      <w:pPr>
        <w:pStyle w:val="7"/>
        <w:spacing w:before="72" w:line="219" w:lineRule="auto"/>
        <w:rPr>
          <w:sz w:val="22"/>
          <w:szCs w:val="22"/>
        </w:rPr>
      </w:pPr>
      <w:r>
        <w:rPr>
          <w:spacing w:val="-18"/>
          <w:sz w:val="22"/>
          <w:szCs w:val="22"/>
        </w:rPr>
        <w:t>散，就要看市场资金的量级能不能支撑，要始终盯住市场最认可的那条线去做。</w:t>
      </w:r>
    </w:p>
    <w:p w14:paraId="5FC4C6C4">
      <w:pPr>
        <w:pStyle w:val="7"/>
        <w:spacing w:before="117" w:line="219" w:lineRule="auto"/>
        <w:ind w:left="430"/>
        <w:rPr>
          <w:sz w:val="22"/>
          <w:szCs w:val="22"/>
        </w:rPr>
      </w:pPr>
      <w:r>
        <w:rPr>
          <w:spacing w:val="-16"/>
          <w:sz w:val="22"/>
          <w:szCs w:val="22"/>
        </w:rPr>
        <w:t>(3)关注市场资金流动性、板块联动强度</w:t>
      </w:r>
    </w:p>
    <w:p w14:paraId="36602E5C">
      <w:pPr>
        <w:pStyle w:val="7"/>
        <w:spacing w:before="108" w:line="219" w:lineRule="auto"/>
        <w:ind w:left="430"/>
        <w:rPr>
          <w:sz w:val="21"/>
          <w:szCs w:val="21"/>
        </w:rPr>
      </w:pPr>
      <w:r>
        <w:rPr>
          <w:spacing w:val="-10"/>
          <w:sz w:val="21"/>
          <w:szCs w:val="21"/>
        </w:rPr>
        <w:t>在试错阶段，会出现很多情况。</w:t>
      </w:r>
    </w:p>
    <w:p w14:paraId="08C5587F">
      <w:pPr>
        <w:pStyle w:val="7"/>
        <w:spacing w:before="123" w:line="311" w:lineRule="auto"/>
        <w:ind w:firstLine="430"/>
        <w:rPr>
          <w:sz w:val="22"/>
          <w:szCs w:val="22"/>
        </w:rPr>
      </w:pPr>
      <w:r>
        <w:rPr>
          <w:spacing w:val="-20"/>
          <w:sz w:val="22"/>
          <w:szCs w:val="22"/>
        </w:rPr>
        <w:t>任何市场的机会都与资金的量级有关系，资金活跃，成交量大，才有肉。如</w:t>
      </w:r>
      <w:r>
        <w:rPr>
          <w:spacing w:val="1"/>
          <w:sz w:val="22"/>
          <w:szCs w:val="22"/>
        </w:rPr>
        <w:t xml:space="preserve">  </w:t>
      </w:r>
      <w:r>
        <w:rPr>
          <w:spacing w:val="-13"/>
          <w:sz w:val="22"/>
          <w:szCs w:val="22"/>
        </w:rPr>
        <w:t>果市场资金的资金面与情绪面仍然不行，没有出现有高度的板，就需要继续观</w:t>
      </w:r>
      <w:r>
        <w:rPr>
          <w:spacing w:val="11"/>
          <w:sz w:val="22"/>
          <w:szCs w:val="22"/>
        </w:rPr>
        <w:t xml:space="preserve"> </w:t>
      </w:r>
      <w:r>
        <w:rPr>
          <w:spacing w:val="-13"/>
          <w:sz w:val="22"/>
          <w:szCs w:val="22"/>
        </w:rPr>
        <w:t>察市场资金情绪演化和等待机会。市场出现超预期的情况，连板股</w:t>
      </w:r>
      <w:r>
        <w:rPr>
          <w:spacing w:val="-14"/>
          <w:sz w:val="22"/>
          <w:szCs w:val="22"/>
        </w:rPr>
        <w:t>的板块联动</w:t>
      </w:r>
      <w:r>
        <w:rPr>
          <w:sz w:val="22"/>
          <w:szCs w:val="22"/>
        </w:rPr>
        <w:t xml:space="preserve">  </w:t>
      </w:r>
      <w:r>
        <w:rPr>
          <w:spacing w:val="-19"/>
          <w:sz w:val="22"/>
          <w:szCs w:val="22"/>
        </w:rPr>
        <w:t>性加强，涨停股积极，有强势题材出现。其中，最重要的体现是领头涨停板超出</w:t>
      </w:r>
      <w:r>
        <w:rPr>
          <w:spacing w:val="8"/>
          <w:sz w:val="22"/>
          <w:szCs w:val="22"/>
        </w:rPr>
        <w:t xml:space="preserve"> </w:t>
      </w:r>
      <w:r>
        <w:rPr>
          <w:spacing w:val="-19"/>
          <w:sz w:val="22"/>
          <w:szCs w:val="22"/>
        </w:rPr>
        <w:t>预期，说明市场情绪开始变化，这个变化就会吸引更多市场资金的关注，去挖掘</w:t>
      </w:r>
      <w:r>
        <w:rPr>
          <w:sz w:val="22"/>
          <w:szCs w:val="22"/>
        </w:rPr>
        <w:t xml:space="preserve">  </w:t>
      </w:r>
      <w:r>
        <w:rPr>
          <w:spacing w:val="-16"/>
          <w:sz w:val="22"/>
          <w:szCs w:val="22"/>
        </w:rPr>
        <w:t>相应题材的个股助攻龙头，市场合力就慢慢在形成，赚</w:t>
      </w:r>
      <w:r>
        <w:rPr>
          <w:spacing w:val="-17"/>
          <w:sz w:val="22"/>
          <w:szCs w:val="22"/>
        </w:rPr>
        <w:t>钱效应开始出现。所以，</w:t>
      </w:r>
      <w:r>
        <w:rPr>
          <w:sz w:val="22"/>
          <w:szCs w:val="22"/>
        </w:rPr>
        <w:t xml:space="preserve"> </w:t>
      </w:r>
      <w:r>
        <w:rPr>
          <w:spacing w:val="-11"/>
          <w:sz w:val="22"/>
          <w:szCs w:val="22"/>
        </w:rPr>
        <w:t>是龙头形成的过程在情绪的拐点期或共振期带动了赚钱效应!</w:t>
      </w:r>
    </w:p>
    <w:p w14:paraId="08C6FD25">
      <w:pPr>
        <w:pStyle w:val="7"/>
        <w:spacing w:before="23" w:line="311" w:lineRule="auto"/>
        <w:ind w:right="80" w:firstLine="430"/>
        <w:rPr>
          <w:sz w:val="22"/>
          <w:szCs w:val="22"/>
        </w:rPr>
      </w:pPr>
      <w:r>
        <w:rPr>
          <w:spacing w:val="-20"/>
          <w:sz w:val="22"/>
          <w:szCs w:val="22"/>
        </w:rPr>
        <w:t>在热点板块三板出现的过程中，有两条比较重要：一是题材的认可度，二是</w:t>
      </w:r>
      <w:r>
        <w:rPr>
          <w:sz w:val="22"/>
          <w:szCs w:val="22"/>
        </w:rPr>
        <w:t xml:space="preserve"> </w:t>
      </w:r>
      <w:r>
        <w:rPr>
          <w:spacing w:val="-7"/>
          <w:sz w:val="22"/>
          <w:szCs w:val="22"/>
        </w:rPr>
        <w:t>资金的活跃度(其实还有一点是对市场情绪周期的理解)。题材的认可度就是</w:t>
      </w:r>
      <w:r>
        <w:rPr>
          <w:spacing w:val="7"/>
          <w:sz w:val="22"/>
          <w:szCs w:val="22"/>
        </w:rPr>
        <w:t xml:space="preserve"> </w:t>
      </w:r>
      <w:r>
        <w:rPr>
          <w:spacing w:val="-13"/>
          <w:sz w:val="22"/>
          <w:szCs w:val="22"/>
        </w:rPr>
        <w:t>这个板块涨停股的广度和持续性。如果这个题材只有一两</w:t>
      </w:r>
      <w:r>
        <w:rPr>
          <w:spacing w:val="-14"/>
          <w:sz w:val="22"/>
          <w:szCs w:val="22"/>
        </w:rPr>
        <w:t>只股在涨，没有持续</w:t>
      </w:r>
      <w:r>
        <w:rPr>
          <w:sz w:val="22"/>
          <w:szCs w:val="22"/>
        </w:rPr>
        <w:t xml:space="preserve"> </w:t>
      </w:r>
      <w:r>
        <w:rPr>
          <w:spacing w:val="-20"/>
          <w:sz w:val="22"/>
          <w:szCs w:val="22"/>
        </w:rPr>
        <w:t>出现个股为其卡位或助攻，就比较孤单，说明市场认可度还没有起来，大资金群</w:t>
      </w:r>
      <w:r>
        <w:rPr>
          <w:spacing w:val="7"/>
          <w:sz w:val="22"/>
          <w:szCs w:val="22"/>
        </w:rPr>
        <w:t xml:space="preserve"> </w:t>
      </w:r>
      <w:r>
        <w:rPr>
          <w:spacing w:val="-13"/>
          <w:sz w:val="22"/>
          <w:szCs w:val="22"/>
        </w:rPr>
        <w:t>体没有在一个板块上形成联动意识，合力就需要继续观</w:t>
      </w:r>
      <w:r>
        <w:rPr>
          <w:spacing w:val="-14"/>
          <w:sz w:val="22"/>
          <w:szCs w:val="22"/>
        </w:rPr>
        <w:t>察。而如果一个题材板</w:t>
      </w:r>
      <w:r>
        <w:rPr>
          <w:sz w:val="22"/>
          <w:szCs w:val="22"/>
        </w:rPr>
        <w:t xml:space="preserve"> </w:t>
      </w:r>
      <w:r>
        <w:rPr>
          <w:spacing w:val="-24"/>
          <w:sz w:val="22"/>
          <w:szCs w:val="22"/>
        </w:rPr>
        <w:t>块出现了典型的点火、发酵、加速、一致的走势，并走出了几只</w:t>
      </w:r>
      <w:r>
        <w:rPr>
          <w:spacing w:val="-25"/>
          <w:sz w:val="22"/>
          <w:szCs w:val="22"/>
        </w:rPr>
        <w:t>三连板的个股，就</w:t>
      </w:r>
      <w:r>
        <w:rPr>
          <w:sz w:val="22"/>
          <w:szCs w:val="22"/>
        </w:rPr>
        <w:t xml:space="preserve"> </w:t>
      </w:r>
      <w:r>
        <w:rPr>
          <w:spacing w:val="-7"/>
          <w:sz w:val="22"/>
          <w:szCs w:val="22"/>
        </w:rPr>
        <w:t>需要高度重视。如果游资市场资金的交易量没有放大，说明接力</w:t>
      </w:r>
      <w:r>
        <w:rPr>
          <w:spacing w:val="-8"/>
          <w:sz w:val="22"/>
          <w:szCs w:val="22"/>
        </w:rPr>
        <w:t>还是会有问</w:t>
      </w:r>
      <w:r>
        <w:rPr>
          <w:sz w:val="22"/>
          <w:szCs w:val="22"/>
        </w:rPr>
        <w:t xml:space="preserve"> </w:t>
      </w:r>
      <w:r>
        <w:rPr>
          <w:spacing w:val="-18"/>
          <w:sz w:val="22"/>
          <w:szCs w:val="22"/>
        </w:rPr>
        <w:t>题，打板就还需要谨慎。因为成交量小，就吸引不了更多大资金行动。</w:t>
      </w:r>
    </w:p>
    <w:p w14:paraId="436053F8">
      <w:pPr>
        <w:pStyle w:val="7"/>
        <w:spacing w:before="27" w:line="312" w:lineRule="auto"/>
        <w:ind w:right="95" w:firstLine="430"/>
        <w:jc w:val="both"/>
        <w:rPr>
          <w:sz w:val="22"/>
          <w:szCs w:val="22"/>
        </w:rPr>
      </w:pPr>
      <w:r>
        <w:rPr>
          <w:spacing w:val="-10"/>
          <w:sz w:val="22"/>
          <w:szCs w:val="22"/>
        </w:rPr>
        <w:t>短线资金在这个阶段试错有什么好处呢!一是可以创造先</w:t>
      </w:r>
      <w:r>
        <w:rPr>
          <w:spacing w:val="-11"/>
          <w:sz w:val="22"/>
          <w:szCs w:val="22"/>
        </w:rPr>
        <w:t>手，把握更主动</w:t>
      </w:r>
      <w:r>
        <w:rPr>
          <w:sz w:val="22"/>
          <w:szCs w:val="22"/>
        </w:rPr>
        <w:t xml:space="preserve"> </w:t>
      </w:r>
      <w:r>
        <w:rPr>
          <w:spacing w:val="-14"/>
          <w:sz w:val="22"/>
          <w:szCs w:val="22"/>
        </w:rPr>
        <w:t>的机会。二是感受行情和自己的判断是否正确，及时修正自己的判断。三是通</w:t>
      </w:r>
      <w:r>
        <w:rPr>
          <w:spacing w:val="3"/>
          <w:sz w:val="22"/>
          <w:szCs w:val="22"/>
        </w:rPr>
        <w:t xml:space="preserve"> </w:t>
      </w:r>
      <w:r>
        <w:rPr>
          <w:spacing w:val="-15"/>
          <w:sz w:val="22"/>
          <w:szCs w:val="22"/>
        </w:rPr>
        <w:t>过试错抓龙头的先手。当然，试错的效果完全取决于交易者</w:t>
      </w:r>
      <w:r>
        <w:rPr>
          <w:spacing w:val="-16"/>
          <w:sz w:val="22"/>
          <w:szCs w:val="22"/>
        </w:rPr>
        <w:t>的判断能力。</w:t>
      </w:r>
    </w:p>
    <w:p w14:paraId="13A850BE">
      <w:pPr>
        <w:pStyle w:val="7"/>
        <w:spacing w:before="5" w:line="312" w:lineRule="auto"/>
        <w:ind w:right="98" w:firstLine="430"/>
        <w:jc w:val="both"/>
        <w:rPr>
          <w:sz w:val="22"/>
          <w:szCs w:val="22"/>
        </w:rPr>
      </w:pPr>
      <w:r>
        <w:rPr>
          <w:spacing w:val="-14"/>
          <w:sz w:val="22"/>
          <w:szCs w:val="22"/>
        </w:rPr>
        <w:t>如果投资者不能很好地理解市场，试错常常会吃面。这说明其技术还达不</w:t>
      </w:r>
      <w:r>
        <w:rPr>
          <w:spacing w:val="8"/>
          <w:sz w:val="22"/>
          <w:szCs w:val="22"/>
        </w:rPr>
        <w:t xml:space="preserve"> </w:t>
      </w:r>
      <w:r>
        <w:rPr>
          <w:spacing w:val="-7"/>
          <w:sz w:val="22"/>
          <w:szCs w:val="22"/>
        </w:rPr>
        <w:t>到试错的水平。对情绪周期和盘面的理解不够，就不能盲目参与第一板的交</w:t>
      </w:r>
      <w:r>
        <w:rPr>
          <w:sz w:val="22"/>
          <w:szCs w:val="22"/>
        </w:rPr>
        <w:t xml:space="preserve"> </w:t>
      </w:r>
      <w:r>
        <w:rPr>
          <w:spacing w:val="-19"/>
          <w:sz w:val="22"/>
          <w:szCs w:val="22"/>
        </w:rPr>
        <w:t>易，最好等市场赚钱效应起来，再参加龙头</w:t>
      </w:r>
      <w:r>
        <w:rPr>
          <w:spacing w:val="-20"/>
          <w:sz w:val="22"/>
          <w:szCs w:val="22"/>
        </w:rPr>
        <w:t>股出现分歧后的低吸。</w:t>
      </w:r>
    </w:p>
    <w:p w14:paraId="0C13FAD7">
      <w:pPr>
        <w:pStyle w:val="7"/>
        <w:spacing w:before="2" w:line="312" w:lineRule="auto"/>
        <w:ind w:firstLine="430"/>
        <w:jc w:val="both"/>
        <w:rPr>
          <w:sz w:val="22"/>
          <w:szCs w:val="22"/>
        </w:rPr>
      </w:pPr>
      <w:r>
        <w:rPr>
          <w:spacing w:val="-11"/>
          <w:sz w:val="22"/>
          <w:szCs w:val="22"/>
        </w:rPr>
        <w:t>这个阶段处于资金对题材和市场情绪的分歧期。一部分市场资金在试错，</w:t>
      </w:r>
      <w:r>
        <w:rPr>
          <w:spacing w:val="11"/>
          <w:sz w:val="22"/>
          <w:szCs w:val="22"/>
        </w:rPr>
        <w:t xml:space="preserve"> </w:t>
      </w:r>
      <w:r>
        <w:rPr>
          <w:spacing w:val="-14"/>
          <w:sz w:val="22"/>
          <w:szCs w:val="22"/>
        </w:rPr>
        <w:t>而更多市场资金在观察。试错能不能成功取决于市场环境配合度，还有市场资</w:t>
      </w:r>
      <w:r>
        <w:rPr>
          <w:spacing w:val="5"/>
          <w:sz w:val="22"/>
          <w:szCs w:val="22"/>
        </w:rPr>
        <w:t xml:space="preserve">  </w:t>
      </w:r>
      <w:r>
        <w:rPr>
          <w:spacing w:val="-19"/>
          <w:sz w:val="22"/>
          <w:szCs w:val="22"/>
        </w:rPr>
        <w:t>金在题材、盘面与个股上的认识，如果能引</w:t>
      </w:r>
      <w:r>
        <w:rPr>
          <w:spacing w:val="-20"/>
          <w:sz w:val="22"/>
          <w:szCs w:val="22"/>
        </w:rPr>
        <w:t>导合力就是成功。</w:t>
      </w:r>
    </w:p>
    <w:p w14:paraId="74E4030B">
      <w:pPr>
        <w:pStyle w:val="7"/>
        <w:spacing w:before="16" w:line="312" w:lineRule="auto"/>
        <w:ind w:right="101" w:firstLine="430"/>
        <w:rPr>
          <w:sz w:val="22"/>
          <w:szCs w:val="22"/>
        </w:rPr>
      </w:pPr>
      <w:r>
        <w:rPr>
          <w:spacing w:val="-14"/>
          <w:sz w:val="22"/>
          <w:szCs w:val="22"/>
        </w:rPr>
        <w:t>投资者一定要清楚，游资股票有别于庄股。任何游资牛股都不可能是那个</w:t>
      </w:r>
      <w:r>
        <w:rPr>
          <w:spacing w:val="5"/>
          <w:sz w:val="22"/>
          <w:szCs w:val="22"/>
        </w:rPr>
        <w:t xml:space="preserve"> </w:t>
      </w:r>
      <w:r>
        <w:rPr>
          <w:spacing w:val="-13"/>
          <w:sz w:val="22"/>
          <w:szCs w:val="22"/>
        </w:rPr>
        <w:t>主力设计出来的，而是经过市场的淘汰赛，在</w:t>
      </w:r>
      <w:r>
        <w:rPr>
          <w:spacing w:val="-14"/>
          <w:sz w:val="22"/>
          <w:szCs w:val="22"/>
        </w:rPr>
        <w:t>各路市场资金群体的博弈中走出</w:t>
      </w:r>
    </w:p>
    <w:p w14:paraId="283AF973">
      <w:pPr>
        <w:spacing w:line="312" w:lineRule="auto"/>
        <w:rPr>
          <w:sz w:val="22"/>
          <w:szCs w:val="22"/>
        </w:rPr>
        <w:sectPr>
          <w:pgSz w:w="8740" w:h="13340"/>
          <w:pgMar w:top="400" w:right="1099" w:bottom="655" w:left="509" w:header="0" w:footer="493" w:gutter="0"/>
          <w:cols w:space="720" w:num="1"/>
        </w:sectPr>
      </w:pPr>
    </w:p>
    <w:p w14:paraId="63E76A41">
      <w:pPr>
        <w:spacing w:line="410" w:lineRule="auto"/>
        <w:rPr>
          <w:rFonts w:ascii="Arial"/>
          <w:sz w:val="21"/>
        </w:rPr>
      </w:pPr>
    </w:p>
    <w:p w14:paraId="4323F1E0">
      <w:pPr>
        <w:pStyle w:val="7"/>
        <w:spacing w:before="72" w:line="311" w:lineRule="auto"/>
        <w:jc w:val="both"/>
        <w:rPr>
          <w:sz w:val="22"/>
          <w:szCs w:val="22"/>
        </w:rPr>
      </w:pPr>
      <w:r>
        <w:rPr>
          <w:spacing w:val="-12"/>
          <w:sz w:val="22"/>
          <w:szCs w:val="22"/>
        </w:rPr>
        <w:t>来并上位的，是市场资金淘汰赛的优胜者。所以，在这个阶段的交易要清楚市</w:t>
      </w:r>
      <w:r>
        <w:rPr>
          <w:sz w:val="22"/>
          <w:szCs w:val="22"/>
        </w:rPr>
        <w:t xml:space="preserve">  </w:t>
      </w:r>
      <w:r>
        <w:rPr>
          <w:spacing w:val="-15"/>
          <w:sz w:val="22"/>
          <w:szCs w:val="22"/>
        </w:rPr>
        <w:t>场还没有形成很好的合力，确定性还不高，这个阶段只能是试错，</w:t>
      </w:r>
      <w:r>
        <w:rPr>
          <w:spacing w:val="-16"/>
          <w:sz w:val="22"/>
          <w:szCs w:val="22"/>
        </w:rPr>
        <w:t>仓位就要低，</w:t>
      </w:r>
      <w:r>
        <w:rPr>
          <w:sz w:val="22"/>
          <w:szCs w:val="22"/>
        </w:rPr>
        <w:t xml:space="preserve"> </w:t>
      </w:r>
      <w:r>
        <w:rPr>
          <w:spacing w:val="-12"/>
          <w:sz w:val="22"/>
          <w:szCs w:val="22"/>
        </w:rPr>
        <w:t>眼光要远，认识要有格局。千万不要有在这个阶段满仓吃一两个涨</w:t>
      </w:r>
      <w:r>
        <w:rPr>
          <w:spacing w:val="-13"/>
          <w:sz w:val="22"/>
          <w:szCs w:val="22"/>
        </w:rPr>
        <w:t>停板论英雄</w:t>
      </w:r>
      <w:r>
        <w:rPr>
          <w:sz w:val="22"/>
          <w:szCs w:val="22"/>
        </w:rPr>
        <w:t xml:space="preserve">  </w:t>
      </w:r>
      <w:r>
        <w:rPr>
          <w:spacing w:val="-13"/>
          <w:sz w:val="22"/>
          <w:szCs w:val="22"/>
        </w:rPr>
        <w:t>的想法。在这个阶段能吃涨停板，也能吃大面。如果满仓吃两个涨停就认为自</w:t>
      </w:r>
      <w:r>
        <w:rPr>
          <w:spacing w:val="7"/>
          <w:sz w:val="22"/>
          <w:szCs w:val="22"/>
        </w:rPr>
        <w:t xml:space="preserve">  </w:t>
      </w:r>
      <w:r>
        <w:rPr>
          <w:spacing w:val="-12"/>
          <w:sz w:val="22"/>
          <w:szCs w:val="22"/>
        </w:rPr>
        <w:t>己很牛，后面可能一样会满仓吃上两碗大面。这一阶段题材的定位是</w:t>
      </w:r>
      <w:r>
        <w:rPr>
          <w:spacing w:val="-13"/>
          <w:sz w:val="22"/>
          <w:szCs w:val="22"/>
        </w:rPr>
        <w:t>处于渲染</w:t>
      </w:r>
      <w:r>
        <w:rPr>
          <w:sz w:val="22"/>
          <w:szCs w:val="22"/>
        </w:rPr>
        <w:t xml:space="preserve">  </w:t>
      </w:r>
      <w:r>
        <w:rPr>
          <w:spacing w:val="-18"/>
          <w:sz w:val="22"/>
          <w:szCs w:val="22"/>
        </w:rPr>
        <w:t>期，市场资金会选出几个题材作为炒作方向，等待其他市场资金发现和观察，哪</w:t>
      </w:r>
      <w:r>
        <w:rPr>
          <w:spacing w:val="1"/>
          <w:sz w:val="22"/>
          <w:szCs w:val="22"/>
        </w:rPr>
        <w:t xml:space="preserve">  </w:t>
      </w:r>
      <w:r>
        <w:rPr>
          <w:spacing w:val="-18"/>
          <w:sz w:val="22"/>
          <w:szCs w:val="22"/>
        </w:rPr>
        <w:t>个题材会胜出，需要市场确认。所以，在这个阶段，投资者只能根据你对市</w:t>
      </w:r>
      <w:r>
        <w:rPr>
          <w:spacing w:val="-19"/>
          <w:sz w:val="22"/>
          <w:szCs w:val="22"/>
        </w:rPr>
        <w:t>场情</w:t>
      </w:r>
      <w:r>
        <w:rPr>
          <w:sz w:val="22"/>
          <w:szCs w:val="22"/>
        </w:rPr>
        <w:t xml:space="preserve">  </w:t>
      </w:r>
      <w:r>
        <w:rPr>
          <w:spacing w:val="-18"/>
          <w:sz w:val="22"/>
          <w:szCs w:val="22"/>
        </w:rPr>
        <w:t>绪、题材与个股的认识进行小仓试错，市场赚钱行情并未真正到来。</w:t>
      </w:r>
    </w:p>
    <w:p w14:paraId="707643A1">
      <w:pPr>
        <w:pStyle w:val="7"/>
        <w:spacing w:before="7" w:line="220" w:lineRule="auto"/>
        <w:ind w:left="419"/>
        <w:rPr>
          <w:sz w:val="22"/>
          <w:szCs w:val="22"/>
        </w:rPr>
      </w:pPr>
      <w:r>
        <w:rPr>
          <w:rFonts w:ascii="Times New Roman" w:hAnsi="Times New Roman" w:eastAsia="Times New Roman" w:cs="Times New Roman"/>
          <w:spacing w:val="-5"/>
          <w:sz w:val="22"/>
          <w:szCs w:val="22"/>
        </w:rPr>
        <w:t>2.</w:t>
      </w:r>
      <w:r>
        <w:rPr>
          <w:rFonts w:ascii="Times New Roman" w:hAnsi="Times New Roman" w:eastAsia="Times New Roman" w:cs="Times New Roman"/>
          <w:spacing w:val="-15"/>
          <w:sz w:val="22"/>
          <w:szCs w:val="22"/>
        </w:rPr>
        <w:t xml:space="preserve"> </w:t>
      </w:r>
      <w:r>
        <w:rPr>
          <w:spacing w:val="-5"/>
          <w:sz w:val="22"/>
          <w:szCs w:val="22"/>
        </w:rPr>
        <w:t>情绪发酵</w:t>
      </w:r>
    </w:p>
    <w:p w14:paraId="210184D9">
      <w:pPr>
        <w:pStyle w:val="7"/>
        <w:spacing w:before="136" w:line="318" w:lineRule="auto"/>
        <w:ind w:right="98" w:firstLine="419"/>
        <w:rPr>
          <w:sz w:val="21"/>
          <w:szCs w:val="21"/>
        </w:rPr>
      </w:pPr>
      <w:r>
        <w:rPr>
          <w:spacing w:val="-2"/>
          <w:sz w:val="21"/>
          <w:szCs w:val="21"/>
        </w:rPr>
        <w:t>随着题材板块中个股的轮动涨停，其中一个题材的板块龙头</w:t>
      </w:r>
      <w:r>
        <w:rPr>
          <w:spacing w:val="-3"/>
          <w:sz w:val="21"/>
          <w:szCs w:val="21"/>
        </w:rPr>
        <w:t>超预期涨出空</w:t>
      </w:r>
      <w:r>
        <w:rPr>
          <w:sz w:val="21"/>
          <w:szCs w:val="21"/>
        </w:rPr>
        <w:t xml:space="preserve"> </w:t>
      </w:r>
      <w:r>
        <w:rPr>
          <w:spacing w:val="-13"/>
          <w:sz w:val="21"/>
          <w:szCs w:val="21"/>
        </w:rPr>
        <w:t>间，助攻股也出现二板股、三板股，市场情绪进</w:t>
      </w:r>
      <w:r>
        <w:rPr>
          <w:spacing w:val="-14"/>
          <w:sz w:val="21"/>
          <w:szCs w:val="21"/>
        </w:rPr>
        <w:t>入发酵期。</w:t>
      </w:r>
    </w:p>
    <w:p w14:paraId="2E635874">
      <w:pPr>
        <w:pStyle w:val="7"/>
        <w:spacing w:before="15" w:line="311" w:lineRule="auto"/>
        <w:ind w:firstLine="419"/>
        <w:jc w:val="both"/>
        <w:rPr>
          <w:sz w:val="22"/>
          <w:szCs w:val="22"/>
        </w:rPr>
      </w:pPr>
      <w:r>
        <w:rPr>
          <w:spacing w:val="-9"/>
          <w:sz w:val="22"/>
          <w:szCs w:val="22"/>
        </w:rPr>
        <w:t>不同市场环境下，有1～3类题材会受到市场关注，被各路资金一起炒作，</w:t>
      </w:r>
      <w:r>
        <w:rPr>
          <w:spacing w:val="6"/>
          <w:sz w:val="22"/>
          <w:szCs w:val="22"/>
        </w:rPr>
        <w:t xml:space="preserve"> </w:t>
      </w:r>
      <w:r>
        <w:rPr>
          <w:spacing w:val="-12"/>
          <w:sz w:val="22"/>
          <w:szCs w:val="22"/>
        </w:rPr>
        <w:t>多条线开展涨停攻击。短线市场的情绪就会开始扩散发酵升温变暖，吸引市场</w:t>
      </w:r>
      <w:r>
        <w:rPr>
          <w:sz w:val="22"/>
          <w:szCs w:val="22"/>
        </w:rPr>
        <w:t xml:space="preserve">  </w:t>
      </w:r>
      <w:r>
        <w:rPr>
          <w:spacing w:val="-9"/>
          <w:sz w:val="22"/>
          <w:szCs w:val="22"/>
        </w:rPr>
        <w:t>外资金更多地关注这些题材，吸引更多资金对这些题材的个股开展</w:t>
      </w:r>
      <w:r>
        <w:rPr>
          <w:spacing w:val="-10"/>
          <w:sz w:val="22"/>
          <w:szCs w:val="22"/>
        </w:rPr>
        <w:t>挖掘攻击。</w:t>
      </w:r>
      <w:r>
        <w:rPr>
          <w:sz w:val="22"/>
          <w:szCs w:val="22"/>
        </w:rPr>
        <w:t xml:space="preserve"> </w:t>
      </w:r>
      <w:r>
        <w:rPr>
          <w:spacing w:val="-12"/>
          <w:sz w:val="22"/>
          <w:szCs w:val="22"/>
        </w:rPr>
        <w:t>特别是那些交易模式追求确定性的大资金，在题材出现持续性后，就</w:t>
      </w:r>
      <w:r>
        <w:rPr>
          <w:spacing w:val="-13"/>
          <w:sz w:val="22"/>
          <w:szCs w:val="22"/>
        </w:rPr>
        <w:t>愿意选择</w:t>
      </w:r>
      <w:r>
        <w:rPr>
          <w:sz w:val="22"/>
          <w:szCs w:val="22"/>
        </w:rPr>
        <w:t xml:space="preserve">  </w:t>
      </w:r>
      <w:r>
        <w:rPr>
          <w:spacing w:val="-12"/>
          <w:sz w:val="22"/>
          <w:szCs w:val="22"/>
        </w:rPr>
        <w:t>有龙头相的个股做接力，让强者恒强。而热点板块中的一些个股将被</w:t>
      </w:r>
      <w:r>
        <w:rPr>
          <w:spacing w:val="-13"/>
          <w:sz w:val="22"/>
          <w:szCs w:val="22"/>
        </w:rPr>
        <w:t>市场资金</w:t>
      </w:r>
      <w:r>
        <w:rPr>
          <w:sz w:val="22"/>
          <w:szCs w:val="22"/>
        </w:rPr>
        <w:t xml:space="preserve">  </w:t>
      </w:r>
      <w:r>
        <w:rPr>
          <w:spacing w:val="-18"/>
          <w:sz w:val="22"/>
          <w:szCs w:val="22"/>
        </w:rPr>
        <w:t>挖掘出来做助攻套利，出现“卡位、助攻”等结构式的上涨来维护本题材龙头的</w:t>
      </w:r>
      <w:r>
        <w:rPr>
          <w:spacing w:val="2"/>
          <w:sz w:val="22"/>
          <w:szCs w:val="22"/>
        </w:rPr>
        <w:t xml:space="preserve">  </w:t>
      </w:r>
      <w:r>
        <w:rPr>
          <w:spacing w:val="-12"/>
          <w:sz w:val="22"/>
          <w:szCs w:val="22"/>
        </w:rPr>
        <w:t>地位，并借助龙头带起板块的上涨趋势，实现涨停套利。板块攻击形式</w:t>
      </w:r>
      <w:r>
        <w:rPr>
          <w:spacing w:val="-13"/>
          <w:sz w:val="22"/>
          <w:szCs w:val="22"/>
        </w:rPr>
        <w:t>体现为</w:t>
      </w:r>
      <w:r>
        <w:rPr>
          <w:sz w:val="22"/>
          <w:szCs w:val="22"/>
        </w:rPr>
        <w:t xml:space="preserve">  </w:t>
      </w:r>
      <w:r>
        <w:rPr>
          <w:spacing w:val="-16"/>
          <w:sz w:val="22"/>
          <w:szCs w:val="22"/>
        </w:rPr>
        <w:t>卡位套利和助攻套利，以维护龙头的中军地位。</w:t>
      </w:r>
    </w:p>
    <w:p w14:paraId="74C5C3A8">
      <w:pPr>
        <w:pStyle w:val="7"/>
        <w:spacing w:before="25" w:line="219" w:lineRule="auto"/>
        <w:ind w:left="419"/>
        <w:rPr>
          <w:sz w:val="21"/>
          <w:szCs w:val="21"/>
        </w:rPr>
      </w:pPr>
      <w:r>
        <w:rPr>
          <w:spacing w:val="-9"/>
          <w:sz w:val="21"/>
          <w:szCs w:val="21"/>
        </w:rPr>
        <w:t>在情绪的发酵期，题材的热度还没有出现高潮，要思考几个问题。</w:t>
      </w:r>
    </w:p>
    <w:p w14:paraId="6F85503D">
      <w:pPr>
        <w:pStyle w:val="7"/>
        <w:spacing w:before="112" w:line="311" w:lineRule="auto"/>
        <w:ind w:right="82" w:firstLine="419"/>
        <w:rPr>
          <w:sz w:val="22"/>
          <w:szCs w:val="22"/>
        </w:rPr>
      </w:pPr>
      <w:r>
        <w:rPr>
          <w:spacing w:val="-6"/>
          <w:sz w:val="22"/>
          <w:szCs w:val="22"/>
        </w:rPr>
        <w:t>一是比价效应。比价效应就是对这一阶段的龙头涨停板的空间特征要有</w:t>
      </w:r>
      <w:r>
        <w:rPr>
          <w:spacing w:val="15"/>
          <w:sz w:val="22"/>
          <w:szCs w:val="22"/>
        </w:rPr>
        <w:t xml:space="preserve"> </w:t>
      </w:r>
      <w:r>
        <w:rPr>
          <w:spacing w:val="-12"/>
          <w:sz w:val="22"/>
          <w:szCs w:val="22"/>
        </w:rPr>
        <w:t>一个心理把握和政策把握。常规行情下，如果这一时期之前，板块龙头股</w:t>
      </w:r>
      <w:r>
        <w:rPr>
          <w:spacing w:val="-13"/>
          <w:sz w:val="22"/>
          <w:szCs w:val="22"/>
        </w:rPr>
        <w:t>通常</w:t>
      </w:r>
      <w:r>
        <w:rPr>
          <w:sz w:val="22"/>
          <w:szCs w:val="22"/>
        </w:rPr>
        <w:t xml:space="preserve"> </w:t>
      </w:r>
      <w:r>
        <w:rPr>
          <w:spacing w:val="-6"/>
          <w:sz w:val="22"/>
          <w:szCs w:val="22"/>
        </w:rPr>
        <w:t>在5板夭折，监管习惯在5板打压，就要小心跟随和观察，不要轻易参与高位</w:t>
      </w:r>
      <w:r>
        <w:rPr>
          <w:spacing w:val="11"/>
          <w:sz w:val="22"/>
          <w:szCs w:val="22"/>
        </w:rPr>
        <w:t xml:space="preserve"> </w:t>
      </w:r>
      <w:r>
        <w:rPr>
          <w:spacing w:val="-12"/>
          <w:sz w:val="22"/>
          <w:szCs w:val="22"/>
        </w:rPr>
        <w:t>板。而从经验上讲，当指数情绪与游资市场情绪周期形成共振，市场又经历了</w:t>
      </w:r>
      <w:r>
        <w:rPr>
          <w:spacing w:val="14"/>
          <w:sz w:val="22"/>
          <w:szCs w:val="22"/>
        </w:rPr>
        <w:t xml:space="preserve"> </w:t>
      </w:r>
      <w:r>
        <w:rPr>
          <w:spacing w:val="-18"/>
          <w:sz w:val="22"/>
          <w:szCs w:val="22"/>
        </w:rPr>
        <w:t>连续下跌，市场与监管层都思涨时，在这个情绪的拐点就容易产生助力，让短线</w:t>
      </w:r>
      <w:r>
        <w:rPr>
          <w:spacing w:val="3"/>
          <w:sz w:val="22"/>
          <w:szCs w:val="22"/>
        </w:rPr>
        <w:t xml:space="preserve"> </w:t>
      </w:r>
      <w:r>
        <w:rPr>
          <w:spacing w:val="-12"/>
          <w:sz w:val="22"/>
          <w:szCs w:val="22"/>
        </w:rPr>
        <w:t>龙头跑出突破空间板。但是如果没有天时地利的配合，市场通常会</w:t>
      </w:r>
      <w:r>
        <w:rPr>
          <w:spacing w:val="-13"/>
          <w:sz w:val="22"/>
          <w:szCs w:val="22"/>
        </w:rPr>
        <w:t>受习惯思维</w:t>
      </w:r>
      <w:r>
        <w:rPr>
          <w:sz w:val="22"/>
          <w:szCs w:val="22"/>
        </w:rPr>
        <w:t xml:space="preserve"> </w:t>
      </w:r>
      <w:r>
        <w:rPr>
          <w:spacing w:val="-12"/>
          <w:sz w:val="22"/>
          <w:szCs w:val="22"/>
        </w:rPr>
        <w:t>控制。所以，在操作上必须对行情有一个定位。同时，也要观察龙头的</w:t>
      </w:r>
      <w:r>
        <w:rPr>
          <w:spacing w:val="-13"/>
          <w:sz w:val="22"/>
          <w:szCs w:val="22"/>
        </w:rPr>
        <w:t>上涨是</w:t>
      </w:r>
      <w:r>
        <w:rPr>
          <w:sz w:val="22"/>
          <w:szCs w:val="22"/>
        </w:rPr>
        <w:t xml:space="preserve"> </w:t>
      </w:r>
      <w:r>
        <w:rPr>
          <w:spacing w:val="-9"/>
          <w:sz w:val="22"/>
          <w:szCs w:val="22"/>
        </w:rPr>
        <w:t>否会超预期演化为市场龙，要尊重真实趋势。如果题材龙头突破了之前的5板</w:t>
      </w:r>
      <w:r>
        <w:rPr>
          <w:spacing w:val="4"/>
          <w:sz w:val="22"/>
          <w:szCs w:val="22"/>
        </w:rPr>
        <w:t xml:space="preserve"> </w:t>
      </w:r>
      <w:r>
        <w:rPr>
          <w:spacing w:val="-18"/>
          <w:sz w:val="22"/>
          <w:szCs w:val="22"/>
        </w:rPr>
        <w:t>心理限制，这就是超预期了。市场心理就是这样，一旦超出心理预期，市场心理</w:t>
      </w:r>
    </w:p>
    <w:p w14:paraId="732A0113">
      <w:pPr>
        <w:spacing w:line="311" w:lineRule="auto"/>
        <w:rPr>
          <w:sz w:val="22"/>
          <w:szCs w:val="22"/>
        </w:rPr>
        <w:sectPr>
          <w:pgSz w:w="8770" w:h="13360"/>
          <w:pgMar w:top="992" w:right="449" w:bottom="665" w:left="1150" w:header="731" w:footer="503" w:gutter="0"/>
          <w:cols w:space="720" w:num="1"/>
        </w:sectPr>
      </w:pPr>
    </w:p>
    <w:p w14:paraId="1F84C1CA">
      <w:pPr>
        <w:spacing w:line="246" w:lineRule="auto"/>
        <w:rPr>
          <w:rFonts w:ascii="Arial"/>
          <w:sz w:val="21"/>
        </w:rPr>
      </w:pPr>
    </w:p>
    <w:p w14:paraId="33FB7A02">
      <w:pPr>
        <w:spacing w:before="55" w:line="219" w:lineRule="auto"/>
        <w:ind w:right="17"/>
        <w:jc w:val="right"/>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7F3C51AF">
      <w:pPr>
        <w:spacing w:line="439" w:lineRule="auto"/>
        <w:rPr>
          <w:rFonts w:ascii="Arial"/>
          <w:sz w:val="21"/>
        </w:rPr>
      </w:pPr>
    </w:p>
    <w:p w14:paraId="180221A8">
      <w:pPr>
        <w:pStyle w:val="7"/>
        <w:spacing w:before="72" w:line="323" w:lineRule="auto"/>
        <w:ind w:right="12"/>
        <w:rPr>
          <w:sz w:val="22"/>
          <w:szCs w:val="22"/>
        </w:rPr>
      </w:pPr>
      <w:r>
        <w:rPr>
          <w:spacing w:val="-13"/>
          <w:sz w:val="22"/>
          <w:szCs w:val="22"/>
        </w:rPr>
        <w:t>就会被反向强化。本来是谨慎的，一下就会变成激进的，就会受到更多资金的</w:t>
      </w:r>
      <w:r>
        <w:rPr>
          <w:spacing w:val="7"/>
          <w:sz w:val="22"/>
          <w:szCs w:val="22"/>
        </w:rPr>
        <w:t xml:space="preserve"> </w:t>
      </w:r>
      <w:r>
        <w:rPr>
          <w:spacing w:val="-20"/>
          <w:sz w:val="22"/>
          <w:szCs w:val="22"/>
        </w:rPr>
        <w:t>关注，进一步激活市场情绪，这个题材的炒作就会升级。</w:t>
      </w:r>
    </w:p>
    <w:p w14:paraId="40E9A240">
      <w:pPr>
        <w:pStyle w:val="7"/>
        <w:spacing w:before="7" w:line="310" w:lineRule="auto"/>
        <w:ind w:right="11" w:firstLine="430"/>
        <w:jc w:val="both"/>
        <w:rPr>
          <w:sz w:val="22"/>
          <w:szCs w:val="22"/>
        </w:rPr>
      </w:pPr>
      <w:r>
        <w:rPr>
          <w:spacing w:val="-13"/>
          <w:sz w:val="22"/>
          <w:szCs w:val="22"/>
        </w:rPr>
        <w:t>二是如何套利。短线交易走出赚钱效应后套利方式有</w:t>
      </w:r>
      <w:r>
        <w:rPr>
          <w:spacing w:val="-14"/>
          <w:sz w:val="22"/>
          <w:szCs w:val="22"/>
        </w:rPr>
        <w:t>两种，即龙头套利与</w:t>
      </w:r>
      <w:r>
        <w:rPr>
          <w:sz w:val="22"/>
          <w:szCs w:val="22"/>
        </w:rPr>
        <w:t xml:space="preserve"> </w:t>
      </w:r>
      <w:r>
        <w:rPr>
          <w:spacing w:val="-7"/>
          <w:sz w:val="22"/>
          <w:szCs w:val="22"/>
        </w:rPr>
        <w:t>卡位助攻套利。龙头套利就是只追龙头，试错龙头的先手或分歧时低吸与打</w:t>
      </w:r>
      <w:r>
        <w:rPr>
          <w:spacing w:val="10"/>
          <w:sz w:val="22"/>
          <w:szCs w:val="22"/>
        </w:rPr>
        <w:t xml:space="preserve"> </w:t>
      </w:r>
      <w:r>
        <w:rPr>
          <w:spacing w:val="-13"/>
          <w:sz w:val="22"/>
          <w:szCs w:val="22"/>
        </w:rPr>
        <w:t>板。卡位助攻套利就是借助龙头的人气选择卡位小弟，或前排助攻小弟打板套</w:t>
      </w:r>
      <w:r>
        <w:rPr>
          <w:spacing w:val="1"/>
          <w:sz w:val="22"/>
          <w:szCs w:val="22"/>
        </w:rPr>
        <w:t xml:space="preserve"> </w:t>
      </w:r>
      <w:r>
        <w:rPr>
          <w:spacing w:val="-13"/>
          <w:sz w:val="22"/>
          <w:szCs w:val="22"/>
        </w:rPr>
        <w:t>利。在题材的发酵期，短线龙头在形成之中有了龙头相，就有了上位龙头的条</w:t>
      </w:r>
      <w:r>
        <w:rPr>
          <w:sz w:val="22"/>
          <w:szCs w:val="22"/>
        </w:rPr>
        <w:t xml:space="preserve"> </w:t>
      </w:r>
      <w:r>
        <w:rPr>
          <w:spacing w:val="-13"/>
          <w:sz w:val="22"/>
          <w:szCs w:val="22"/>
        </w:rPr>
        <w:t>件，但此时题材内的涨停板股票还没有达到一致高潮，氛围还不够强。此时的</w:t>
      </w:r>
      <w:r>
        <w:rPr>
          <w:spacing w:val="7"/>
          <w:sz w:val="22"/>
          <w:szCs w:val="22"/>
        </w:rPr>
        <w:t xml:space="preserve"> </w:t>
      </w:r>
      <w:r>
        <w:rPr>
          <w:color w:val="606050"/>
          <w:spacing w:val="-13"/>
          <w:sz w:val="22"/>
          <w:szCs w:val="22"/>
        </w:rPr>
        <w:t>套利，</w:t>
      </w:r>
      <w:r>
        <w:rPr>
          <w:spacing w:val="-13"/>
          <w:sz w:val="22"/>
          <w:szCs w:val="22"/>
        </w:rPr>
        <w:t>依然最重视做龙头，因为龙头一旦成真龙，后面的溢价是非常大的</w:t>
      </w:r>
      <w:r>
        <w:rPr>
          <w:spacing w:val="-14"/>
          <w:sz w:val="22"/>
          <w:szCs w:val="22"/>
        </w:rPr>
        <w:t>。所</w:t>
      </w:r>
      <w:r>
        <w:rPr>
          <w:sz w:val="22"/>
          <w:szCs w:val="22"/>
        </w:rPr>
        <w:t xml:space="preserve"> </w:t>
      </w:r>
      <w:r>
        <w:rPr>
          <w:spacing w:val="-13"/>
          <w:sz w:val="22"/>
          <w:szCs w:val="22"/>
        </w:rPr>
        <w:t>以，首先是上龙头。龙头并不是板块中最先涨停的个股，通常是连板最多的领</w:t>
      </w:r>
      <w:r>
        <w:rPr>
          <w:sz w:val="22"/>
          <w:szCs w:val="22"/>
        </w:rPr>
        <w:t xml:space="preserve"> </w:t>
      </w:r>
      <w:r>
        <w:rPr>
          <w:spacing w:val="-15"/>
          <w:sz w:val="22"/>
          <w:szCs w:val="22"/>
        </w:rPr>
        <w:t>涨股。但有时会出现几只连板股领涨，就需要相互竞争走出龙头。</w:t>
      </w:r>
    </w:p>
    <w:p w14:paraId="6B040CA5">
      <w:pPr>
        <w:pStyle w:val="7"/>
        <w:spacing w:before="25" w:line="219" w:lineRule="auto"/>
        <w:ind w:right="7"/>
        <w:jc w:val="right"/>
        <w:rPr>
          <w:sz w:val="22"/>
          <w:szCs w:val="22"/>
        </w:rPr>
      </w:pPr>
      <w:r>
        <w:rPr>
          <w:spacing w:val="-13"/>
          <w:sz w:val="22"/>
          <w:szCs w:val="22"/>
        </w:rPr>
        <w:t>如果没能上龙头，就上首板的卡位小弟，或一进二的前排助攻小</w:t>
      </w:r>
      <w:r>
        <w:rPr>
          <w:spacing w:val="-14"/>
          <w:sz w:val="22"/>
          <w:szCs w:val="22"/>
        </w:rPr>
        <w:t>弟。一进</w:t>
      </w:r>
    </w:p>
    <w:p w14:paraId="22389D2C">
      <w:pPr>
        <w:pStyle w:val="7"/>
        <w:spacing w:before="109" w:line="311" w:lineRule="auto"/>
        <w:ind w:firstLine="260"/>
        <w:rPr>
          <w:sz w:val="22"/>
          <w:szCs w:val="22"/>
        </w:rPr>
      </w:pPr>
      <w:r>
        <w:rPr>
          <w:spacing w:val="-14"/>
          <w:sz w:val="22"/>
          <w:szCs w:val="22"/>
        </w:rPr>
        <w:t>是指同题材中当日最先上涨的二连板。如果二连板是卡位板更好，追题材内</w:t>
      </w:r>
      <w:r>
        <w:rPr>
          <w:sz w:val="22"/>
          <w:szCs w:val="22"/>
        </w:rPr>
        <w:t xml:space="preserve"> </w:t>
      </w:r>
      <w:r>
        <w:rPr>
          <w:spacing w:val="-20"/>
          <w:sz w:val="22"/>
          <w:szCs w:val="22"/>
        </w:rPr>
        <w:t>的卡位第二板，次日的溢价概率更高，不要玩尾盘的跟风板。</w:t>
      </w:r>
    </w:p>
    <w:p w14:paraId="5BEE052C">
      <w:pPr>
        <w:pStyle w:val="7"/>
        <w:spacing w:before="1" w:line="219" w:lineRule="auto"/>
        <w:ind w:left="430"/>
        <w:rPr>
          <w:sz w:val="22"/>
          <w:szCs w:val="22"/>
        </w:rPr>
      </w:pPr>
      <w:r>
        <w:rPr>
          <w:spacing w:val="-16"/>
          <w:sz w:val="22"/>
          <w:szCs w:val="22"/>
        </w:rPr>
        <w:t>上面是情绪发酵期的套利策略，下面解释一下这个逻</w:t>
      </w:r>
      <w:r>
        <w:rPr>
          <w:spacing w:val="-17"/>
          <w:sz w:val="22"/>
          <w:szCs w:val="22"/>
        </w:rPr>
        <w:t>辑。</w:t>
      </w:r>
    </w:p>
    <w:p w14:paraId="75601689">
      <w:pPr>
        <w:pStyle w:val="7"/>
        <w:spacing w:before="129" w:line="310" w:lineRule="auto"/>
        <w:ind w:right="20" w:firstLine="430"/>
        <w:rPr>
          <w:sz w:val="22"/>
          <w:szCs w:val="22"/>
        </w:rPr>
      </w:pPr>
      <w:r>
        <w:rPr>
          <w:spacing w:val="-20"/>
          <w:sz w:val="22"/>
          <w:szCs w:val="22"/>
        </w:rPr>
        <w:t>一是任何阶段，只做最强，这是最核心的原则。所以，首先要上的还是板块</w:t>
      </w:r>
      <w:r>
        <w:rPr>
          <w:spacing w:val="6"/>
          <w:sz w:val="22"/>
          <w:szCs w:val="22"/>
        </w:rPr>
        <w:t xml:space="preserve"> </w:t>
      </w:r>
      <w:r>
        <w:rPr>
          <w:spacing w:val="-17"/>
          <w:sz w:val="22"/>
          <w:szCs w:val="22"/>
        </w:rPr>
        <w:t>内的领涨股。而且一旦成为真龙，溢价是最高的。</w:t>
      </w:r>
    </w:p>
    <w:p w14:paraId="487771F4">
      <w:pPr>
        <w:pStyle w:val="7"/>
        <w:spacing w:before="1" w:line="311" w:lineRule="auto"/>
        <w:ind w:right="17" w:firstLine="430"/>
        <w:jc w:val="both"/>
        <w:rPr>
          <w:sz w:val="22"/>
          <w:szCs w:val="22"/>
        </w:rPr>
      </w:pPr>
      <w:r>
        <w:rPr>
          <w:spacing w:val="-14"/>
          <w:sz w:val="22"/>
          <w:szCs w:val="22"/>
        </w:rPr>
        <w:t>二是如果真龙没有上，或者是太急于追板，为什么上卡位首板或一进二卡</w:t>
      </w:r>
      <w:r>
        <w:rPr>
          <w:spacing w:val="17"/>
          <w:sz w:val="22"/>
          <w:szCs w:val="22"/>
        </w:rPr>
        <w:t xml:space="preserve"> </w:t>
      </w:r>
      <w:r>
        <w:rPr>
          <w:spacing w:val="-3"/>
          <w:sz w:val="22"/>
          <w:szCs w:val="22"/>
        </w:rPr>
        <w:t>位板溢价相对好呢?首先是发酵期过后就容易</w:t>
      </w:r>
      <w:r>
        <w:rPr>
          <w:spacing w:val="-4"/>
          <w:sz w:val="22"/>
          <w:szCs w:val="22"/>
        </w:rPr>
        <w:t>到高潮期。这个阶段的题材内</w:t>
      </w:r>
      <w:r>
        <w:rPr>
          <w:sz w:val="22"/>
          <w:szCs w:val="22"/>
        </w:rPr>
        <w:t xml:space="preserve"> </w:t>
      </w:r>
      <w:r>
        <w:rPr>
          <w:spacing w:val="-13"/>
          <w:sz w:val="22"/>
          <w:szCs w:val="22"/>
        </w:rPr>
        <w:t>二连板的位置就存在高潮期三连板的溢价，有这个预期，里</w:t>
      </w:r>
      <w:r>
        <w:rPr>
          <w:spacing w:val="-14"/>
          <w:sz w:val="22"/>
          <w:szCs w:val="22"/>
        </w:rPr>
        <w:t>面的主力通常容易</w:t>
      </w:r>
      <w:r>
        <w:rPr>
          <w:sz w:val="22"/>
          <w:szCs w:val="22"/>
        </w:rPr>
        <w:t xml:space="preserve"> </w:t>
      </w:r>
      <w:r>
        <w:rPr>
          <w:spacing w:val="-13"/>
          <w:sz w:val="22"/>
          <w:szCs w:val="22"/>
        </w:rPr>
        <w:t>锁仓到三板的高潮期。其次是题材内二连板中谁最强，肯定是题材内第一个卡</w:t>
      </w:r>
      <w:r>
        <w:rPr>
          <w:spacing w:val="1"/>
          <w:sz w:val="22"/>
          <w:szCs w:val="22"/>
        </w:rPr>
        <w:t xml:space="preserve"> </w:t>
      </w:r>
      <w:r>
        <w:rPr>
          <w:spacing w:val="-13"/>
          <w:sz w:val="22"/>
          <w:szCs w:val="22"/>
        </w:rPr>
        <w:t>位的二连板。卡位就是前锋，是为龙头上涨先试盘挡刀的。所以，这个阶段打</w:t>
      </w:r>
      <w:r>
        <w:rPr>
          <w:sz w:val="22"/>
          <w:szCs w:val="22"/>
        </w:rPr>
        <w:t xml:space="preserve"> </w:t>
      </w:r>
      <w:r>
        <w:rPr>
          <w:spacing w:val="-13"/>
          <w:sz w:val="22"/>
          <w:szCs w:val="22"/>
        </w:rPr>
        <w:t>二板一定要打先锋。再次是没有卡位二连板，打首板卡位股，通常溢价比后排</w:t>
      </w:r>
      <w:r>
        <w:rPr>
          <w:sz w:val="22"/>
          <w:szCs w:val="22"/>
        </w:rPr>
        <w:t xml:space="preserve"> </w:t>
      </w:r>
      <w:r>
        <w:rPr>
          <w:spacing w:val="-19"/>
          <w:sz w:val="22"/>
          <w:szCs w:val="22"/>
        </w:rPr>
        <w:t>高。个股敢于卡位，本身就是一种强势的体现。记住，反复用了“这个阶段”这</w:t>
      </w:r>
      <w:r>
        <w:rPr>
          <w:spacing w:val="2"/>
          <w:sz w:val="22"/>
          <w:szCs w:val="22"/>
        </w:rPr>
        <w:t xml:space="preserve"> </w:t>
      </w:r>
      <w:r>
        <w:rPr>
          <w:spacing w:val="-17"/>
          <w:sz w:val="22"/>
          <w:szCs w:val="22"/>
        </w:rPr>
        <w:t>个词，是提醒此策略只适用于发酵期。</w:t>
      </w:r>
    </w:p>
    <w:p w14:paraId="5725B38E">
      <w:pPr>
        <w:pStyle w:val="7"/>
        <w:spacing w:before="35" w:line="219" w:lineRule="auto"/>
        <w:ind w:left="430"/>
        <w:rPr>
          <w:sz w:val="22"/>
          <w:szCs w:val="22"/>
        </w:rPr>
      </w:pPr>
      <w:r>
        <w:rPr>
          <w:rFonts w:ascii="Times New Roman" w:hAnsi="Times New Roman" w:eastAsia="Times New Roman" w:cs="Times New Roman"/>
          <w:spacing w:val="-3"/>
          <w:sz w:val="22"/>
          <w:szCs w:val="22"/>
        </w:rPr>
        <w:t>3.</w:t>
      </w:r>
      <w:r>
        <w:rPr>
          <w:rFonts w:ascii="Times New Roman" w:hAnsi="Times New Roman" w:eastAsia="Times New Roman" w:cs="Times New Roman"/>
          <w:spacing w:val="-21"/>
          <w:sz w:val="22"/>
          <w:szCs w:val="22"/>
        </w:rPr>
        <w:t xml:space="preserve"> </w:t>
      </w:r>
      <w:r>
        <w:rPr>
          <w:spacing w:val="-3"/>
          <w:sz w:val="22"/>
          <w:szCs w:val="22"/>
        </w:rPr>
        <w:t>情绪高潮</w:t>
      </w:r>
    </w:p>
    <w:p w14:paraId="6C2DDAB4">
      <w:pPr>
        <w:pStyle w:val="7"/>
        <w:spacing w:before="107" w:line="311" w:lineRule="auto"/>
        <w:ind w:right="10" w:firstLine="430"/>
        <w:rPr>
          <w:sz w:val="22"/>
          <w:szCs w:val="22"/>
        </w:rPr>
      </w:pPr>
      <w:r>
        <w:rPr>
          <w:spacing w:val="-20"/>
          <w:sz w:val="22"/>
          <w:szCs w:val="22"/>
        </w:rPr>
        <w:t>所谓情绪高潮，就是题材通过情绪发酵，市场的赚钱效应一下提升了，热点</w:t>
      </w:r>
      <w:r>
        <w:rPr>
          <w:spacing w:val="17"/>
          <w:sz w:val="22"/>
          <w:szCs w:val="22"/>
        </w:rPr>
        <w:t xml:space="preserve"> </w:t>
      </w:r>
      <w:r>
        <w:rPr>
          <w:spacing w:val="-13"/>
          <w:sz w:val="22"/>
          <w:szCs w:val="22"/>
        </w:rPr>
        <w:t>题材在市场中引起了资金的一致性关注和认可，而出现了一致性大涨，最直接</w:t>
      </w:r>
      <w:r>
        <w:rPr>
          <w:sz w:val="22"/>
          <w:szCs w:val="22"/>
        </w:rPr>
        <w:t xml:space="preserve"> </w:t>
      </w:r>
      <w:r>
        <w:rPr>
          <w:spacing w:val="-13"/>
          <w:sz w:val="22"/>
          <w:szCs w:val="22"/>
        </w:rPr>
        <w:t>的体现就是此热点题材的涨停板一下出现10多只，连板股增多，当日该题材的</w:t>
      </w:r>
      <w:r>
        <w:rPr>
          <w:sz w:val="22"/>
          <w:szCs w:val="22"/>
        </w:rPr>
        <w:t xml:space="preserve"> </w:t>
      </w:r>
      <w:r>
        <w:rPr>
          <w:spacing w:val="-23"/>
          <w:sz w:val="22"/>
          <w:szCs w:val="22"/>
        </w:rPr>
        <w:t>赚钱效应爆棚。这时就要记住一句话：“买在分歧，卖在一致。”</w:t>
      </w:r>
    </w:p>
    <w:p w14:paraId="4B05090F">
      <w:pPr>
        <w:spacing w:line="311" w:lineRule="auto"/>
        <w:rPr>
          <w:sz w:val="22"/>
          <w:szCs w:val="22"/>
        </w:rPr>
        <w:sectPr>
          <w:pgSz w:w="8740" w:h="13340"/>
          <w:pgMar w:top="400" w:right="1141" w:bottom="685" w:left="539" w:header="0" w:footer="523" w:gutter="0"/>
          <w:cols w:space="720" w:num="1"/>
        </w:sectPr>
      </w:pPr>
    </w:p>
    <w:p w14:paraId="2CF3F173">
      <w:pPr>
        <w:spacing w:line="403" w:lineRule="auto"/>
        <w:rPr>
          <w:rFonts w:ascii="Arial"/>
          <w:sz w:val="21"/>
        </w:rPr>
      </w:pPr>
    </w:p>
    <w:p w14:paraId="7F66F859">
      <w:pPr>
        <w:pStyle w:val="7"/>
        <w:spacing w:before="71" w:line="220" w:lineRule="auto"/>
        <w:ind w:left="409"/>
        <w:rPr>
          <w:sz w:val="22"/>
          <w:szCs w:val="22"/>
        </w:rPr>
      </w:pPr>
      <w:r>
        <w:rPr>
          <w:spacing w:val="-10"/>
          <w:sz w:val="22"/>
          <w:szCs w:val="22"/>
        </w:rPr>
        <w:t>(1)卖在一致</w:t>
      </w:r>
    </w:p>
    <w:p w14:paraId="30735DD0">
      <w:pPr>
        <w:pStyle w:val="7"/>
        <w:spacing w:before="148" w:line="311" w:lineRule="auto"/>
        <w:ind w:right="78" w:firstLine="409"/>
        <w:rPr>
          <w:sz w:val="22"/>
          <w:szCs w:val="22"/>
        </w:rPr>
      </w:pPr>
      <w:r>
        <w:rPr>
          <w:spacing w:val="-13"/>
          <w:sz w:val="22"/>
          <w:szCs w:val="22"/>
        </w:rPr>
        <w:t>在市场热点板块出现一致性的个股的暴涨时，切不可随意追涨打板。为什</w:t>
      </w:r>
      <w:r>
        <w:rPr>
          <w:spacing w:val="13"/>
          <w:sz w:val="22"/>
          <w:szCs w:val="22"/>
        </w:rPr>
        <w:t xml:space="preserve"> </w:t>
      </w:r>
      <w:r>
        <w:rPr>
          <w:spacing w:val="-16"/>
          <w:sz w:val="22"/>
          <w:szCs w:val="22"/>
        </w:rPr>
        <w:t>么说“买在分歧，卖在一致”?一致日最好的策略不是买股，而是卖出小弟做超</w:t>
      </w:r>
      <w:r>
        <w:rPr>
          <w:spacing w:val="17"/>
          <w:sz w:val="22"/>
          <w:szCs w:val="22"/>
        </w:rPr>
        <w:t xml:space="preserve"> </w:t>
      </w:r>
      <w:r>
        <w:rPr>
          <w:spacing w:val="-13"/>
          <w:sz w:val="22"/>
          <w:szCs w:val="22"/>
        </w:rPr>
        <w:t>短。如果实在要买股，就只能追龙头股，其他股都不要买。因为一致日的涨停</w:t>
      </w:r>
      <w:r>
        <w:rPr>
          <w:spacing w:val="12"/>
          <w:sz w:val="22"/>
          <w:szCs w:val="22"/>
        </w:rPr>
        <w:t xml:space="preserve"> </w:t>
      </w:r>
      <w:r>
        <w:rPr>
          <w:spacing w:val="-17"/>
          <w:sz w:val="22"/>
          <w:szCs w:val="22"/>
        </w:rPr>
        <w:t>板鱼龙混杂，多是跟风，除了龙头很难搞清楚哪一只股票会</w:t>
      </w:r>
      <w:r>
        <w:rPr>
          <w:spacing w:val="-18"/>
          <w:sz w:val="22"/>
          <w:szCs w:val="22"/>
        </w:rPr>
        <w:t>继续强势。</w:t>
      </w:r>
    </w:p>
    <w:p w14:paraId="7B52CBA8">
      <w:pPr>
        <w:pStyle w:val="7"/>
        <w:spacing w:before="2" w:line="310" w:lineRule="auto"/>
        <w:ind w:right="61" w:firstLine="409"/>
        <w:jc w:val="both"/>
        <w:rPr>
          <w:sz w:val="22"/>
          <w:szCs w:val="22"/>
        </w:rPr>
      </w:pPr>
      <w:r>
        <w:rPr>
          <w:spacing w:val="-13"/>
          <w:sz w:val="22"/>
          <w:szCs w:val="22"/>
        </w:rPr>
        <w:t>同时，由于当天看好的市场资金大量集体性买入，根据“买入者就是卖盘</w:t>
      </w:r>
      <w:r>
        <w:rPr>
          <w:spacing w:val="13"/>
          <w:sz w:val="22"/>
          <w:szCs w:val="22"/>
        </w:rPr>
        <w:t xml:space="preserve"> </w:t>
      </w:r>
      <w:r>
        <w:rPr>
          <w:spacing w:val="-18"/>
          <w:sz w:val="22"/>
          <w:szCs w:val="22"/>
        </w:rPr>
        <w:t>者”的道理，一致日让持仓者增多，加强了潜在空方的力量，这些资金次</w:t>
      </w:r>
      <w:r>
        <w:rPr>
          <w:spacing w:val="-19"/>
          <w:sz w:val="22"/>
          <w:szCs w:val="22"/>
        </w:rPr>
        <w:t>日谁来</w:t>
      </w:r>
      <w:r>
        <w:rPr>
          <w:sz w:val="22"/>
          <w:szCs w:val="22"/>
        </w:rPr>
        <w:t xml:space="preserve"> </w:t>
      </w:r>
      <w:r>
        <w:rPr>
          <w:spacing w:val="-15"/>
          <w:sz w:val="22"/>
          <w:szCs w:val="22"/>
        </w:rPr>
        <w:t>接盘?所以，一致日的次日必然会走向分歧，</w:t>
      </w:r>
      <w:r>
        <w:rPr>
          <w:spacing w:val="-16"/>
          <w:sz w:val="22"/>
          <w:szCs w:val="22"/>
        </w:rPr>
        <w:t>卖盘远大于买盘。所以，不论是一</w:t>
      </w:r>
      <w:r>
        <w:rPr>
          <w:sz w:val="22"/>
          <w:szCs w:val="22"/>
        </w:rPr>
        <w:t xml:space="preserve"> </w:t>
      </w:r>
      <w:r>
        <w:rPr>
          <w:spacing w:val="-19"/>
          <w:sz w:val="22"/>
          <w:szCs w:val="22"/>
        </w:rPr>
        <w:t>板股、二板股，还有上面讲的二进三板的股，都是跟风龙头上来套利的，多数接</w:t>
      </w:r>
      <w:r>
        <w:rPr>
          <w:spacing w:val="11"/>
          <w:sz w:val="22"/>
          <w:szCs w:val="22"/>
        </w:rPr>
        <w:t xml:space="preserve"> </w:t>
      </w:r>
      <w:r>
        <w:rPr>
          <w:spacing w:val="-13"/>
          <w:sz w:val="22"/>
          <w:szCs w:val="22"/>
        </w:rPr>
        <w:t>力空间有限，在一致日次日的分歧日都可能是卖盘。一致性高潮时追板次日吃</w:t>
      </w:r>
      <w:r>
        <w:rPr>
          <w:spacing w:val="13"/>
          <w:sz w:val="22"/>
          <w:szCs w:val="22"/>
        </w:rPr>
        <w:t xml:space="preserve"> </w:t>
      </w:r>
      <w:r>
        <w:rPr>
          <w:spacing w:val="-13"/>
          <w:sz w:val="22"/>
          <w:szCs w:val="22"/>
        </w:rPr>
        <w:t>面的可能性就很大。尤其是题材炒作没经过发酵，一上来就是一致日时，</w:t>
      </w:r>
      <w:r>
        <w:rPr>
          <w:spacing w:val="-14"/>
          <w:sz w:val="22"/>
          <w:szCs w:val="22"/>
        </w:rPr>
        <w:t>次日</w:t>
      </w:r>
      <w:r>
        <w:rPr>
          <w:sz w:val="22"/>
          <w:szCs w:val="22"/>
        </w:rPr>
        <w:t xml:space="preserve"> </w:t>
      </w:r>
      <w:r>
        <w:rPr>
          <w:spacing w:val="-13"/>
          <w:sz w:val="22"/>
          <w:szCs w:val="22"/>
        </w:rPr>
        <w:t>更容易吃大面。所以在一致日打板存在很多不确定性，而唯一可以确定溢价相</w:t>
      </w:r>
      <w:r>
        <w:rPr>
          <w:spacing w:val="17"/>
          <w:sz w:val="22"/>
          <w:szCs w:val="22"/>
        </w:rPr>
        <w:t xml:space="preserve"> </w:t>
      </w:r>
      <w:r>
        <w:rPr>
          <w:spacing w:val="-15"/>
          <w:sz w:val="22"/>
          <w:szCs w:val="22"/>
        </w:rPr>
        <w:t>对大的就是上龙头股。如果次日连龙头也没有溢价，其他股就更不用说了。</w:t>
      </w:r>
    </w:p>
    <w:p w14:paraId="6D1D5F1A">
      <w:pPr>
        <w:pStyle w:val="7"/>
        <w:spacing w:line="220" w:lineRule="auto"/>
        <w:ind w:left="409"/>
        <w:rPr>
          <w:sz w:val="22"/>
          <w:szCs w:val="22"/>
        </w:rPr>
      </w:pPr>
      <w:r>
        <w:rPr>
          <w:spacing w:val="-9"/>
          <w:sz w:val="22"/>
          <w:szCs w:val="22"/>
        </w:rPr>
        <w:t>(2)买在分歧</w:t>
      </w:r>
    </w:p>
    <w:p w14:paraId="6DDEFC65">
      <w:pPr>
        <w:pStyle w:val="7"/>
        <w:spacing w:before="146" w:line="289" w:lineRule="auto"/>
        <w:ind w:right="98" w:firstLine="409"/>
        <w:rPr>
          <w:sz w:val="22"/>
          <w:szCs w:val="22"/>
        </w:rPr>
      </w:pPr>
      <w:r>
        <w:rPr>
          <w:spacing w:val="-13"/>
          <w:sz w:val="22"/>
          <w:szCs w:val="22"/>
        </w:rPr>
        <w:t>龙头板块出现第一个一致的次日是分歧日，这一天会有更好的买</w:t>
      </w:r>
      <w:r>
        <w:rPr>
          <w:spacing w:val="-14"/>
          <w:sz w:val="22"/>
          <w:szCs w:val="22"/>
        </w:rPr>
        <w:t>点。这一</w:t>
      </w:r>
      <w:r>
        <w:rPr>
          <w:sz w:val="22"/>
          <w:szCs w:val="22"/>
        </w:rPr>
        <w:t xml:space="preserve"> </w:t>
      </w:r>
      <w:r>
        <w:rPr>
          <w:spacing w:val="-12"/>
          <w:sz w:val="22"/>
          <w:szCs w:val="22"/>
        </w:rPr>
        <w:t>点的交易策略有两点：</w:t>
      </w:r>
    </w:p>
    <w:p w14:paraId="725C3A6B">
      <w:pPr>
        <w:pStyle w:val="7"/>
        <w:spacing w:before="22" w:line="219" w:lineRule="auto"/>
        <w:ind w:left="409"/>
        <w:rPr>
          <w:sz w:val="22"/>
          <w:szCs w:val="22"/>
        </w:rPr>
      </w:pPr>
      <w:r>
        <w:rPr>
          <w:spacing w:val="-11"/>
          <w:sz w:val="22"/>
          <w:szCs w:val="22"/>
        </w:rPr>
        <w:t>一是继续追龙头股。</w:t>
      </w:r>
    </w:p>
    <w:p w14:paraId="4983BF9C">
      <w:pPr>
        <w:pStyle w:val="7"/>
        <w:spacing w:before="139" w:line="310" w:lineRule="auto"/>
        <w:ind w:right="71" w:firstLine="409"/>
        <w:rPr>
          <w:sz w:val="22"/>
          <w:szCs w:val="22"/>
        </w:rPr>
      </w:pPr>
      <w:r>
        <w:rPr>
          <w:spacing w:val="-12"/>
          <w:sz w:val="22"/>
          <w:szCs w:val="22"/>
        </w:rPr>
        <w:t>追龙头的逻辑是：如果在分歧日龙头股换手充分后能</w:t>
      </w:r>
      <w:r>
        <w:rPr>
          <w:spacing w:val="-13"/>
          <w:sz w:val="22"/>
          <w:szCs w:val="22"/>
        </w:rPr>
        <w:t>再封板，这个封板点</w:t>
      </w:r>
      <w:r>
        <w:rPr>
          <w:sz w:val="22"/>
          <w:szCs w:val="22"/>
        </w:rPr>
        <w:t xml:space="preserve"> </w:t>
      </w:r>
      <w:r>
        <w:rPr>
          <w:spacing w:val="-13"/>
          <w:sz w:val="22"/>
          <w:szCs w:val="22"/>
        </w:rPr>
        <w:t>就是追入点。分歧日充分换手，说明之前的部分获利盘已经兑现，如果第一次</w:t>
      </w:r>
      <w:r>
        <w:rPr>
          <w:spacing w:val="9"/>
          <w:sz w:val="22"/>
          <w:szCs w:val="22"/>
        </w:rPr>
        <w:t xml:space="preserve"> </w:t>
      </w:r>
      <w:r>
        <w:rPr>
          <w:spacing w:val="-21"/>
          <w:sz w:val="22"/>
          <w:szCs w:val="22"/>
        </w:rPr>
        <w:t>分歧换手后还能上去封板，说明龙头趋势不变，还被强化，后面仍具有溢价。</w:t>
      </w:r>
    </w:p>
    <w:p w14:paraId="1BCB3AA0">
      <w:pPr>
        <w:pStyle w:val="7"/>
        <w:spacing w:line="218" w:lineRule="auto"/>
        <w:ind w:left="409"/>
        <w:rPr>
          <w:sz w:val="22"/>
          <w:szCs w:val="22"/>
        </w:rPr>
      </w:pPr>
      <w:r>
        <w:rPr>
          <w:spacing w:val="-18"/>
          <w:sz w:val="22"/>
          <w:szCs w:val="22"/>
        </w:rPr>
        <w:t>二是追首板卡位，放弃中间股。</w:t>
      </w:r>
    </w:p>
    <w:p w14:paraId="42D7D7CB">
      <w:pPr>
        <w:pStyle w:val="7"/>
        <w:spacing w:before="119" w:line="304" w:lineRule="auto"/>
        <w:ind w:firstLine="409"/>
        <w:rPr>
          <w:sz w:val="22"/>
          <w:szCs w:val="22"/>
        </w:rPr>
      </w:pPr>
      <w:r>
        <w:rPr>
          <w:spacing w:val="-13"/>
          <w:sz w:val="22"/>
          <w:szCs w:val="22"/>
        </w:rPr>
        <w:t>不追中间股而追首板卡位的原因在于，中间股就是题材内的三</w:t>
      </w:r>
      <w:r>
        <w:rPr>
          <w:spacing w:val="-14"/>
          <w:sz w:val="22"/>
          <w:szCs w:val="22"/>
        </w:rPr>
        <w:t>板以上的强</w:t>
      </w:r>
      <w:r>
        <w:rPr>
          <w:sz w:val="22"/>
          <w:szCs w:val="22"/>
        </w:rPr>
        <w:t xml:space="preserve">  </w:t>
      </w:r>
      <w:r>
        <w:rPr>
          <w:spacing w:val="-16"/>
          <w:sz w:val="22"/>
          <w:szCs w:val="22"/>
        </w:rPr>
        <w:t>势跟风股，跟风股上到三板之上，风险盈亏比是不划</w:t>
      </w:r>
      <w:r>
        <w:rPr>
          <w:spacing w:val="-17"/>
          <w:sz w:val="22"/>
          <w:szCs w:val="22"/>
        </w:rPr>
        <w:t>算的，所以不适宜再追高，</w:t>
      </w:r>
      <w:r>
        <w:rPr>
          <w:sz w:val="22"/>
          <w:szCs w:val="22"/>
        </w:rPr>
        <w:t xml:space="preserve"> </w:t>
      </w:r>
      <w:r>
        <w:rPr>
          <w:spacing w:val="-11"/>
          <w:sz w:val="22"/>
          <w:szCs w:val="22"/>
        </w:rPr>
        <w:t>除非有卡位老龙头想要上位新龙头位的股。</w:t>
      </w:r>
    </w:p>
    <w:p w14:paraId="0F2B818F">
      <w:pPr>
        <w:pStyle w:val="7"/>
        <w:spacing w:before="52" w:line="303" w:lineRule="auto"/>
        <w:ind w:right="72" w:firstLine="409"/>
        <w:jc w:val="both"/>
        <w:rPr>
          <w:sz w:val="22"/>
          <w:szCs w:val="22"/>
        </w:rPr>
      </w:pPr>
      <w:r>
        <w:rPr>
          <w:spacing w:val="-19"/>
          <w:sz w:val="22"/>
          <w:szCs w:val="22"/>
        </w:rPr>
        <w:t>从资金对风险套利的敏感性讲，只要龙头不倒，题材就存在套利的空间，资</w:t>
      </w:r>
      <w:r>
        <w:rPr>
          <w:spacing w:val="10"/>
          <w:sz w:val="22"/>
          <w:szCs w:val="22"/>
        </w:rPr>
        <w:t xml:space="preserve"> </w:t>
      </w:r>
      <w:r>
        <w:rPr>
          <w:spacing w:val="-13"/>
          <w:sz w:val="22"/>
          <w:szCs w:val="22"/>
        </w:rPr>
        <w:t>金就会不断挖掘这个题材里面的个股跟风。分歧日首板卡位</w:t>
      </w:r>
      <w:r>
        <w:rPr>
          <w:spacing w:val="-14"/>
          <w:sz w:val="22"/>
          <w:szCs w:val="22"/>
        </w:rPr>
        <w:t>龙头的个股，是一</w:t>
      </w:r>
      <w:r>
        <w:rPr>
          <w:sz w:val="22"/>
          <w:szCs w:val="22"/>
        </w:rPr>
        <w:t xml:space="preserve"> </w:t>
      </w:r>
      <w:r>
        <w:rPr>
          <w:spacing w:val="-18"/>
          <w:sz w:val="22"/>
          <w:szCs w:val="22"/>
        </w:rPr>
        <w:t>个盈亏比不错的套利选择，卡位板是当日最强的</w:t>
      </w:r>
      <w:r>
        <w:rPr>
          <w:spacing w:val="-19"/>
          <w:sz w:val="22"/>
          <w:szCs w:val="22"/>
        </w:rPr>
        <w:t>小弟，龙头不倒，首板卡位小弟</w:t>
      </w:r>
      <w:r>
        <w:rPr>
          <w:sz w:val="22"/>
          <w:szCs w:val="22"/>
        </w:rPr>
        <w:t xml:space="preserve"> </w:t>
      </w:r>
      <w:r>
        <w:rPr>
          <w:spacing w:val="-13"/>
          <w:sz w:val="22"/>
          <w:szCs w:val="22"/>
        </w:rPr>
        <w:t>次日溢价比较高。</w:t>
      </w:r>
    </w:p>
    <w:p w14:paraId="6C5338E9">
      <w:pPr>
        <w:pStyle w:val="7"/>
        <w:spacing w:before="39" w:line="219" w:lineRule="auto"/>
        <w:ind w:right="9"/>
        <w:jc w:val="right"/>
        <w:rPr>
          <w:sz w:val="22"/>
          <w:szCs w:val="22"/>
        </w:rPr>
      </w:pPr>
      <w:r>
        <w:rPr>
          <w:spacing w:val="-10"/>
          <w:sz w:val="22"/>
          <w:szCs w:val="22"/>
        </w:rPr>
        <w:t>同时，对于跟风股套利的理解我们要具备一个意</w:t>
      </w:r>
      <w:r>
        <w:rPr>
          <w:spacing w:val="-11"/>
          <w:sz w:val="22"/>
          <w:szCs w:val="22"/>
        </w:rPr>
        <w:t>识，就是期望不能太高。</w:t>
      </w:r>
    </w:p>
    <w:p w14:paraId="77570892">
      <w:pPr>
        <w:spacing w:line="219" w:lineRule="auto"/>
        <w:rPr>
          <w:sz w:val="22"/>
          <w:szCs w:val="22"/>
        </w:rPr>
        <w:sectPr>
          <w:pgSz w:w="8770" w:h="13360"/>
          <w:pgMar w:top="962" w:right="510" w:bottom="709" w:left="1130" w:header="701" w:footer="529" w:gutter="0"/>
          <w:cols w:space="720" w:num="1"/>
        </w:sectPr>
      </w:pPr>
    </w:p>
    <w:p w14:paraId="64F87BD5">
      <w:pPr>
        <w:spacing w:before="293" w:line="219" w:lineRule="auto"/>
        <w:ind w:left="5619"/>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p w14:paraId="2C92E402">
      <w:pPr>
        <w:spacing w:line="439" w:lineRule="auto"/>
        <w:rPr>
          <w:rFonts w:ascii="Arial"/>
          <w:sz w:val="21"/>
        </w:rPr>
      </w:pPr>
    </w:p>
    <w:p w14:paraId="0EFCA4C9">
      <w:pPr>
        <w:pStyle w:val="7"/>
        <w:spacing w:before="72" w:line="319" w:lineRule="auto"/>
        <w:ind w:right="193"/>
        <w:jc w:val="both"/>
        <w:rPr>
          <w:sz w:val="22"/>
          <w:szCs w:val="22"/>
        </w:rPr>
      </w:pPr>
      <w:r>
        <w:rPr>
          <w:spacing w:val="-13"/>
          <w:sz w:val="22"/>
          <w:szCs w:val="22"/>
        </w:rPr>
        <w:t>不能像期望龙头股一样期待跟风股不断上涨，吃一个</w:t>
      </w:r>
      <w:r>
        <w:rPr>
          <w:spacing w:val="-14"/>
          <w:sz w:val="22"/>
          <w:szCs w:val="22"/>
        </w:rPr>
        <w:t>涨停套利就很好了，两个</w:t>
      </w:r>
      <w:r>
        <w:rPr>
          <w:sz w:val="22"/>
          <w:szCs w:val="22"/>
        </w:rPr>
        <w:t xml:space="preserve"> </w:t>
      </w:r>
      <w:r>
        <w:rPr>
          <w:spacing w:val="-13"/>
          <w:sz w:val="22"/>
          <w:szCs w:val="22"/>
        </w:rPr>
        <w:t>涨停是超预期了。当然在中间股中，也不排除龙二会出现</w:t>
      </w:r>
      <w:r>
        <w:rPr>
          <w:spacing w:val="-14"/>
          <w:sz w:val="22"/>
          <w:szCs w:val="22"/>
        </w:rPr>
        <w:t>卡位龙头上涨的可能</w:t>
      </w:r>
      <w:r>
        <w:rPr>
          <w:sz w:val="22"/>
          <w:szCs w:val="22"/>
        </w:rPr>
        <w:t xml:space="preserve"> </w:t>
      </w:r>
      <w:r>
        <w:rPr>
          <w:spacing w:val="-19"/>
          <w:sz w:val="22"/>
          <w:szCs w:val="22"/>
        </w:rPr>
        <w:t>性，但这个是小概率事件，因为龙头地位具有唯一性和权威性，如果</w:t>
      </w:r>
      <w:r>
        <w:rPr>
          <w:spacing w:val="-20"/>
          <w:sz w:val="22"/>
          <w:szCs w:val="22"/>
        </w:rPr>
        <w:t>被龙二挑战</w:t>
      </w:r>
      <w:r>
        <w:rPr>
          <w:sz w:val="22"/>
          <w:szCs w:val="22"/>
        </w:rPr>
        <w:t xml:space="preserve"> </w:t>
      </w:r>
      <w:r>
        <w:rPr>
          <w:spacing w:val="-22"/>
          <w:sz w:val="22"/>
          <w:szCs w:val="22"/>
        </w:rPr>
        <w:t>成功，那就一定要小心，这个老龙头的溢价就有问题了，就要回避。</w:t>
      </w:r>
    </w:p>
    <w:p w14:paraId="0D63DE93">
      <w:pPr>
        <w:pStyle w:val="7"/>
        <w:spacing w:line="220" w:lineRule="auto"/>
        <w:ind w:left="439"/>
        <w:rPr>
          <w:sz w:val="22"/>
          <w:szCs w:val="22"/>
        </w:rPr>
      </w:pPr>
      <w:r>
        <w:rPr>
          <w:spacing w:val="-9"/>
          <w:sz w:val="22"/>
          <w:szCs w:val="22"/>
        </w:rPr>
        <w:t>(3)情绪继续发酵</w:t>
      </w:r>
    </w:p>
    <w:p w14:paraId="15262307">
      <w:pPr>
        <w:pStyle w:val="7"/>
        <w:spacing w:before="105" w:line="309" w:lineRule="auto"/>
        <w:ind w:right="115" w:firstLine="439"/>
        <w:rPr>
          <w:sz w:val="22"/>
          <w:szCs w:val="22"/>
        </w:rPr>
      </w:pPr>
      <w:r>
        <w:rPr>
          <w:spacing w:val="-14"/>
          <w:sz w:val="22"/>
          <w:szCs w:val="22"/>
        </w:rPr>
        <w:t>只要赚钱效应持续，龙头股的情绪对市场的影响就会继续发酵，行情就会</w:t>
      </w:r>
      <w:r>
        <w:rPr>
          <w:spacing w:val="15"/>
          <w:sz w:val="22"/>
          <w:szCs w:val="22"/>
        </w:rPr>
        <w:t xml:space="preserve"> </w:t>
      </w:r>
      <w:r>
        <w:rPr>
          <w:spacing w:val="-23"/>
          <w:sz w:val="22"/>
          <w:szCs w:val="22"/>
        </w:rPr>
        <w:t>向纵深发展，一致、分歧、再一致、再分歧的情况就会反复出现，直到龙头倒下。</w:t>
      </w:r>
      <w:r>
        <w:rPr>
          <w:spacing w:val="17"/>
          <w:sz w:val="22"/>
          <w:szCs w:val="22"/>
        </w:rPr>
        <w:t xml:space="preserve"> </w:t>
      </w:r>
      <w:r>
        <w:rPr>
          <w:spacing w:val="-13"/>
          <w:sz w:val="22"/>
          <w:szCs w:val="22"/>
        </w:rPr>
        <w:t>这期间，如果市场存在几条线的短线龙头，相互间就</w:t>
      </w:r>
      <w:r>
        <w:rPr>
          <w:spacing w:val="-14"/>
          <w:sz w:val="22"/>
          <w:szCs w:val="22"/>
        </w:rPr>
        <w:t>可能会出现争宠上位总龙</w:t>
      </w:r>
      <w:r>
        <w:rPr>
          <w:sz w:val="22"/>
          <w:szCs w:val="22"/>
        </w:rPr>
        <w:t xml:space="preserve"> </w:t>
      </w:r>
      <w:r>
        <w:rPr>
          <w:spacing w:val="-10"/>
          <w:sz w:val="22"/>
          <w:szCs w:val="22"/>
        </w:rPr>
        <w:t>的竞争。那么,一路上就始终要把握坚守住只做总龙头的理念，在行情结束时</w:t>
      </w:r>
      <w:r>
        <w:rPr>
          <w:spacing w:val="1"/>
          <w:sz w:val="22"/>
          <w:szCs w:val="22"/>
        </w:rPr>
        <w:t xml:space="preserve"> </w:t>
      </w:r>
      <w:r>
        <w:rPr>
          <w:spacing w:val="-12"/>
          <w:sz w:val="22"/>
          <w:szCs w:val="22"/>
        </w:rPr>
        <w:t>总龙头相比分龙头一定是最后倒下的。</w:t>
      </w:r>
    </w:p>
    <w:p w14:paraId="2D02400B">
      <w:pPr>
        <w:pStyle w:val="7"/>
        <w:spacing w:line="323" w:lineRule="auto"/>
        <w:ind w:right="177" w:firstLine="439"/>
        <w:rPr>
          <w:sz w:val="22"/>
          <w:szCs w:val="22"/>
        </w:rPr>
      </w:pPr>
      <w:r>
        <w:rPr>
          <w:spacing w:val="-27"/>
          <w:w w:val="98"/>
          <w:sz w:val="22"/>
          <w:szCs w:val="22"/>
        </w:rPr>
        <w:t>一轮强势的赚钱效应，会分段呈现“上涨、回调、上涨、再回调、再上涨”的阶</w:t>
      </w:r>
      <w:r>
        <w:rPr>
          <w:spacing w:val="6"/>
          <w:sz w:val="22"/>
          <w:szCs w:val="22"/>
        </w:rPr>
        <w:t xml:space="preserve"> </w:t>
      </w:r>
      <w:r>
        <w:rPr>
          <w:spacing w:val="-18"/>
          <w:sz w:val="22"/>
          <w:szCs w:val="22"/>
        </w:rPr>
        <w:t>段，出现多个龙头股接力的情况。不断出现真龙，让整个赚钱效应非常突出。</w:t>
      </w:r>
    </w:p>
    <w:p w14:paraId="0B24D2B0">
      <w:pPr>
        <w:pStyle w:val="7"/>
        <w:spacing w:line="219" w:lineRule="auto"/>
        <w:ind w:left="439"/>
        <w:rPr>
          <w:sz w:val="22"/>
          <w:szCs w:val="22"/>
        </w:rPr>
      </w:pPr>
      <w:r>
        <w:rPr>
          <w:spacing w:val="-9"/>
          <w:sz w:val="22"/>
          <w:szCs w:val="22"/>
        </w:rPr>
        <w:t>(4)龙头的高低切换</w:t>
      </w:r>
    </w:p>
    <w:p w14:paraId="279D4422">
      <w:pPr>
        <w:pStyle w:val="7"/>
        <w:spacing w:before="85" w:line="318" w:lineRule="auto"/>
        <w:ind w:right="175" w:firstLine="439"/>
        <w:rPr>
          <w:sz w:val="22"/>
          <w:szCs w:val="22"/>
        </w:rPr>
      </w:pPr>
      <w:r>
        <w:rPr>
          <w:spacing w:val="-14"/>
          <w:sz w:val="22"/>
          <w:szCs w:val="22"/>
        </w:rPr>
        <w:t>在整体赚钱效应中，龙头的出现有阶段性特征。在一个阶段性的真龙见顶</w:t>
      </w:r>
      <w:r>
        <w:rPr>
          <w:spacing w:val="17"/>
          <w:sz w:val="22"/>
          <w:szCs w:val="22"/>
        </w:rPr>
        <w:t xml:space="preserve"> </w:t>
      </w:r>
      <w:r>
        <w:rPr>
          <w:spacing w:val="-19"/>
          <w:sz w:val="22"/>
          <w:szCs w:val="22"/>
        </w:rPr>
        <w:t>后，如果市场仍然在赚钱效应中，那么通过短暂的一两周回</w:t>
      </w:r>
      <w:r>
        <w:rPr>
          <w:spacing w:val="-20"/>
          <w:sz w:val="22"/>
          <w:szCs w:val="22"/>
        </w:rPr>
        <w:t>调，市场也可能出现</w:t>
      </w:r>
      <w:r>
        <w:rPr>
          <w:sz w:val="22"/>
          <w:szCs w:val="22"/>
        </w:rPr>
        <w:t xml:space="preserve"> </w:t>
      </w:r>
      <w:r>
        <w:rPr>
          <w:spacing w:val="-13"/>
          <w:sz w:val="22"/>
          <w:szCs w:val="22"/>
        </w:rPr>
        <w:t>新的题材在竞争中走出新龙头。所以，当一个题材真</w:t>
      </w:r>
      <w:r>
        <w:rPr>
          <w:spacing w:val="-14"/>
          <w:sz w:val="22"/>
          <w:szCs w:val="22"/>
        </w:rPr>
        <w:t>龙在分歧后出现见顶现象</w:t>
      </w:r>
      <w:r>
        <w:rPr>
          <w:sz w:val="22"/>
          <w:szCs w:val="22"/>
        </w:rPr>
        <w:t xml:space="preserve"> </w:t>
      </w:r>
      <w:r>
        <w:rPr>
          <w:spacing w:val="-13"/>
          <w:sz w:val="22"/>
          <w:szCs w:val="22"/>
        </w:rPr>
        <w:t>时，就需要把握龙头的高低切换，绝对不要再参与这个将</w:t>
      </w:r>
      <w:r>
        <w:rPr>
          <w:spacing w:val="-14"/>
          <w:sz w:val="22"/>
          <w:szCs w:val="22"/>
        </w:rPr>
        <w:t>过时题材的跟风股套</w:t>
      </w:r>
      <w:r>
        <w:rPr>
          <w:sz w:val="22"/>
          <w:szCs w:val="22"/>
        </w:rPr>
        <w:t xml:space="preserve"> </w:t>
      </w:r>
      <w:r>
        <w:rPr>
          <w:spacing w:val="-13"/>
          <w:sz w:val="22"/>
          <w:szCs w:val="22"/>
        </w:rPr>
        <w:t>利了，而是要重新回到对新题材的理解上，切换到对</w:t>
      </w:r>
      <w:r>
        <w:rPr>
          <w:spacing w:val="-14"/>
          <w:sz w:val="22"/>
          <w:szCs w:val="22"/>
        </w:rPr>
        <w:t>新题材一板或二板的试错</w:t>
      </w:r>
      <w:r>
        <w:rPr>
          <w:sz w:val="22"/>
          <w:szCs w:val="22"/>
        </w:rPr>
        <w:t xml:space="preserve"> </w:t>
      </w:r>
      <w:r>
        <w:rPr>
          <w:spacing w:val="-13"/>
          <w:sz w:val="22"/>
          <w:szCs w:val="22"/>
        </w:rPr>
        <w:t>上来。跟随市场，看是否出现新的龙头，及时参与，这就是所谓</w:t>
      </w:r>
      <w:r>
        <w:rPr>
          <w:spacing w:val="-14"/>
          <w:sz w:val="22"/>
          <w:szCs w:val="22"/>
        </w:rPr>
        <w:t>的龙头的高低</w:t>
      </w:r>
      <w:r>
        <w:rPr>
          <w:sz w:val="22"/>
          <w:szCs w:val="22"/>
        </w:rPr>
        <w:t xml:space="preserve"> </w:t>
      </w:r>
      <w:r>
        <w:rPr>
          <w:spacing w:val="-9"/>
          <w:sz w:val="22"/>
          <w:szCs w:val="22"/>
        </w:rPr>
        <w:t>切换。</w:t>
      </w:r>
    </w:p>
    <w:p w14:paraId="3F060D49">
      <w:pPr>
        <w:pStyle w:val="7"/>
        <w:spacing w:before="5" w:line="308" w:lineRule="auto"/>
        <w:ind w:firstLine="439"/>
        <w:jc w:val="both"/>
        <w:rPr>
          <w:sz w:val="22"/>
          <w:szCs w:val="22"/>
        </w:rPr>
      </w:pPr>
      <w:r>
        <w:rPr>
          <w:spacing w:val="-14"/>
          <w:sz w:val="22"/>
          <w:szCs w:val="22"/>
        </w:rPr>
        <w:t>当然，这个切换在一个比较大的题材中，也可能出现新的支线题材对原主</w:t>
      </w:r>
      <w:r>
        <w:rPr>
          <w:spacing w:val="9"/>
          <w:sz w:val="22"/>
          <w:szCs w:val="22"/>
        </w:rPr>
        <w:t xml:space="preserve">  </w:t>
      </w:r>
      <w:r>
        <w:rPr>
          <w:spacing w:val="-19"/>
          <w:sz w:val="22"/>
          <w:szCs w:val="22"/>
        </w:rPr>
        <w:t>线的卡位上位。从支线题材走到主线题材，在模式上也</w:t>
      </w:r>
      <w:r>
        <w:rPr>
          <w:spacing w:val="-20"/>
          <w:sz w:val="22"/>
          <w:szCs w:val="22"/>
        </w:rPr>
        <w:t>要“弃高试新”。“弃高”</w:t>
      </w:r>
      <w:r>
        <w:rPr>
          <w:sz w:val="22"/>
          <w:szCs w:val="22"/>
        </w:rPr>
        <w:t xml:space="preserve"> </w:t>
      </w:r>
      <w:r>
        <w:rPr>
          <w:spacing w:val="-13"/>
          <w:sz w:val="22"/>
          <w:szCs w:val="22"/>
        </w:rPr>
        <w:t>就是不再追老主线老龙头，如果老龙头的合力不行了</w:t>
      </w:r>
      <w:r>
        <w:rPr>
          <w:spacing w:val="-14"/>
          <w:sz w:val="22"/>
          <w:szCs w:val="22"/>
        </w:rPr>
        <w:t>，跟风股哪还有合力和溢</w:t>
      </w:r>
      <w:r>
        <w:rPr>
          <w:sz w:val="22"/>
          <w:szCs w:val="22"/>
        </w:rPr>
        <w:t xml:space="preserve">  </w:t>
      </w:r>
      <w:r>
        <w:rPr>
          <w:spacing w:val="-14"/>
          <w:sz w:val="22"/>
          <w:szCs w:val="22"/>
        </w:rPr>
        <w:t>价。这时就需要切换到低位去试新支线题材，或有上位趋势，已经有总龙相的</w:t>
      </w:r>
      <w:r>
        <w:rPr>
          <w:spacing w:val="3"/>
          <w:sz w:val="22"/>
          <w:szCs w:val="22"/>
        </w:rPr>
        <w:t xml:space="preserve">   </w:t>
      </w:r>
      <w:r>
        <w:rPr>
          <w:spacing w:val="-12"/>
          <w:sz w:val="22"/>
          <w:szCs w:val="22"/>
        </w:rPr>
        <w:t>支线龙头股上。</w:t>
      </w:r>
    </w:p>
    <w:p w14:paraId="2810E4B1">
      <w:pPr>
        <w:pStyle w:val="7"/>
        <w:spacing w:before="2" w:line="318" w:lineRule="auto"/>
        <w:ind w:right="95" w:firstLine="439"/>
        <w:rPr>
          <w:sz w:val="22"/>
          <w:szCs w:val="22"/>
        </w:rPr>
      </w:pPr>
      <w:r>
        <w:rPr>
          <w:spacing w:val="-17"/>
          <w:sz w:val="22"/>
          <w:szCs w:val="22"/>
        </w:rPr>
        <w:t>总之，板学交易的核心一定是跟随主流，所有玩法的</w:t>
      </w:r>
      <w:r>
        <w:rPr>
          <w:spacing w:val="-18"/>
          <w:sz w:val="22"/>
          <w:szCs w:val="22"/>
        </w:rPr>
        <w:t>核心都在于发现龙头，</w:t>
      </w:r>
      <w:r>
        <w:rPr>
          <w:sz w:val="22"/>
          <w:szCs w:val="22"/>
        </w:rPr>
        <w:t xml:space="preserve"> </w:t>
      </w:r>
      <w:r>
        <w:rPr>
          <w:spacing w:val="-7"/>
          <w:sz w:val="22"/>
          <w:szCs w:val="22"/>
        </w:rPr>
        <w:t>参与龙头。</w:t>
      </w:r>
    </w:p>
    <w:p w14:paraId="0B137968">
      <w:pPr>
        <w:pStyle w:val="7"/>
        <w:spacing w:before="2" w:line="329" w:lineRule="auto"/>
        <w:ind w:right="115" w:firstLine="439"/>
        <w:rPr>
          <w:sz w:val="22"/>
          <w:szCs w:val="22"/>
        </w:rPr>
      </w:pPr>
      <w:r>
        <w:rPr>
          <w:spacing w:val="-14"/>
          <w:sz w:val="22"/>
          <w:szCs w:val="22"/>
        </w:rPr>
        <w:t>对于市场周期情绪的理解中，还有几个问题需要区别：赚钱效应中的回调</w:t>
      </w:r>
      <w:r>
        <w:rPr>
          <w:spacing w:val="3"/>
          <w:sz w:val="22"/>
          <w:szCs w:val="22"/>
        </w:rPr>
        <w:t xml:space="preserve"> </w:t>
      </w:r>
      <w:r>
        <w:rPr>
          <w:spacing w:val="-11"/>
          <w:sz w:val="22"/>
          <w:szCs w:val="22"/>
        </w:rPr>
        <w:t>与亏钱效应周期是不同的。持续强势的赚钱效应，每一个阶段龙头股的熄火，</w:t>
      </w:r>
    </w:p>
    <w:p w14:paraId="15990CBE">
      <w:pPr>
        <w:spacing w:line="329" w:lineRule="auto"/>
        <w:rPr>
          <w:sz w:val="22"/>
          <w:szCs w:val="22"/>
        </w:rPr>
        <w:sectPr>
          <w:pgSz w:w="8740" w:h="13340"/>
          <w:pgMar w:top="400" w:right="914" w:bottom="709" w:left="600" w:header="0" w:footer="529" w:gutter="0"/>
          <w:cols w:space="720" w:num="1"/>
        </w:sectPr>
      </w:pPr>
    </w:p>
    <w:p w14:paraId="06EC4B19">
      <w:pPr>
        <w:spacing w:line="412" w:lineRule="auto"/>
        <w:rPr>
          <w:rFonts w:ascii="Arial"/>
          <w:sz w:val="21"/>
        </w:rPr>
      </w:pPr>
    </w:p>
    <w:p w14:paraId="34719246">
      <w:pPr>
        <w:pStyle w:val="7"/>
        <w:spacing w:before="72" w:line="311" w:lineRule="auto"/>
        <w:ind w:right="20"/>
        <w:jc w:val="both"/>
        <w:rPr>
          <w:sz w:val="22"/>
          <w:szCs w:val="22"/>
        </w:rPr>
      </w:pPr>
      <w:r>
        <w:rPr>
          <w:spacing w:val="-12"/>
          <w:sz w:val="22"/>
          <w:szCs w:val="22"/>
        </w:rPr>
        <w:t>市场都可能出现一段回调休息(如果有新龙直接卡位，也可能没有回</w:t>
      </w:r>
      <w:r>
        <w:rPr>
          <w:spacing w:val="-13"/>
          <w:sz w:val="22"/>
          <w:szCs w:val="22"/>
        </w:rPr>
        <w:t>调)。回调</w:t>
      </w:r>
      <w:r>
        <w:rPr>
          <w:sz w:val="22"/>
          <w:szCs w:val="22"/>
        </w:rPr>
        <w:t xml:space="preserve"> </w:t>
      </w:r>
      <w:r>
        <w:rPr>
          <w:spacing w:val="-16"/>
          <w:sz w:val="22"/>
          <w:szCs w:val="22"/>
        </w:rPr>
        <w:t>代表了时间不会太长，可能一两周以上时间，市场就</w:t>
      </w:r>
      <w:r>
        <w:rPr>
          <w:spacing w:val="-17"/>
          <w:sz w:val="22"/>
          <w:szCs w:val="22"/>
        </w:rPr>
        <w:t>会有新的题材催生出新龙，</w:t>
      </w:r>
      <w:r>
        <w:rPr>
          <w:sz w:val="22"/>
          <w:szCs w:val="22"/>
        </w:rPr>
        <w:t xml:space="preserve"> </w:t>
      </w:r>
      <w:r>
        <w:rPr>
          <w:spacing w:val="-6"/>
          <w:sz w:val="22"/>
          <w:szCs w:val="22"/>
        </w:rPr>
        <w:t>就需要继续对新题材试错。如果是亏钱效应</w:t>
      </w:r>
      <w:r>
        <w:rPr>
          <w:spacing w:val="-7"/>
          <w:sz w:val="22"/>
          <w:szCs w:val="22"/>
        </w:rPr>
        <w:t>，就不一样了。赚钱效应时间越</w:t>
      </w:r>
      <w:r>
        <w:rPr>
          <w:sz w:val="22"/>
          <w:szCs w:val="22"/>
        </w:rPr>
        <w:t xml:space="preserve"> </w:t>
      </w:r>
      <w:r>
        <w:rPr>
          <w:spacing w:val="-19"/>
          <w:sz w:val="22"/>
          <w:szCs w:val="22"/>
        </w:rPr>
        <w:t>长，亏钱效应的恢复时间就会更长。所以，这是两个完全不同的概念。</w:t>
      </w:r>
    </w:p>
    <w:p w14:paraId="6EDABA4F">
      <w:pPr>
        <w:pStyle w:val="7"/>
        <w:spacing w:before="6" w:line="307" w:lineRule="auto"/>
        <w:ind w:right="99" w:firstLine="419"/>
        <w:rPr>
          <w:sz w:val="22"/>
          <w:szCs w:val="22"/>
        </w:rPr>
      </w:pPr>
      <w:r>
        <w:rPr>
          <w:spacing w:val="-19"/>
          <w:sz w:val="22"/>
          <w:szCs w:val="22"/>
        </w:rPr>
        <w:t>当然，“高低切换”的时间，还会出现无缝承接的，在老龙还没有</w:t>
      </w:r>
      <w:r>
        <w:rPr>
          <w:spacing w:val="-20"/>
          <w:sz w:val="22"/>
          <w:szCs w:val="22"/>
        </w:rPr>
        <w:t>完全见顶</w:t>
      </w:r>
      <w:r>
        <w:rPr>
          <w:sz w:val="22"/>
          <w:szCs w:val="22"/>
        </w:rPr>
        <w:t xml:space="preserve"> </w:t>
      </w:r>
      <w:r>
        <w:rPr>
          <w:spacing w:val="-18"/>
          <w:sz w:val="22"/>
          <w:szCs w:val="22"/>
        </w:rPr>
        <w:t>时，新龙的板块可能已经启动。</w:t>
      </w:r>
    </w:p>
    <w:p w14:paraId="3CDCAD2A">
      <w:pPr>
        <w:pStyle w:val="7"/>
        <w:spacing w:line="220" w:lineRule="auto"/>
        <w:ind w:left="419"/>
        <w:rPr>
          <w:sz w:val="22"/>
          <w:szCs w:val="22"/>
        </w:rPr>
      </w:pPr>
      <w:r>
        <w:rPr>
          <w:rFonts w:ascii="Times New Roman" w:hAnsi="Times New Roman" w:eastAsia="Times New Roman" w:cs="Times New Roman"/>
          <w:spacing w:val="-2"/>
          <w:sz w:val="22"/>
          <w:szCs w:val="22"/>
        </w:rPr>
        <w:t>4.</w:t>
      </w:r>
      <w:r>
        <w:rPr>
          <w:rFonts w:ascii="Times New Roman" w:hAnsi="Times New Roman" w:eastAsia="Times New Roman" w:cs="Times New Roman"/>
          <w:spacing w:val="-17"/>
          <w:sz w:val="22"/>
          <w:szCs w:val="22"/>
        </w:rPr>
        <w:t xml:space="preserve"> </w:t>
      </w:r>
      <w:r>
        <w:rPr>
          <w:spacing w:val="-2"/>
          <w:sz w:val="22"/>
          <w:szCs w:val="22"/>
        </w:rPr>
        <w:t>情绪衰落</w:t>
      </w:r>
    </w:p>
    <w:p w14:paraId="4EA77A0A">
      <w:pPr>
        <w:pStyle w:val="7"/>
        <w:spacing w:before="145" w:line="289" w:lineRule="auto"/>
        <w:ind w:right="100" w:firstLine="419"/>
        <w:rPr>
          <w:sz w:val="22"/>
          <w:szCs w:val="22"/>
        </w:rPr>
      </w:pPr>
      <w:r>
        <w:rPr>
          <w:spacing w:val="-13"/>
          <w:sz w:val="22"/>
          <w:szCs w:val="22"/>
        </w:rPr>
        <w:t>龙头股在短线交易中是市场情绪的指南针，赚钱效应与市场龙头股的盛衰</w:t>
      </w:r>
      <w:r>
        <w:rPr>
          <w:spacing w:val="4"/>
          <w:sz w:val="22"/>
          <w:szCs w:val="22"/>
        </w:rPr>
        <w:t xml:space="preserve"> </w:t>
      </w:r>
      <w:r>
        <w:rPr>
          <w:spacing w:val="-12"/>
          <w:sz w:val="22"/>
          <w:szCs w:val="22"/>
        </w:rPr>
        <w:t>有直接关系。</w:t>
      </w:r>
    </w:p>
    <w:p w14:paraId="05A51D32">
      <w:pPr>
        <w:pStyle w:val="7"/>
        <w:spacing w:before="45" w:line="310" w:lineRule="auto"/>
        <w:ind w:right="79" w:firstLine="419"/>
        <w:jc w:val="both"/>
        <w:rPr>
          <w:sz w:val="22"/>
          <w:szCs w:val="22"/>
        </w:rPr>
      </w:pPr>
      <w:r>
        <w:rPr>
          <w:spacing w:val="-6"/>
          <w:sz w:val="22"/>
          <w:szCs w:val="22"/>
        </w:rPr>
        <w:t>龙头不可能没有尽头，赚钱效应也不可能一直持续下去。赌局终</w:t>
      </w:r>
      <w:r>
        <w:rPr>
          <w:spacing w:val="-7"/>
          <w:sz w:val="22"/>
          <w:szCs w:val="22"/>
        </w:rPr>
        <w:t>归要结</w:t>
      </w:r>
      <w:r>
        <w:rPr>
          <w:sz w:val="22"/>
          <w:szCs w:val="22"/>
        </w:rPr>
        <w:t xml:space="preserve"> </w:t>
      </w:r>
      <w:r>
        <w:rPr>
          <w:spacing w:val="-18"/>
          <w:sz w:val="22"/>
          <w:szCs w:val="22"/>
        </w:rPr>
        <w:t>束，要兑现最后的分配。所以，当市场的总龙头行情结束时，没有再出现新的题</w:t>
      </w:r>
      <w:r>
        <w:rPr>
          <w:sz w:val="22"/>
          <w:szCs w:val="22"/>
        </w:rPr>
        <w:t xml:space="preserve"> </w:t>
      </w:r>
      <w:r>
        <w:rPr>
          <w:spacing w:val="-13"/>
          <w:sz w:val="22"/>
          <w:szCs w:val="22"/>
        </w:rPr>
        <w:t>材龙头时，市场的人气就会散了。实际上，当龙头上涨乏力时，就出现顶部特</w:t>
      </w:r>
      <w:r>
        <w:rPr>
          <w:spacing w:val="8"/>
          <w:sz w:val="22"/>
          <w:szCs w:val="22"/>
        </w:rPr>
        <w:t xml:space="preserve"> </w:t>
      </w:r>
      <w:r>
        <w:rPr>
          <w:spacing w:val="-13"/>
          <w:sz w:val="22"/>
          <w:szCs w:val="22"/>
        </w:rPr>
        <w:t>征，情绪就已经在改变。大资金会提前选择离场，跟风股会出现炸板或一致性</w:t>
      </w:r>
      <w:r>
        <w:rPr>
          <w:spacing w:val="9"/>
          <w:sz w:val="22"/>
          <w:szCs w:val="22"/>
        </w:rPr>
        <w:t xml:space="preserve"> </w:t>
      </w:r>
      <w:r>
        <w:rPr>
          <w:spacing w:val="-13"/>
          <w:sz w:val="22"/>
          <w:szCs w:val="22"/>
        </w:rPr>
        <w:t>下跌，市场中亏钱效应开始显现。其实在龙头滞涨见顶时，也可能还有跟风小</w:t>
      </w:r>
      <w:r>
        <w:rPr>
          <w:spacing w:val="18"/>
          <w:sz w:val="22"/>
          <w:szCs w:val="22"/>
        </w:rPr>
        <w:t xml:space="preserve"> </w:t>
      </w:r>
      <w:r>
        <w:rPr>
          <w:spacing w:val="-18"/>
          <w:sz w:val="22"/>
          <w:szCs w:val="22"/>
        </w:rPr>
        <w:t>弟涨停，这时就完全不能再贪了。</w:t>
      </w:r>
    </w:p>
    <w:p w14:paraId="102822B8">
      <w:pPr>
        <w:pStyle w:val="7"/>
        <w:spacing w:before="1" w:line="313" w:lineRule="auto"/>
        <w:ind w:right="93" w:firstLine="419"/>
        <w:jc w:val="both"/>
        <w:rPr>
          <w:sz w:val="22"/>
          <w:szCs w:val="22"/>
        </w:rPr>
      </w:pPr>
      <w:r>
        <w:rPr>
          <w:spacing w:val="-13"/>
          <w:sz w:val="22"/>
          <w:szCs w:val="22"/>
        </w:rPr>
        <w:t>市场可能还有一些惯性上冲，实际主力资金都在撤退，主要还是有散户的</w:t>
      </w:r>
      <w:r>
        <w:rPr>
          <w:spacing w:val="11"/>
          <w:sz w:val="22"/>
          <w:szCs w:val="22"/>
        </w:rPr>
        <w:t xml:space="preserve"> </w:t>
      </w:r>
      <w:r>
        <w:rPr>
          <w:spacing w:val="-13"/>
          <w:sz w:val="22"/>
          <w:szCs w:val="22"/>
        </w:rPr>
        <w:t>人气在里面坚持。所以在情绪的衰退期，就应该完全回避和休息，保护好已得</w:t>
      </w:r>
      <w:r>
        <w:rPr>
          <w:spacing w:val="9"/>
          <w:sz w:val="22"/>
          <w:szCs w:val="22"/>
        </w:rPr>
        <w:t xml:space="preserve"> </w:t>
      </w:r>
      <w:r>
        <w:rPr>
          <w:spacing w:val="-20"/>
          <w:sz w:val="22"/>
          <w:szCs w:val="22"/>
        </w:rPr>
        <w:t>的利润，切不可逆势而为。</w:t>
      </w:r>
    </w:p>
    <w:p w14:paraId="55CA358B">
      <w:pPr>
        <w:pStyle w:val="7"/>
        <w:spacing w:before="5" w:line="310" w:lineRule="auto"/>
        <w:ind w:right="95" w:firstLine="419"/>
        <w:jc w:val="both"/>
        <w:rPr>
          <w:sz w:val="22"/>
          <w:szCs w:val="22"/>
        </w:rPr>
      </w:pPr>
      <w:r>
        <w:rPr>
          <w:spacing w:val="-13"/>
          <w:sz w:val="22"/>
          <w:szCs w:val="22"/>
        </w:rPr>
        <w:t>上面是标准的热点题材，从点到面再到高潮的情绪演化。但是，市场中还</w:t>
      </w:r>
      <w:r>
        <w:rPr>
          <w:spacing w:val="3"/>
          <w:sz w:val="22"/>
          <w:szCs w:val="22"/>
        </w:rPr>
        <w:t xml:space="preserve"> </w:t>
      </w:r>
      <w:r>
        <w:rPr>
          <w:spacing w:val="-13"/>
          <w:sz w:val="22"/>
          <w:szCs w:val="22"/>
        </w:rPr>
        <w:t>有一种情况不同于此。一个题材在消息面突然出现超预期信息的刺激，那么次</w:t>
      </w:r>
      <w:r>
        <w:rPr>
          <w:spacing w:val="9"/>
          <w:sz w:val="22"/>
          <w:szCs w:val="22"/>
        </w:rPr>
        <w:t xml:space="preserve"> </w:t>
      </w:r>
      <w:r>
        <w:rPr>
          <w:spacing w:val="-13"/>
          <w:sz w:val="22"/>
          <w:szCs w:val="22"/>
        </w:rPr>
        <w:t>日就可能出现一致性的涨停，出现十多个涨停板。没</w:t>
      </w:r>
      <w:r>
        <w:rPr>
          <w:spacing w:val="-14"/>
          <w:sz w:val="22"/>
          <w:szCs w:val="22"/>
        </w:rPr>
        <w:t>有点火，也没有发酵的过</w:t>
      </w:r>
      <w:r>
        <w:rPr>
          <w:sz w:val="22"/>
          <w:szCs w:val="22"/>
        </w:rPr>
        <w:t xml:space="preserve"> </w:t>
      </w:r>
      <w:r>
        <w:rPr>
          <w:spacing w:val="-24"/>
          <w:sz w:val="22"/>
          <w:szCs w:val="22"/>
        </w:rPr>
        <w:t>程，直接就进入“一致”性阶段。这种情况下，当天一定不能乱打板。因为</w:t>
      </w:r>
      <w:r>
        <w:rPr>
          <w:spacing w:val="-25"/>
          <w:sz w:val="22"/>
          <w:szCs w:val="22"/>
        </w:rPr>
        <w:t>，这种</w:t>
      </w:r>
      <w:r>
        <w:rPr>
          <w:sz w:val="22"/>
          <w:szCs w:val="22"/>
        </w:rPr>
        <w:t xml:space="preserve"> </w:t>
      </w:r>
      <w:r>
        <w:rPr>
          <w:spacing w:val="-19"/>
          <w:sz w:val="22"/>
          <w:szCs w:val="22"/>
        </w:rPr>
        <w:t>情况，10多个涨停都在首板，是看不出谁有龙头相的。而且，你也不知道这个看</w:t>
      </w:r>
      <w:r>
        <w:rPr>
          <w:spacing w:val="11"/>
          <w:sz w:val="22"/>
          <w:szCs w:val="22"/>
        </w:rPr>
        <w:t xml:space="preserve"> </w:t>
      </w:r>
      <w:r>
        <w:rPr>
          <w:spacing w:val="-16"/>
          <w:sz w:val="22"/>
          <w:szCs w:val="22"/>
        </w:rPr>
        <w:t>似火爆的热点有没有持续性，会不会成真热点。</w:t>
      </w:r>
    </w:p>
    <w:p w14:paraId="5794C919">
      <w:pPr>
        <w:pStyle w:val="7"/>
        <w:spacing w:before="56" w:line="295" w:lineRule="auto"/>
        <w:ind w:firstLine="419"/>
        <w:jc w:val="both"/>
        <w:rPr>
          <w:sz w:val="22"/>
          <w:szCs w:val="22"/>
        </w:rPr>
      </w:pPr>
      <w:r>
        <w:rPr>
          <w:spacing w:val="-6"/>
          <w:sz w:val="22"/>
          <w:szCs w:val="22"/>
        </w:rPr>
        <w:t>在这种情况下，最好是等第二天分歧日再下手。如果分歧</w:t>
      </w:r>
      <w:r>
        <w:rPr>
          <w:spacing w:val="-7"/>
          <w:sz w:val="22"/>
          <w:szCs w:val="22"/>
        </w:rPr>
        <w:t>日在竞合集价</w:t>
      </w:r>
      <w:r>
        <w:rPr>
          <w:sz w:val="22"/>
          <w:szCs w:val="22"/>
        </w:rPr>
        <w:t xml:space="preserve">  </w:t>
      </w:r>
      <w:r>
        <w:rPr>
          <w:spacing w:val="-16"/>
          <w:sz w:val="22"/>
          <w:szCs w:val="22"/>
        </w:rPr>
        <w:t>时，感受到热点持续，符合预期，就找最先上二板的股下手。如果最高有三板，</w:t>
      </w:r>
      <w:r>
        <w:rPr>
          <w:spacing w:val="8"/>
          <w:sz w:val="22"/>
          <w:szCs w:val="22"/>
        </w:rPr>
        <w:t xml:space="preserve"> </w:t>
      </w:r>
      <w:r>
        <w:rPr>
          <w:spacing w:val="-16"/>
          <w:sz w:val="22"/>
          <w:szCs w:val="22"/>
        </w:rPr>
        <w:t>它就是板块的最具龙头相的个股，只要环境与空间配合，就打换手充足的三板。</w:t>
      </w:r>
      <w:r>
        <w:rPr>
          <w:spacing w:val="8"/>
          <w:sz w:val="22"/>
          <w:szCs w:val="22"/>
        </w:rPr>
        <w:t xml:space="preserve"> </w:t>
      </w:r>
      <w:r>
        <w:rPr>
          <w:spacing w:val="-10"/>
          <w:sz w:val="22"/>
          <w:szCs w:val="22"/>
        </w:rPr>
        <w:t>再次之打卡位首板。</w:t>
      </w:r>
    </w:p>
    <w:p w14:paraId="471E9BBA">
      <w:pPr>
        <w:pStyle w:val="7"/>
        <w:spacing w:before="84" w:line="218" w:lineRule="auto"/>
        <w:ind w:left="419"/>
        <w:rPr>
          <w:sz w:val="21"/>
          <w:szCs w:val="21"/>
        </w:rPr>
      </w:pPr>
      <w:r>
        <w:rPr>
          <w:spacing w:val="-9"/>
          <w:sz w:val="21"/>
          <w:szCs w:val="21"/>
        </w:rPr>
        <w:t>但是，有的投资者如果在一致日一定要参与，那就有两个选择，在竞价时就</w:t>
      </w:r>
    </w:p>
    <w:p w14:paraId="2A71F1C3">
      <w:pPr>
        <w:spacing w:line="218" w:lineRule="auto"/>
        <w:rPr>
          <w:sz w:val="21"/>
          <w:szCs w:val="21"/>
        </w:rPr>
        <w:sectPr>
          <w:pgSz w:w="8770" w:h="13360"/>
          <w:pgMar w:top="982" w:right="569" w:bottom="692" w:left="1050" w:header="721" w:footer="521" w:gutter="0"/>
          <w:cols w:space="720" w:num="1"/>
        </w:sectPr>
      </w:pPr>
    </w:p>
    <w:p w14:paraId="0AA4D222">
      <w:pPr>
        <w:spacing w:before="293" w:line="219" w:lineRule="auto"/>
        <w:jc w:val="right"/>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1595B82A">
      <w:pPr>
        <w:spacing w:line="429" w:lineRule="auto"/>
        <w:rPr>
          <w:rFonts w:ascii="Arial"/>
          <w:sz w:val="21"/>
        </w:rPr>
      </w:pPr>
    </w:p>
    <w:p w14:paraId="1DF40A67">
      <w:pPr>
        <w:pStyle w:val="7"/>
        <w:spacing w:before="72" w:line="312" w:lineRule="auto"/>
        <w:ind w:right="8"/>
        <w:jc w:val="both"/>
        <w:rPr>
          <w:sz w:val="22"/>
          <w:szCs w:val="22"/>
        </w:rPr>
      </w:pPr>
      <w:r>
        <w:rPr>
          <w:spacing w:val="-9"/>
          <w:sz w:val="22"/>
          <w:szCs w:val="22"/>
        </w:rPr>
        <w:t>要观察好：一是追开盘后最先上涨的那一只(排除</w:t>
      </w:r>
      <w:r>
        <w:rPr>
          <w:spacing w:val="-10"/>
          <w:sz w:val="22"/>
          <w:szCs w:val="22"/>
        </w:rPr>
        <w:t>一字板);二是追当日题材中</w:t>
      </w:r>
      <w:r>
        <w:rPr>
          <w:sz w:val="22"/>
          <w:szCs w:val="22"/>
        </w:rPr>
        <w:t xml:space="preserve"> </w:t>
      </w:r>
      <w:r>
        <w:rPr>
          <w:spacing w:val="-19"/>
          <w:sz w:val="22"/>
          <w:szCs w:val="22"/>
        </w:rPr>
        <w:t>最高的板，通常是一进二的板。最先上涨的气势足，而高标股</w:t>
      </w:r>
      <w:r>
        <w:rPr>
          <w:spacing w:val="-20"/>
          <w:sz w:val="22"/>
          <w:szCs w:val="22"/>
        </w:rPr>
        <w:t>最有人气，后面跟</w:t>
      </w:r>
      <w:r>
        <w:rPr>
          <w:sz w:val="22"/>
          <w:szCs w:val="22"/>
        </w:rPr>
        <w:t xml:space="preserve"> </w:t>
      </w:r>
      <w:r>
        <w:rPr>
          <w:spacing w:val="-11"/>
          <w:sz w:val="22"/>
          <w:szCs w:val="22"/>
        </w:rPr>
        <w:t>风上来的就不要参与了。</w:t>
      </w:r>
    </w:p>
    <w:p w14:paraId="7C6DDE3C">
      <w:pPr>
        <w:pStyle w:val="7"/>
        <w:spacing w:before="12" w:line="312" w:lineRule="auto"/>
        <w:ind w:right="17" w:firstLine="430"/>
        <w:jc w:val="both"/>
        <w:rPr>
          <w:sz w:val="22"/>
          <w:szCs w:val="22"/>
        </w:rPr>
      </w:pPr>
      <w:r>
        <w:rPr>
          <w:spacing w:val="-20"/>
          <w:sz w:val="22"/>
          <w:szCs w:val="22"/>
        </w:rPr>
        <w:t>这只是一个建议，真正的决策，必须结合市场情绪周期、赚钱效应阶段才能</w:t>
      </w:r>
      <w:r>
        <w:rPr>
          <w:sz w:val="22"/>
          <w:szCs w:val="22"/>
        </w:rPr>
        <w:t xml:space="preserve"> </w:t>
      </w:r>
      <w:r>
        <w:rPr>
          <w:spacing w:val="-13"/>
          <w:sz w:val="22"/>
          <w:szCs w:val="22"/>
        </w:rPr>
        <w:t>做出决定。如果市场在亏钱效应阶段，这种一致性上涨的后面可</w:t>
      </w:r>
      <w:r>
        <w:rPr>
          <w:spacing w:val="-14"/>
          <w:sz w:val="22"/>
          <w:szCs w:val="22"/>
        </w:rPr>
        <w:t>能是一致性下</w:t>
      </w:r>
      <w:r>
        <w:rPr>
          <w:sz w:val="22"/>
          <w:szCs w:val="22"/>
        </w:rPr>
        <w:t xml:space="preserve"> </w:t>
      </w:r>
      <w:r>
        <w:rPr>
          <w:spacing w:val="-16"/>
          <w:sz w:val="22"/>
          <w:szCs w:val="22"/>
        </w:rPr>
        <w:t>跌，所有交易决策都需要结合盘面相机而动。</w:t>
      </w:r>
    </w:p>
    <w:p w14:paraId="70C2696E">
      <w:pPr>
        <w:spacing w:before="194" w:line="221" w:lineRule="auto"/>
        <w:ind w:left="430"/>
        <w:rPr>
          <w:rFonts w:ascii="黑体" w:hAnsi="黑体" w:eastAsia="黑体" w:cs="黑体"/>
          <w:sz w:val="22"/>
          <w:szCs w:val="22"/>
        </w:rPr>
        <w:outlineLvl w:val="2"/>
      </w:pPr>
      <w:r>
        <w:rPr>
          <w:rFonts w:ascii="黑体" w:hAnsi="黑体" w:eastAsia="黑体" w:cs="黑体"/>
          <w:color w:val="505050"/>
          <w:spacing w:val="-9"/>
          <w:sz w:val="22"/>
          <w:szCs w:val="22"/>
        </w:rPr>
        <w:t>三、理解盘面资金情绪的演绎逻辑</w:t>
      </w:r>
    </w:p>
    <w:p w14:paraId="61EBD81F">
      <w:pPr>
        <w:pStyle w:val="7"/>
        <w:spacing w:before="287" w:line="311" w:lineRule="auto"/>
        <w:ind w:right="7" w:firstLine="430"/>
        <w:jc w:val="both"/>
        <w:rPr>
          <w:sz w:val="22"/>
          <w:szCs w:val="22"/>
        </w:rPr>
      </w:pPr>
      <w:r>
        <w:rPr>
          <w:spacing w:val="-13"/>
          <w:sz w:val="22"/>
          <w:szCs w:val="22"/>
        </w:rPr>
        <w:t>前面的内容主要讲理念和逻辑，但要真正理解透</w:t>
      </w:r>
      <w:r>
        <w:rPr>
          <w:spacing w:val="-14"/>
          <w:sz w:val="22"/>
          <w:szCs w:val="22"/>
        </w:rPr>
        <w:t>并不简单，必须每天每周</w:t>
      </w:r>
      <w:r>
        <w:rPr>
          <w:sz w:val="22"/>
          <w:szCs w:val="22"/>
        </w:rPr>
        <w:t xml:space="preserve"> </w:t>
      </w:r>
      <w:r>
        <w:rPr>
          <w:spacing w:val="-10"/>
          <w:sz w:val="22"/>
          <w:szCs w:val="22"/>
        </w:rPr>
        <w:t>从实盘中感受，这就是板学复盘的要点。板学每天复盘做什么?一是通过</w:t>
      </w:r>
      <w:r>
        <w:rPr>
          <w:spacing w:val="-11"/>
          <w:sz w:val="22"/>
          <w:szCs w:val="22"/>
        </w:rPr>
        <w:t>盘面</w:t>
      </w:r>
      <w:r>
        <w:rPr>
          <w:sz w:val="22"/>
          <w:szCs w:val="22"/>
        </w:rPr>
        <w:t xml:space="preserve"> </w:t>
      </w:r>
      <w:r>
        <w:rPr>
          <w:spacing w:val="-13"/>
          <w:sz w:val="22"/>
          <w:szCs w:val="22"/>
        </w:rPr>
        <w:t>感受市场情绪的周期处于什么阶段，有没有交易的机</w:t>
      </w:r>
      <w:r>
        <w:rPr>
          <w:spacing w:val="-14"/>
          <w:sz w:val="22"/>
          <w:szCs w:val="22"/>
        </w:rPr>
        <w:t>会。二是看明白各路资金</w:t>
      </w:r>
      <w:r>
        <w:rPr>
          <w:sz w:val="22"/>
          <w:szCs w:val="22"/>
        </w:rPr>
        <w:t xml:space="preserve"> </w:t>
      </w:r>
      <w:r>
        <w:rPr>
          <w:spacing w:val="-13"/>
          <w:sz w:val="22"/>
          <w:szCs w:val="22"/>
        </w:rPr>
        <w:t>进攻的方向(题材)和逻辑，感知谁是市场的主线与次线，主次线中谁在竞争中</w:t>
      </w:r>
      <w:r>
        <w:rPr>
          <w:spacing w:val="16"/>
          <w:sz w:val="22"/>
          <w:szCs w:val="22"/>
        </w:rPr>
        <w:t xml:space="preserve"> </w:t>
      </w:r>
      <w:r>
        <w:rPr>
          <w:spacing w:val="-13"/>
          <w:sz w:val="22"/>
          <w:szCs w:val="22"/>
        </w:rPr>
        <w:t>走出龙头相成为板块中军，助攻小弟们是什么情况。然后结合情况，试错</w:t>
      </w:r>
      <w:r>
        <w:rPr>
          <w:spacing w:val="-14"/>
          <w:sz w:val="22"/>
          <w:szCs w:val="22"/>
        </w:rPr>
        <w:t>参与</w:t>
      </w:r>
      <w:r>
        <w:rPr>
          <w:sz w:val="22"/>
          <w:szCs w:val="22"/>
        </w:rPr>
        <w:t xml:space="preserve"> </w:t>
      </w:r>
      <w:r>
        <w:rPr>
          <w:spacing w:val="-7"/>
          <w:sz w:val="22"/>
          <w:szCs w:val="22"/>
        </w:rPr>
        <w:t>具有龙头相个股的行情或围绕龙头开展套利。三是通过当日的复盘对前排高</w:t>
      </w:r>
      <w:r>
        <w:rPr>
          <w:sz w:val="22"/>
          <w:szCs w:val="22"/>
        </w:rPr>
        <w:t xml:space="preserve"> </w:t>
      </w:r>
      <w:r>
        <w:rPr>
          <w:spacing w:val="-13"/>
          <w:sz w:val="22"/>
          <w:szCs w:val="22"/>
        </w:rPr>
        <w:t>标股(各主次线龙头)做出次日的预期，再结合预期的判断，观察各题材龙头股</w:t>
      </w:r>
      <w:r>
        <w:rPr>
          <w:spacing w:val="4"/>
          <w:sz w:val="22"/>
          <w:szCs w:val="22"/>
        </w:rPr>
        <w:t xml:space="preserve"> </w:t>
      </w:r>
      <w:r>
        <w:rPr>
          <w:spacing w:val="-19"/>
          <w:sz w:val="22"/>
          <w:szCs w:val="22"/>
        </w:rPr>
        <w:t>是符合预期、超出预期或低于预期，以此及时调整对盘面人气强度、题材强度的</w:t>
      </w:r>
      <w:r>
        <w:rPr>
          <w:sz w:val="22"/>
          <w:szCs w:val="22"/>
        </w:rPr>
        <w:t xml:space="preserve"> </w:t>
      </w:r>
      <w:r>
        <w:rPr>
          <w:spacing w:val="-18"/>
          <w:sz w:val="22"/>
          <w:szCs w:val="22"/>
        </w:rPr>
        <w:t>理解，做出当日的交易纠正策略。</w:t>
      </w:r>
    </w:p>
    <w:p w14:paraId="3C0633F1">
      <w:pPr>
        <w:pStyle w:val="7"/>
        <w:spacing w:before="34" w:line="311" w:lineRule="auto"/>
        <w:ind w:right="15" w:firstLine="430"/>
        <w:jc w:val="both"/>
        <w:rPr>
          <w:sz w:val="22"/>
          <w:szCs w:val="22"/>
        </w:rPr>
      </w:pPr>
      <w:r>
        <w:rPr>
          <w:spacing w:val="-20"/>
          <w:sz w:val="22"/>
          <w:szCs w:val="22"/>
        </w:rPr>
        <w:t>如果没有每天的复盘，会导致出现以下问题：第一</w:t>
      </w:r>
      <w:r>
        <w:rPr>
          <w:spacing w:val="-21"/>
          <w:sz w:val="22"/>
          <w:szCs w:val="22"/>
        </w:rPr>
        <w:t>，很难细致入微地感受到</w:t>
      </w:r>
      <w:r>
        <w:rPr>
          <w:sz w:val="22"/>
          <w:szCs w:val="22"/>
        </w:rPr>
        <w:t xml:space="preserve"> </w:t>
      </w:r>
      <w:r>
        <w:rPr>
          <w:spacing w:val="-13"/>
          <w:sz w:val="22"/>
          <w:szCs w:val="22"/>
        </w:rPr>
        <w:t>每天盘面的变化，也就很难发现谁是当天最强的主线，谁是市场最有号</w:t>
      </w:r>
      <w:r>
        <w:rPr>
          <w:spacing w:val="-14"/>
          <w:sz w:val="22"/>
          <w:szCs w:val="22"/>
        </w:rPr>
        <w:t>召力的</w:t>
      </w:r>
      <w:r>
        <w:rPr>
          <w:sz w:val="22"/>
          <w:szCs w:val="22"/>
        </w:rPr>
        <w:t xml:space="preserve"> </w:t>
      </w:r>
      <w:r>
        <w:rPr>
          <w:spacing w:val="-13"/>
          <w:sz w:val="22"/>
          <w:szCs w:val="22"/>
        </w:rPr>
        <w:t>个股。第二，不能对次日盘面强势的持续性与主线提前做出预判，没有</w:t>
      </w:r>
      <w:r>
        <w:rPr>
          <w:spacing w:val="-14"/>
          <w:sz w:val="22"/>
          <w:szCs w:val="22"/>
        </w:rPr>
        <w:t>对强势</w:t>
      </w:r>
      <w:r>
        <w:rPr>
          <w:sz w:val="22"/>
          <w:szCs w:val="22"/>
        </w:rPr>
        <w:t xml:space="preserve"> </w:t>
      </w:r>
      <w:r>
        <w:rPr>
          <w:spacing w:val="-13"/>
          <w:sz w:val="22"/>
          <w:szCs w:val="22"/>
        </w:rPr>
        <w:t>股的预判，在次日就没有对盘面资金攻击演化的参照。所</w:t>
      </w:r>
      <w:r>
        <w:rPr>
          <w:spacing w:val="-14"/>
          <w:sz w:val="22"/>
          <w:szCs w:val="22"/>
        </w:rPr>
        <w:t>以，复盘的目的就是</w:t>
      </w:r>
      <w:r>
        <w:rPr>
          <w:sz w:val="22"/>
          <w:szCs w:val="22"/>
        </w:rPr>
        <w:t xml:space="preserve"> </w:t>
      </w:r>
      <w:r>
        <w:rPr>
          <w:spacing w:val="-19"/>
          <w:sz w:val="22"/>
          <w:szCs w:val="22"/>
        </w:rPr>
        <w:t>要通过对盘面资金攻击与情绪演变脉络的梳理，把当天从竞</w:t>
      </w:r>
      <w:r>
        <w:rPr>
          <w:spacing w:val="-20"/>
          <w:sz w:val="22"/>
          <w:szCs w:val="22"/>
        </w:rPr>
        <w:t>价、早盘、午盘到收</w:t>
      </w:r>
      <w:r>
        <w:rPr>
          <w:sz w:val="22"/>
          <w:szCs w:val="22"/>
        </w:rPr>
        <w:t xml:space="preserve"> </w:t>
      </w:r>
      <w:r>
        <w:rPr>
          <w:spacing w:val="-13"/>
          <w:sz w:val="22"/>
          <w:szCs w:val="22"/>
        </w:rPr>
        <w:t>盘的主流资金强度及其攻击的各热点板块之间的逻辑关系</w:t>
      </w:r>
      <w:r>
        <w:rPr>
          <w:spacing w:val="-14"/>
          <w:sz w:val="22"/>
          <w:szCs w:val="22"/>
        </w:rPr>
        <w:t>找出来，通过持续观</w:t>
      </w:r>
      <w:r>
        <w:rPr>
          <w:sz w:val="22"/>
          <w:szCs w:val="22"/>
        </w:rPr>
        <w:t xml:space="preserve"> </w:t>
      </w:r>
      <w:r>
        <w:rPr>
          <w:spacing w:val="-13"/>
          <w:sz w:val="22"/>
          <w:szCs w:val="22"/>
        </w:rPr>
        <w:t>察每天盘面各条主线的变化关系，就可以持续把握并跟</w:t>
      </w:r>
      <w:r>
        <w:rPr>
          <w:spacing w:val="-14"/>
          <w:sz w:val="22"/>
          <w:szCs w:val="22"/>
        </w:rPr>
        <w:t>上市场主流资金，也就</w:t>
      </w:r>
      <w:r>
        <w:rPr>
          <w:sz w:val="22"/>
          <w:szCs w:val="22"/>
        </w:rPr>
        <w:t xml:space="preserve"> </w:t>
      </w:r>
      <w:r>
        <w:rPr>
          <w:spacing w:val="-11"/>
          <w:sz w:val="22"/>
          <w:szCs w:val="22"/>
        </w:rPr>
        <w:t>能为具体操盘提供明晰的路径。</w:t>
      </w:r>
    </w:p>
    <w:p w14:paraId="6CB9FDBA">
      <w:pPr>
        <w:pStyle w:val="7"/>
        <w:spacing w:before="27" w:line="314" w:lineRule="auto"/>
        <w:ind w:right="22" w:firstLine="430"/>
        <w:rPr>
          <w:sz w:val="22"/>
          <w:szCs w:val="22"/>
        </w:rPr>
      </w:pPr>
      <w:r>
        <w:rPr>
          <w:spacing w:val="-10"/>
          <w:sz w:val="22"/>
          <w:szCs w:val="22"/>
        </w:rPr>
        <w:t>因为看懂盘面的目的只有一个，识别和抓住龙</w:t>
      </w:r>
      <w:r>
        <w:rPr>
          <w:spacing w:val="-11"/>
          <w:sz w:val="22"/>
          <w:szCs w:val="22"/>
        </w:rPr>
        <w:t>头。如何把握这个关系?可</w:t>
      </w:r>
      <w:r>
        <w:rPr>
          <w:sz w:val="22"/>
          <w:szCs w:val="22"/>
        </w:rPr>
        <w:t xml:space="preserve"> </w:t>
      </w:r>
      <w:r>
        <w:rPr>
          <w:spacing w:val="-17"/>
          <w:sz w:val="22"/>
          <w:szCs w:val="22"/>
        </w:rPr>
        <w:t>以从横向、纵向及大盘三个方面思考。</w:t>
      </w:r>
    </w:p>
    <w:p w14:paraId="71673B29">
      <w:pPr>
        <w:pStyle w:val="7"/>
        <w:spacing w:before="1" w:line="312" w:lineRule="auto"/>
        <w:ind w:right="20" w:firstLine="430"/>
        <w:rPr>
          <w:sz w:val="22"/>
          <w:szCs w:val="22"/>
        </w:rPr>
      </w:pPr>
      <w:r>
        <w:rPr>
          <w:spacing w:val="-14"/>
          <w:sz w:val="22"/>
          <w:szCs w:val="22"/>
        </w:rPr>
        <w:t>一是横向的关系。理解盘面上题材之间的竞争关系，这个关系体现在题材</w:t>
      </w:r>
      <w:r>
        <w:rPr>
          <w:spacing w:val="4"/>
          <w:sz w:val="22"/>
          <w:szCs w:val="22"/>
        </w:rPr>
        <w:t xml:space="preserve"> </w:t>
      </w:r>
      <w:r>
        <w:rPr>
          <w:spacing w:val="-13"/>
          <w:sz w:val="22"/>
          <w:szCs w:val="22"/>
        </w:rPr>
        <w:t>龙之间的竞争，小弟对竞争对手题材龙的阻击等。即主力</w:t>
      </w:r>
      <w:r>
        <w:rPr>
          <w:spacing w:val="-14"/>
          <w:sz w:val="22"/>
          <w:szCs w:val="22"/>
        </w:rPr>
        <w:t>资金之间也在为自己</w:t>
      </w:r>
    </w:p>
    <w:p w14:paraId="494A37DB">
      <w:pPr>
        <w:spacing w:line="312" w:lineRule="auto"/>
        <w:rPr>
          <w:sz w:val="22"/>
          <w:szCs w:val="22"/>
        </w:rPr>
        <w:sectPr>
          <w:pgSz w:w="8740" w:h="13340"/>
          <w:pgMar w:top="400" w:right="1128" w:bottom="719" w:left="559" w:header="0" w:footer="539" w:gutter="0"/>
          <w:cols w:space="720" w:num="1"/>
        </w:sectPr>
      </w:pPr>
    </w:p>
    <w:p w14:paraId="61FD25C4">
      <w:pPr>
        <w:spacing w:line="420" w:lineRule="auto"/>
        <w:rPr>
          <w:rFonts w:ascii="Arial"/>
          <w:sz w:val="21"/>
        </w:rPr>
      </w:pPr>
    </w:p>
    <w:p w14:paraId="2B622B6E">
      <w:pPr>
        <w:pStyle w:val="7"/>
        <w:spacing w:before="72" w:line="305" w:lineRule="auto"/>
        <w:ind w:right="98"/>
        <w:rPr>
          <w:sz w:val="22"/>
          <w:szCs w:val="22"/>
        </w:rPr>
      </w:pPr>
      <w:r>
        <w:rPr>
          <w:spacing w:val="-13"/>
          <w:sz w:val="22"/>
          <w:szCs w:val="22"/>
        </w:rPr>
        <w:t>利益板块而竞争。市场并不单纯，主力资金群体不只攻击一条主线，而是多主</w:t>
      </w:r>
      <w:r>
        <w:rPr>
          <w:spacing w:val="12"/>
          <w:sz w:val="22"/>
          <w:szCs w:val="22"/>
        </w:rPr>
        <w:t xml:space="preserve"> </w:t>
      </w:r>
      <w:r>
        <w:rPr>
          <w:spacing w:val="-19"/>
          <w:sz w:val="22"/>
          <w:szCs w:val="22"/>
        </w:rPr>
        <w:t>线攻击并竞争。胜出者，成龙者，让群体利益得到保障。</w:t>
      </w:r>
    </w:p>
    <w:p w14:paraId="69C4D9AB">
      <w:pPr>
        <w:pStyle w:val="7"/>
        <w:spacing w:before="14" w:line="311" w:lineRule="auto"/>
        <w:ind w:firstLine="419"/>
        <w:jc w:val="both"/>
        <w:rPr>
          <w:sz w:val="22"/>
          <w:szCs w:val="22"/>
        </w:rPr>
      </w:pPr>
      <w:r>
        <w:rPr>
          <w:spacing w:val="-13"/>
          <w:sz w:val="22"/>
          <w:szCs w:val="22"/>
        </w:rPr>
        <w:t>二是纵向的关系，即板块内部的竞争与助力关系。要理解题材板块内龙头</w:t>
      </w:r>
      <w:r>
        <w:rPr>
          <w:spacing w:val="3"/>
          <w:sz w:val="22"/>
          <w:szCs w:val="22"/>
        </w:rPr>
        <w:t xml:space="preserve">  </w:t>
      </w:r>
      <w:r>
        <w:rPr>
          <w:spacing w:val="-7"/>
          <w:sz w:val="22"/>
          <w:szCs w:val="22"/>
        </w:rPr>
        <w:t>竞争与小弟之间的相互助力产生的溢价与补涨关系以及小弟间的定位或地位</w:t>
      </w:r>
      <w:r>
        <w:rPr>
          <w:spacing w:val="9"/>
          <w:sz w:val="22"/>
          <w:szCs w:val="22"/>
        </w:rPr>
        <w:t xml:space="preserve">  </w:t>
      </w:r>
      <w:r>
        <w:rPr>
          <w:spacing w:val="-12"/>
          <w:sz w:val="22"/>
          <w:szCs w:val="22"/>
        </w:rPr>
        <w:t>关系。板块龙头也需要竞争出来，板块内具</w:t>
      </w:r>
      <w:r>
        <w:rPr>
          <w:spacing w:val="-13"/>
          <w:sz w:val="22"/>
          <w:szCs w:val="22"/>
        </w:rPr>
        <w:t>备龙相的龙一和龙二也在竞争。同</w:t>
      </w:r>
      <w:r>
        <w:rPr>
          <w:sz w:val="22"/>
          <w:szCs w:val="22"/>
        </w:rPr>
        <w:t xml:space="preserve">  </w:t>
      </w:r>
      <w:r>
        <w:rPr>
          <w:spacing w:val="-10"/>
          <w:sz w:val="22"/>
          <w:szCs w:val="22"/>
        </w:rPr>
        <w:t>时，为了维持本板块的影响力和强度，资金群体会围绕龙头开展助攻与套利。</w:t>
      </w:r>
      <w:r>
        <w:rPr>
          <w:spacing w:val="8"/>
          <w:sz w:val="22"/>
          <w:szCs w:val="22"/>
        </w:rPr>
        <w:t xml:space="preserve"> </w:t>
      </w:r>
      <w:r>
        <w:rPr>
          <w:spacing w:val="-11"/>
          <w:sz w:val="22"/>
          <w:szCs w:val="22"/>
        </w:rPr>
        <w:t>三是理解打板市场与指数的互动关系。</w:t>
      </w:r>
    </w:p>
    <w:p w14:paraId="7F54E38A">
      <w:pPr>
        <w:pStyle w:val="7"/>
        <w:spacing w:before="24" w:line="318" w:lineRule="auto"/>
        <w:ind w:right="5" w:firstLine="419"/>
        <w:jc w:val="both"/>
        <w:rPr>
          <w:sz w:val="21"/>
          <w:szCs w:val="21"/>
        </w:rPr>
      </w:pPr>
      <w:r>
        <w:rPr>
          <w:spacing w:val="-3"/>
          <w:sz w:val="21"/>
          <w:szCs w:val="21"/>
        </w:rPr>
        <w:t>打板的情绪周期与指数的情绪周期共振，通常是催生大龙大妖的条件。所</w:t>
      </w:r>
      <w:r>
        <w:rPr>
          <w:spacing w:val="1"/>
          <w:sz w:val="21"/>
          <w:szCs w:val="21"/>
        </w:rPr>
        <w:t xml:space="preserve">  </w:t>
      </w:r>
      <w:r>
        <w:rPr>
          <w:spacing w:val="-6"/>
          <w:sz w:val="21"/>
          <w:szCs w:val="21"/>
        </w:rPr>
        <w:t>以，清楚理解打板市场与指数的互动关系，对于保持打板长期的胜率是重要的。</w:t>
      </w:r>
      <w:r>
        <w:rPr>
          <w:spacing w:val="3"/>
          <w:sz w:val="21"/>
          <w:szCs w:val="21"/>
        </w:rPr>
        <w:t xml:space="preserve"> 打板不需要考虑指数的影响。对打板与指数的情绪周期共振的精细微妙的把</w:t>
      </w:r>
      <w:r>
        <w:rPr>
          <w:spacing w:val="9"/>
          <w:sz w:val="21"/>
          <w:szCs w:val="21"/>
        </w:rPr>
        <w:t xml:space="preserve">  </w:t>
      </w:r>
      <w:r>
        <w:rPr>
          <w:spacing w:val="-10"/>
          <w:sz w:val="21"/>
          <w:szCs w:val="21"/>
        </w:rPr>
        <w:t>握，能让投资者对市场的感受更深刻，这也是一种功力。</w:t>
      </w:r>
    </w:p>
    <w:p w14:paraId="32E7E5EF">
      <w:pPr>
        <w:pStyle w:val="7"/>
        <w:spacing w:before="24" w:line="219" w:lineRule="auto"/>
        <w:ind w:left="419"/>
        <w:rPr>
          <w:sz w:val="22"/>
          <w:szCs w:val="22"/>
        </w:rPr>
      </w:pPr>
      <w:r>
        <w:rPr>
          <w:spacing w:val="-9"/>
          <w:sz w:val="22"/>
          <w:szCs w:val="22"/>
        </w:rPr>
        <w:t>板学每周的复盘做什么?</w:t>
      </w:r>
    </w:p>
    <w:p w14:paraId="1F44A91C">
      <w:pPr>
        <w:pStyle w:val="7"/>
        <w:spacing w:before="120" w:line="311" w:lineRule="auto"/>
        <w:ind w:right="80" w:firstLine="419"/>
        <w:rPr>
          <w:sz w:val="22"/>
          <w:szCs w:val="22"/>
        </w:rPr>
      </w:pPr>
      <w:r>
        <w:rPr>
          <w:spacing w:val="-13"/>
          <w:sz w:val="22"/>
          <w:szCs w:val="22"/>
        </w:rPr>
        <w:t>复盘要把周一到周五各个板块之间的逻辑关系梳理出来，看明白当周主流</w:t>
      </w:r>
      <w:r>
        <w:rPr>
          <w:spacing w:val="3"/>
          <w:sz w:val="22"/>
          <w:szCs w:val="22"/>
        </w:rPr>
        <w:t xml:space="preserve"> </w:t>
      </w:r>
      <w:r>
        <w:rPr>
          <w:spacing w:val="-19"/>
          <w:sz w:val="22"/>
          <w:szCs w:val="22"/>
        </w:rPr>
        <w:t>板块是如何从点火、发酵、分歧、一致走向衰退的。看明白各条线中的龙头与补</w:t>
      </w:r>
      <w:r>
        <w:rPr>
          <w:spacing w:val="18"/>
          <w:sz w:val="22"/>
          <w:szCs w:val="22"/>
        </w:rPr>
        <w:t xml:space="preserve"> </w:t>
      </w:r>
      <w:r>
        <w:rPr>
          <w:spacing w:val="-13"/>
          <w:sz w:val="22"/>
          <w:szCs w:val="22"/>
        </w:rPr>
        <w:t>涨之间的承接关系如何深化，主线板块和支线板块之间如何定位和转换，是否</w:t>
      </w:r>
      <w:r>
        <w:rPr>
          <w:spacing w:val="16"/>
          <w:sz w:val="22"/>
          <w:szCs w:val="22"/>
        </w:rPr>
        <w:t xml:space="preserve"> </w:t>
      </w:r>
      <w:r>
        <w:rPr>
          <w:spacing w:val="-6"/>
          <w:sz w:val="22"/>
          <w:szCs w:val="22"/>
        </w:rPr>
        <w:t>有新龙头卡位等系统地梳理总结一遍。复盘就是清清楚楚地把一周资金进攻</w:t>
      </w:r>
      <w:r>
        <w:rPr>
          <w:spacing w:val="6"/>
          <w:sz w:val="22"/>
          <w:szCs w:val="22"/>
        </w:rPr>
        <w:t xml:space="preserve"> </w:t>
      </w:r>
      <w:r>
        <w:rPr>
          <w:spacing w:val="-12"/>
          <w:sz w:val="22"/>
          <w:szCs w:val="22"/>
        </w:rPr>
        <w:t>的主次线逻辑、盘面的情绪变化以及最后的结</w:t>
      </w:r>
      <w:r>
        <w:rPr>
          <w:spacing w:val="-13"/>
          <w:sz w:val="22"/>
          <w:szCs w:val="22"/>
        </w:rPr>
        <w:t>果看明白。然后再结合自己在当</w:t>
      </w:r>
      <w:r>
        <w:rPr>
          <w:sz w:val="22"/>
          <w:szCs w:val="22"/>
        </w:rPr>
        <w:t xml:space="preserve"> </w:t>
      </w:r>
      <w:r>
        <w:rPr>
          <w:spacing w:val="-19"/>
          <w:sz w:val="22"/>
          <w:szCs w:val="22"/>
        </w:rPr>
        <w:t>周的交易，把成功点与失败点总结出来，把对下周的行情预期整理出来，指导交</w:t>
      </w:r>
      <w:r>
        <w:rPr>
          <w:spacing w:val="12"/>
          <w:sz w:val="22"/>
          <w:szCs w:val="22"/>
        </w:rPr>
        <w:t xml:space="preserve"> </w:t>
      </w:r>
      <w:r>
        <w:rPr>
          <w:spacing w:val="-11"/>
          <w:sz w:val="22"/>
          <w:szCs w:val="22"/>
        </w:rPr>
        <w:t>易决策。</w:t>
      </w:r>
    </w:p>
    <w:p w14:paraId="57D9657E">
      <w:pPr>
        <w:pStyle w:val="7"/>
        <w:spacing w:before="5" w:line="312" w:lineRule="auto"/>
        <w:ind w:right="99" w:firstLine="419"/>
        <w:jc w:val="both"/>
        <w:rPr>
          <w:sz w:val="22"/>
          <w:szCs w:val="22"/>
        </w:rPr>
      </w:pPr>
      <w:r>
        <w:rPr>
          <w:spacing w:val="-6"/>
          <w:sz w:val="22"/>
          <w:szCs w:val="22"/>
        </w:rPr>
        <w:t>通过日与周的反复复盘，投资者就能慢慢形成对盘面走势的</w:t>
      </w:r>
      <w:r>
        <w:rPr>
          <w:spacing w:val="-7"/>
          <w:sz w:val="22"/>
          <w:szCs w:val="22"/>
        </w:rPr>
        <w:t>逻辑推演能</w:t>
      </w:r>
      <w:r>
        <w:rPr>
          <w:sz w:val="22"/>
          <w:szCs w:val="22"/>
        </w:rPr>
        <w:t xml:space="preserve"> </w:t>
      </w:r>
      <w:r>
        <w:rPr>
          <w:spacing w:val="-13"/>
          <w:sz w:val="22"/>
          <w:szCs w:val="22"/>
        </w:rPr>
        <w:t>力，假以时日，对市场的理解就能够更加深刻和清晰。这种对盘面走势逻辑推</w:t>
      </w:r>
      <w:r>
        <w:rPr>
          <w:spacing w:val="9"/>
          <w:sz w:val="22"/>
          <w:szCs w:val="22"/>
        </w:rPr>
        <w:t xml:space="preserve"> </w:t>
      </w:r>
      <w:r>
        <w:rPr>
          <w:spacing w:val="-15"/>
          <w:sz w:val="22"/>
          <w:szCs w:val="22"/>
        </w:rPr>
        <w:t>演能力的培养，就是为了能无限接近市场主力思维!</w:t>
      </w:r>
    </w:p>
    <w:p w14:paraId="2E253E60">
      <w:pPr>
        <w:pStyle w:val="7"/>
        <w:spacing w:before="23" w:line="304" w:lineRule="auto"/>
        <w:ind w:right="93" w:firstLine="419"/>
        <w:jc w:val="both"/>
        <w:rPr>
          <w:sz w:val="22"/>
          <w:szCs w:val="22"/>
        </w:rPr>
      </w:pPr>
      <w:r>
        <w:rPr>
          <w:spacing w:val="-13"/>
          <w:sz w:val="22"/>
          <w:szCs w:val="22"/>
        </w:rPr>
        <w:t>下面介绍跟盘记录的办法。在介绍跟盘记录前，先要了解一下跟盘记录的</w:t>
      </w:r>
      <w:r>
        <w:rPr>
          <w:spacing w:val="11"/>
          <w:sz w:val="22"/>
          <w:szCs w:val="22"/>
        </w:rPr>
        <w:t xml:space="preserve"> </w:t>
      </w:r>
      <w:r>
        <w:rPr>
          <w:spacing w:val="-13"/>
          <w:sz w:val="22"/>
          <w:szCs w:val="22"/>
        </w:rPr>
        <w:t>内容。记录的内容有如下几项：第一是大局观，第二是高标股，第三是时间顺</w:t>
      </w:r>
      <w:r>
        <w:rPr>
          <w:spacing w:val="9"/>
          <w:sz w:val="22"/>
          <w:szCs w:val="22"/>
        </w:rPr>
        <w:t xml:space="preserve"> </w:t>
      </w:r>
      <w:r>
        <w:rPr>
          <w:spacing w:val="-22"/>
          <w:sz w:val="22"/>
          <w:szCs w:val="22"/>
        </w:rPr>
        <w:t>序，第四是观察主流，第五是盘面变化。</w:t>
      </w:r>
    </w:p>
    <w:p w14:paraId="54D043F2">
      <w:pPr>
        <w:pStyle w:val="7"/>
        <w:spacing w:before="35" w:line="303" w:lineRule="auto"/>
        <w:ind w:right="19" w:firstLine="419"/>
        <w:jc w:val="both"/>
        <w:rPr>
          <w:sz w:val="22"/>
          <w:szCs w:val="22"/>
        </w:rPr>
      </w:pPr>
      <w:r>
        <w:rPr>
          <w:spacing w:val="-6"/>
          <w:sz w:val="22"/>
          <w:szCs w:val="22"/>
        </w:rPr>
        <w:t>第一个是大局观的问题。这是对上日盘面的一个综合理解，涉及以下内</w:t>
      </w:r>
      <w:r>
        <w:rPr>
          <w:spacing w:val="14"/>
          <w:sz w:val="22"/>
          <w:szCs w:val="22"/>
        </w:rPr>
        <w:t xml:space="preserve"> </w:t>
      </w:r>
      <w:r>
        <w:rPr>
          <w:spacing w:val="-16"/>
          <w:sz w:val="22"/>
          <w:szCs w:val="22"/>
        </w:rPr>
        <w:t>容：一是上一日的赚亏情绪在哪个阶段，二是上一日</w:t>
      </w:r>
      <w:r>
        <w:rPr>
          <w:spacing w:val="-17"/>
          <w:sz w:val="22"/>
          <w:szCs w:val="22"/>
        </w:rPr>
        <w:t>资金的主流、支流在哪里，</w:t>
      </w:r>
      <w:r>
        <w:rPr>
          <w:sz w:val="22"/>
          <w:szCs w:val="22"/>
        </w:rPr>
        <w:t xml:space="preserve"> </w:t>
      </w:r>
      <w:r>
        <w:rPr>
          <w:spacing w:val="-13"/>
          <w:sz w:val="22"/>
          <w:szCs w:val="22"/>
        </w:rPr>
        <w:t>三是上一日的高标股是哪几只，四是指数环境与国际环境判断，五是对今日高</w:t>
      </w:r>
      <w:r>
        <w:rPr>
          <w:spacing w:val="9"/>
          <w:sz w:val="22"/>
          <w:szCs w:val="22"/>
        </w:rPr>
        <w:t xml:space="preserve"> </w:t>
      </w:r>
      <w:r>
        <w:rPr>
          <w:spacing w:val="-11"/>
          <w:sz w:val="22"/>
          <w:szCs w:val="22"/>
        </w:rPr>
        <w:t>标股的预期是什么。</w:t>
      </w:r>
    </w:p>
    <w:p w14:paraId="49960E10">
      <w:pPr>
        <w:spacing w:line="303" w:lineRule="auto"/>
        <w:rPr>
          <w:sz w:val="22"/>
          <w:szCs w:val="22"/>
        </w:rPr>
        <w:sectPr>
          <w:pgSz w:w="8770" w:h="13360"/>
          <w:pgMar w:top="962" w:right="530" w:bottom="709" w:left="1090" w:header="701" w:footer="529" w:gutter="0"/>
          <w:cols w:space="720" w:num="1"/>
        </w:sectPr>
      </w:pPr>
    </w:p>
    <w:p w14:paraId="4365173D">
      <w:pPr>
        <w:spacing w:before="283" w:line="219" w:lineRule="auto"/>
        <w:ind w:right="11"/>
        <w:jc w:val="right"/>
        <w:rPr>
          <w:rFonts w:ascii="FangSong" w:hAnsi="FangSong" w:eastAsia="FangSong" w:cs="FangSong"/>
          <w:sz w:val="17"/>
          <w:szCs w:val="17"/>
        </w:rPr>
      </w:pPr>
      <w:r>
        <w:rPr>
          <w:rFonts w:ascii="FangSong" w:hAnsi="FangSong" w:eastAsia="FangSong" w:cs="FangSong"/>
          <w:spacing w:val="10"/>
          <w:sz w:val="17"/>
          <w:szCs w:val="17"/>
        </w:rPr>
        <w:t>第二章</w:t>
      </w:r>
      <w:r>
        <w:rPr>
          <w:rFonts w:ascii="FangSong" w:hAnsi="FangSong" w:eastAsia="FangSong" w:cs="FangSong"/>
          <w:spacing w:val="55"/>
          <w:sz w:val="17"/>
          <w:szCs w:val="17"/>
        </w:rPr>
        <w:t xml:space="preserve"> </w:t>
      </w:r>
      <w:r>
        <w:rPr>
          <w:rFonts w:ascii="FangSong" w:hAnsi="FangSong" w:eastAsia="FangSong" w:cs="FangSong"/>
          <w:spacing w:val="10"/>
          <w:sz w:val="17"/>
          <w:szCs w:val="17"/>
        </w:rPr>
        <w:t>板学逻辑</w:t>
      </w:r>
    </w:p>
    <w:p w14:paraId="7745F0FC">
      <w:pPr>
        <w:spacing w:line="459" w:lineRule="auto"/>
        <w:rPr>
          <w:rFonts w:ascii="Arial"/>
          <w:sz w:val="21"/>
        </w:rPr>
      </w:pPr>
    </w:p>
    <w:p w14:paraId="41797E2A">
      <w:pPr>
        <w:pStyle w:val="7"/>
        <w:spacing w:before="72" w:line="311" w:lineRule="auto"/>
        <w:ind w:right="5" w:firstLine="409"/>
        <w:jc w:val="both"/>
        <w:rPr>
          <w:sz w:val="22"/>
          <w:szCs w:val="22"/>
        </w:rPr>
      </w:pPr>
      <w:r>
        <w:rPr>
          <w:spacing w:val="-7"/>
          <w:sz w:val="22"/>
          <w:szCs w:val="22"/>
        </w:rPr>
        <w:t>第二个是高标股趋势问题。打板一定要聚焦短线龙头。对于上日封板的</w:t>
      </w:r>
      <w:r>
        <w:rPr>
          <w:spacing w:val="12"/>
          <w:sz w:val="22"/>
          <w:szCs w:val="22"/>
        </w:rPr>
        <w:t xml:space="preserve"> </w:t>
      </w:r>
      <w:r>
        <w:rPr>
          <w:spacing w:val="-19"/>
          <w:sz w:val="22"/>
          <w:szCs w:val="22"/>
        </w:rPr>
        <w:t>几只高标股，一定要做出当天的竞价预期，</w:t>
      </w:r>
      <w:r>
        <w:rPr>
          <w:spacing w:val="-20"/>
          <w:sz w:val="22"/>
          <w:szCs w:val="22"/>
        </w:rPr>
        <w:t>并在当天的竞价时间，结合对高标股</w:t>
      </w:r>
      <w:r>
        <w:rPr>
          <w:sz w:val="22"/>
          <w:szCs w:val="22"/>
        </w:rPr>
        <w:t xml:space="preserve"> </w:t>
      </w:r>
      <w:r>
        <w:rPr>
          <w:spacing w:val="-19"/>
          <w:sz w:val="22"/>
          <w:szCs w:val="22"/>
        </w:rPr>
        <w:t>的预期，对市场提前做出判断。高标股是超预期、符</w:t>
      </w:r>
      <w:r>
        <w:rPr>
          <w:spacing w:val="-20"/>
          <w:sz w:val="22"/>
          <w:szCs w:val="22"/>
        </w:rPr>
        <w:t>合预期或低于预期，对短线</w:t>
      </w:r>
      <w:r>
        <w:rPr>
          <w:sz w:val="22"/>
          <w:szCs w:val="22"/>
        </w:rPr>
        <w:t xml:space="preserve"> </w:t>
      </w:r>
      <w:r>
        <w:rPr>
          <w:spacing w:val="-14"/>
          <w:sz w:val="22"/>
          <w:szCs w:val="22"/>
        </w:rPr>
        <w:t>市场的影响是非常大的，因为高标股本身就是市场短线情绪的标杆。如果符合</w:t>
      </w:r>
      <w:r>
        <w:rPr>
          <w:spacing w:val="13"/>
          <w:sz w:val="22"/>
          <w:szCs w:val="22"/>
        </w:rPr>
        <w:t xml:space="preserve"> </w:t>
      </w:r>
      <w:r>
        <w:rPr>
          <w:spacing w:val="-20"/>
          <w:sz w:val="22"/>
          <w:szCs w:val="22"/>
        </w:rPr>
        <w:t>预期，可以按原计划操作；如果是超出预期，就要强化做多意识；如果是低于预</w:t>
      </w:r>
      <w:r>
        <w:rPr>
          <w:spacing w:val="17"/>
          <w:sz w:val="22"/>
          <w:szCs w:val="22"/>
        </w:rPr>
        <w:t xml:space="preserve"> </w:t>
      </w:r>
      <w:r>
        <w:rPr>
          <w:spacing w:val="-20"/>
          <w:sz w:val="22"/>
          <w:szCs w:val="22"/>
        </w:rPr>
        <w:t>期，就必须小心。高标股作为短线市场情绪的风向标，如果本身接力出问题，又</w:t>
      </w:r>
      <w:r>
        <w:rPr>
          <w:spacing w:val="17"/>
          <w:sz w:val="22"/>
          <w:szCs w:val="22"/>
        </w:rPr>
        <w:t xml:space="preserve"> </w:t>
      </w:r>
      <w:r>
        <w:rPr>
          <w:spacing w:val="-14"/>
          <w:sz w:val="22"/>
          <w:szCs w:val="22"/>
        </w:rPr>
        <w:t>没有新的题材或龙头接力，市场中的跟风小弟就更没有能接力的了，市场人气</w:t>
      </w:r>
      <w:r>
        <w:rPr>
          <w:spacing w:val="18"/>
          <w:sz w:val="22"/>
          <w:szCs w:val="22"/>
        </w:rPr>
        <w:t xml:space="preserve"> </w:t>
      </w:r>
      <w:r>
        <w:rPr>
          <w:spacing w:val="-8"/>
          <w:sz w:val="22"/>
          <w:szCs w:val="22"/>
        </w:rPr>
        <w:t>就散了。</w:t>
      </w:r>
    </w:p>
    <w:p w14:paraId="1393C5A3">
      <w:pPr>
        <w:pStyle w:val="7"/>
        <w:spacing w:before="12" w:line="315" w:lineRule="auto"/>
        <w:ind w:right="13" w:firstLine="409"/>
        <w:rPr>
          <w:sz w:val="22"/>
          <w:szCs w:val="22"/>
        </w:rPr>
      </w:pPr>
      <w:r>
        <w:rPr>
          <w:spacing w:val="-7"/>
          <w:sz w:val="22"/>
          <w:szCs w:val="22"/>
        </w:rPr>
        <w:t>第三个是记录的时间顺序。记录的时间顺序通常分为竞价阶段、开盘阶</w:t>
      </w:r>
      <w:r>
        <w:rPr>
          <w:spacing w:val="5"/>
          <w:sz w:val="22"/>
          <w:szCs w:val="22"/>
        </w:rPr>
        <w:t xml:space="preserve"> </w:t>
      </w:r>
      <w:r>
        <w:rPr>
          <w:spacing w:val="-26"/>
          <w:w w:val="98"/>
          <w:sz w:val="22"/>
          <w:szCs w:val="22"/>
        </w:rPr>
        <w:t>段、早盘、午盘和尾盘。</w:t>
      </w:r>
    </w:p>
    <w:p w14:paraId="4EA073A3">
      <w:pPr>
        <w:pStyle w:val="7"/>
        <w:spacing w:before="5" w:line="311" w:lineRule="auto"/>
        <w:ind w:right="3" w:firstLine="409"/>
        <w:jc w:val="both"/>
        <w:rPr>
          <w:sz w:val="22"/>
          <w:szCs w:val="22"/>
        </w:rPr>
      </w:pPr>
      <w:r>
        <w:rPr>
          <w:spacing w:val="-20"/>
          <w:sz w:val="22"/>
          <w:szCs w:val="22"/>
        </w:rPr>
        <w:t>实际上，从竞价阶段开始，从高标股竞价时是否出现一字板，是否高开，或</w:t>
      </w:r>
      <w:r>
        <w:rPr>
          <w:spacing w:val="8"/>
          <w:sz w:val="22"/>
          <w:szCs w:val="22"/>
        </w:rPr>
        <w:t xml:space="preserve"> </w:t>
      </w:r>
      <w:r>
        <w:rPr>
          <w:spacing w:val="-7"/>
          <w:sz w:val="22"/>
          <w:szCs w:val="22"/>
        </w:rPr>
        <w:t>哪个题材比较强，就可以大致感觉到上一日主流与次</w:t>
      </w:r>
      <w:r>
        <w:rPr>
          <w:spacing w:val="-8"/>
          <w:sz w:val="22"/>
          <w:szCs w:val="22"/>
        </w:rPr>
        <w:t>主流的持续性。竞价是</w:t>
      </w:r>
      <w:r>
        <w:rPr>
          <w:sz w:val="22"/>
          <w:szCs w:val="22"/>
        </w:rPr>
        <w:t xml:space="preserve"> </w:t>
      </w:r>
      <w:r>
        <w:rPr>
          <w:spacing w:val="-7"/>
          <w:sz w:val="22"/>
          <w:szCs w:val="22"/>
        </w:rPr>
        <w:t>一天交易中非常重要的阶段，它代表了上日市场收盘</w:t>
      </w:r>
      <w:r>
        <w:rPr>
          <w:spacing w:val="-8"/>
          <w:sz w:val="22"/>
          <w:szCs w:val="22"/>
        </w:rPr>
        <w:t>后资金复盘的态度和情</w:t>
      </w:r>
      <w:r>
        <w:rPr>
          <w:sz w:val="22"/>
          <w:szCs w:val="22"/>
        </w:rPr>
        <w:t xml:space="preserve"> 绪。这个情绪是当日众多短线大资金观察市</w:t>
      </w:r>
      <w:r>
        <w:rPr>
          <w:spacing w:val="-1"/>
          <w:sz w:val="22"/>
          <w:szCs w:val="22"/>
        </w:rPr>
        <w:t>场，提前做出预断纠正的重要</w:t>
      </w:r>
      <w:r>
        <w:rPr>
          <w:sz w:val="22"/>
          <w:szCs w:val="22"/>
        </w:rPr>
        <w:t xml:space="preserve"> </w:t>
      </w:r>
      <w:r>
        <w:rPr>
          <w:spacing w:val="-12"/>
          <w:sz w:val="22"/>
          <w:szCs w:val="22"/>
        </w:rPr>
        <w:t>窗口。</w:t>
      </w:r>
    </w:p>
    <w:p w14:paraId="256FB687">
      <w:pPr>
        <w:pStyle w:val="7"/>
        <w:spacing w:before="9" w:line="311" w:lineRule="auto"/>
        <w:ind w:firstLine="409"/>
        <w:jc w:val="both"/>
        <w:rPr>
          <w:sz w:val="22"/>
          <w:szCs w:val="22"/>
        </w:rPr>
      </w:pPr>
      <w:r>
        <w:rPr>
          <w:spacing w:val="-20"/>
          <w:sz w:val="22"/>
          <w:szCs w:val="22"/>
        </w:rPr>
        <w:t>开盘是对竞价的确认，这个阶段有两个观察点：其一，重点观察热点题材的</w:t>
      </w:r>
      <w:r>
        <w:rPr>
          <w:sz w:val="22"/>
          <w:szCs w:val="22"/>
        </w:rPr>
        <w:t xml:space="preserve"> </w:t>
      </w:r>
      <w:r>
        <w:rPr>
          <w:spacing w:val="-14"/>
          <w:sz w:val="22"/>
          <w:szCs w:val="22"/>
        </w:rPr>
        <w:t>情况。一是如果之前的市场存在主流题材，这个热点题材处于什么阶段。二是</w:t>
      </w:r>
      <w:r>
        <w:rPr>
          <w:spacing w:val="15"/>
          <w:sz w:val="22"/>
          <w:szCs w:val="22"/>
        </w:rPr>
        <w:t xml:space="preserve"> </w:t>
      </w:r>
      <w:r>
        <w:rPr>
          <w:spacing w:val="-13"/>
          <w:sz w:val="22"/>
          <w:szCs w:val="22"/>
        </w:rPr>
        <w:t>如果之前市场没有主流题材，当天的市场有没有新题</w:t>
      </w:r>
      <w:r>
        <w:rPr>
          <w:spacing w:val="-14"/>
          <w:sz w:val="22"/>
          <w:szCs w:val="22"/>
        </w:rPr>
        <w:t>材出现。其二，观察热点</w:t>
      </w:r>
      <w:r>
        <w:rPr>
          <w:sz w:val="22"/>
          <w:szCs w:val="22"/>
        </w:rPr>
        <w:t xml:space="preserve"> </w:t>
      </w:r>
      <w:r>
        <w:rPr>
          <w:spacing w:val="-13"/>
          <w:sz w:val="22"/>
          <w:szCs w:val="22"/>
        </w:rPr>
        <w:t>高标股情况，有没有卡位股助力，板块中个股</w:t>
      </w:r>
      <w:r>
        <w:rPr>
          <w:spacing w:val="-14"/>
          <w:sz w:val="22"/>
          <w:szCs w:val="22"/>
        </w:rPr>
        <w:t>与龙头股的联动性如何。一是如</w:t>
      </w:r>
      <w:r>
        <w:rPr>
          <w:sz w:val="22"/>
          <w:szCs w:val="22"/>
        </w:rPr>
        <w:t xml:space="preserve"> </w:t>
      </w:r>
      <w:r>
        <w:rPr>
          <w:spacing w:val="-19"/>
          <w:sz w:val="22"/>
          <w:szCs w:val="22"/>
        </w:rPr>
        <w:t>果开盘后，高标股不及预期，或超出预期，就需要对盘</w:t>
      </w:r>
      <w:r>
        <w:rPr>
          <w:spacing w:val="-20"/>
          <w:sz w:val="22"/>
          <w:szCs w:val="22"/>
        </w:rPr>
        <w:t>面的情况结合对高标股的</w:t>
      </w:r>
      <w:r>
        <w:rPr>
          <w:sz w:val="22"/>
          <w:szCs w:val="22"/>
        </w:rPr>
        <w:t xml:space="preserve"> </w:t>
      </w:r>
      <w:r>
        <w:rPr>
          <w:spacing w:val="-7"/>
          <w:sz w:val="22"/>
          <w:szCs w:val="22"/>
        </w:rPr>
        <w:t>位置与定位及时做出纠正。感受高标股对板块和盘面的</w:t>
      </w:r>
      <w:r>
        <w:rPr>
          <w:spacing w:val="-8"/>
          <w:sz w:val="22"/>
          <w:szCs w:val="22"/>
        </w:rPr>
        <w:t>影响。高标股如果不</w:t>
      </w:r>
      <w:r>
        <w:rPr>
          <w:sz w:val="22"/>
          <w:szCs w:val="22"/>
        </w:rPr>
        <w:t xml:space="preserve"> </w:t>
      </w:r>
      <w:r>
        <w:rPr>
          <w:spacing w:val="-14"/>
          <w:sz w:val="22"/>
          <w:szCs w:val="22"/>
        </w:rPr>
        <w:t>及预期，很可能将严重打击短线盘面情绪。二是观察开盘后小弟们的情况，有</w:t>
      </w:r>
      <w:r>
        <w:rPr>
          <w:spacing w:val="15"/>
          <w:sz w:val="22"/>
          <w:szCs w:val="22"/>
        </w:rPr>
        <w:t xml:space="preserve"> </w:t>
      </w:r>
      <w:r>
        <w:rPr>
          <w:spacing w:val="-20"/>
          <w:sz w:val="22"/>
          <w:szCs w:val="22"/>
        </w:rPr>
        <w:t>没有小弟为龙头出头卡位，对龙头的影响如何。早盘、午盘和尾盘阶段，就要重</w:t>
      </w:r>
      <w:r>
        <w:rPr>
          <w:spacing w:val="18"/>
          <w:sz w:val="22"/>
          <w:szCs w:val="22"/>
        </w:rPr>
        <w:t xml:space="preserve"> </w:t>
      </w:r>
      <w:r>
        <w:rPr>
          <w:spacing w:val="-14"/>
          <w:sz w:val="22"/>
          <w:szCs w:val="22"/>
        </w:rPr>
        <w:t>点分析各板块中资金涨停股的异动情况，分析异动涨停股间的关联关系。抓住</w:t>
      </w:r>
      <w:r>
        <w:rPr>
          <w:spacing w:val="17"/>
          <w:sz w:val="22"/>
          <w:szCs w:val="22"/>
        </w:rPr>
        <w:t xml:space="preserve"> </w:t>
      </w:r>
      <w:r>
        <w:rPr>
          <w:spacing w:val="-13"/>
          <w:sz w:val="22"/>
          <w:szCs w:val="22"/>
        </w:rPr>
        <w:t>三个时间段主流与支流的竞争，龙头与小弟们的相互配合情况</w:t>
      </w:r>
      <w:r>
        <w:rPr>
          <w:spacing w:val="-14"/>
          <w:sz w:val="22"/>
          <w:szCs w:val="22"/>
        </w:rPr>
        <w:t>，及时识别盘中</w:t>
      </w:r>
      <w:r>
        <w:rPr>
          <w:sz w:val="22"/>
          <w:szCs w:val="22"/>
        </w:rPr>
        <w:t xml:space="preserve"> </w:t>
      </w:r>
      <w:r>
        <w:rPr>
          <w:spacing w:val="-10"/>
          <w:sz w:val="22"/>
          <w:szCs w:val="22"/>
        </w:rPr>
        <w:t>机会与风险。</w:t>
      </w:r>
    </w:p>
    <w:p w14:paraId="180AAC72">
      <w:pPr>
        <w:pStyle w:val="7"/>
        <w:spacing w:before="38" w:line="311" w:lineRule="auto"/>
        <w:ind w:right="11" w:firstLine="409"/>
        <w:jc w:val="both"/>
        <w:rPr>
          <w:sz w:val="22"/>
          <w:szCs w:val="22"/>
        </w:rPr>
      </w:pPr>
      <w:r>
        <w:rPr>
          <w:spacing w:val="-7"/>
          <w:sz w:val="22"/>
          <w:szCs w:val="22"/>
        </w:rPr>
        <w:t>后面是观察主流。观察上日主流与今日主流是否一致或变化。短线跟盘</w:t>
      </w:r>
      <w:r>
        <w:rPr>
          <w:spacing w:val="5"/>
          <w:sz w:val="22"/>
          <w:szCs w:val="22"/>
        </w:rPr>
        <w:t xml:space="preserve"> </w:t>
      </w:r>
      <w:r>
        <w:rPr>
          <w:spacing w:val="-10"/>
          <w:sz w:val="22"/>
          <w:szCs w:val="22"/>
        </w:rPr>
        <w:t>必须持续跟踪和确认主流在哪里，主流中的龙头如何</w:t>
      </w:r>
      <w:r>
        <w:rPr>
          <w:spacing w:val="-11"/>
          <w:sz w:val="22"/>
          <w:szCs w:val="22"/>
        </w:rPr>
        <w:t>变化!每天市场都会有很</w:t>
      </w:r>
      <w:r>
        <w:rPr>
          <w:sz w:val="22"/>
          <w:szCs w:val="22"/>
        </w:rPr>
        <w:t xml:space="preserve"> </w:t>
      </w:r>
      <w:r>
        <w:rPr>
          <w:spacing w:val="-20"/>
          <w:sz w:val="22"/>
          <w:szCs w:val="22"/>
        </w:rPr>
        <w:t>多涨停板，但是只有具有主流、支流和次主流效应的板块最具市场合力，才值得</w:t>
      </w:r>
    </w:p>
    <w:p w14:paraId="773FA597">
      <w:pPr>
        <w:spacing w:line="311" w:lineRule="auto"/>
        <w:rPr>
          <w:sz w:val="22"/>
          <w:szCs w:val="22"/>
        </w:rPr>
        <w:sectPr>
          <w:pgSz w:w="8740" w:h="13340"/>
          <w:pgMar w:top="400" w:right="1197" w:bottom="769" w:left="509" w:header="0" w:footer="510" w:gutter="0"/>
          <w:cols w:space="720" w:num="1"/>
        </w:sectPr>
      </w:pPr>
    </w:p>
    <w:p w14:paraId="68647E59">
      <w:pPr>
        <w:spacing w:line="410" w:lineRule="auto"/>
        <w:rPr>
          <w:rFonts w:ascii="Arial"/>
          <w:sz w:val="21"/>
        </w:rPr>
      </w:pPr>
    </w:p>
    <w:p w14:paraId="7BF9C803">
      <w:pPr>
        <w:pStyle w:val="7"/>
        <w:spacing w:before="72" w:line="303" w:lineRule="auto"/>
        <w:ind w:right="40"/>
        <w:rPr>
          <w:sz w:val="22"/>
          <w:szCs w:val="22"/>
        </w:rPr>
      </w:pPr>
      <w:r>
        <w:rPr>
          <w:spacing w:val="-12"/>
          <w:sz w:val="22"/>
          <w:szCs w:val="22"/>
        </w:rPr>
        <w:t>研究。没有主流就没有市场合力，没有市场合力就没有赚钱效应，也</w:t>
      </w:r>
      <w:r>
        <w:rPr>
          <w:spacing w:val="-13"/>
          <w:sz w:val="22"/>
          <w:szCs w:val="22"/>
        </w:rPr>
        <w:t>就没有参</w:t>
      </w:r>
      <w:r>
        <w:rPr>
          <w:sz w:val="22"/>
          <w:szCs w:val="22"/>
        </w:rPr>
        <w:t xml:space="preserve"> </w:t>
      </w:r>
      <w:r>
        <w:rPr>
          <w:spacing w:val="-12"/>
          <w:sz w:val="22"/>
          <w:szCs w:val="22"/>
        </w:rPr>
        <w:t>与的价值。</w:t>
      </w:r>
    </w:p>
    <w:p w14:paraId="79DB3B36">
      <w:pPr>
        <w:pStyle w:val="7"/>
        <w:spacing w:before="30" w:line="311" w:lineRule="auto"/>
        <w:ind w:right="40" w:firstLine="419"/>
        <w:jc w:val="both"/>
        <w:rPr>
          <w:sz w:val="22"/>
          <w:szCs w:val="22"/>
        </w:rPr>
      </w:pPr>
      <w:r>
        <w:rPr>
          <w:spacing w:val="-6"/>
          <w:sz w:val="22"/>
          <w:szCs w:val="22"/>
        </w:rPr>
        <w:t>最后是盘面变化。市场盘面呈现的是资金群体的群龙争霸。市场盘面个</w:t>
      </w:r>
      <w:r>
        <w:rPr>
          <w:spacing w:val="14"/>
          <w:sz w:val="22"/>
          <w:szCs w:val="22"/>
        </w:rPr>
        <w:t xml:space="preserve"> </w:t>
      </w:r>
      <w:r>
        <w:rPr>
          <w:spacing w:val="-13"/>
          <w:sz w:val="22"/>
          <w:szCs w:val="22"/>
        </w:rPr>
        <w:t>股的变化与主力资金群体招式的变化是比较复杂的。所以，对于盘面的变化要</w:t>
      </w:r>
      <w:r>
        <w:rPr>
          <w:spacing w:val="11"/>
          <w:sz w:val="22"/>
          <w:szCs w:val="22"/>
        </w:rPr>
        <w:t xml:space="preserve"> </w:t>
      </w:r>
      <w:r>
        <w:rPr>
          <w:spacing w:val="-13"/>
          <w:sz w:val="22"/>
          <w:szCs w:val="22"/>
        </w:rPr>
        <w:t>培养起敏锐的关联能力和联想能力，从而识别出主流资金意识，对盘面的异动</w:t>
      </w:r>
      <w:r>
        <w:rPr>
          <w:spacing w:val="15"/>
          <w:sz w:val="22"/>
          <w:szCs w:val="22"/>
        </w:rPr>
        <w:t xml:space="preserve"> </w:t>
      </w:r>
      <w:r>
        <w:rPr>
          <w:spacing w:val="-13"/>
          <w:sz w:val="22"/>
          <w:szCs w:val="22"/>
        </w:rPr>
        <w:t>做出相关决策的调整。盘面的变化虽然很多，但只要抓住一条主线，就能把握</w:t>
      </w:r>
      <w:r>
        <w:rPr>
          <w:spacing w:val="9"/>
          <w:sz w:val="22"/>
          <w:szCs w:val="22"/>
        </w:rPr>
        <w:t xml:space="preserve"> </w:t>
      </w:r>
      <w:r>
        <w:rPr>
          <w:spacing w:val="-13"/>
          <w:sz w:val="22"/>
          <w:szCs w:val="22"/>
        </w:rPr>
        <w:t>住要点。这条主线即主流在盘面的变化，龙头在盘面的变化，这些变化要通过</w:t>
      </w:r>
      <w:r>
        <w:rPr>
          <w:spacing w:val="9"/>
          <w:sz w:val="22"/>
          <w:szCs w:val="22"/>
        </w:rPr>
        <w:t xml:space="preserve"> </w:t>
      </w:r>
      <w:r>
        <w:rPr>
          <w:spacing w:val="-15"/>
          <w:sz w:val="22"/>
          <w:szCs w:val="22"/>
        </w:rPr>
        <w:t>参照自己预期的判断来体现。抓住了主线，分析起来就不难了。</w:t>
      </w:r>
    </w:p>
    <w:p w14:paraId="20548443">
      <w:pPr>
        <w:spacing w:before="193" w:line="222" w:lineRule="auto"/>
        <w:ind w:left="419"/>
        <w:rPr>
          <w:rFonts w:ascii="黑体" w:hAnsi="黑体" w:eastAsia="黑体" w:cs="黑体"/>
          <w:sz w:val="22"/>
          <w:szCs w:val="22"/>
        </w:rPr>
        <w:outlineLvl w:val="2"/>
      </w:pPr>
      <w:r>
        <w:rPr>
          <w:rFonts w:ascii="黑体" w:hAnsi="黑体" w:eastAsia="黑体" w:cs="黑体"/>
          <w:spacing w:val="-15"/>
          <w:sz w:val="22"/>
          <w:szCs w:val="22"/>
        </w:rPr>
        <w:t>四、实盘复盘案例</w:t>
      </w:r>
    </w:p>
    <w:p w14:paraId="571131D0">
      <w:pPr>
        <w:spacing w:before="301" w:line="224" w:lineRule="auto"/>
        <w:ind w:left="419"/>
        <w:rPr>
          <w:rFonts w:ascii="KaiTi" w:hAnsi="KaiTi" w:eastAsia="KaiTi" w:cs="KaiTi"/>
          <w:sz w:val="21"/>
          <w:szCs w:val="21"/>
        </w:rPr>
      </w:pPr>
      <w:r>
        <w:rPr>
          <w:rFonts w:ascii="KaiTi" w:hAnsi="KaiTi" w:eastAsia="KaiTi" w:cs="KaiTi"/>
          <w:spacing w:val="-2"/>
          <w:sz w:val="21"/>
          <w:szCs w:val="21"/>
        </w:rPr>
        <w:t>下面以市场中某一周的热点行情做一个复盘讲解。</w:t>
      </w:r>
    </w:p>
    <w:p w14:paraId="56299A76">
      <w:pPr>
        <w:spacing w:before="121" w:line="220" w:lineRule="auto"/>
        <w:ind w:left="419"/>
        <w:rPr>
          <w:rFonts w:ascii="KaiTi" w:hAnsi="KaiTi" w:eastAsia="KaiTi" w:cs="KaiTi"/>
          <w:sz w:val="21"/>
          <w:szCs w:val="21"/>
        </w:rPr>
      </w:pPr>
      <w:r>
        <w:rPr>
          <w:rFonts w:ascii="KaiTi" w:hAnsi="KaiTi" w:eastAsia="KaiTi" w:cs="KaiTi"/>
          <w:spacing w:val="10"/>
          <w:sz w:val="21"/>
          <w:szCs w:val="21"/>
        </w:rPr>
        <w:t>(一)12月24日，周一</w:t>
      </w:r>
    </w:p>
    <w:p w14:paraId="0DA98FAF">
      <w:pPr>
        <w:spacing w:before="120" w:line="351" w:lineRule="auto"/>
        <w:ind w:firstLine="419"/>
        <w:rPr>
          <w:rFonts w:ascii="KaiTi" w:hAnsi="KaiTi" w:eastAsia="KaiTi" w:cs="KaiTi"/>
          <w:sz w:val="20"/>
          <w:szCs w:val="20"/>
        </w:rPr>
      </w:pPr>
      <w:r>
        <w:rPr>
          <w:rFonts w:ascii="KaiTi" w:hAnsi="KaiTi" w:eastAsia="KaiTi" w:cs="KaiTi"/>
          <w:spacing w:val="3"/>
          <w:sz w:val="20"/>
          <w:szCs w:val="20"/>
        </w:rPr>
        <w:t>大局观：整体指数市场缩量反弹，人气仍低迷，打板</w:t>
      </w:r>
      <w:r>
        <w:rPr>
          <w:rFonts w:ascii="KaiTi" w:hAnsi="KaiTi" w:eastAsia="KaiTi" w:cs="KaiTi"/>
          <w:spacing w:val="2"/>
          <w:sz w:val="20"/>
          <w:szCs w:val="20"/>
        </w:rPr>
        <w:t>处于亏钱效应底部期，</w:t>
      </w:r>
      <w:r>
        <w:rPr>
          <w:rFonts w:ascii="KaiTi" w:hAnsi="KaiTi" w:eastAsia="KaiTi" w:cs="KaiTi"/>
          <w:sz w:val="20"/>
          <w:szCs w:val="20"/>
        </w:rPr>
        <w:t xml:space="preserve"> </w:t>
      </w:r>
      <w:r>
        <w:rPr>
          <w:rFonts w:ascii="KaiTi" w:hAnsi="KaiTi" w:eastAsia="KaiTi" w:cs="KaiTi"/>
          <w:spacing w:val="6"/>
          <w:sz w:val="20"/>
          <w:szCs w:val="20"/>
        </w:rPr>
        <w:t>这个位置是可以试错的位置。</w:t>
      </w:r>
    </w:p>
    <w:p w14:paraId="5753A2A7">
      <w:pPr>
        <w:spacing w:line="220" w:lineRule="auto"/>
        <w:ind w:left="419"/>
        <w:rPr>
          <w:rFonts w:ascii="KaiTi" w:hAnsi="KaiTi" w:eastAsia="KaiTi" w:cs="KaiTi"/>
          <w:sz w:val="20"/>
          <w:szCs w:val="20"/>
        </w:rPr>
      </w:pPr>
      <w:r>
        <w:rPr>
          <w:rFonts w:ascii="KaiTi" w:hAnsi="KaiTi" w:eastAsia="KaiTi" w:cs="KaiTi"/>
          <w:spacing w:val="1"/>
          <w:sz w:val="20"/>
          <w:szCs w:val="20"/>
        </w:rPr>
        <w:t>龙头股：市场的高标股只有一只，泰永长征(已有四板)。题</w:t>
      </w:r>
      <w:r>
        <w:rPr>
          <w:rFonts w:ascii="KaiTi" w:hAnsi="KaiTi" w:eastAsia="KaiTi" w:cs="KaiTi"/>
          <w:sz w:val="20"/>
          <w:szCs w:val="20"/>
        </w:rPr>
        <w:t>材：超跌十次新</w:t>
      </w:r>
    </w:p>
    <w:p w14:paraId="20D7F49A">
      <w:pPr>
        <w:pStyle w:val="7"/>
        <w:spacing w:before="171" w:line="180" w:lineRule="auto"/>
        <w:rPr>
          <w:sz w:val="20"/>
          <w:szCs w:val="20"/>
        </w:rPr>
      </w:pPr>
      <w:r>
        <w:rPr>
          <w:rFonts w:ascii="Times New Roman" w:hAnsi="Times New Roman" w:eastAsia="Times New Roman" w:cs="Times New Roman"/>
          <w:spacing w:val="-1"/>
          <w:sz w:val="20"/>
          <w:szCs w:val="20"/>
        </w:rPr>
        <w:t>+5G</w:t>
      </w:r>
      <w:r>
        <w:rPr>
          <w:spacing w:val="-1"/>
          <w:sz w:val="20"/>
          <w:szCs w:val="20"/>
        </w:rPr>
        <w:t>。</w:t>
      </w:r>
    </w:p>
    <w:p w14:paraId="5B301349">
      <w:pPr>
        <w:spacing w:before="136" w:line="335" w:lineRule="auto"/>
        <w:ind w:right="58" w:firstLine="419"/>
        <w:jc w:val="both"/>
        <w:rPr>
          <w:rFonts w:ascii="KaiTi" w:hAnsi="KaiTi" w:eastAsia="KaiTi" w:cs="KaiTi"/>
          <w:sz w:val="20"/>
          <w:szCs w:val="20"/>
        </w:rPr>
      </w:pPr>
      <w:r>
        <w:rPr>
          <w:rFonts w:ascii="KaiTi" w:hAnsi="KaiTi" w:eastAsia="KaiTi" w:cs="KaiTi"/>
          <w:spacing w:val="7"/>
          <w:sz w:val="20"/>
          <w:szCs w:val="20"/>
        </w:rPr>
        <w:t>竞价预期1:总龙头泰永长征竞价上个交易日烂板后尾盘回封，预期今日平</w:t>
      </w:r>
      <w:r>
        <w:rPr>
          <w:rFonts w:ascii="KaiTi" w:hAnsi="KaiTi" w:eastAsia="KaiTi" w:cs="KaiTi"/>
          <w:sz w:val="20"/>
          <w:szCs w:val="20"/>
        </w:rPr>
        <w:t xml:space="preserve"> </w:t>
      </w:r>
      <w:r>
        <w:rPr>
          <w:rFonts w:ascii="KaiTi" w:hAnsi="KaiTi" w:eastAsia="KaiTi" w:cs="KaiTi"/>
          <w:spacing w:val="7"/>
          <w:sz w:val="20"/>
          <w:szCs w:val="20"/>
        </w:rPr>
        <w:t>开或低开。今日跳空高开，高于预期。这说明当天高标股人气不错，有利于板</w:t>
      </w:r>
      <w:r>
        <w:rPr>
          <w:rFonts w:ascii="KaiTi" w:hAnsi="KaiTi" w:eastAsia="KaiTi" w:cs="KaiTi"/>
          <w:spacing w:val="6"/>
          <w:sz w:val="20"/>
          <w:szCs w:val="20"/>
        </w:rPr>
        <w:t xml:space="preserve"> </w:t>
      </w:r>
      <w:r>
        <w:rPr>
          <w:rFonts w:ascii="KaiTi" w:hAnsi="KaiTi" w:eastAsia="KaiTi" w:cs="KaiTi"/>
          <w:spacing w:val="4"/>
          <w:sz w:val="20"/>
          <w:szCs w:val="20"/>
        </w:rPr>
        <w:t>块持续上涨。</w:t>
      </w:r>
    </w:p>
    <w:p w14:paraId="5EFD2B35">
      <w:pPr>
        <w:spacing w:before="2" w:line="312" w:lineRule="auto"/>
        <w:ind w:right="53" w:firstLine="419"/>
        <w:rPr>
          <w:rFonts w:ascii="KaiTi" w:hAnsi="KaiTi" w:eastAsia="KaiTi" w:cs="KaiTi"/>
          <w:sz w:val="22"/>
          <w:szCs w:val="22"/>
        </w:rPr>
      </w:pPr>
      <w:r>
        <w:rPr>
          <w:rFonts w:ascii="KaiTi" w:hAnsi="KaiTi" w:eastAsia="KaiTi" w:cs="KaiTi"/>
          <w:spacing w:val="-18"/>
          <w:sz w:val="22"/>
          <w:szCs w:val="22"/>
        </w:rPr>
        <w:t>竞价预期2:百邦科技一字，一进二板。猛狮科</w:t>
      </w:r>
      <w:r>
        <w:rPr>
          <w:rFonts w:ascii="KaiTi" w:hAnsi="KaiTi" w:eastAsia="KaiTi" w:cs="KaiTi"/>
          <w:spacing w:val="-19"/>
          <w:sz w:val="22"/>
          <w:szCs w:val="22"/>
        </w:rPr>
        <w:t>技一字，一进二板，天永智能</w:t>
      </w:r>
      <w:r>
        <w:rPr>
          <w:rFonts w:ascii="KaiTi" w:hAnsi="KaiTi" w:eastAsia="KaiTi" w:cs="KaiTi"/>
          <w:sz w:val="22"/>
          <w:szCs w:val="22"/>
        </w:rPr>
        <w:t xml:space="preserve"> </w:t>
      </w:r>
      <w:r>
        <w:rPr>
          <w:rFonts w:ascii="KaiTi" w:hAnsi="KaiTi" w:eastAsia="KaiTi" w:cs="KaiTi"/>
          <w:spacing w:val="-11"/>
          <w:sz w:val="22"/>
          <w:szCs w:val="22"/>
        </w:rPr>
        <w:t>一字一板。</w:t>
      </w:r>
    </w:p>
    <w:p w14:paraId="1CE27325">
      <w:pPr>
        <w:spacing w:before="17" w:line="232" w:lineRule="auto"/>
        <w:ind w:left="419"/>
        <w:rPr>
          <w:rFonts w:ascii="KaiTi" w:hAnsi="KaiTi" w:eastAsia="KaiTi" w:cs="KaiTi"/>
          <w:sz w:val="20"/>
          <w:szCs w:val="20"/>
        </w:rPr>
      </w:pPr>
      <w:r>
        <w:rPr>
          <w:rFonts w:ascii="KaiTi" w:hAnsi="KaiTi" w:eastAsia="KaiTi" w:cs="KaiTi"/>
          <w:spacing w:val="12"/>
          <w:sz w:val="20"/>
          <w:szCs w:val="20"/>
        </w:rPr>
        <w:t>开盘后</w:t>
      </w:r>
    </w:p>
    <w:p w14:paraId="1BA990E7">
      <w:pPr>
        <w:spacing w:before="130" w:line="223" w:lineRule="auto"/>
        <w:ind w:left="419"/>
        <w:rPr>
          <w:rFonts w:ascii="KaiTi" w:hAnsi="KaiTi" w:eastAsia="KaiTi" w:cs="KaiTi"/>
          <w:sz w:val="20"/>
          <w:szCs w:val="20"/>
        </w:rPr>
      </w:pPr>
      <w:r>
        <w:rPr>
          <w:rFonts w:ascii="KaiTi" w:hAnsi="KaiTi" w:eastAsia="KaiTi" w:cs="KaiTi"/>
          <w:spacing w:val="1"/>
          <w:sz w:val="20"/>
          <w:szCs w:val="20"/>
        </w:rPr>
        <w:t>次新超跌题材：百邦科技(一字二板)。</w:t>
      </w:r>
    </w:p>
    <w:p w14:paraId="49B7E998">
      <w:pPr>
        <w:spacing w:before="125" w:line="220" w:lineRule="auto"/>
        <w:ind w:left="419"/>
        <w:rPr>
          <w:rFonts w:ascii="KaiTi" w:hAnsi="KaiTi" w:eastAsia="KaiTi" w:cs="KaiTi"/>
          <w:sz w:val="20"/>
          <w:szCs w:val="20"/>
        </w:rPr>
      </w:pPr>
      <w:r>
        <w:rPr>
          <w:rFonts w:ascii="KaiTi" w:hAnsi="KaiTi" w:eastAsia="KaiTi" w:cs="KaiTi"/>
          <w:spacing w:val="-3"/>
          <w:sz w:val="20"/>
          <w:szCs w:val="20"/>
        </w:rPr>
        <w:t>智能设备题材：猛狮科技(一进二板，一字板)。</w:t>
      </w:r>
    </w:p>
    <w:p w14:paraId="12F60ABA">
      <w:pPr>
        <w:spacing w:before="135" w:line="223" w:lineRule="auto"/>
        <w:ind w:left="419"/>
        <w:rPr>
          <w:rFonts w:ascii="KaiTi" w:hAnsi="KaiTi" w:eastAsia="KaiTi" w:cs="KaiTi"/>
          <w:sz w:val="20"/>
          <w:szCs w:val="20"/>
        </w:rPr>
      </w:pPr>
      <w:r>
        <w:rPr>
          <w:rFonts w:ascii="KaiTi" w:hAnsi="KaiTi" w:eastAsia="KaiTi" w:cs="KaiTi"/>
          <w:spacing w:val="4"/>
          <w:sz w:val="20"/>
          <w:szCs w:val="20"/>
        </w:rPr>
        <w:t>天永智能(一字首板)。</w:t>
      </w:r>
    </w:p>
    <w:p w14:paraId="04553C51">
      <w:pPr>
        <w:spacing w:before="125" w:line="220" w:lineRule="auto"/>
        <w:ind w:left="419"/>
        <w:rPr>
          <w:rFonts w:ascii="KaiTi" w:hAnsi="KaiTi" w:eastAsia="KaiTi" w:cs="KaiTi"/>
          <w:sz w:val="20"/>
          <w:szCs w:val="20"/>
        </w:rPr>
      </w:pPr>
      <w:r>
        <w:rPr>
          <w:rFonts w:ascii="KaiTi" w:hAnsi="KaiTi" w:eastAsia="KaiTi" w:cs="KaiTi"/>
          <w:spacing w:val="3"/>
          <w:sz w:val="20"/>
          <w:szCs w:val="20"/>
        </w:rPr>
        <w:t>次新+智能题材：赛腾股份(秒板，首板)</w:t>
      </w:r>
    </w:p>
    <w:p w14:paraId="2D221DE0">
      <w:pPr>
        <w:spacing w:before="132" w:line="220" w:lineRule="auto"/>
        <w:ind w:left="419"/>
        <w:rPr>
          <w:rFonts w:ascii="KaiTi" w:hAnsi="KaiTi" w:eastAsia="KaiTi" w:cs="KaiTi"/>
          <w:sz w:val="20"/>
          <w:szCs w:val="20"/>
        </w:rPr>
      </w:pPr>
      <w:r>
        <w:rPr>
          <w:rFonts w:ascii="KaiTi" w:hAnsi="KaiTi" w:eastAsia="KaiTi" w:cs="KaiTi"/>
          <w:spacing w:val="-8"/>
          <w:sz w:val="20"/>
          <w:szCs w:val="20"/>
        </w:rPr>
        <w:t>题材不明：达安股份(卡位，首板，9:34)。</w:t>
      </w:r>
    </w:p>
    <w:p w14:paraId="7FB4F4D8">
      <w:pPr>
        <w:spacing w:before="131" w:line="220" w:lineRule="auto"/>
        <w:ind w:left="419"/>
        <w:rPr>
          <w:rFonts w:ascii="KaiTi" w:hAnsi="KaiTi" w:eastAsia="KaiTi" w:cs="KaiTi"/>
          <w:sz w:val="20"/>
          <w:szCs w:val="20"/>
        </w:rPr>
      </w:pPr>
      <w:r>
        <w:rPr>
          <w:rFonts w:ascii="KaiTi" w:hAnsi="KaiTi" w:eastAsia="KaiTi" w:cs="KaiTi"/>
          <w:spacing w:val="-6"/>
          <w:sz w:val="20"/>
          <w:szCs w:val="20"/>
        </w:rPr>
        <w:t>总龙头：泰永长征(五板，9:40)。</w:t>
      </w:r>
    </w:p>
    <w:p w14:paraId="68BCB90E">
      <w:pPr>
        <w:spacing w:before="132" w:line="220" w:lineRule="auto"/>
        <w:ind w:left="419"/>
        <w:rPr>
          <w:rFonts w:ascii="KaiTi" w:hAnsi="KaiTi" w:eastAsia="KaiTi" w:cs="KaiTi"/>
          <w:sz w:val="20"/>
          <w:szCs w:val="20"/>
        </w:rPr>
      </w:pPr>
      <w:r>
        <w:rPr>
          <w:rFonts w:ascii="KaiTi" w:hAnsi="KaiTi" w:eastAsia="KaiTi" w:cs="KaiTi"/>
          <w:spacing w:val="-8"/>
          <w:sz w:val="20"/>
          <w:szCs w:val="20"/>
        </w:rPr>
        <w:t>5</w:t>
      </w:r>
      <w:r>
        <w:rPr>
          <w:rFonts w:ascii="Times New Roman" w:hAnsi="Times New Roman" w:eastAsia="Times New Roman" w:cs="Times New Roman"/>
          <w:spacing w:val="-8"/>
          <w:sz w:val="20"/>
          <w:szCs w:val="20"/>
        </w:rPr>
        <w:t>G</w:t>
      </w:r>
      <w:r>
        <w:rPr>
          <w:rFonts w:ascii="Times New Roman" w:hAnsi="Times New Roman" w:eastAsia="Times New Roman" w:cs="Times New Roman"/>
          <w:spacing w:val="22"/>
          <w:sz w:val="20"/>
          <w:szCs w:val="20"/>
        </w:rPr>
        <w:t xml:space="preserve"> </w:t>
      </w:r>
      <w:r>
        <w:rPr>
          <w:rFonts w:ascii="KaiTi" w:hAnsi="KaiTi" w:eastAsia="KaiTi" w:cs="KaiTi"/>
          <w:spacing w:val="-8"/>
          <w:sz w:val="20"/>
          <w:szCs w:val="20"/>
        </w:rPr>
        <w:t>题材：天奥电子(卡位，一板，9:38)。</w:t>
      </w:r>
    </w:p>
    <w:p w14:paraId="4A30961A">
      <w:pPr>
        <w:spacing w:line="220" w:lineRule="auto"/>
        <w:rPr>
          <w:rFonts w:ascii="KaiTi" w:hAnsi="KaiTi" w:eastAsia="KaiTi" w:cs="KaiTi"/>
          <w:sz w:val="20"/>
          <w:szCs w:val="20"/>
        </w:rPr>
        <w:sectPr>
          <w:pgSz w:w="8770" w:h="13360"/>
          <w:pgMar w:top="952" w:right="499" w:bottom="705" w:left="1160" w:header="691" w:footer="543" w:gutter="0"/>
          <w:cols w:space="720" w:num="1"/>
        </w:sectPr>
      </w:pPr>
    </w:p>
    <w:p w14:paraId="502CC8B3">
      <w:pPr>
        <w:spacing w:line="286" w:lineRule="auto"/>
        <w:rPr>
          <w:rFonts w:ascii="Arial"/>
          <w:sz w:val="21"/>
        </w:rPr>
      </w:pPr>
    </w:p>
    <w:p w14:paraId="7305D863">
      <w:pPr>
        <w:spacing w:before="55" w:line="219" w:lineRule="auto"/>
        <w:jc w:val="right"/>
        <w:rPr>
          <w:rFonts w:ascii="FangSong" w:hAnsi="FangSong" w:eastAsia="FangSong" w:cs="FangSong"/>
          <w:sz w:val="17"/>
          <w:szCs w:val="17"/>
        </w:rPr>
      </w:pPr>
      <w:r>
        <w:rPr>
          <w:rFonts w:ascii="FangSong" w:hAnsi="FangSong" w:eastAsia="FangSong" w:cs="FangSong"/>
          <w:spacing w:val="5"/>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5"/>
          <w:sz w:val="17"/>
          <w:szCs w:val="17"/>
        </w:rPr>
        <w:t>板学逻辑</w:t>
      </w:r>
    </w:p>
    <w:p w14:paraId="306F3F80">
      <w:pPr>
        <w:spacing w:line="437" w:lineRule="auto"/>
        <w:rPr>
          <w:rFonts w:ascii="Arial"/>
          <w:sz w:val="21"/>
        </w:rPr>
      </w:pPr>
    </w:p>
    <w:p w14:paraId="774E5D76">
      <w:pPr>
        <w:spacing w:before="65" w:line="220" w:lineRule="auto"/>
        <w:ind w:left="430"/>
        <w:rPr>
          <w:rFonts w:ascii="KaiTi" w:hAnsi="KaiTi" w:eastAsia="KaiTi" w:cs="KaiTi"/>
          <w:sz w:val="20"/>
          <w:szCs w:val="20"/>
        </w:rPr>
      </w:pPr>
      <w:r>
        <w:rPr>
          <w:rFonts w:ascii="KaiTi" w:hAnsi="KaiTi" w:eastAsia="KaiTi" w:cs="KaiTi"/>
          <w:spacing w:val="-7"/>
          <w:sz w:val="20"/>
          <w:szCs w:val="20"/>
        </w:rPr>
        <w:t>超讯通信(首板，前排助攻，9:45)。</w:t>
      </w:r>
    </w:p>
    <w:p w14:paraId="6D30DF94">
      <w:pPr>
        <w:pStyle w:val="7"/>
        <w:spacing w:before="117" w:line="212" w:lineRule="auto"/>
        <w:ind w:left="430"/>
        <w:rPr>
          <w:sz w:val="20"/>
          <w:szCs w:val="20"/>
        </w:rPr>
      </w:pPr>
      <w:r>
        <w:rPr>
          <w:rFonts w:ascii="KaiTi" w:hAnsi="KaiTi" w:eastAsia="KaiTi" w:cs="KaiTi"/>
          <w:sz w:val="20"/>
          <w:szCs w:val="20"/>
        </w:rPr>
        <w:t>贝信通(首板，前排助攻5</w:t>
      </w:r>
      <w:r>
        <w:rPr>
          <w:rFonts w:ascii="Times New Roman" w:hAnsi="Times New Roman" w:eastAsia="Times New Roman" w:cs="Times New Roman"/>
          <w:sz w:val="20"/>
          <w:szCs w:val="20"/>
        </w:rPr>
        <w:t>G,10:08)</w:t>
      </w:r>
      <w:r>
        <w:rPr>
          <w:sz w:val="20"/>
          <w:szCs w:val="20"/>
        </w:rPr>
        <w:t>。</w:t>
      </w:r>
    </w:p>
    <w:p w14:paraId="69E41892">
      <w:pPr>
        <w:spacing w:before="154" w:line="220" w:lineRule="auto"/>
        <w:ind w:left="430"/>
        <w:rPr>
          <w:rFonts w:ascii="KaiTi" w:hAnsi="KaiTi" w:eastAsia="KaiTi" w:cs="KaiTi"/>
          <w:sz w:val="20"/>
          <w:szCs w:val="20"/>
        </w:rPr>
      </w:pPr>
      <w:r>
        <w:rPr>
          <w:rFonts w:ascii="KaiTi" w:hAnsi="KaiTi" w:eastAsia="KaiTi" w:cs="KaiTi"/>
          <w:spacing w:val="-6"/>
          <w:sz w:val="20"/>
          <w:szCs w:val="20"/>
        </w:rPr>
        <w:t>东方通信(首板突破新高，前排跟风，10:11)。</w:t>
      </w:r>
    </w:p>
    <w:p w14:paraId="0A750DC0">
      <w:pPr>
        <w:spacing w:before="131" w:line="220" w:lineRule="auto"/>
        <w:ind w:left="430"/>
        <w:rPr>
          <w:rFonts w:ascii="KaiTi" w:hAnsi="KaiTi" w:eastAsia="KaiTi" w:cs="KaiTi"/>
          <w:sz w:val="20"/>
          <w:szCs w:val="20"/>
        </w:rPr>
      </w:pPr>
      <w:r>
        <w:rPr>
          <w:rFonts w:ascii="KaiTi" w:hAnsi="KaiTi" w:eastAsia="KaiTi" w:cs="KaiTi"/>
          <w:spacing w:val="-4"/>
          <w:sz w:val="20"/>
          <w:szCs w:val="20"/>
        </w:rPr>
        <w:t>东信和平(首板突破新高，前排跟风，10:11)。</w:t>
      </w:r>
    </w:p>
    <w:p w14:paraId="5C0B2647">
      <w:pPr>
        <w:spacing w:before="142" w:line="220" w:lineRule="auto"/>
        <w:ind w:left="430"/>
        <w:rPr>
          <w:rFonts w:ascii="KaiTi" w:hAnsi="KaiTi" w:eastAsia="KaiTi" w:cs="KaiTi"/>
          <w:sz w:val="20"/>
          <w:szCs w:val="20"/>
        </w:rPr>
      </w:pPr>
      <w:r>
        <w:rPr>
          <w:rFonts w:ascii="KaiTi" w:hAnsi="KaiTi" w:eastAsia="KaiTi" w:cs="KaiTi"/>
          <w:spacing w:val="-8"/>
          <w:sz w:val="20"/>
          <w:szCs w:val="20"/>
        </w:rPr>
        <w:t>汇源通信(首板，前排跟风，10:19)。</w:t>
      </w:r>
    </w:p>
    <w:p w14:paraId="4A0A930C">
      <w:pPr>
        <w:spacing w:before="153" w:line="336" w:lineRule="auto"/>
        <w:ind w:right="61" w:firstLine="430"/>
        <w:rPr>
          <w:rFonts w:ascii="KaiTi" w:hAnsi="KaiTi" w:eastAsia="KaiTi" w:cs="KaiTi"/>
          <w:sz w:val="20"/>
          <w:szCs w:val="20"/>
        </w:rPr>
      </w:pPr>
      <w:r>
        <w:rPr>
          <w:rFonts w:ascii="KaiTi" w:hAnsi="KaiTi" w:eastAsia="KaiTi" w:cs="KaiTi"/>
          <w:spacing w:val="-1"/>
          <w:sz w:val="20"/>
          <w:szCs w:val="20"/>
        </w:rPr>
        <w:t>小结：早盘是多题材助攻泰永长征。当时认为“天奥电子”是卡位板，后来</w:t>
      </w:r>
      <w:r>
        <w:rPr>
          <w:rFonts w:ascii="KaiTi" w:hAnsi="KaiTi" w:eastAsia="KaiTi" w:cs="KaiTi"/>
          <w:spacing w:val="7"/>
          <w:sz w:val="20"/>
          <w:szCs w:val="20"/>
        </w:rPr>
        <w:t xml:space="preserve"> </w:t>
      </w:r>
      <w:r>
        <w:rPr>
          <w:rFonts w:ascii="KaiTi" w:hAnsi="KaiTi" w:eastAsia="KaiTi" w:cs="KaiTi"/>
          <w:spacing w:val="9"/>
          <w:sz w:val="20"/>
          <w:szCs w:val="20"/>
        </w:rPr>
        <w:t>行情说明达安股份才是真正的卡位板，划在5</w:t>
      </w:r>
      <w:r>
        <w:rPr>
          <w:rFonts w:ascii="Times New Roman" w:hAnsi="Times New Roman" w:eastAsia="Times New Roman" w:cs="Times New Roman"/>
          <w:spacing w:val="9"/>
          <w:sz w:val="20"/>
          <w:szCs w:val="20"/>
        </w:rPr>
        <w:t xml:space="preserve">G </w:t>
      </w:r>
      <w:r>
        <w:rPr>
          <w:rFonts w:ascii="KaiTi" w:hAnsi="KaiTi" w:eastAsia="KaiTi" w:cs="KaiTi"/>
          <w:spacing w:val="9"/>
          <w:sz w:val="20"/>
          <w:szCs w:val="20"/>
        </w:rPr>
        <w:t xml:space="preserve">题材内。而东方通信当时还只 </w:t>
      </w:r>
      <w:r>
        <w:rPr>
          <w:rFonts w:ascii="KaiTi" w:hAnsi="KaiTi" w:eastAsia="KaiTi" w:cs="KaiTi"/>
          <w:spacing w:val="-2"/>
          <w:sz w:val="20"/>
          <w:szCs w:val="20"/>
        </w:rPr>
        <w:t>是首板跟风的小弟，看不出龙头相。早盘的特征：5</w:t>
      </w:r>
      <w:r>
        <w:rPr>
          <w:rFonts w:ascii="Times New Roman" w:hAnsi="Times New Roman" w:eastAsia="Times New Roman" w:cs="Times New Roman"/>
          <w:spacing w:val="-2"/>
          <w:sz w:val="20"/>
          <w:szCs w:val="20"/>
        </w:rPr>
        <w:t xml:space="preserve">G </w:t>
      </w:r>
      <w:r>
        <w:rPr>
          <w:rFonts w:ascii="KaiTi" w:hAnsi="KaiTi" w:eastAsia="KaiTi" w:cs="KaiTi"/>
          <w:spacing w:val="-2"/>
          <w:sz w:val="20"/>
          <w:szCs w:val="20"/>
        </w:rPr>
        <w:t>题材是资金主流，最强。</w:t>
      </w:r>
    </w:p>
    <w:p w14:paraId="76297B90">
      <w:pPr>
        <w:spacing w:before="1" w:line="222" w:lineRule="auto"/>
        <w:ind w:left="430"/>
        <w:rPr>
          <w:rFonts w:ascii="KaiTi" w:hAnsi="KaiTi" w:eastAsia="KaiTi" w:cs="KaiTi"/>
          <w:sz w:val="20"/>
          <w:szCs w:val="20"/>
        </w:rPr>
      </w:pPr>
      <w:r>
        <w:rPr>
          <w:rFonts w:ascii="KaiTi" w:hAnsi="KaiTi" w:eastAsia="KaiTi" w:cs="KaiTi"/>
          <w:spacing w:val="8"/>
          <w:sz w:val="20"/>
          <w:szCs w:val="20"/>
        </w:rPr>
        <w:t>午盘和尾盘</w:t>
      </w:r>
    </w:p>
    <w:p w14:paraId="166AAFD2">
      <w:pPr>
        <w:spacing w:before="145" w:line="220" w:lineRule="auto"/>
        <w:ind w:left="430"/>
        <w:rPr>
          <w:rFonts w:ascii="KaiTi" w:hAnsi="KaiTi" w:eastAsia="KaiTi" w:cs="KaiTi"/>
          <w:sz w:val="20"/>
          <w:szCs w:val="20"/>
        </w:rPr>
      </w:pPr>
      <w:r>
        <w:rPr>
          <w:rFonts w:ascii="KaiTi" w:hAnsi="KaiTi" w:eastAsia="KaiTi" w:cs="KaiTi"/>
          <w:spacing w:val="-6"/>
          <w:sz w:val="20"/>
          <w:szCs w:val="20"/>
        </w:rPr>
        <w:t>填权题材：老龙超频三(首板，跟风)。</w:t>
      </w:r>
    </w:p>
    <w:p w14:paraId="09144220">
      <w:pPr>
        <w:spacing w:before="122" w:line="220" w:lineRule="auto"/>
        <w:ind w:left="430"/>
        <w:rPr>
          <w:rFonts w:ascii="KaiTi" w:hAnsi="KaiTi" w:eastAsia="KaiTi" w:cs="KaiTi"/>
          <w:sz w:val="20"/>
          <w:szCs w:val="20"/>
        </w:rPr>
      </w:pPr>
      <w:r>
        <w:rPr>
          <w:rFonts w:ascii="KaiTi" w:hAnsi="KaiTi" w:eastAsia="KaiTi" w:cs="KaiTi"/>
          <w:spacing w:val="-5"/>
          <w:sz w:val="20"/>
          <w:szCs w:val="20"/>
        </w:rPr>
        <w:t>5</w:t>
      </w:r>
      <w:r>
        <w:rPr>
          <w:rFonts w:ascii="Times New Roman" w:hAnsi="Times New Roman" w:eastAsia="Times New Roman" w:cs="Times New Roman"/>
          <w:spacing w:val="-5"/>
          <w:sz w:val="20"/>
          <w:szCs w:val="20"/>
        </w:rPr>
        <w:t xml:space="preserve">G </w:t>
      </w:r>
      <w:r>
        <w:rPr>
          <w:rFonts w:ascii="KaiTi" w:hAnsi="KaiTi" w:eastAsia="KaiTi" w:cs="KaiTi"/>
          <w:spacing w:val="-5"/>
          <w:sz w:val="20"/>
          <w:szCs w:val="20"/>
        </w:rPr>
        <w:t>题材：飞荣达(首板，跟风助攻)。</w:t>
      </w:r>
    </w:p>
    <w:p w14:paraId="1B999BEF">
      <w:pPr>
        <w:spacing w:before="151" w:line="220" w:lineRule="auto"/>
        <w:ind w:left="430"/>
        <w:rPr>
          <w:rFonts w:ascii="KaiTi" w:hAnsi="KaiTi" w:eastAsia="KaiTi" w:cs="KaiTi"/>
          <w:sz w:val="20"/>
          <w:szCs w:val="20"/>
        </w:rPr>
      </w:pPr>
      <w:r>
        <w:rPr>
          <w:rFonts w:ascii="KaiTi" w:hAnsi="KaiTi" w:eastAsia="KaiTi" w:cs="KaiTi"/>
          <w:spacing w:val="-3"/>
          <w:sz w:val="20"/>
          <w:szCs w:val="20"/>
        </w:rPr>
        <w:t>春兴精工(首板，跟风助攻，突破前高趋势板</w:t>
      </w:r>
      <w:r>
        <w:rPr>
          <w:rFonts w:ascii="KaiTi" w:hAnsi="KaiTi" w:eastAsia="KaiTi" w:cs="KaiTi"/>
          <w:spacing w:val="-4"/>
          <w:sz w:val="20"/>
          <w:szCs w:val="20"/>
        </w:rPr>
        <w:t>)。</w:t>
      </w:r>
    </w:p>
    <w:p w14:paraId="0843BF3A">
      <w:pPr>
        <w:spacing w:before="132" w:line="220" w:lineRule="auto"/>
        <w:ind w:left="430"/>
        <w:rPr>
          <w:rFonts w:ascii="KaiTi" w:hAnsi="KaiTi" w:eastAsia="KaiTi" w:cs="KaiTi"/>
          <w:sz w:val="20"/>
          <w:szCs w:val="20"/>
        </w:rPr>
      </w:pPr>
      <w:r>
        <w:rPr>
          <w:rFonts w:ascii="KaiTi" w:hAnsi="KaiTi" w:eastAsia="KaiTi" w:cs="KaiTi"/>
          <w:spacing w:val="-3"/>
          <w:sz w:val="20"/>
          <w:szCs w:val="20"/>
        </w:rPr>
        <w:t>其他题材还有涨停，较零散。</w:t>
      </w:r>
    </w:p>
    <w:p w14:paraId="7D5A73D4">
      <w:pPr>
        <w:spacing w:before="152" w:line="337" w:lineRule="auto"/>
        <w:ind w:right="51" w:firstLine="430"/>
        <w:rPr>
          <w:rFonts w:ascii="KaiTi" w:hAnsi="KaiTi" w:eastAsia="KaiTi" w:cs="KaiTi"/>
          <w:sz w:val="20"/>
          <w:szCs w:val="20"/>
        </w:rPr>
      </w:pPr>
      <w:r>
        <w:rPr>
          <w:rFonts w:ascii="KaiTi" w:hAnsi="KaiTi" w:eastAsia="KaiTi" w:cs="KaiTi"/>
          <w:spacing w:val="9"/>
          <w:sz w:val="20"/>
          <w:szCs w:val="20"/>
        </w:rPr>
        <w:t>环境加消息面：全天上证只有857亿元。早盘下跌后，午盘蓝筹</w:t>
      </w:r>
      <w:r>
        <w:rPr>
          <w:rFonts w:ascii="KaiTi" w:hAnsi="KaiTi" w:eastAsia="KaiTi" w:cs="KaiTi"/>
          <w:spacing w:val="8"/>
          <w:sz w:val="20"/>
          <w:szCs w:val="20"/>
        </w:rPr>
        <w:t>维稳止跌</w:t>
      </w:r>
      <w:r>
        <w:rPr>
          <w:rFonts w:ascii="KaiTi" w:hAnsi="KaiTi" w:eastAsia="KaiTi" w:cs="KaiTi"/>
          <w:sz w:val="20"/>
          <w:szCs w:val="20"/>
        </w:rPr>
        <w:t xml:space="preserve"> </w:t>
      </w:r>
      <w:r>
        <w:rPr>
          <w:rFonts w:ascii="KaiTi" w:hAnsi="KaiTi" w:eastAsia="KaiTi" w:cs="KaiTi"/>
          <w:spacing w:val="-5"/>
          <w:sz w:val="20"/>
          <w:szCs w:val="20"/>
        </w:rPr>
        <w:t>反弹，证券破位，市场缩量反弹，市场处于底部缩量期，机构资金谨慎，没有明显</w:t>
      </w:r>
      <w:r>
        <w:rPr>
          <w:rFonts w:ascii="KaiTi" w:hAnsi="KaiTi" w:eastAsia="KaiTi" w:cs="KaiTi"/>
          <w:spacing w:val="9"/>
          <w:sz w:val="20"/>
          <w:szCs w:val="20"/>
        </w:rPr>
        <w:t xml:space="preserve"> </w:t>
      </w:r>
      <w:r>
        <w:rPr>
          <w:rFonts w:ascii="KaiTi" w:hAnsi="KaiTi" w:eastAsia="KaiTi" w:cs="KaiTi"/>
          <w:spacing w:val="6"/>
          <w:sz w:val="20"/>
          <w:szCs w:val="20"/>
        </w:rPr>
        <w:t>利空消息。</w:t>
      </w:r>
    </w:p>
    <w:p w14:paraId="4ACEE16A">
      <w:pPr>
        <w:spacing w:line="225" w:lineRule="auto"/>
        <w:ind w:left="430"/>
        <w:rPr>
          <w:rFonts w:ascii="KaiTi" w:hAnsi="KaiTi" w:eastAsia="KaiTi" w:cs="KaiTi"/>
          <w:sz w:val="20"/>
          <w:szCs w:val="20"/>
        </w:rPr>
      </w:pPr>
      <w:r>
        <w:rPr>
          <w:rFonts w:ascii="KaiTi" w:hAnsi="KaiTi" w:eastAsia="KaiTi" w:cs="KaiTi"/>
          <w:spacing w:val="-2"/>
          <w:sz w:val="20"/>
          <w:szCs w:val="20"/>
        </w:rPr>
        <w:t>日内总结：</w:t>
      </w:r>
    </w:p>
    <w:p w14:paraId="174442FE">
      <w:pPr>
        <w:spacing w:before="162" w:line="304" w:lineRule="auto"/>
        <w:ind w:right="51" w:firstLine="430"/>
        <w:rPr>
          <w:rFonts w:ascii="KaiTi" w:hAnsi="KaiTi" w:eastAsia="KaiTi" w:cs="KaiTi"/>
          <w:sz w:val="20"/>
          <w:szCs w:val="20"/>
        </w:rPr>
      </w:pPr>
      <w:r>
        <w:rPr>
          <w:rFonts w:ascii="KaiTi" w:hAnsi="KaiTi" w:eastAsia="KaiTi" w:cs="KaiTi"/>
          <w:spacing w:val="3"/>
          <w:sz w:val="20"/>
          <w:szCs w:val="20"/>
        </w:rPr>
        <w:t>(1)总龙头泰永长征集合竞价超预期，当天五连板，开盘后可</w:t>
      </w:r>
      <w:r>
        <w:rPr>
          <w:rFonts w:ascii="KaiTi" w:hAnsi="KaiTi" w:eastAsia="KaiTi" w:cs="KaiTi"/>
          <w:spacing w:val="2"/>
          <w:sz w:val="20"/>
          <w:szCs w:val="20"/>
        </w:rPr>
        <w:t>以追涨停，但</w:t>
      </w:r>
      <w:r>
        <w:rPr>
          <w:rFonts w:ascii="KaiTi" w:hAnsi="KaiTi" w:eastAsia="KaiTi" w:cs="KaiTi"/>
          <w:sz w:val="20"/>
          <w:szCs w:val="20"/>
        </w:rPr>
        <w:t xml:space="preserve"> </w:t>
      </w:r>
      <w:r>
        <w:rPr>
          <w:rFonts w:ascii="KaiTi" w:hAnsi="KaiTi" w:eastAsia="KaiTi" w:cs="KaiTi"/>
          <w:spacing w:val="7"/>
          <w:sz w:val="20"/>
          <w:szCs w:val="20"/>
        </w:rPr>
        <w:t>是换手不够，是一个隐患。只要总龙头不倒，我们就可</w:t>
      </w:r>
      <w:r>
        <w:rPr>
          <w:rFonts w:ascii="KaiTi" w:hAnsi="KaiTi" w:eastAsia="KaiTi" w:cs="KaiTi"/>
          <w:spacing w:val="6"/>
          <w:sz w:val="20"/>
          <w:szCs w:val="20"/>
        </w:rPr>
        <w:t>以围绕总龙头挖掘卡位</w:t>
      </w:r>
      <w:r>
        <w:rPr>
          <w:rFonts w:ascii="KaiTi" w:hAnsi="KaiTi" w:eastAsia="KaiTi" w:cs="KaiTi"/>
          <w:sz w:val="20"/>
          <w:szCs w:val="20"/>
        </w:rPr>
        <w:t xml:space="preserve"> </w:t>
      </w:r>
      <w:r>
        <w:rPr>
          <w:rFonts w:ascii="KaiTi" w:hAnsi="KaiTi" w:eastAsia="KaiTi" w:cs="KaiTi"/>
          <w:spacing w:val="4"/>
          <w:sz w:val="20"/>
          <w:szCs w:val="20"/>
        </w:rPr>
        <w:t>板的套利。所以，在总龙头高开强势的情况下，可以在总龙</w:t>
      </w:r>
      <w:r>
        <w:rPr>
          <w:rFonts w:ascii="KaiTi" w:hAnsi="KaiTi" w:eastAsia="KaiTi" w:cs="KaiTi"/>
          <w:spacing w:val="3"/>
          <w:sz w:val="20"/>
          <w:szCs w:val="20"/>
        </w:rPr>
        <w:t>上板前对5</w:t>
      </w:r>
      <w:r>
        <w:rPr>
          <w:rFonts w:ascii="Times New Roman" w:hAnsi="Times New Roman" w:eastAsia="Times New Roman" w:cs="Times New Roman"/>
          <w:spacing w:val="3"/>
          <w:sz w:val="20"/>
          <w:szCs w:val="20"/>
        </w:rPr>
        <w:t xml:space="preserve">G </w:t>
      </w:r>
      <w:r>
        <w:rPr>
          <w:rFonts w:ascii="KaiTi" w:hAnsi="KaiTi" w:eastAsia="KaiTi" w:cs="KaiTi"/>
          <w:spacing w:val="3"/>
          <w:sz w:val="20"/>
          <w:szCs w:val="20"/>
        </w:rPr>
        <w:t>的卡位</w:t>
      </w:r>
      <w:r>
        <w:rPr>
          <w:rFonts w:ascii="KaiTi" w:hAnsi="KaiTi" w:eastAsia="KaiTi" w:cs="KaiTi"/>
          <w:sz w:val="20"/>
          <w:szCs w:val="20"/>
        </w:rPr>
        <w:t xml:space="preserve"> </w:t>
      </w:r>
      <w:r>
        <w:rPr>
          <w:rFonts w:ascii="KaiTi" w:hAnsi="KaiTi" w:eastAsia="KaiTi" w:cs="KaiTi"/>
          <w:spacing w:val="1"/>
          <w:sz w:val="20"/>
          <w:szCs w:val="20"/>
        </w:rPr>
        <w:t>板天奥电子套利，实际卡位板是达安股份。</w:t>
      </w:r>
    </w:p>
    <w:p w14:paraId="09723DC4">
      <w:pPr>
        <w:spacing w:before="171" w:line="297" w:lineRule="auto"/>
        <w:ind w:right="51" w:firstLine="430"/>
        <w:rPr>
          <w:rFonts w:ascii="KaiTi" w:hAnsi="KaiTi" w:eastAsia="KaiTi" w:cs="KaiTi"/>
          <w:sz w:val="20"/>
          <w:szCs w:val="20"/>
        </w:rPr>
      </w:pPr>
      <w:r>
        <w:rPr>
          <w:rFonts w:ascii="KaiTi" w:hAnsi="KaiTi" w:eastAsia="KaiTi" w:cs="KaiTi"/>
          <w:spacing w:val="13"/>
          <w:sz w:val="20"/>
          <w:szCs w:val="20"/>
        </w:rPr>
        <w:t>(2)5</w:t>
      </w:r>
      <w:r>
        <w:rPr>
          <w:rFonts w:ascii="KaiTi" w:hAnsi="KaiTi" w:eastAsia="KaiTi" w:cs="KaiTi"/>
          <w:spacing w:val="-48"/>
          <w:sz w:val="20"/>
          <w:szCs w:val="20"/>
        </w:rPr>
        <w:t xml:space="preserve"> </w:t>
      </w:r>
      <w:r>
        <w:rPr>
          <w:rFonts w:ascii="Times New Roman" w:hAnsi="Times New Roman" w:eastAsia="Times New Roman" w:cs="Times New Roman"/>
          <w:spacing w:val="13"/>
          <w:sz w:val="20"/>
          <w:szCs w:val="20"/>
        </w:rPr>
        <w:t>G</w:t>
      </w:r>
      <w:r>
        <w:rPr>
          <w:rFonts w:ascii="Times New Roman" w:hAnsi="Times New Roman" w:eastAsia="Times New Roman" w:cs="Times New Roman"/>
          <w:spacing w:val="23"/>
          <w:sz w:val="20"/>
          <w:szCs w:val="20"/>
        </w:rPr>
        <w:t xml:space="preserve"> </w:t>
      </w:r>
      <w:r>
        <w:rPr>
          <w:rFonts w:ascii="KaiTi" w:hAnsi="KaiTi" w:eastAsia="KaiTi" w:cs="KaiTi"/>
          <w:spacing w:val="13"/>
          <w:sz w:val="20"/>
          <w:szCs w:val="20"/>
        </w:rPr>
        <w:t>是当天最主流的热点，共有7只股涨停。通常最有溢价的是卡位</w:t>
      </w:r>
      <w:r>
        <w:rPr>
          <w:rFonts w:ascii="KaiTi" w:hAnsi="KaiTi" w:eastAsia="KaiTi" w:cs="KaiTi"/>
          <w:sz w:val="20"/>
          <w:szCs w:val="20"/>
        </w:rPr>
        <w:t xml:space="preserve"> </w:t>
      </w:r>
      <w:r>
        <w:rPr>
          <w:rFonts w:ascii="KaiTi" w:hAnsi="KaiTi" w:eastAsia="KaiTi" w:cs="KaiTi"/>
          <w:spacing w:val="1"/>
          <w:sz w:val="20"/>
          <w:szCs w:val="20"/>
        </w:rPr>
        <w:t>板，其次是前排助攻小弟。所以当天的策略，要么上总龙头，要</w:t>
      </w:r>
      <w:r>
        <w:rPr>
          <w:rFonts w:ascii="KaiTi" w:hAnsi="KaiTi" w:eastAsia="KaiTi" w:cs="KaiTi"/>
          <w:sz w:val="20"/>
          <w:szCs w:val="20"/>
        </w:rPr>
        <w:t xml:space="preserve">么就套利上卡位 </w:t>
      </w:r>
      <w:r>
        <w:rPr>
          <w:rFonts w:ascii="KaiTi" w:hAnsi="KaiTi" w:eastAsia="KaiTi" w:cs="KaiTi"/>
          <w:spacing w:val="7"/>
          <w:sz w:val="20"/>
          <w:szCs w:val="20"/>
        </w:rPr>
        <w:t>板和前排助攻板。</w:t>
      </w:r>
    </w:p>
    <w:p w14:paraId="658A410A">
      <w:pPr>
        <w:spacing w:before="145" w:line="336" w:lineRule="auto"/>
        <w:ind w:right="59" w:firstLine="430"/>
        <w:jc w:val="both"/>
        <w:rPr>
          <w:rFonts w:ascii="KaiTi" w:hAnsi="KaiTi" w:eastAsia="KaiTi" w:cs="KaiTi"/>
          <w:sz w:val="20"/>
          <w:szCs w:val="20"/>
        </w:rPr>
      </w:pPr>
      <w:r>
        <w:rPr>
          <w:rFonts w:ascii="KaiTi" w:hAnsi="KaiTi" w:eastAsia="KaiTi" w:cs="KaiTi"/>
          <w:sz w:val="20"/>
          <w:szCs w:val="20"/>
        </w:rPr>
        <w:t>所以，当天如果要打板，一是泰永长征，二是天奥电子</w:t>
      </w:r>
      <w:r>
        <w:rPr>
          <w:rFonts w:ascii="KaiTi" w:hAnsi="KaiTi" w:eastAsia="KaiTi" w:cs="KaiTi"/>
          <w:spacing w:val="-1"/>
          <w:sz w:val="20"/>
          <w:szCs w:val="20"/>
        </w:rPr>
        <w:t>与超讯通信、贝信通</w:t>
      </w:r>
      <w:r>
        <w:rPr>
          <w:rFonts w:ascii="KaiTi" w:hAnsi="KaiTi" w:eastAsia="KaiTi" w:cs="KaiTi"/>
          <w:sz w:val="20"/>
          <w:szCs w:val="20"/>
        </w:rPr>
        <w:t xml:space="preserve"> </w:t>
      </w:r>
      <w:r>
        <w:rPr>
          <w:rFonts w:ascii="KaiTi" w:hAnsi="KaiTi" w:eastAsia="KaiTi" w:cs="KaiTi"/>
          <w:spacing w:val="12"/>
          <w:sz w:val="20"/>
          <w:szCs w:val="20"/>
        </w:rPr>
        <w:t>等。但是从盘后看卡位板实际是达安股份。当时达安股份实际没什么题材归</w:t>
      </w:r>
      <w:r>
        <w:rPr>
          <w:rFonts w:ascii="KaiTi" w:hAnsi="KaiTi" w:eastAsia="KaiTi" w:cs="KaiTi"/>
          <w:spacing w:val="16"/>
          <w:sz w:val="20"/>
          <w:szCs w:val="20"/>
        </w:rPr>
        <w:t xml:space="preserve"> </w:t>
      </w:r>
      <w:r>
        <w:rPr>
          <w:rFonts w:ascii="KaiTi" w:hAnsi="KaiTi" w:eastAsia="KaiTi" w:cs="KaiTi"/>
          <w:spacing w:val="-1"/>
          <w:sz w:val="20"/>
          <w:szCs w:val="20"/>
        </w:rPr>
        <w:t>类，后来才归为5</w:t>
      </w:r>
      <w:r>
        <w:rPr>
          <w:rFonts w:ascii="Times New Roman" w:hAnsi="Times New Roman" w:eastAsia="Times New Roman" w:cs="Times New Roman"/>
          <w:spacing w:val="-1"/>
          <w:sz w:val="20"/>
          <w:szCs w:val="20"/>
        </w:rPr>
        <w:t>G,</w:t>
      </w:r>
      <w:r>
        <w:rPr>
          <w:rFonts w:ascii="Times New Roman" w:hAnsi="Times New Roman" w:eastAsia="Times New Roman" w:cs="Times New Roman"/>
          <w:spacing w:val="22"/>
          <w:w w:val="101"/>
          <w:sz w:val="20"/>
          <w:szCs w:val="20"/>
        </w:rPr>
        <w:t xml:space="preserve"> </w:t>
      </w:r>
      <w:r>
        <w:rPr>
          <w:rFonts w:ascii="KaiTi" w:hAnsi="KaiTi" w:eastAsia="KaiTi" w:cs="KaiTi"/>
          <w:spacing w:val="-1"/>
          <w:sz w:val="20"/>
          <w:szCs w:val="20"/>
        </w:rPr>
        <w:t>打板就是如此，联想性很强，关键是有</w:t>
      </w:r>
      <w:r>
        <w:rPr>
          <w:rFonts w:ascii="KaiTi" w:hAnsi="KaiTi" w:eastAsia="KaiTi" w:cs="KaiTi"/>
          <w:spacing w:val="-2"/>
          <w:sz w:val="20"/>
          <w:szCs w:val="20"/>
        </w:rPr>
        <w:t>资金持续炒作。</w:t>
      </w:r>
    </w:p>
    <w:p w14:paraId="0975792E">
      <w:pPr>
        <w:spacing w:before="49" w:line="339" w:lineRule="auto"/>
        <w:ind w:right="49" w:firstLine="430"/>
        <w:rPr>
          <w:rFonts w:ascii="KaiTi" w:hAnsi="KaiTi" w:eastAsia="KaiTi" w:cs="KaiTi"/>
          <w:sz w:val="20"/>
          <w:szCs w:val="20"/>
        </w:rPr>
      </w:pPr>
      <w:r>
        <w:rPr>
          <w:rFonts w:ascii="KaiTi" w:hAnsi="KaiTi" w:eastAsia="KaiTi" w:cs="KaiTi"/>
          <w:spacing w:val="6"/>
          <w:sz w:val="20"/>
          <w:szCs w:val="20"/>
        </w:rPr>
        <w:t>那么是打板龙头还是打卡位与前排板。在这个位置是仁者见仁的，原因如</w:t>
      </w:r>
      <w:r>
        <w:rPr>
          <w:rFonts w:ascii="KaiTi" w:hAnsi="KaiTi" w:eastAsia="KaiTi" w:cs="KaiTi"/>
          <w:spacing w:val="9"/>
          <w:sz w:val="20"/>
          <w:szCs w:val="20"/>
        </w:rPr>
        <w:t xml:space="preserve"> </w:t>
      </w:r>
      <w:r>
        <w:rPr>
          <w:rFonts w:ascii="KaiTi" w:hAnsi="KaiTi" w:eastAsia="KaiTi" w:cs="KaiTi"/>
          <w:spacing w:val="12"/>
          <w:sz w:val="20"/>
          <w:szCs w:val="20"/>
        </w:rPr>
        <w:t>下：担心龙头5板空间会有监管风险。但是如果没有监管出现，它突破了5板</w:t>
      </w:r>
    </w:p>
    <w:p w14:paraId="2AFB5188">
      <w:pPr>
        <w:spacing w:line="339" w:lineRule="auto"/>
        <w:rPr>
          <w:rFonts w:ascii="KaiTi" w:hAnsi="KaiTi" w:eastAsia="KaiTi" w:cs="KaiTi"/>
          <w:sz w:val="20"/>
          <w:szCs w:val="20"/>
        </w:rPr>
        <w:sectPr>
          <w:pgSz w:w="8740" w:h="13340"/>
          <w:pgMar w:top="400" w:right="1148" w:bottom="642" w:left="509" w:header="0" w:footer="471" w:gutter="0"/>
          <w:cols w:space="720" w:num="1"/>
        </w:sectPr>
      </w:pPr>
    </w:p>
    <w:p w14:paraId="117E36CE">
      <w:pPr>
        <w:spacing w:line="420" w:lineRule="auto"/>
        <w:rPr>
          <w:rFonts w:ascii="Arial"/>
          <w:sz w:val="21"/>
        </w:rPr>
      </w:pPr>
    </w:p>
    <w:p w14:paraId="3C70F10C">
      <w:pPr>
        <w:spacing w:before="65" w:line="331" w:lineRule="auto"/>
        <w:jc w:val="both"/>
        <w:rPr>
          <w:rFonts w:ascii="KaiTi" w:hAnsi="KaiTi" w:eastAsia="KaiTi" w:cs="KaiTi"/>
          <w:sz w:val="20"/>
          <w:szCs w:val="20"/>
        </w:rPr>
      </w:pPr>
      <w:r>
        <w:rPr>
          <w:rFonts w:ascii="KaiTi" w:hAnsi="KaiTi" w:eastAsia="KaiTi" w:cs="KaiTi"/>
          <w:spacing w:val="7"/>
          <w:sz w:val="20"/>
          <w:szCs w:val="20"/>
        </w:rPr>
        <w:t>反而会增加人气，而且当天涨停助攻总龙的个股不少，打板氛围是偏暖的。这</w:t>
      </w:r>
      <w:r>
        <w:rPr>
          <w:rFonts w:ascii="KaiTi" w:hAnsi="KaiTi" w:eastAsia="KaiTi" w:cs="KaiTi"/>
          <w:sz w:val="20"/>
          <w:szCs w:val="20"/>
        </w:rPr>
        <w:t xml:space="preserve">  </w:t>
      </w:r>
      <w:r>
        <w:rPr>
          <w:rFonts w:ascii="KaiTi" w:hAnsi="KaiTi" w:eastAsia="KaiTi" w:cs="KaiTi"/>
          <w:spacing w:val="7"/>
          <w:sz w:val="20"/>
          <w:szCs w:val="20"/>
        </w:rPr>
        <w:t>种情况下，就看你如何看待博弈的问题。如果担心监管，稳妥的方法是打最主</w:t>
      </w:r>
      <w:r>
        <w:rPr>
          <w:rFonts w:ascii="KaiTi" w:hAnsi="KaiTi" w:eastAsia="KaiTi" w:cs="KaiTi"/>
          <w:spacing w:val="6"/>
          <w:sz w:val="20"/>
          <w:szCs w:val="20"/>
        </w:rPr>
        <w:t xml:space="preserve">  </w:t>
      </w:r>
      <w:r>
        <w:rPr>
          <w:rFonts w:ascii="KaiTi" w:hAnsi="KaiTi" w:eastAsia="KaiTi" w:cs="KaiTi"/>
          <w:spacing w:val="10"/>
          <w:sz w:val="20"/>
          <w:szCs w:val="20"/>
        </w:rPr>
        <w:t>流的卡位板，相对次日的溢价和逃跑机会比其他股强。如果要博弈上总龙头，</w:t>
      </w:r>
      <w:r>
        <w:rPr>
          <w:rFonts w:ascii="KaiTi" w:hAnsi="KaiTi" w:eastAsia="KaiTi" w:cs="KaiTi"/>
          <w:sz w:val="20"/>
          <w:szCs w:val="20"/>
        </w:rPr>
        <w:t xml:space="preserve"> </w:t>
      </w:r>
      <w:r>
        <w:rPr>
          <w:rFonts w:ascii="KaiTi" w:hAnsi="KaiTi" w:eastAsia="KaiTi" w:cs="KaiTi"/>
          <w:spacing w:val="1"/>
          <w:sz w:val="20"/>
          <w:szCs w:val="20"/>
        </w:rPr>
        <w:t>总龙头可能成妖股，后面的溢价就很大。所以，这是博弈思维的取向问题。</w:t>
      </w:r>
    </w:p>
    <w:p w14:paraId="0B15C57F">
      <w:pPr>
        <w:spacing w:before="42" w:line="341" w:lineRule="auto"/>
        <w:ind w:right="59" w:firstLine="449"/>
        <w:jc w:val="both"/>
        <w:rPr>
          <w:rFonts w:ascii="KaiTi" w:hAnsi="KaiTi" w:eastAsia="KaiTi" w:cs="KaiTi"/>
          <w:sz w:val="20"/>
          <w:szCs w:val="20"/>
        </w:rPr>
      </w:pPr>
      <w:r>
        <w:rPr>
          <w:rFonts w:ascii="KaiTi" w:hAnsi="KaiTi" w:eastAsia="KaiTi" w:cs="KaiTi"/>
          <w:spacing w:val="7"/>
          <w:sz w:val="20"/>
          <w:szCs w:val="20"/>
        </w:rPr>
        <w:t>而在选择卡位与前排板哪只个股时，还有一个必须关注的环节就是个股的</w:t>
      </w:r>
      <w:r>
        <w:rPr>
          <w:rFonts w:ascii="KaiTi" w:hAnsi="KaiTi" w:eastAsia="KaiTi" w:cs="KaiTi"/>
          <w:spacing w:val="5"/>
          <w:sz w:val="20"/>
          <w:szCs w:val="20"/>
        </w:rPr>
        <w:t xml:space="preserve"> </w:t>
      </w:r>
      <w:r>
        <w:rPr>
          <w:rFonts w:ascii="KaiTi" w:hAnsi="KaiTi" w:eastAsia="KaiTi" w:cs="KaiTi"/>
          <w:spacing w:val="1"/>
          <w:sz w:val="20"/>
          <w:szCs w:val="20"/>
        </w:rPr>
        <w:t>形态与筹码结构，如果卡位股结构好，先选卡位。从后来的情况看，后面上位接</w:t>
      </w:r>
      <w:r>
        <w:rPr>
          <w:rFonts w:ascii="KaiTi" w:hAnsi="KaiTi" w:eastAsia="KaiTi" w:cs="KaiTi"/>
          <w:spacing w:val="8"/>
          <w:sz w:val="20"/>
          <w:szCs w:val="20"/>
        </w:rPr>
        <w:t xml:space="preserve"> </w:t>
      </w:r>
      <w:r>
        <w:rPr>
          <w:rFonts w:ascii="KaiTi" w:hAnsi="KaiTi" w:eastAsia="KaiTi" w:cs="KaiTi"/>
          <w:spacing w:val="6"/>
          <w:sz w:val="20"/>
          <w:szCs w:val="20"/>
        </w:rPr>
        <w:t>任总龙头的东方通信在这一天还只是跟风出现了第一板。所以</w:t>
      </w:r>
      <w:r>
        <w:rPr>
          <w:rFonts w:ascii="KaiTi" w:hAnsi="KaiTi" w:eastAsia="KaiTi" w:cs="KaiTi"/>
          <w:spacing w:val="5"/>
          <w:sz w:val="20"/>
          <w:szCs w:val="20"/>
        </w:rPr>
        <w:t>，</w:t>
      </w:r>
      <w:r>
        <w:rPr>
          <w:rFonts w:ascii="KaiTi" w:hAnsi="KaiTi" w:eastAsia="KaiTi" w:cs="KaiTi"/>
          <w:spacing w:val="-42"/>
          <w:sz w:val="20"/>
          <w:szCs w:val="20"/>
        </w:rPr>
        <w:t xml:space="preserve"> </w:t>
      </w:r>
      <w:r>
        <w:rPr>
          <w:rFonts w:ascii="KaiTi" w:hAnsi="KaiTi" w:eastAsia="KaiTi" w:cs="KaiTi"/>
          <w:spacing w:val="5"/>
          <w:sz w:val="20"/>
          <w:szCs w:val="20"/>
        </w:rPr>
        <w:t>一板是不可能</w:t>
      </w:r>
      <w:r>
        <w:rPr>
          <w:rFonts w:ascii="KaiTi" w:hAnsi="KaiTi" w:eastAsia="KaiTi" w:cs="KaiTi"/>
          <w:sz w:val="20"/>
          <w:szCs w:val="20"/>
        </w:rPr>
        <w:t xml:space="preserve"> </w:t>
      </w:r>
      <w:r>
        <w:rPr>
          <w:rFonts w:ascii="KaiTi" w:hAnsi="KaiTi" w:eastAsia="KaiTi" w:cs="KaiTi"/>
          <w:spacing w:val="-1"/>
          <w:sz w:val="20"/>
          <w:szCs w:val="20"/>
        </w:rPr>
        <w:t>看出它的龙相的，龙相是竞争出来的。</w:t>
      </w:r>
    </w:p>
    <w:p w14:paraId="29A332A0">
      <w:pPr>
        <w:spacing w:before="4" w:line="220" w:lineRule="auto"/>
        <w:ind w:left="449"/>
        <w:rPr>
          <w:rFonts w:ascii="KaiTi" w:hAnsi="KaiTi" w:eastAsia="KaiTi" w:cs="KaiTi"/>
          <w:sz w:val="20"/>
          <w:szCs w:val="20"/>
        </w:rPr>
      </w:pPr>
      <w:r>
        <w:rPr>
          <w:rFonts w:ascii="KaiTi" w:hAnsi="KaiTi" w:eastAsia="KaiTi" w:cs="KaiTi"/>
          <w:spacing w:val="4"/>
          <w:sz w:val="20"/>
          <w:szCs w:val="20"/>
        </w:rPr>
        <w:t>不少高手不喜欢追一板是有原因的，追一板很可能会错失龙头股。</w:t>
      </w:r>
    </w:p>
    <w:p w14:paraId="0B4757FC">
      <w:pPr>
        <w:spacing w:before="144" w:line="343" w:lineRule="auto"/>
        <w:ind w:firstLine="449"/>
        <w:rPr>
          <w:rFonts w:ascii="KaiTi" w:hAnsi="KaiTi" w:eastAsia="KaiTi" w:cs="KaiTi"/>
          <w:sz w:val="20"/>
          <w:szCs w:val="20"/>
        </w:rPr>
      </w:pPr>
      <w:r>
        <w:rPr>
          <w:rFonts w:ascii="KaiTi" w:hAnsi="KaiTi" w:eastAsia="KaiTi" w:cs="KaiTi"/>
          <w:spacing w:val="7"/>
          <w:sz w:val="20"/>
          <w:szCs w:val="20"/>
        </w:rPr>
        <w:t>在这一天的涨停板中，有一个问题需要关注。通常打板一般</w:t>
      </w:r>
      <w:r>
        <w:rPr>
          <w:rFonts w:ascii="KaiTi" w:hAnsi="KaiTi" w:eastAsia="KaiTi" w:cs="KaiTi"/>
          <w:spacing w:val="6"/>
          <w:sz w:val="20"/>
          <w:szCs w:val="20"/>
        </w:rPr>
        <w:t>主要关注前排</w:t>
      </w:r>
      <w:r>
        <w:rPr>
          <w:rFonts w:ascii="KaiTi" w:hAnsi="KaiTi" w:eastAsia="KaiTi" w:cs="KaiTi"/>
          <w:sz w:val="20"/>
          <w:szCs w:val="20"/>
        </w:rPr>
        <w:t xml:space="preserve"> </w:t>
      </w:r>
      <w:r>
        <w:rPr>
          <w:rFonts w:ascii="KaiTi" w:hAnsi="KaiTi" w:eastAsia="KaiTi" w:cs="KaiTi"/>
          <w:spacing w:val="7"/>
          <w:sz w:val="20"/>
          <w:szCs w:val="20"/>
        </w:rPr>
        <w:t>的涨停股，比如龙头和卡位股。后排尾盘的跟风股是不考虑的。但是有一种情</w:t>
      </w:r>
      <w:r>
        <w:rPr>
          <w:rFonts w:ascii="KaiTi" w:hAnsi="KaiTi" w:eastAsia="KaiTi" w:cs="KaiTi"/>
          <w:spacing w:val="6"/>
          <w:sz w:val="20"/>
          <w:szCs w:val="20"/>
        </w:rPr>
        <w:t xml:space="preserve">  </w:t>
      </w:r>
      <w:r>
        <w:rPr>
          <w:rFonts w:ascii="KaiTi" w:hAnsi="KaiTi" w:eastAsia="KaiTi" w:cs="KaiTi"/>
          <w:spacing w:val="7"/>
          <w:sz w:val="20"/>
          <w:szCs w:val="20"/>
        </w:rPr>
        <w:t>况要引起重视，就是突破阶段平台的热点题材趋势股，趋势股是有机构资金在</w:t>
      </w:r>
      <w:r>
        <w:rPr>
          <w:rFonts w:ascii="KaiTi" w:hAnsi="KaiTi" w:eastAsia="KaiTi" w:cs="KaiTi"/>
          <w:spacing w:val="6"/>
          <w:sz w:val="20"/>
          <w:szCs w:val="20"/>
        </w:rPr>
        <w:t xml:space="preserve">  </w:t>
      </w:r>
      <w:r>
        <w:rPr>
          <w:rFonts w:ascii="KaiTi" w:hAnsi="KaiTi" w:eastAsia="KaiTi" w:cs="KaiTi"/>
          <w:spacing w:val="7"/>
          <w:sz w:val="20"/>
          <w:szCs w:val="20"/>
        </w:rPr>
        <w:t>里面运作的。通常游资和庄股是各不相犯的。但是在市场大底部，尤其在要进</w:t>
      </w:r>
      <w:r>
        <w:rPr>
          <w:rFonts w:ascii="KaiTi" w:hAnsi="KaiTi" w:eastAsia="KaiTi" w:cs="KaiTi"/>
          <w:sz w:val="20"/>
          <w:szCs w:val="20"/>
        </w:rPr>
        <w:t xml:space="preserve">  </w:t>
      </w:r>
      <w:r>
        <w:rPr>
          <w:rFonts w:ascii="KaiTi" w:hAnsi="KaiTi" w:eastAsia="KaiTi" w:cs="KaiTi"/>
          <w:spacing w:val="10"/>
          <w:sz w:val="20"/>
          <w:szCs w:val="20"/>
        </w:rPr>
        <w:t>入熊末牛初的市场大底阶段，机构主力资金容易与游资一起抱团玩庄游上涨，</w:t>
      </w:r>
      <w:r>
        <w:rPr>
          <w:rFonts w:ascii="KaiTi" w:hAnsi="KaiTi" w:eastAsia="KaiTi" w:cs="KaiTi"/>
          <w:sz w:val="20"/>
          <w:szCs w:val="20"/>
        </w:rPr>
        <w:t xml:space="preserve"> </w:t>
      </w:r>
      <w:r>
        <w:rPr>
          <w:rFonts w:ascii="KaiTi" w:hAnsi="KaiTi" w:eastAsia="KaiTi" w:cs="KaiTi"/>
          <w:spacing w:val="4"/>
          <w:sz w:val="20"/>
          <w:szCs w:val="20"/>
        </w:rPr>
        <w:t>因为大家都希望借势。所以，这一天有两只5</w:t>
      </w:r>
      <w:r>
        <w:rPr>
          <w:rFonts w:ascii="Times New Roman" w:hAnsi="Times New Roman" w:eastAsia="Times New Roman" w:cs="Times New Roman"/>
          <w:spacing w:val="4"/>
          <w:sz w:val="20"/>
          <w:szCs w:val="20"/>
        </w:rPr>
        <w:t>G</w:t>
      </w:r>
      <w:r>
        <w:rPr>
          <w:rFonts w:ascii="Times New Roman" w:hAnsi="Times New Roman" w:eastAsia="Times New Roman" w:cs="Times New Roman"/>
          <w:spacing w:val="3"/>
          <w:sz w:val="20"/>
          <w:szCs w:val="20"/>
        </w:rPr>
        <w:t xml:space="preserve"> </w:t>
      </w:r>
      <w:r>
        <w:rPr>
          <w:rFonts w:ascii="KaiTi" w:hAnsi="KaiTi" w:eastAsia="KaiTi" w:cs="KaiTi"/>
          <w:spacing w:val="3"/>
          <w:sz w:val="20"/>
          <w:szCs w:val="20"/>
        </w:rPr>
        <w:t>趋势股涨停：东方通信和春兴精</w:t>
      </w:r>
      <w:r>
        <w:rPr>
          <w:rFonts w:ascii="KaiTi" w:hAnsi="KaiTi" w:eastAsia="KaiTi" w:cs="KaiTi"/>
          <w:sz w:val="20"/>
          <w:szCs w:val="20"/>
        </w:rPr>
        <w:t xml:space="preserve">  </w:t>
      </w:r>
      <w:r>
        <w:rPr>
          <w:rFonts w:ascii="KaiTi" w:hAnsi="KaiTi" w:eastAsia="KaiTi" w:cs="KaiTi"/>
          <w:spacing w:val="7"/>
          <w:sz w:val="20"/>
          <w:szCs w:val="20"/>
        </w:rPr>
        <w:t>工。这种形态的股不论是前排涨停还是尾盘涨停，在底部行情中都要引起关注</w:t>
      </w:r>
      <w:r>
        <w:rPr>
          <w:rFonts w:ascii="KaiTi" w:hAnsi="KaiTi" w:eastAsia="KaiTi" w:cs="KaiTi"/>
          <w:spacing w:val="9"/>
          <w:sz w:val="20"/>
          <w:szCs w:val="20"/>
        </w:rPr>
        <w:t xml:space="preserve">  </w:t>
      </w:r>
      <w:r>
        <w:rPr>
          <w:rFonts w:ascii="KaiTi" w:hAnsi="KaiTi" w:eastAsia="KaiTi" w:cs="KaiTi"/>
          <w:spacing w:val="13"/>
          <w:sz w:val="20"/>
          <w:szCs w:val="20"/>
        </w:rPr>
        <w:t>(如表2—1所示)。</w:t>
      </w:r>
    </w:p>
    <w:p w14:paraId="48B14279">
      <w:pPr>
        <w:spacing w:before="32" w:line="229" w:lineRule="auto"/>
        <w:rPr>
          <w:rFonts w:ascii="KaiTi" w:hAnsi="KaiTi" w:eastAsia="KaiTi" w:cs="KaiTi"/>
          <w:sz w:val="17"/>
          <w:szCs w:val="17"/>
        </w:rPr>
      </w:pPr>
      <w:r>
        <w:rPr>
          <w:rFonts w:ascii="黑体" w:hAnsi="黑体" w:eastAsia="黑体" w:cs="黑体"/>
          <w:spacing w:val="11"/>
          <w:sz w:val="17"/>
          <w:szCs w:val="17"/>
        </w:rPr>
        <w:t>表</w:t>
      </w:r>
      <w:r>
        <w:rPr>
          <w:rFonts w:ascii="黑体" w:hAnsi="黑体" w:eastAsia="黑体" w:cs="黑体"/>
          <w:spacing w:val="-10"/>
          <w:sz w:val="17"/>
          <w:szCs w:val="17"/>
        </w:rPr>
        <w:t xml:space="preserve"> </w:t>
      </w:r>
      <w:r>
        <w:rPr>
          <w:rFonts w:ascii="黑体" w:hAnsi="黑体" w:eastAsia="黑体" w:cs="黑体"/>
          <w:spacing w:val="11"/>
          <w:sz w:val="17"/>
          <w:szCs w:val="17"/>
        </w:rPr>
        <w:t>2</w:t>
      </w:r>
      <w:r>
        <w:rPr>
          <w:rFonts w:ascii="黑体" w:hAnsi="黑体" w:eastAsia="黑体" w:cs="黑体"/>
          <w:spacing w:val="-12"/>
          <w:sz w:val="17"/>
          <w:szCs w:val="17"/>
        </w:rPr>
        <w:t xml:space="preserve"> </w:t>
      </w:r>
      <w:r>
        <w:rPr>
          <w:rFonts w:ascii="黑体" w:hAnsi="黑体" w:eastAsia="黑体" w:cs="黑体"/>
          <w:spacing w:val="11"/>
          <w:sz w:val="17"/>
          <w:szCs w:val="17"/>
        </w:rPr>
        <w:t xml:space="preserve">- 1               </w:t>
      </w:r>
      <w:r>
        <w:rPr>
          <w:rFonts w:ascii="黑体" w:hAnsi="黑体" w:eastAsia="黑体" w:cs="黑体"/>
          <w:spacing w:val="10"/>
          <w:sz w:val="17"/>
          <w:szCs w:val="17"/>
        </w:rPr>
        <w:t xml:space="preserve">     </w:t>
      </w:r>
      <w:r>
        <w:rPr>
          <w:rFonts w:ascii="KaiTi" w:hAnsi="KaiTi" w:eastAsia="KaiTi" w:cs="KaiTi"/>
          <w:b/>
          <w:bCs/>
          <w:spacing w:val="10"/>
          <w:sz w:val="17"/>
          <w:szCs w:val="17"/>
        </w:rPr>
        <w:t>12月24</w:t>
      </w:r>
      <w:r>
        <w:rPr>
          <w:rFonts w:ascii="KaiTi" w:hAnsi="KaiTi" w:eastAsia="KaiTi" w:cs="KaiTi"/>
          <w:spacing w:val="10"/>
          <w:sz w:val="17"/>
          <w:szCs w:val="17"/>
        </w:rPr>
        <w:t>日同花顺涨停复盘</w:t>
      </w:r>
    </w:p>
    <w:p w14:paraId="7017C5FA">
      <w:pPr>
        <w:spacing w:line="126" w:lineRule="exact"/>
      </w:pPr>
    </w:p>
    <w:tbl>
      <w:tblPr>
        <w:tblStyle w:val="10"/>
        <w:tblW w:w="705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909"/>
        <w:gridCol w:w="1078"/>
        <w:gridCol w:w="899"/>
        <w:gridCol w:w="899"/>
        <w:gridCol w:w="1383"/>
      </w:tblGrid>
      <w:tr w14:paraId="74DAC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83" w:type="dxa"/>
            <w:vAlign w:val="top"/>
          </w:tcPr>
          <w:p w14:paraId="53EEB138">
            <w:pPr>
              <w:pStyle w:val="11"/>
              <w:spacing w:before="82" w:line="219" w:lineRule="auto"/>
              <w:ind w:left="124"/>
            </w:pPr>
            <w:r>
              <w:rPr>
                <w:spacing w:val="-2"/>
              </w:rPr>
              <w:t>股票代码</w:t>
            </w:r>
          </w:p>
        </w:tc>
        <w:tc>
          <w:tcPr>
            <w:tcW w:w="899" w:type="dxa"/>
            <w:vAlign w:val="top"/>
          </w:tcPr>
          <w:p w14:paraId="13D2CD11">
            <w:pPr>
              <w:pStyle w:val="11"/>
              <w:spacing w:before="81" w:line="219" w:lineRule="auto"/>
              <w:ind w:left="82"/>
            </w:pPr>
            <w:r>
              <w:rPr>
                <w:spacing w:val="-2"/>
              </w:rPr>
              <w:t>股票简称</w:t>
            </w:r>
          </w:p>
        </w:tc>
        <w:tc>
          <w:tcPr>
            <w:tcW w:w="909" w:type="dxa"/>
            <w:vAlign w:val="top"/>
          </w:tcPr>
          <w:p w14:paraId="1D2A2FF8">
            <w:pPr>
              <w:pStyle w:val="11"/>
              <w:spacing w:before="80" w:line="218" w:lineRule="auto"/>
              <w:ind w:left="83"/>
            </w:pPr>
            <w:r>
              <w:rPr>
                <w:spacing w:val="7"/>
              </w:rPr>
              <w:t>现价(元)</w:t>
            </w:r>
          </w:p>
        </w:tc>
        <w:tc>
          <w:tcPr>
            <w:tcW w:w="1078" w:type="dxa"/>
            <w:vAlign w:val="top"/>
          </w:tcPr>
          <w:p w14:paraId="22FC6D1F">
            <w:pPr>
              <w:pStyle w:val="11"/>
              <w:spacing w:before="82" w:line="219" w:lineRule="auto"/>
              <w:ind w:left="83"/>
            </w:pPr>
            <w:r>
              <w:rPr>
                <w:spacing w:val="6"/>
              </w:rPr>
              <w:t>成交额(元)</w:t>
            </w:r>
          </w:p>
        </w:tc>
        <w:tc>
          <w:tcPr>
            <w:tcW w:w="899" w:type="dxa"/>
            <w:vAlign w:val="top"/>
          </w:tcPr>
          <w:p w14:paraId="2E25C7CA">
            <w:pPr>
              <w:pStyle w:val="11"/>
              <w:spacing w:before="82" w:line="220" w:lineRule="auto"/>
              <w:ind w:left="86"/>
            </w:pPr>
            <w:r>
              <w:rPr>
                <w:spacing w:val="4"/>
              </w:rPr>
              <w:t>涨停时间</w:t>
            </w:r>
          </w:p>
        </w:tc>
        <w:tc>
          <w:tcPr>
            <w:tcW w:w="899" w:type="dxa"/>
            <w:vAlign w:val="top"/>
          </w:tcPr>
          <w:p w14:paraId="0FC1DB62">
            <w:pPr>
              <w:pStyle w:val="11"/>
              <w:spacing w:before="81" w:line="219" w:lineRule="auto"/>
              <w:ind w:left="86"/>
            </w:pPr>
            <w:r>
              <w:rPr>
                <w:spacing w:val="-2"/>
              </w:rPr>
              <w:t>连板天数</w:t>
            </w:r>
          </w:p>
        </w:tc>
        <w:tc>
          <w:tcPr>
            <w:tcW w:w="1383" w:type="dxa"/>
            <w:vAlign w:val="top"/>
          </w:tcPr>
          <w:p w14:paraId="701B6FCD">
            <w:pPr>
              <w:pStyle w:val="11"/>
              <w:spacing w:before="82" w:line="220" w:lineRule="auto"/>
              <w:ind w:left="327"/>
            </w:pPr>
            <w:r>
              <w:rPr>
                <w:spacing w:val="4"/>
              </w:rPr>
              <w:t>涨停原因</w:t>
            </w:r>
          </w:p>
        </w:tc>
      </w:tr>
      <w:tr w14:paraId="27F90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50" w:type="dxa"/>
            <w:gridSpan w:val="7"/>
            <w:vAlign w:val="top"/>
          </w:tcPr>
          <w:p w14:paraId="317E4A29">
            <w:pPr>
              <w:pStyle w:val="11"/>
              <w:spacing w:before="88" w:line="219" w:lineRule="auto"/>
              <w:ind w:left="3244"/>
            </w:pPr>
            <w:r>
              <w:rPr>
                <w:spacing w:val="3"/>
              </w:rPr>
              <w:t>次新股</w:t>
            </w:r>
          </w:p>
        </w:tc>
      </w:tr>
      <w:tr w14:paraId="0D75C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7200E692">
            <w:pPr>
              <w:pStyle w:val="11"/>
              <w:spacing w:before="106" w:line="238" w:lineRule="auto"/>
              <w:ind w:left="74"/>
            </w:pPr>
            <w:r>
              <w:rPr>
                <w:spacing w:val="-1"/>
              </w:rPr>
              <w:t>300736.SZ</w:t>
            </w:r>
          </w:p>
        </w:tc>
        <w:tc>
          <w:tcPr>
            <w:tcW w:w="899" w:type="dxa"/>
            <w:vAlign w:val="top"/>
          </w:tcPr>
          <w:p w14:paraId="7E7A231A">
            <w:pPr>
              <w:pStyle w:val="11"/>
              <w:spacing w:before="88" w:line="219" w:lineRule="auto"/>
              <w:ind w:left="82"/>
            </w:pPr>
            <w:r>
              <w:rPr>
                <w:spacing w:val="1"/>
              </w:rPr>
              <w:t>百邦科技</w:t>
            </w:r>
          </w:p>
        </w:tc>
        <w:tc>
          <w:tcPr>
            <w:tcW w:w="909" w:type="dxa"/>
            <w:vAlign w:val="top"/>
          </w:tcPr>
          <w:p w14:paraId="3A48C0C5">
            <w:pPr>
              <w:pStyle w:val="11"/>
              <w:spacing w:before="106" w:line="238" w:lineRule="auto"/>
              <w:ind w:left="222"/>
            </w:pPr>
            <w:r>
              <w:rPr>
                <w:spacing w:val="-2"/>
              </w:rPr>
              <w:t>25.14</w:t>
            </w:r>
          </w:p>
        </w:tc>
        <w:tc>
          <w:tcPr>
            <w:tcW w:w="1078" w:type="dxa"/>
            <w:vAlign w:val="top"/>
          </w:tcPr>
          <w:p w14:paraId="7FEE8ADF">
            <w:pPr>
              <w:pStyle w:val="11"/>
              <w:spacing w:before="90" w:line="221" w:lineRule="auto"/>
              <w:ind w:left="264"/>
            </w:pPr>
            <w:r>
              <w:rPr>
                <w:spacing w:val="-1"/>
              </w:rPr>
              <w:t>0.31亿</w:t>
            </w:r>
          </w:p>
        </w:tc>
        <w:tc>
          <w:tcPr>
            <w:tcW w:w="899" w:type="dxa"/>
            <w:vAlign w:val="top"/>
          </w:tcPr>
          <w:p w14:paraId="4727866D">
            <w:pPr>
              <w:pStyle w:val="11"/>
              <w:spacing w:before="106" w:line="238" w:lineRule="auto"/>
              <w:ind w:left="86"/>
            </w:pPr>
            <w:r>
              <w:rPr>
                <w:spacing w:val="-1"/>
              </w:rPr>
              <w:t>09:30:00</w:t>
            </w:r>
          </w:p>
        </w:tc>
        <w:tc>
          <w:tcPr>
            <w:tcW w:w="899" w:type="dxa"/>
            <w:vAlign w:val="top"/>
          </w:tcPr>
          <w:p w14:paraId="7905F6E4">
            <w:pPr>
              <w:pStyle w:val="11"/>
              <w:spacing w:before="106" w:line="238" w:lineRule="auto"/>
              <w:ind w:left="397"/>
            </w:pPr>
            <w:r>
              <w:t>2</w:t>
            </w:r>
          </w:p>
        </w:tc>
        <w:tc>
          <w:tcPr>
            <w:tcW w:w="1383" w:type="dxa"/>
            <w:vAlign w:val="top"/>
          </w:tcPr>
          <w:p w14:paraId="455239A4">
            <w:pPr>
              <w:pStyle w:val="11"/>
              <w:spacing w:before="88" w:line="219" w:lineRule="auto"/>
              <w:ind w:left="278"/>
            </w:pPr>
            <w:r>
              <w:rPr>
                <w:spacing w:val="-2"/>
              </w:rPr>
              <w:t>次新+手机</w:t>
            </w:r>
          </w:p>
        </w:tc>
      </w:tr>
      <w:tr w14:paraId="457C5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B7438D5">
            <w:pPr>
              <w:pStyle w:val="11"/>
              <w:spacing w:before="107" w:line="237" w:lineRule="auto"/>
              <w:ind w:left="74"/>
            </w:pPr>
            <w:r>
              <w:rPr>
                <w:spacing w:val="-1"/>
              </w:rPr>
              <w:t>603895.SH</w:t>
            </w:r>
          </w:p>
        </w:tc>
        <w:tc>
          <w:tcPr>
            <w:tcW w:w="899" w:type="dxa"/>
            <w:vAlign w:val="top"/>
          </w:tcPr>
          <w:p w14:paraId="665D8F3F">
            <w:pPr>
              <w:pStyle w:val="11"/>
              <w:spacing w:before="90" w:line="220" w:lineRule="auto"/>
              <w:ind w:left="82"/>
            </w:pPr>
            <w:r>
              <w:rPr>
                <w:spacing w:val="-2"/>
              </w:rPr>
              <w:t>天永智能</w:t>
            </w:r>
          </w:p>
        </w:tc>
        <w:tc>
          <w:tcPr>
            <w:tcW w:w="909" w:type="dxa"/>
            <w:vAlign w:val="top"/>
          </w:tcPr>
          <w:p w14:paraId="1EC4A9DE">
            <w:pPr>
              <w:pStyle w:val="11"/>
              <w:spacing w:before="107" w:line="237" w:lineRule="auto"/>
              <w:ind w:left="222"/>
            </w:pPr>
            <w:r>
              <w:rPr>
                <w:spacing w:val="-2"/>
              </w:rPr>
              <w:t>29.26</w:t>
            </w:r>
          </w:p>
        </w:tc>
        <w:tc>
          <w:tcPr>
            <w:tcW w:w="1078" w:type="dxa"/>
            <w:vAlign w:val="top"/>
          </w:tcPr>
          <w:p w14:paraId="0F618B2A">
            <w:pPr>
              <w:pStyle w:val="11"/>
              <w:spacing w:before="91" w:line="221" w:lineRule="auto"/>
              <w:ind w:left="264"/>
            </w:pPr>
            <w:r>
              <w:rPr>
                <w:spacing w:val="-2"/>
              </w:rPr>
              <w:t>0.44亿</w:t>
            </w:r>
          </w:p>
        </w:tc>
        <w:tc>
          <w:tcPr>
            <w:tcW w:w="899" w:type="dxa"/>
            <w:vAlign w:val="top"/>
          </w:tcPr>
          <w:p w14:paraId="4C072CCD">
            <w:pPr>
              <w:pStyle w:val="11"/>
              <w:spacing w:before="107" w:line="237" w:lineRule="auto"/>
              <w:ind w:left="86"/>
            </w:pPr>
            <w:r>
              <w:rPr>
                <w:spacing w:val="-1"/>
              </w:rPr>
              <w:t>09:30:00</w:t>
            </w:r>
          </w:p>
        </w:tc>
        <w:tc>
          <w:tcPr>
            <w:tcW w:w="899" w:type="dxa"/>
            <w:vAlign w:val="top"/>
          </w:tcPr>
          <w:p w14:paraId="6E03FD12">
            <w:pPr>
              <w:pStyle w:val="11"/>
              <w:spacing w:before="107" w:line="237" w:lineRule="auto"/>
              <w:ind w:left="397"/>
            </w:pPr>
            <w:r>
              <w:t>1</w:t>
            </w:r>
          </w:p>
        </w:tc>
        <w:tc>
          <w:tcPr>
            <w:tcW w:w="1383" w:type="dxa"/>
            <w:vAlign w:val="top"/>
          </w:tcPr>
          <w:p w14:paraId="1017C389">
            <w:pPr>
              <w:pStyle w:val="11"/>
              <w:spacing w:before="90" w:line="219" w:lineRule="auto"/>
              <w:ind w:left="327"/>
            </w:pPr>
            <w:r>
              <w:rPr>
                <w:spacing w:val="-2"/>
              </w:rPr>
              <w:t>超趺次新</w:t>
            </w:r>
          </w:p>
        </w:tc>
      </w:tr>
      <w:tr w14:paraId="4A4AF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23EC204">
            <w:pPr>
              <w:pStyle w:val="11"/>
              <w:spacing w:before="108" w:line="236" w:lineRule="auto"/>
              <w:ind w:left="74"/>
            </w:pPr>
            <w:r>
              <w:rPr>
                <w:spacing w:val="-1"/>
              </w:rPr>
              <w:t>603283.SH</w:t>
            </w:r>
          </w:p>
        </w:tc>
        <w:tc>
          <w:tcPr>
            <w:tcW w:w="899" w:type="dxa"/>
            <w:vAlign w:val="top"/>
          </w:tcPr>
          <w:p w14:paraId="48338C92">
            <w:pPr>
              <w:pStyle w:val="11"/>
              <w:spacing w:before="91" w:line="219" w:lineRule="auto"/>
              <w:ind w:left="82"/>
            </w:pPr>
            <w:r>
              <w:rPr>
                <w:spacing w:val="-2"/>
              </w:rPr>
              <w:t>赛腾股份</w:t>
            </w:r>
          </w:p>
        </w:tc>
        <w:tc>
          <w:tcPr>
            <w:tcW w:w="909" w:type="dxa"/>
            <w:vAlign w:val="top"/>
          </w:tcPr>
          <w:p w14:paraId="3E35EDDF">
            <w:pPr>
              <w:pStyle w:val="11"/>
              <w:spacing w:before="108" w:line="236" w:lineRule="auto"/>
              <w:ind w:left="222"/>
            </w:pPr>
            <w:r>
              <w:rPr>
                <w:spacing w:val="-4"/>
              </w:rPr>
              <w:t>18.57</w:t>
            </w:r>
          </w:p>
        </w:tc>
        <w:tc>
          <w:tcPr>
            <w:tcW w:w="1078" w:type="dxa"/>
            <w:vAlign w:val="top"/>
          </w:tcPr>
          <w:p w14:paraId="289E883C">
            <w:pPr>
              <w:pStyle w:val="11"/>
              <w:spacing w:before="92" w:line="221" w:lineRule="auto"/>
              <w:ind w:left="264"/>
            </w:pPr>
            <w:r>
              <w:rPr>
                <w:spacing w:val="-1"/>
              </w:rPr>
              <w:t>0.72亿</w:t>
            </w:r>
          </w:p>
        </w:tc>
        <w:tc>
          <w:tcPr>
            <w:tcW w:w="899" w:type="dxa"/>
            <w:vAlign w:val="top"/>
          </w:tcPr>
          <w:p w14:paraId="78FE46BA">
            <w:pPr>
              <w:pStyle w:val="11"/>
              <w:spacing w:before="108" w:line="236" w:lineRule="auto"/>
              <w:ind w:left="86"/>
            </w:pPr>
            <w:r>
              <w:rPr>
                <w:spacing w:val="-1"/>
              </w:rPr>
              <w:t>09:30:15</w:t>
            </w:r>
          </w:p>
        </w:tc>
        <w:tc>
          <w:tcPr>
            <w:tcW w:w="899" w:type="dxa"/>
            <w:vAlign w:val="top"/>
          </w:tcPr>
          <w:p w14:paraId="06B062B8">
            <w:pPr>
              <w:pStyle w:val="11"/>
              <w:spacing w:before="108" w:line="236" w:lineRule="auto"/>
              <w:ind w:left="397"/>
            </w:pPr>
            <w:r>
              <w:t>1</w:t>
            </w:r>
          </w:p>
        </w:tc>
        <w:tc>
          <w:tcPr>
            <w:tcW w:w="1383" w:type="dxa"/>
            <w:vAlign w:val="top"/>
          </w:tcPr>
          <w:p w14:paraId="0999C050">
            <w:pPr>
              <w:pStyle w:val="11"/>
              <w:spacing w:before="91" w:line="219" w:lineRule="auto"/>
              <w:ind w:left="327"/>
            </w:pPr>
            <w:r>
              <w:rPr>
                <w:spacing w:val="-2"/>
              </w:rPr>
              <w:t>超跌次新</w:t>
            </w:r>
          </w:p>
        </w:tc>
      </w:tr>
      <w:tr w14:paraId="325DD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50BC014">
            <w:pPr>
              <w:pStyle w:val="11"/>
              <w:spacing w:before="109" w:line="235" w:lineRule="auto"/>
              <w:ind w:left="74"/>
            </w:pPr>
            <w:r>
              <w:rPr>
                <w:spacing w:val="-1"/>
              </w:rPr>
              <w:t>002922.SZ</w:t>
            </w:r>
          </w:p>
        </w:tc>
        <w:tc>
          <w:tcPr>
            <w:tcW w:w="899" w:type="dxa"/>
            <w:vAlign w:val="top"/>
          </w:tcPr>
          <w:p w14:paraId="11745425">
            <w:pPr>
              <w:pStyle w:val="11"/>
              <w:spacing w:before="92" w:line="220" w:lineRule="auto"/>
              <w:ind w:left="172"/>
            </w:pPr>
            <w:r>
              <w:rPr>
                <w:spacing w:val="5"/>
              </w:rPr>
              <w:t>伊戈尔</w:t>
            </w:r>
          </w:p>
        </w:tc>
        <w:tc>
          <w:tcPr>
            <w:tcW w:w="909" w:type="dxa"/>
            <w:vAlign w:val="top"/>
          </w:tcPr>
          <w:p w14:paraId="18F476D7">
            <w:pPr>
              <w:pStyle w:val="11"/>
              <w:spacing w:before="109" w:line="235" w:lineRule="auto"/>
              <w:ind w:left="222"/>
            </w:pPr>
            <w:r>
              <w:rPr>
                <w:spacing w:val="-4"/>
              </w:rPr>
              <w:t>19.49</w:t>
            </w:r>
          </w:p>
        </w:tc>
        <w:tc>
          <w:tcPr>
            <w:tcW w:w="1078" w:type="dxa"/>
            <w:vAlign w:val="top"/>
          </w:tcPr>
          <w:p w14:paraId="4F6D6D6A">
            <w:pPr>
              <w:pStyle w:val="11"/>
              <w:spacing w:before="93" w:line="221" w:lineRule="auto"/>
              <w:ind w:left="264"/>
            </w:pPr>
            <w:r>
              <w:rPr>
                <w:spacing w:val="-2"/>
              </w:rPr>
              <w:t>0.97亿</w:t>
            </w:r>
          </w:p>
        </w:tc>
        <w:tc>
          <w:tcPr>
            <w:tcW w:w="899" w:type="dxa"/>
            <w:vAlign w:val="top"/>
          </w:tcPr>
          <w:p w14:paraId="1B726FA4">
            <w:pPr>
              <w:pStyle w:val="11"/>
              <w:spacing w:before="109" w:line="235" w:lineRule="auto"/>
              <w:ind w:left="86"/>
            </w:pPr>
            <w:r>
              <w:rPr>
                <w:spacing w:val="-1"/>
              </w:rPr>
              <w:t>09:34:00</w:t>
            </w:r>
          </w:p>
        </w:tc>
        <w:tc>
          <w:tcPr>
            <w:tcW w:w="899" w:type="dxa"/>
            <w:vAlign w:val="top"/>
          </w:tcPr>
          <w:p w14:paraId="000AB1A2">
            <w:pPr>
              <w:pStyle w:val="11"/>
              <w:spacing w:before="107" w:line="235" w:lineRule="auto"/>
              <w:ind w:left="357"/>
            </w:pPr>
            <w:r>
              <w:t>工</w:t>
            </w:r>
          </w:p>
        </w:tc>
        <w:tc>
          <w:tcPr>
            <w:tcW w:w="1383" w:type="dxa"/>
            <w:vAlign w:val="top"/>
          </w:tcPr>
          <w:p w14:paraId="012EE042">
            <w:pPr>
              <w:pStyle w:val="11"/>
              <w:spacing w:before="92" w:line="219" w:lineRule="auto"/>
              <w:ind w:left="327"/>
            </w:pPr>
            <w:r>
              <w:rPr>
                <w:spacing w:val="-2"/>
              </w:rPr>
              <w:t>超跌次新</w:t>
            </w:r>
          </w:p>
        </w:tc>
      </w:tr>
      <w:tr w14:paraId="7569B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3882FB45">
            <w:pPr>
              <w:pStyle w:val="11"/>
              <w:spacing w:before="100" w:line="234" w:lineRule="auto"/>
              <w:ind w:left="74"/>
            </w:pPr>
            <w:r>
              <w:rPr>
                <w:spacing w:val="-1"/>
              </w:rPr>
              <w:t>002935.SZ</w:t>
            </w:r>
          </w:p>
        </w:tc>
        <w:tc>
          <w:tcPr>
            <w:tcW w:w="899" w:type="dxa"/>
            <w:vAlign w:val="top"/>
          </w:tcPr>
          <w:p w14:paraId="552B4B6C">
            <w:pPr>
              <w:pStyle w:val="11"/>
              <w:spacing w:before="81" w:line="218" w:lineRule="auto"/>
              <w:ind w:left="82"/>
            </w:pPr>
            <w:r>
              <w:rPr>
                <w:spacing w:val="-2"/>
              </w:rPr>
              <w:t>天奥电子</w:t>
            </w:r>
          </w:p>
        </w:tc>
        <w:tc>
          <w:tcPr>
            <w:tcW w:w="909" w:type="dxa"/>
            <w:vAlign w:val="top"/>
          </w:tcPr>
          <w:p w14:paraId="52CCDB62">
            <w:pPr>
              <w:pStyle w:val="11"/>
              <w:spacing w:before="100" w:line="234" w:lineRule="auto"/>
              <w:ind w:left="222"/>
            </w:pPr>
            <w:r>
              <w:rPr>
                <w:spacing w:val="-2"/>
              </w:rPr>
              <w:t>45.66</w:t>
            </w:r>
          </w:p>
        </w:tc>
        <w:tc>
          <w:tcPr>
            <w:tcW w:w="1078" w:type="dxa"/>
            <w:vAlign w:val="top"/>
          </w:tcPr>
          <w:p w14:paraId="73CA3E80">
            <w:pPr>
              <w:pStyle w:val="11"/>
              <w:spacing w:before="84" w:line="221" w:lineRule="auto"/>
              <w:ind w:left="264"/>
            </w:pPr>
            <w:r>
              <w:rPr>
                <w:spacing w:val="1"/>
              </w:rPr>
              <w:t>1.37亿</w:t>
            </w:r>
          </w:p>
        </w:tc>
        <w:tc>
          <w:tcPr>
            <w:tcW w:w="899" w:type="dxa"/>
            <w:vAlign w:val="top"/>
          </w:tcPr>
          <w:p w14:paraId="0DBE00BF">
            <w:pPr>
              <w:pStyle w:val="11"/>
              <w:spacing w:before="100" w:line="234" w:lineRule="auto"/>
              <w:ind w:left="86"/>
            </w:pPr>
            <w:r>
              <w:rPr>
                <w:spacing w:val="-1"/>
              </w:rPr>
              <w:t>09:37:30</w:t>
            </w:r>
          </w:p>
        </w:tc>
        <w:tc>
          <w:tcPr>
            <w:tcW w:w="899" w:type="dxa"/>
            <w:vAlign w:val="top"/>
          </w:tcPr>
          <w:p w14:paraId="187762F9">
            <w:pPr>
              <w:pStyle w:val="11"/>
              <w:spacing w:before="100" w:line="234" w:lineRule="auto"/>
              <w:ind w:left="397"/>
            </w:pPr>
            <w:r>
              <w:t>1</w:t>
            </w:r>
          </w:p>
        </w:tc>
        <w:tc>
          <w:tcPr>
            <w:tcW w:w="1383" w:type="dxa"/>
            <w:vAlign w:val="top"/>
          </w:tcPr>
          <w:p w14:paraId="0CE00EA7">
            <w:pPr>
              <w:pStyle w:val="11"/>
              <w:spacing w:before="83" w:line="219" w:lineRule="auto"/>
              <w:ind w:left="327"/>
            </w:pPr>
            <w:r>
              <w:rPr>
                <w:spacing w:val="-2"/>
              </w:rPr>
              <w:t>超跌次新</w:t>
            </w:r>
          </w:p>
        </w:tc>
      </w:tr>
      <w:tr w14:paraId="71DAE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2534443">
            <w:pPr>
              <w:pStyle w:val="11"/>
              <w:spacing w:before="111" w:line="233" w:lineRule="auto"/>
              <w:ind w:left="74"/>
            </w:pPr>
            <w:r>
              <w:rPr>
                <w:spacing w:val="-1"/>
              </w:rPr>
              <w:t>002927.SZ</w:t>
            </w:r>
          </w:p>
        </w:tc>
        <w:tc>
          <w:tcPr>
            <w:tcW w:w="899" w:type="dxa"/>
            <w:vAlign w:val="top"/>
          </w:tcPr>
          <w:p w14:paraId="70D26CEB">
            <w:pPr>
              <w:pStyle w:val="11"/>
              <w:spacing w:before="94" w:line="219" w:lineRule="auto"/>
              <w:ind w:left="82"/>
            </w:pPr>
            <w:r>
              <w:rPr>
                <w:spacing w:val="-2"/>
              </w:rPr>
              <w:t>泰永长征</w:t>
            </w:r>
          </w:p>
        </w:tc>
        <w:tc>
          <w:tcPr>
            <w:tcW w:w="909" w:type="dxa"/>
            <w:vAlign w:val="top"/>
          </w:tcPr>
          <w:p w14:paraId="1ED75A42">
            <w:pPr>
              <w:pStyle w:val="11"/>
              <w:spacing w:before="111" w:line="233" w:lineRule="auto"/>
              <w:ind w:left="222"/>
            </w:pPr>
            <w:r>
              <w:rPr>
                <w:spacing w:val="-2"/>
              </w:rPr>
              <w:t>37.64</w:t>
            </w:r>
          </w:p>
        </w:tc>
        <w:tc>
          <w:tcPr>
            <w:tcW w:w="1078" w:type="dxa"/>
            <w:vAlign w:val="top"/>
          </w:tcPr>
          <w:p w14:paraId="7DDCD220">
            <w:pPr>
              <w:pStyle w:val="11"/>
              <w:spacing w:before="95" w:line="221" w:lineRule="auto"/>
              <w:ind w:left="264"/>
            </w:pPr>
            <w:r>
              <w:rPr>
                <w:spacing w:val="-2"/>
              </w:rPr>
              <w:t>3.05亿</w:t>
            </w:r>
          </w:p>
        </w:tc>
        <w:tc>
          <w:tcPr>
            <w:tcW w:w="899" w:type="dxa"/>
            <w:vAlign w:val="top"/>
          </w:tcPr>
          <w:p w14:paraId="1B62385C">
            <w:pPr>
              <w:pStyle w:val="11"/>
              <w:spacing w:before="111" w:line="233" w:lineRule="auto"/>
              <w:ind w:left="86"/>
            </w:pPr>
            <w:r>
              <w:rPr>
                <w:spacing w:val="-1"/>
              </w:rPr>
              <w:t>09:52:15</w:t>
            </w:r>
          </w:p>
        </w:tc>
        <w:tc>
          <w:tcPr>
            <w:tcW w:w="899" w:type="dxa"/>
            <w:vAlign w:val="top"/>
          </w:tcPr>
          <w:p w14:paraId="5E7B9DC4">
            <w:pPr>
              <w:pStyle w:val="11"/>
              <w:spacing w:before="111" w:line="233" w:lineRule="auto"/>
              <w:ind w:left="397"/>
            </w:pPr>
            <w:r>
              <w:t>5</w:t>
            </w:r>
          </w:p>
        </w:tc>
        <w:tc>
          <w:tcPr>
            <w:tcW w:w="1383" w:type="dxa"/>
            <w:vAlign w:val="top"/>
          </w:tcPr>
          <w:p w14:paraId="4621D6F7">
            <w:pPr>
              <w:pStyle w:val="11"/>
              <w:spacing w:before="94" w:line="219" w:lineRule="auto"/>
              <w:ind w:left="148"/>
            </w:pPr>
            <w:r>
              <w:rPr>
                <w:spacing w:val="1"/>
              </w:rPr>
              <w:t>次新+5G+华为</w:t>
            </w:r>
          </w:p>
        </w:tc>
      </w:tr>
      <w:tr w14:paraId="502FD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EB603BC">
            <w:pPr>
              <w:pStyle w:val="11"/>
              <w:spacing w:before="113" w:line="231" w:lineRule="auto"/>
              <w:ind w:left="74"/>
            </w:pPr>
            <w:r>
              <w:rPr>
                <w:spacing w:val="-1"/>
              </w:rPr>
              <w:t>300700.SZ</w:t>
            </w:r>
          </w:p>
        </w:tc>
        <w:tc>
          <w:tcPr>
            <w:tcW w:w="899" w:type="dxa"/>
            <w:vAlign w:val="top"/>
          </w:tcPr>
          <w:p w14:paraId="5ADCE13B">
            <w:pPr>
              <w:pStyle w:val="11"/>
              <w:spacing w:before="94" w:line="219" w:lineRule="auto"/>
              <w:ind w:left="82"/>
            </w:pPr>
            <w:r>
              <w:rPr>
                <w:spacing w:val="-3"/>
              </w:rPr>
              <w:t>岱勒新材</w:t>
            </w:r>
          </w:p>
        </w:tc>
        <w:tc>
          <w:tcPr>
            <w:tcW w:w="909" w:type="dxa"/>
            <w:vAlign w:val="top"/>
          </w:tcPr>
          <w:p w14:paraId="06016D78">
            <w:pPr>
              <w:pStyle w:val="11"/>
              <w:spacing w:before="113" w:line="231" w:lineRule="auto"/>
              <w:ind w:left="222"/>
            </w:pPr>
            <w:r>
              <w:rPr>
                <w:spacing w:val="-2"/>
              </w:rPr>
              <w:t>24.89</w:t>
            </w:r>
          </w:p>
        </w:tc>
        <w:tc>
          <w:tcPr>
            <w:tcW w:w="1078" w:type="dxa"/>
            <w:vAlign w:val="top"/>
          </w:tcPr>
          <w:p w14:paraId="3897DE80">
            <w:pPr>
              <w:pStyle w:val="11"/>
              <w:spacing w:before="96" w:line="221" w:lineRule="auto"/>
              <w:ind w:left="264"/>
            </w:pPr>
            <w:r>
              <w:rPr>
                <w:spacing w:val="-2"/>
              </w:rPr>
              <w:t>0.84亿</w:t>
            </w:r>
          </w:p>
        </w:tc>
        <w:tc>
          <w:tcPr>
            <w:tcW w:w="899" w:type="dxa"/>
            <w:vAlign w:val="top"/>
          </w:tcPr>
          <w:p w14:paraId="2703DFAB">
            <w:pPr>
              <w:pStyle w:val="11"/>
              <w:spacing w:before="113" w:line="231" w:lineRule="auto"/>
              <w:ind w:left="86"/>
            </w:pPr>
            <w:r>
              <w:rPr>
                <w:spacing w:val="-3"/>
              </w:rPr>
              <w:t>10:11:15</w:t>
            </w:r>
          </w:p>
        </w:tc>
        <w:tc>
          <w:tcPr>
            <w:tcW w:w="899" w:type="dxa"/>
            <w:vAlign w:val="top"/>
          </w:tcPr>
          <w:p w14:paraId="227BD8FA">
            <w:pPr>
              <w:pStyle w:val="11"/>
              <w:spacing w:before="113" w:line="231" w:lineRule="auto"/>
              <w:ind w:left="397"/>
            </w:pPr>
            <w:r>
              <w:t>1</w:t>
            </w:r>
          </w:p>
        </w:tc>
        <w:tc>
          <w:tcPr>
            <w:tcW w:w="1383" w:type="dxa"/>
            <w:vAlign w:val="top"/>
          </w:tcPr>
          <w:p w14:paraId="10541B18">
            <w:pPr>
              <w:pStyle w:val="11"/>
              <w:spacing w:before="94" w:line="219" w:lineRule="auto"/>
              <w:ind w:left="97"/>
            </w:pPr>
            <w:r>
              <w:rPr>
                <w:spacing w:val="-1"/>
              </w:rPr>
              <w:t>超跌次新+光伏</w:t>
            </w:r>
          </w:p>
        </w:tc>
      </w:tr>
      <w:tr w14:paraId="733AD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50" w:type="dxa"/>
            <w:gridSpan w:val="7"/>
            <w:vAlign w:val="top"/>
          </w:tcPr>
          <w:p w14:paraId="62F66262">
            <w:pPr>
              <w:pStyle w:val="11"/>
              <w:spacing w:before="142" w:line="183" w:lineRule="auto"/>
              <w:ind w:left="3425"/>
            </w:pPr>
            <w:r>
              <w:rPr>
                <w:spacing w:val="-3"/>
              </w:rPr>
              <w:t>5G</w:t>
            </w:r>
          </w:p>
        </w:tc>
      </w:tr>
      <w:tr w14:paraId="525AE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83" w:type="dxa"/>
            <w:vAlign w:val="top"/>
          </w:tcPr>
          <w:p w14:paraId="7D8BBCEE">
            <w:pPr>
              <w:pStyle w:val="11"/>
              <w:spacing w:before="104" w:line="235" w:lineRule="auto"/>
              <w:ind w:left="74"/>
            </w:pPr>
            <w:r>
              <w:rPr>
                <w:spacing w:val="-1"/>
              </w:rPr>
              <w:t>603322.SH</w:t>
            </w:r>
          </w:p>
        </w:tc>
        <w:tc>
          <w:tcPr>
            <w:tcW w:w="899" w:type="dxa"/>
            <w:vAlign w:val="top"/>
          </w:tcPr>
          <w:p w14:paraId="31E59A76">
            <w:pPr>
              <w:pStyle w:val="11"/>
              <w:spacing w:before="87" w:line="219" w:lineRule="auto"/>
              <w:ind w:left="82"/>
            </w:pPr>
            <w:r>
              <w:rPr>
                <w:spacing w:val="-2"/>
              </w:rPr>
              <w:t>超讯通信</w:t>
            </w:r>
          </w:p>
        </w:tc>
        <w:tc>
          <w:tcPr>
            <w:tcW w:w="909" w:type="dxa"/>
            <w:vAlign w:val="top"/>
          </w:tcPr>
          <w:p w14:paraId="2F07D959">
            <w:pPr>
              <w:pStyle w:val="11"/>
              <w:spacing w:before="104" w:line="235" w:lineRule="auto"/>
              <w:ind w:left="222"/>
            </w:pPr>
            <w:r>
              <w:rPr>
                <w:spacing w:val="-2"/>
              </w:rPr>
              <w:t>26.36</w:t>
            </w:r>
          </w:p>
        </w:tc>
        <w:tc>
          <w:tcPr>
            <w:tcW w:w="1078" w:type="dxa"/>
            <w:vAlign w:val="top"/>
          </w:tcPr>
          <w:p w14:paraId="6D937FA3">
            <w:pPr>
              <w:pStyle w:val="11"/>
              <w:spacing w:before="88" w:line="221" w:lineRule="auto"/>
              <w:ind w:left="264"/>
            </w:pPr>
            <w:r>
              <w:rPr>
                <w:spacing w:val="-1"/>
              </w:rPr>
              <w:t>0.51亿</w:t>
            </w:r>
          </w:p>
        </w:tc>
        <w:tc>
          <w:tcPr>
            <w:tcW w:w="899" w:type="dxa"/>
            <w:vAlign w:val="top"/>
          </w:tcPr>
          <w:p w14:paraId="2A8091D2">
            <w:pPr>
              <w:pStyle w:val="11"/>
              <w:spacing w:before="104" w:line="235" w:lineRule="auto"/>
              <w:ind w:left="86"/>
            </w:pPr>
            <w:r>
              <w:rPr>
                <w:spacing w:val="-1"/>
              </w:rPr>
              <w:t>09:45:30</w:t>
            </w:r>
          </w:p>
        </w:tc>
        <w:tc>
          <w:tcPr>
            <w:tcW w:w="899" w:type="dxa"/>
            <w:vAlign w:val="top"/>
          </w:tcPr>
          <w:p w14:paraId="20D805C9">
            <w:pPr>
              <w:pStyle w:val="11"/>
              <w:spacing w:before="104" w:line="235" w:lineRule="auto"/>
              <w:ind w:left="397"/>
            </w:pPr>
            <w:r>
              <w:t>1</w:t>
            </w:r>
          </w:p>
        </w:tc>
        <w:tc>
          <w:tcPr>
            <w:tcW w:w="1383" w:type="dxa"/>
            <w:vAlign w:val="top"/>
          </w:tcPr>
          <w:p w14:paraId="278F94E8">
            <w:pPr>
              <w:pStyle w:val="11"/>
              <w:spacing w:before="133" w:line="183" w:lineRule="auto"/>
              <w:ind w:left="598"/>
            </w:pPr>
            <w:r>
              <w:rPr>
                <w:spacing w:val="-3"/>
              </w:rPr>
              <w:t>5G</w:t>
            </w:r>
          </w:p>
        </w:tc>
      </w:tr>
    </w:tbl>
    <w:p w14:paraId="07EAE566">
      <w:pPr>
        <w:rPr>
          <w:rFonts w:ascii="Arial"/>
          <w:sz w:val="21"/>
        </w:rPr>
      </w:pPr>
    </w:p>
    <w:p w14:paraId="0EF6B3E5">
      <w:pPr>
        <w:rPr>
          <w:rFonts w:ascii="Arial" w:hAnsi="Arial" w:eastAsia="Arial" w:cs="Arial"/>
          <w:sz w:val="21"/>
          <w:szCs w:val="21"/>
        </w:rPr>
        <w:sectPr>
          <w:pgSz w:w="8770" w:h="13360"/>
          <w:pgMar w:top="1002" w:right="479" w:bottom="669" w:left="1150" w:header="741" w:footer="489" w:gutter="0"/>
          <w:cols w:space="720" w:num="1"/>
        </w:sectPr>
      </w:pPr>
    </w:p>
    <w:p w14:paraId="776BE09E">
      <w:pPr>
        <w:spacing w:line="325" w:lineRule="auto"/>
        <w:rPr>
          <w:rFonts w:ascii="Arial"/>
          <w:sz w:val="21"/>
        </w:rPr>
      </w:pPr>
    </w:p>
    <w:p w14:paraId="5DC9225F">
      <w:pPr>
        <w:spacing w:before="56" w:line="219" w:lineRule="auto"/>
        <w:ind w:right="9"/>
        <w:jc w:val="right"/>
        <w:rPr>
          <w:rFonts w:ascii="FangSong" w:hAnsi="FangSong" w:eastAsia="FangSong" w:cs="FangSong"/>
          <w:sz w:val="17"/>
          <w:szCs w:val="17"/>
        </w:rPr>
      </w:pPr>
      <w:r>
        <w:rPr>
          <w:rFonts w:ascii="FangSong" w:hAnsi="FangSong" w:eastAsia="FangSong" w:cs="FangSong"/>
          <w:spacing w:val="6"/>
          <w:sz w:val="17"/>
          <w:szCs w:val="17"/>
        </w:rPr>
        <w:t>第二章</w:t>
      </w:r>
      <w:r>
        <w:rPr>
          <w:rFonts w:ascii="FangSong" w:hAnsi="FangSong" w:eastAsia="FangSong" w:cs="FangSong"/>
          <w:spacing w:val="14"/>
          <w:sz w:val="17"/>
          <w:szCs w:val="17"/>
        </w:rPr>
        <w:t xml:space="preserve">  </w:t>
      </w:r>
      <w:r>
        <w:rPr>
          <w:rFonts w:ascii="FangSong" w:hAnsi="FangSong" w:eastAsia="FangSong" w:cs="FangSong"/>
          <w:spacing w:val="6"/>
          <w:sz w:val="17"/>
          <w:szCs w:val="17"/>
        </w:rPr>
        <w:t>板学逻辑</w:t>
      </w:r>
    </w:p>
    <w:p w14:paraId="285156A0">
      <w:pPr>
        <w:spacing w:line="439" w:lineRule="auto"/>
        <w:rPr>
          <w:rFonts w:ascii="Arial"/>
          <w:sz w:val="21"/>
        </w:rPr>
      </w:pPr>
    </w:p>
    <w:p w14:paraId="3D16531D">
      <w:pPr>
        <w:pStyle w:val="7"/>
        <w:spacing w:before="61" w:line="220" w:lineRule="auto"/>
        <w:jc w:val="right"/>
        <w:rPr>
          <w:sz w:val="19"/>
          <w:szCs w:val="19"/>
        </w:rPr>
      </w:pPr>
      <w:r>
        <w:rPr>
          <w:spacing w:val="-5"/>
          <w:sz w:val="19"/>
          <w:szCs w:val="19"/>
        </w:rPr>
        <w:t>续表</w:t>
      </w:r>
    </w:p>
    <w:p w14:paraId="43B39CC5">
      <w:pPr>
        <w:spacing w:line="30" w:lineRule="exact"/>
      </w:pPr>
    </w:p>
    <w:tbl>
      <w:tblPr>
        <w:tblStyle w:val="10"/>
        <w:tblW w:w="7010"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89"/>
        <w:gridCol w:w="909"/>
        <w:gridCol w:w="1078"/>
        <w:gridCol w:w="879"/>
        <w:gridCol w:w="889"/>
        <w:gridCol w:w="1383"/>
      </w:tblGrid>
      <w:tr w14:paraId="5EBB1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83" w:type="dxa"/>
            <w:vAlign w:val="top"/>
          </w:tcPr>
          <w:p w14:paraId="7616F8E1">
            <w:pPr>
              <w:pStyle w:val="11"/>
              <w:spacing w:before="82" w:line="219" w:lineRule="auto"/>
              <w:ind w:left="105"/>
              <w:rPr>
                <w:sz w:val="19"/>
                <w:szCs w:val="19"/>
              </w:rPr>
            </w:pPr>
            <w:r>
              <w:rPr>
                <w:spacing w:val="-2"/>
                <w:sz w:val="19"/>
                <w:szCs w:val="19"/>
              </w:rPr>
              <w:t>股票代码</w:t>
            </w:r>
          </w:p>
        </w:tc>
        <w:tc>
          <w:tcPr>
            <w:tcW w:w="889" w:type="dxa"/>
            <w:vAlign w:val="top"/>
          </w:tcPr>
          <w:p w14:paraId="2B3EA8B9">
            <w:pPr>
              <w:pStyle w:val="11"/>
              <w:spacing w:before="81" w:line="219" w:lineRule="auto"/>
              <w:ind w:left="51"/>
              <w:rPr>
                <w:sz w:val="19"/>
                <w:szCs w:val="19"/>
              </w:rPr>
            </w:pPr>
            <w:r>
              <w:rPr>
                <w:spacing w:val="-2"/>
                <w:sz w:val="19"/>
                <w:szCs w:val="19"/>
              </w:rPr>
              <w:t>股票简称</w:t>
            </w:r>
          </w:p>
        </w:tc>
        <w:tc>
          <w:tcPr>
            <w:tcW w:w="909" w:type="dxa"/>
            <w:vAlign w:val="top"/>
          </w:tcPr>
          <w:p w14:paraId="01AC0607">
            <w:pPr>
              <w:pStyle w:val="11"/>
              <w:spacing w:before="81" w:line="218" w:lineRule="auto"/>
              <w:ind w:left="63"/>
              <w:rPr>
                <w:sz w:val="19"/>
                <w:szCs w:val="19"/>
              </w:rPr>
            </w:pPr>
            <w:r>
              <w:rPr>
                <w:spacing w:val="8"/>
                <w:sz w:val="19"/>
                <w:szCs w:val="19"/>
              </w:rPr>
              <w:t>现价(元)</w:t>
            </w:r>
          </w:p>
        </w:tc>
        <w:tc>
          <w:tcPr>
            <w:tcW w:w="1078" w:type="dxa"/>
            <w:vAlign w:val="top"/>
          </w:tcPr>
          <w:p w14:paraId="4FF44E40">
            <w:pPr>
              <w:pStyle w:val="11"/>
              <w:spacing w:before="82" w:line="219" w:lineRule="auto"/>
              <w:ind w:left="53"/>
              <w:rPr>
                <w:sz w:val="19"/>
                <w:szCs w:val="19"/>
              </w:rPr>
            </w:pPr>
            <w:r>
              <w:rPr>
                <w:spacing w:val="6"/>
                <w:sz w:val="19"/>
                <w:szCs w:val="19"/>
              </w:rPr>
              <w:t>成交额(元)</w:t>
            </w:r>
          </w:p>
        </w:tc>
        <w:tc>
          <w:tcPr>
            <w:tcW w:w="879" w:type="dxa"/>
            <w:vAlign w:val="top"/>
          </w:tcPr>
          <w:p w14:paraId="1369DE33">
            <w:pPr>
              <w:pStyle w:val="11"/>
              <w:spacing w:before="83" w:line="220" w:lineRule="auto"/>
              <w:ind w:left="55"/>
              <w:rPr>
                <w:sz w:val="19"/>
                <w:szCs w:val="19"/>
              </w:rPr>
            </w:pPr>
            <w:r>
              <w:rPr>
                <w:spacing w:val="4"/>
                <w:sz w:val="19"/>
                <w:szCs w:val="19"/>
              </w:rPr>
              <w:t>涨停时间</w:t>
            </w:r>
          </w:p>
        </w:tc>
        <w:tc>
          <w:tcPr>
            <w:tcW w:w="889" w:type="dxa"/>
            <w:vAlign w:val="top"/>
          </w:tcPr>
          <w:p w14:paraId="4A622148">
            <w:pPr>
              <w:pStyle w:val="11"/>
              <w:spacing w:before="81" w:line="219" w:lineRule="auto"/>
              <w:ind w:left="57"/>
              <w:rPr>
                <w:sz w:val="19"/>
                <w:szCs w:val="19"/>
              </w:rPr>
            </w:pPr>
            <w:r>
              <w:rPr>
                <w:spacing w:val="-2"/>
                <w:sz w:val="19"/>
                <w:szCs w:val="19"/>
              </w:rPr>
              <w:t>连板天数</w:t>
            </w:r>
          </w:p>
        </w:tc>
        <w:tc>
          <w:tcPr>
            <w:tcW w:w="1383" w:type="dxa"/>
            <w:vAlign w:val="top"/>
          </w:tcPr>
          <w:p w14:paraId="0904BB96">
            <w:pPr>
              <w:pStyle w:val="11"/>
              <w:spacing w:before="83" w:line="220" w:lineRule="auto"/>
              <w:ind w:left="308"/>
              <w:rPr>
                <w:sz w:val="19"/>
                <w:szCs w:val="19"/>
              </w:rPr>
            </w:pPr>
            <w:r>
              <w:rPr>
                <w:spacing w:val="4"/>
                <w:sz w:val="19"/>
                <w:szCs w:val="19"/>
              </w:rPr>
              <w:t>涨停原因</w:t>
            </w:r>
          </w:p>
        </w:tc>
      </w:tr>
      <w:tr w14:paraId="32730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21B32849">
            <w:pPr>
              <w:pStyle w:val="11"/>
              <w:spacing w:before="97" w:line="236" w:lineRule="auto"/>
              <w:ind w:left="55"/>
              <w:rPr>
                <w:sz w:val="19"/>
                <w:szCs w:val="19"/>
              </w:rPr>
            </w:pPr>
            <w:r>
              <w:rPr>
                <w:spacing w:val="-1"/>
                <w:sz w:val="19"/>
                <w:szCs w:val="19"/>
              </w:rPr>
              <w:t>603220.SH</w:t>
            </w:r>
          </w:p>
        </w:tc>
        <w:tc>
          <w:tcPr>
            <w:tcW w:w="889" w:type="dxa"/>
            <w:vAlign w:val="top"/>
          </w:tcPr>
          <w:p w14:paraId="0542D9BF">
            <w:pPr>
              <w:pStyle w:val="11"/>
              <w:spacing w:before="77" w:line="219" w:lineRule="auto"/>
              <w:ind w:left="152"/>
              <w:rPr>
                <w:sz w:val="19"/>
                <w:szCs w:val="19"/>
              </w:rPr>
            </w:pPr>
            <w:r>
              <w:rPr>
                <w:spacing w:val="4"/>
                <w:sz w:val="19"/>
                <w:szCs w:val="19"/>
              </w:rPr>
              <w:t>贝通信</w:t>
            </w:r>
          </w:p>
        </w:tc>
        <w:tc>
          <w:tcPr>
            <w:tcW w:w="909" w:type="dxa"/>
            <w:vAlign w:val="top"/>
          </w:tcPr>
          <w:p w14:paraId="6712F0EA">
            <w:pPr>
              <w:pStyle w:val="11"/>
              <w:spacing w:before="97" w:line="236" w:lineRule="auto"/>
              <w:ind w:left="203"/>
              <w:rPr>
                <w:sz w:val="19"/>
                <w:szCs w:val="19"/>
              </w:rPr>
            </w:pPr>
            <w:r>
              <w:rPr>
                <w:spacing w:val="-2"/>
                <w:sz w:val="19"/>
                <w:szCs w:val="19"/>
              </w:rPr>
              <w:t>21.98</w:t>
            </w:r>
          </w:p>
        </w:tc>
        <w:tc>
          <w:tcPr>
            <w:tcW w:w="1078" w:type="dxa"/>
            <w:vAlign w:val="top"/>
          </w:tcPr>
          <w:p w14:paraId="4B6F73BB">
            <w:pPr>
              <w:pStyle w:val="11"/>
              <w:spacing w:before="78" w:line="221" w:lineRule="auto"/>
              <w:ind w:left="243"/>
              <w:rPr>
                <w:sz w:val="19"/>
                <w:szCs w:val="19"/>
              </w:rPr>
            </w:pPr>
            <w:r>
              <w:rPr>
                <w:spacing w:val="-2"/>
                <w:sz w:val="19"/>
                <w:szCs w:val="19"/>
              </w:rPr>
              <w:t>4.93亿</w:t>
            </w:r>
          </w:p>
        </w:tc>
        <w:tc>
          <w:tcPr>
            <w:tcW w:w="879" w:type="dxa"/>
            <w:vAlign w:val="top"/>
          </w:tcPr>
          <w:p w14:paraId="766EC212">
            <w:pPr>
              <w:pStyle w:val="11"/>
              <w:spacing w:before="97" w:line="236" w:lineRule="auto"/>
              <w:ind w:left="55"/>
              <w:rPr>
                <w:sz w:val="19"/>
                <w:szCs w:val="19"/>
              </w:rPr>
            </w:pPr>
            <w:r>
              <w:rPr>
                <w:spacing w:val="-3"/>
                <w:sz w:val="19"/>
                <w:szCs w:val="19"/>
              </w:rPr>
              <w:t>10:07:15</w:t>
            </w:r>
          </w:p>
        </w:tc>
        <w:tc>
          <w:tcPr>
            <w:tcW w:w="889" w:type="dxa"/>
            <w:vAlign w:val="top"/>
          </w:tcPr>
          <w:p w14:paraId="3F45CE53">
            <w:pPr>
              <w:pStyle w:val="11"/>
              <w:spacing w:before="97" w:line="236" w:lineRule="auto"/>
              <w:ind w:left="387"/>
              <w:rPr>
                <w:sz w:val="19"/>
                <w:szCs w:val="19"/>
              </w:rPr>
            </w:pPr>
            <w:r>
              <w:rPr>
                <w:sz w:val="19"/>
                <w:szCs w:val="19"/>
              </w:rPr>
              <w:t>1</w:t>
            </w:r>
          </w:p>
        </w:tc>
        <w:tc>
          <w:tcPr>
            <w:tcW w:w="1383" w:type="dxa"/>
            <w:vAlign w:val="top"/>
          </w:tcPr>
          <w:p w14:paraId="61EEA07C">
            <w:pPr>
              <w:pStyle w:val="11"/>
              <w:spacing w:before="77" w:line="219" w:lineRule="auto"/>
              <w:ind w:left="207"/>
              <w:rPr>
                <w:sz w:val="19"/>
                <w:szCs w:val="19"/>
              </w:rPr>
            </w:pPr>
            <w:r>
              <w:rPr>
                <w:spacing w:val="1"/>
                <w:sz w:val="19"/>
                <w:szCs w:val="19"/>
              </w:rPr>
              <w:t>5G十次新股</w:t>
            </w:r>
          </w:p>
        </w:tc>
      </w:tr>
      <w:tr w14:paraId="4D203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60701AF">
            <w:pPr>
              <w:pStyle w:val="11"/>
              <w:spacing w:before="97" w:line="235" w:lineRule="auto"/>
              <w:ind w:left="55"/>
              <w:rPr>
                <w:sz w:val="19"/>
                <w:szCs w:val="19"/>
              </w:rPr>
            </w:pPr>
            <w:r>
              <w:rPr>
                <w:spacing w:val="-1"/>
                <w:sz w:val="19"/>
                <w:szCs w:val="19"/>
              </w:rPr>
              <w:t>600776.SH</w:t>
            </w:r>
          </w:p>
        </w:tc>
        <w:tc>
          <w:tcPr>
            <w:tcW w:w="889" w:type="dxa"/>
            <w:vAlign w:val="top"/>
          </w:tcPr>
          <w:p w14:paraId="617B07A6">
            <w:pPr>
              <w:pStyle w:val="11"/>
              <w:spacing w:before="78" w:line="219" w:lineRule="auto"/>
              <w:ind w:left="51"/>
              <w:rPr>
                <w:sz w:val="19"/>
                <w:szCs w:val="19"/>
              </w:rPr>
            </w:pPr>
            <w:r>
              <w:rPr>
                <w:spacing w:val="3"/>
                <w:sz w:val="19"/>
                <w:szCs w:val="19"/>
              </w:rPr>
              <w:t>东方通信</w:t>
            </w:r>
          </w:p>
        </w:tc>
        <w:tc>
          <w:tcPr>
            <w:tcW w:w="909" w:type="dxa"/>
            <w:vAlign w:val="top"/>
          </w:tcPr>
          <w:p w14:paraId="713EA16D">
            <w:pPr>
              <w:pStyle w:val="11"/>
              <w:spacing w:before="97" w:line="235" w:lineRule="auto"/>
              <w:ind w:left="253"/>
              <w:rPr>
                <w:sz w:val="19"/>
                <w:szCs w:val="19"/>
              </w:rPr>
            </w:pPr>
            <w:r>
              <w:rPr>
                <w:spacing w:val="-2"/>
                <w:sz w:val="19"/>
                <w:szCs w:val="19"/>
              </w:rPr>
              <w:t>8.49</w:t>
            </w:r>
          </w:p>
        </w:tc>
        <w:tc>
          <w:tcPr>
            <w:tcW w:w="1078" w:type="dxa"/>
            <w:vAlign w:val="top"/>
          </w:tcPr>
          <w:p w14:paraId="1EBF6784">
            <w:pPr>
              <w:pStyle w:val="11"/>
              <w:spacing w:before="78" w:line="221" w:lineRule="auto"/>
              <w:ind w:left="243"/>
              <w:rPr>
                <w:sz w:val="19"/>
                <w:szCs w:val="19"/>
              </w:rPr>
            </w:pPr>
            <w:r>
              <w:rPr>
                <w:spacing w:val="-1"/>
                <w:sz w:val="19"/>
                <w:szCs w:val="19"/>
              </w:rPr>
              <w:t>4.66亿</w:t>
            </w:r>
          </w:p>
        </w:tc>
        <w:tc>
          <w:tcPr>
            <w:tcW w:w="879" w:type="dxa"/>
            <w:vAlign w:val="top"/>
          </w:tcPr>
          <w:p w14:paraId="6209CE7D">
            <w:pPr>
              <w:pStyle w:val="11"/>
              <w:spacing w:before="97" w:line="235" w:lineRule="auto"/>
              <w:ind w:left="55"/>
              <w:rPr>
                <w:sz w:val="19"/>
                <w:szCs w:val="19"/>
              </w:rPr>
            </w:pPr>
            <w:r>
              <w:rPr>
                <w:spacing w:val="-3"/>
                <w:sz w:val="19"/>
                <w:szCs w:val="19"/>
              </w:rPr>
              <w:t>10:09:15</w:t>
            </w:r>
          </w:p>
        </w:tc>
        <w:tc>
          <w:tcPr>
            <w:tcW w:w="889" w:type="dxa"/>
            <w:vAlign w:val="top"/>
          </w:tcPr>
          <w:p w14:paraId="121C1876">
            <w:pPr>
              <w:pStyle w:val="11"/>
              <w:spacing w:before="97" w:line="235" w:lineRule="auto"/>
              <w:ind w:left="387"/>
              <w:rPr>
                <w:sz w:val="19"/>
                <w:szCs w:val="19"/>
              </w:rPr>
            </w:pPr>
            <w:r>
              <w:rPr>
                <w:sz w:val="19"/>
                <w:szCs w:val="19"/>
              </w:rPr>
              <w:t>1</w:t>
            </w:r>
          </w:p>
        </w:tc>
        <w:tc>
          <w:tcPr>
            <w:tcW w:w="1383" w:type="dxa"/>
            <w:vAlign w:val="top"/>
          </w:tcPr>
          <w:p w14:paraId="312C9814">
            <w:pPr>
              <w:pStyle w:val="11"/>
              <w:spacing w:before="126" w:line="183" w:lineRule="auto"/>
              <w:ind w:left="587"/>
              <w:rPr>
                <w:sz w:val="19"/>
                <w:szCs w:val="19"/>
              </w:rPr>
            </w:pPr>
            <w:r>
              <w:rPr>
                <w:spacing w:val="-3"/>
                <w:sz w:val="19"/>
                <w:szCs w:val="19"/>
              </w:rPr>
              <w:t>5G</w:t>
            </w:r>
          </w:p>
        </w:tc>
      </w:tr>
      <w:tr w14:paraId="72C6B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74F4F9D6">
            <w:pPr>
              <w:pStyle w:val="11"/>
              <w:spacing w:before="97" w:line="226" w:lineRule="auto"/>
              <w:ind w:left="55"/>
              <w:rPr>
                <w:sz w:val="19"/>
                <w:szCs w:val="19"/>
              </w:rPr>
            </w:pPr>
            <w:r>
              <w:rPr>
                <w:spacing w:val="-1"/>
                <w:sz w:val="19"/>
                <w:szCs w:val="19"/>
              </w:rPr>
              <w:t>002017.SZ</w:t>
            </w:r>
          </w:p>
        </w:tc>
        <w:tc>
          <w:tcPr>
            <w:tcW w:w="889" w:type="dxa"/>
            <w:vAlign w:val="top"/>
          </w:tcPr>
          <w:p w14:paraId="4559CB46">
            <w:pPr>
              <w:pStyle w:val="11"/>
              <w:spacing w:before="78" w:line="219" w:lineRule="auto"/>
              <w:ind w:left="51"/>
              <w:rPr>
                <w:sz w:val="19"/>
                <w:szCs w:val="19"/>
              </w:rPr>
            </w:pPr>
            <w:r>
              <w:rPr>
                <w:spacing w:val="2"/>
                <w:sz w:val="19"/>
                <w:szCs w:val="19"/>
              </w:rPr>
              <w:t>东信和平</w:t>
            </w:r>
          </w:p>
        </w:tc>
        <w:tc>
          <w:tcPr>
            <w:tcW w:w="909" w:type="dxa"/>
            <w:vAlign w:val="top"/>
          </w:tcPr>
          <w:p w14:paraId="68669F0E">
            <w:pPr>
              <w:pStyle w:val="11"/>
              <w:spacing w:before="97" w:line="226" w:lineRule="auto"/>
              <w:ind w:left="253"/>
              <w:rPr>
                <w:sz w:val="19"/>
                <w:szCs w:val="19"/>
              </w:rPr>
            </w:pPr>
            <w:r>
              <w:rPr>
                <w:spacing w:val="-3"/>
                <w:sz w:val="19"/>
                <w:szCs w:val="19"/>
              </w:rPr>
              <w:t>7.55</w:t>
            </w:r>
          </w:p>
        </w:tc>
        <w:tc>
          <w:tcPr>
            <w:tcW w:w="1078" w:type="dxa"/>
            <w:vAlign w:val="top"/>
          </w:tcPr>
          <w:p w14:paraId="5A313ED1">
            <w:pPr>
              <w:pStyle w:val="11"/>
              <w:spacing w:before="79" w:line="221" w:lineRule="auto"/>
              <w:ind w:left="243"/>
              <w:rPr>
                <w:sz w:val="19"/>
                <w:szCs w:val="19"/>
              </w:rPr>
            </w:pPr>
            <w:r>
              <w:rPr>
                <w:spacing w:val="1"/>
                <w:sz w:val="19"/>
                <w:szCs w:val="19"/>
              </w:rPr>
              <w:t>1.37亿</w:t>
            </w:r>
          </w:p>
        </w:tc>
        <w:tc>
          <w:tcPr>
            <w:tcW w:w="879" w:type="dxa"/>
            <w:vAlign w:val="top"/>
          </w:tcPr>
          <w:p w14:paraId="59B779C2">
            <w:pPr>
              <w:pStyle w:val="11"/>
              <w:spacing w:before="97" w:line="226" w:lineRule="auto"/>
              <w:ind w:left="55"/>
              <w:rPr>
                <w:sz w:val="19"/>
                <w:szCs w:val="19"/>
              </w:rPr>
            </w:pPr>
            <w:r>
              <w:rPr>
                <w:spacing w:val="-3"/>
                <w:sz w:val="19"/>
                <w:szCs w:val="19"/>
              </w:rPr>
              <w:t>10:15:45</w:t>
            </w:r>
          </w:p>
        </w:tc>
        <w:tc>
          <w:tcPr>
            <w:tcW w:w="889" w:type="dxa"/>
            <w:vAlign w:val="top"/>
          </w:tcPr>
          <w:p w14:paraId="1A810DA5">
            <w:pPr>
              <w:pStyle w:val="11"/>
              <w:spacing w:before="97" w:line="226" w:lineRule="auto"/>
              <w:ind w:left="387"/>
              <w:rPr>
                <w:sz w:val="19"/>
                <w:szCs w:val="19"/>
              </w:rPr>
            </w:pPr>
            <w:r>
              <w:rPr>
                <w:sz w:val="19"/>
                <w:szCs w:val="19"/>
              </w:rPr>
              <w:t>1</w:t>
            </w:r>
          </w:p>
        </w:tc>
        <w:tc>
          <w:tcPr>
            <w:tcW w:w="1383" w:type="dxa"/>
            <w:vAlign w:val="top"/>
          </w:tcPr>
          <w:p w14:paraId="45AE741C">
            <w:pPr>
              <w:pStyle w:val="11"/>
              <w:spacing w:before="127" w:line="183" w:lineRule="auto"/>
              <w:ind w:left="587"/>
              <w:rPr>
                <w:sz w:val="19"/>
                <w:szCs w:val="19"/>
              </w:rPr>
            </w:pPr>
            <w:r>
              <w:rPr>
                <w:spacing w:val="-3"/>
                <w:sz w:val="19"/>
                <w:szCs w:val="19"/>
              </w:rPr>
              <w:t>5G</w:t>
            </w:r>
          </w:p>
        </w:tc>
      </w:tr>
      <w:tr w14:paraId="06C37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6F8604D7">
            <w:pPr>
              <w:pStyle w:val="11"/>
              <w:spacing w:before="108" w:line="234" w:lineRule="auto"/>
              <w:ind w:left="55"/>
              <w:rPr>
                <w:sz w:val="19"/>
                <w:szCs w:val="19"/>
              </w:rPr>
            </w:pPr>
            <w:r>
              <w:rPr>
                <w:spacing w:val="-1"/>
                <w:sz w:val="19"/>
                <w:szCs w:val="19"/>
              </w:rPr>
              <w:t>000586.SZ</w:t>
            </w:r>
          </w:p>
        </w:tc>
        <w:tc>
          <w:tcPr>
            <w:tcW w:w="889" w:type="dxa"/>
            <w:vAlign w:val="top"/>
          </w:tcPr>
          <w:p w14:paraId="4800A515">
            <w:pPr>
              <w:pStyle w:val="11"/>
              <w:spacing w:before="88" w:line="219" w:lineRule="auto"/>
              <w:ind w:left="51"/>
              <w:rPr>
                <w:sz w:val="19"/>
                <w:szCs w:val="19"/>
              </w:rPr>
            </w:pPr>
            <w:r>
              <w:rPr>
                <w:spacing w:val="3"/>
                <w:sz w:val="19"/>
                <w:szCs w:val="19"/>
              </w:rPr>
              <w:t>汇源通信</w:t>
            </w:r>
          </w:p>
        </w:tc>
        <w:tc>
          <w:tcPr>
            <w:tcW w:w="909" w:type="dxa"/>
            <w:vAlign w:val="top"/>
          </w:tcPr>
          <w:p w14:paraId="3CC7CFF8">
            <w:pPr>
              <w:pStyle w:val="11"/>
              <w:spacing w:before="108" w:line="234" w:lineRule="auto"/>
              <w:ind w:left="253"/>
              <w:rPr>
                <w:sz w:val="19"/>
                <w:szCs w:val="19"/>
              </w:rPr>
            </w:pPr>
            <w:r>
              <w:rPr>
                <w:spacing w:val="-2"/>
                <w:sz w:val="19"/>
                <w:szCs w:val="19"/>
              </w:rPr>
              <w:t>8.38</w:t>
            </w:r>
          </w:p>
        </w:tc>
        <w:tc>
          <w:tcPr>
            <w:tcW w:w="1078" w:type="dxa"/>
            <w:vAlign w:val="top"/>
          </w:tcPr>
          <w:p w14:paraId="49AB487D">
            <w:pPr>
              <w:pStyle w:val="11"/>
              <w:spacing w:before="89" w:line="221" w:lineRule="auto"/>
              <w:ind w:left="243"/>
              <w:rPr>
                <w:sz w:val="19"/>
                <w:szCs w:val="19"/>
              </w:rPr>
            </w:pPr>
            <w:r>
              <w:rPr>
                <w:spacing w:val="-1"/>
                <w:sz w:val="19"/>
                <w:szCs w:val="19"/>
              </w:rPr>
              <w:t>0.58亿</w:t>
            </w:r>
          </w:p>
        </w:tc>
        <w:tc>
          <w:tcPr>
            <w:tcW w:w="879" w:type="dxa"/>
            <w:vAlign w:val="top"/>
          </w:tcPr>
          <w:p w14:paraId="38B9E979">
            <w:pPr>
              <w:pStyle w:val="11"/>
              <w:spacing w:before="108" w:line="234" w:lineRule="auto"/>
              <w:ind w:left="55"/>
              <w:rPr>
                <w:sz w:val="19"/>
                <w:szCs w:val="19"/>
              </w:rPr>
            </w:pPr>
            <w:r>
              <w:rPr>
                <w:spacing w:val="-3"/>
                <w:sz w:val="19"/>
                <w:szCs w:val="19"/>
              </w:rPr>
              <w:t>10:16:30</w:t>
            </w:r>
          </w:p>
        </w:tc>
        <w:tc>
          <w:tcPr>
            <w:tcW w:w="889" w:type="dxa"/>
            <w:vAlign w:val="top"/>
          </w:tcPr>
          <w:p w14:paraId="4CF9086B">
            <w:pPr>
              <w:pStyle w:val="11"/>
              <w:spacing w:before="108" w:line="234" w:lineRule="auto"/>
              <w:ind w:left="387"/>
              <w:rPr>
                <w:sz w:val="19"/>
                <w:szCs w:val="19"/>
              </w:rPr>
            </w:pPr>
            <w:r>
              <w:rPr>
                <w:sz w:val="19"/>
                <w:szCs w:val="19"/>
              </w:rPr>
              <w:t>1</w:t>
            </w:r>
          </w:p>
        </w:tc>
        <w:tc>
          <w:tcPr>
            <w:tcW w:w="1383" w:type="dxa"/>
            <w:vAlign w:val="top"/>
          </w:tcPr>
          <w:p w14:paraId="5CAFF900">
            <w:pPr>
              <w:pStyle w:val="11"/>
              <w:spacing w:before="137" w:line="183" w:lineRule="auto"/>
              <w:ind w:left="587"/>
              <w:rPr>
                <w:sz w:val="19"/>
                <w:szCs w:val="19"/>
              </w:rPr>
            </w:pPr>
            <w:r>
              <w:rPr>
                <w:spacing w:val="-3"/>
                <w:sz w:val="19"/>
                <w:szCs w:val="19"/>
              </w:rPr>
              <w:t>5G</w:t>
            </w:r>
          </w:p>
        </w:tc>
      </w:tr>
      <w:tr w14:paraId="6DF8D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5FA88C5F">
            <w:pPr>
              <w:pStyle w:val="11"/>
              <w:spacing w:before="98" w:line="224" w:lineRule="auto"/>
              <w:ind w:left="55"/>
              <w:rPr>
                <w:sz w:val="19"/>
                <w:szCs w:val="19"/>
              </w:rPr>
            </w:pPr>
            <w:r>
              <w:rPr>
                <w:spacing w:val="-1"/>
                <w:sz w:val="19"/>
                <w:szCs w:val="19"/>
              </w:rPr>
              <w:t>300602.SZ</w:t>
            </w:r>
          </w:p>
        </w:tc>
        <w:tc>
          <w:tcPr>
            <w:tcW w:w="889" w:type="dxa"/>
            <w:vAlign w:val="top"/>
          </w:tcPr>
          <w:p w14:paraId="4E39C088">
            <w:pPr>
              <w:pStyle w:val="11"/>
              <w:spacing w:before="80" w:line="221" w:lineRule="auto"/>
              <w:ind w:left="152"/>
              <w:rPr>
                <w:sz w:val="19"/>
                <w:szCs w:val="19"/>
              </w:rPr>
            </w:pPr>
            <w:r>
              <w:rPr>
                <w:spacing w:val="2"/>
                <w:sz w:val="19"/>
                <w:szCs w:val="19"/>
              </w:rPr>
              <w:t>飞荣达</w:t>
            </w:r>
          </w:p>
        </w:tc>
        <w:tc>
          <w:tcPr>
            <w:tcW w:w="909" w:type="dxa"/>
            <w:vAlign w:val="top"/>
          </w:tcPr>
          <w:p w14:paraId="355E49F2">
            <w:pPr>
              <w:pStyle w:val="11"/>
              <w:spacing w:before="98" w:line="224" w:lineRule="auto"/>
              <w:ind w:left="203"/>
              <w:rPr>
                <w:sz w:val="19"/>
                <w:szCs w:val="19"/>
              </w:rPr>
            </w:pPr>
            <w:r>
              <w:rPr>
                <w:spacing w:val="-2"/>
                <w:sz w:val="19"/>
                <w:szCs w:val="19"/>
              </w:rPr>
              <w:t>33.87</w:t>
            </w:r>
          </w:p>
        </w:tc>
        <w:tc>
          <w:tcPr>
            <w:tcW w:w="1078" w:type="dxa"/>
            <w:vAlign w:val="top"/>
          </w:tcPr>
          <w:p w14:paraId="68216E1E">
            <w:pPr>
              <w:pStyle w:val="11"/>
              <w:spacing w:before="80" w:line="221" w:lineRule="auto"/>
              <w:ind w:left="243"/>
              <w:rPr>
                <w:sz w:val="19"/>
                <w:szCs w:val="19"/>
              </w:rPr>
            </w:pPr>
            <w:r>
              <w:rPr>
                <w:spacing w:val="-2"/>
                <w:sz w:val="19"/>
                <w:szCs w:val="19"/>
              </w:rPr>
              <w:t>2.09亿</w:t>
            </w:r>
          </w:p>
        </w:tc>
        <w:tc>
          <w:tcPr>
            <w:tcW w:w="879" w:type="dxa"/>
            <w:vAlign w:val="top"/>
          </w:tcPr>
          <w:p w14:paraId="73A90632">
            <w:pPr>
              <w:pStyle w:val="11"/>
              <w:spacing w:before="98" w:line="224" w:lineRule="auto"/>
              <w:ind w:left="55"/>
              <w:rPr>
                <w:sz w:val="19"/>
                <w:szCs w:val="19"/>
              </w:rPr>
            </w:pPr>
            <w:r>
              <w:rPr>
                <w:spacing w:val="-3"/>
                <w:sz w:val="19"/>
                <w:szCs w:val="19"/>
              </w:rPr>
              <w:t>14:31:01</w:t>
            </w:r>
          </w:p>
        </w:tc>
        <w:tc>
          <w:tcPr>
            <w:tcW w:w="889" w:type="dxa"/>
            <w:vAlign w:val="top"/>
          </w:tcPr>
          <w:p w14:paraId="3D227AB6">
            <w:pPr>
              <w:pStyle w:val="11"/>
              <w:spacing w:before="98" w:line="224" w:lineRule="auto"/>
              <w:ind w:left="387"/>
              <w:rPr>
                <w:sz w:val="19"/>
                <w:szCs w:val="19"/>
              </w:rPr>
            </w:pPr>
            <w:r>
              <w:rPr>
                <w:sz w:val="19"/>
                <w:szCs w:val="19"/>
              </w:rPr>
              <w:t>1</w:t>
            </w:r>
          </w:p>
        </w:tc>
        <w:tc>
          <w:tcPr>
            <w:tcW w:w="1383" w:type="dxa"/>
            <w:vAlign w:val="top"/>
          </w:tcPr>
          <w:p w14:paraId="5B10CD8E">
            <w:pPr>
              <w:pStyle w:val="11"/>
              <w:spacing w:before="128" w:line="183" w:lineRule="auto"/>
              <w:ind w:left="587"/>
              <w:rPr>
                <w:sz w:val="19"/>
                <w:szCs w:val="19"/>
              </w:rPr>
            </w:pPr>
            <w:r>
              <w:rPr>
                <w:spacing w:val="-3"/>
                <w:sz w:val="19"/>
                <w:szCs w:val="19"/>
              </w:rPr>
              <w:t>5G</w:t>
            </w:r>
          </w:p>
        </w:tc>
      </w:tr>
      <w:tr w14:paraId="29136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6AA5ACF0">
            <w:pPr>
              <w:pStyle w:val="11"/>
              <w:spacing w:before="100" w:line="233" w:lineRule="auto"/>
              <w:ind w:left="55"/>
              <w:rPr>
                <w:sz w:val="19"/>
                <w:szCs w:val="19"/>
              </w:rPr>
            </w:pPr>
            <w:r>
              <w:rPr>
                <w:spacing w:val="-1"/>
                <w:sz w:val="19"/>
                <w:szCs w:val="19"/>
              </w:rPr>
              <w:t>002547.SZ</w:t>
            </w:r>
          </w:p>
        </w:tc>
        <w:tc>
          <w:tcPr>
            <w:tcW w:w="889" w:type="dxa"/>
            <w:vAlign w:val="top"/>
          </w:tcPr>
          <w:p w14:paraId="39883828">
            <w:pPr>
              <w:pStyle w:val="11"/>
              <w:spacing w:before="79" w:line="219" w:lineRule="auto"/>
              <w:ind w:left="51"/>
              <w:rPr>
                <w:sz w:val="19"/>
                <w:szCs w:val="19"/>
              </w:rPr>
            </w:pPr>
            <w:r>
              <w:rPr>
                <w:spacing w:val="-2"/>
                <w:sz w:val="19"/>
                <w:szCs w:val="19"/>
              </w:rPr>
              <w:t>春兴精工</w:t>
            </w:r>
          </w:p>
        </w:tc>
        <w:tc>
          <w:tcPr>
            <w:tcW w:w="909" w:type="dxa"/>
            <w:vAlign w:val="top"/>
          </w:tcPr>
          <w:p w14:paraId="7D125B0A">
            <w:pPr>
              <w:pStyle w:val="11"/>
              <w:spacing w:before="100" w:line="233" w:lineRule="auto"/>
              <w:ind w:left="253"/>
              <w:rPr>
                <w:sz w:val="19"/>
                <w:szCs w:val="19"/>
              </w:rPr>
            </w:pPr>
            <w:r>
              <w:rPr>
                <w:spacing w:val="-3"/>
                <w:sz w:val="19"/>
                <w:szCs w:val="19"/>
              </w:rPr>
              <w:t>5.17</w:t>
            </w:r>
          </w:p>
        </w:tc>
        <w:tc>
          <w:tcPr>
            <w:tcW w:w="1078" w:type="dxa"/>
            <w:vAlign w:val="top"/>
          </w:tcPr>
          <w:p w14:paraId="7AAF57C7">
            <w:pPr>
              <w:pStyle w:val="11"/>
              <w:spacing w:before="81" w:line="221" w:lineRule="auto"/>
              <w:ind w:left="243"/>
              <w:rPr>
                <w:sz w:val="19"/>
                <w:szCs w:val="19"/>
              </w:rPr>
            </w:pPr>
            <w:r>
              <w:rPr>
                <w:sz w:val="19"/>
                <w:szCs w:val="19"/>
              </w:rPr>
              <w:t>6.16亿</w:t>
            </w:r>
          </w:p>
        </w:tc>
        <w:tc>
          <w:tcPr>
            <w:tcW w:w="879" w:type="dxa"/>
            <w:vAlign w:val="top"/>
          </w:tcPr>
          <w:p w14:paraId="39E157F7">
            <w:pPr>
              <w:pStyle w:val="11"/>
              <w:spacing w:before="100" w:line="233" w:lineRule="auto"/>
              <w:ind w:left="55"/>
              <w:rPr>
                <w:sz w:val="19"/>
                <w:szCs w:val="19"/>
              </w:rPr>
            </w:pPr>
            <w:r>
              <w:rPr>
                <w:spacing w:val="-3"/>
                <w:sz w:val="19"/>
                <w:szCs w:val="19"/>
              </w:rPr>
              <w:t>14:44:01</w:t>
            </w:r>
          </w:p>
        </w:tc>
        <w:tc>
          <w:tcPr>
            <w:tcW w:w="889" w:type="dxa"/>
            <w:vAlign w:val="top"/>
          </w:tcPr>
          <w:p w14:paraId="7DC923C2">
            <w:pPr>
              <w:pStyle w:val="11"/>
              <w:spacing w:before="100" w:line="233" w:lineRule="auto"/>
              <w:ind w:left="387"/>
              <w:rPr>
                <w:sz w:val="19"/>
                <w:szCs w:val="19"/>
              </w:rPr>
            </w:pPr>
            <w:r>
              <w:rPr>
                <w:sz w:val="19"/>
                <w:szCs w:val="19"/>
              </w:rPr>
              <w:t>1</w:t>
            </w:r>
          </w:p>
        </w:tc>
        <w:tc>
          <w:tcPr>
            <w:tcW w:w="1383" w:type="dxa"/>
            <w:vAlign w:val="top"/>
          </w:tcPr>
          <w:p w14:paraId="13557906">
            <w:pPr>
              <w:pStyle w:val="11"/>
              <w:spacing w:before="129" w:line="183" w:lineRule="auto"/>
              <w:ind w:left="587"/>
              <w:rPr>
                <w:sz w:val="19"/>
                <w:szCs w:val="19"/>
              </w:rPr>
            </w:pPr>
            <w:r>
              <w:rPr>
                <w:spacing w:val="-3"/>
                <w:sz w:val="19"/>
                <w:szCs w:val="19"/>
              </w:rPr>
              <w:t>5G</w:t>
            </w:r>
          </w:p>
        </w:tc>
      </w:tr>
      <w:tr w14:paraId="110CA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0" w:type="dxa"/>
            <w:gridSpan w:val="7"/>
            <w:vAlign w:val="top"/>
          </w:tcPr>
          <w:p w14:paraId="7F843F98">
            <w:pPr>
              <w:pStyle w:val="11"/>
              <w:spacing w:before="81" w:line="220" w:lineRule="auto"/>
              <w:ind w:left="3334"/>
              <w:rPr>
                <w:sz w:val="19"/>
                <w:szCs w:val="19"/>
              </w:rPr>
            </w:pPr>
            <w:r>
              <w:rPr>
                <w:spacing w:val="-3"/>
                <w:sz w:val="19"/>
                <w:szCs w:val="19"/>
              </w:rPr>
              <w:t>其他</w:t>
            </w:r>
          </w:p>
        </w:tc>
      </w:tr>
      <w:tr w14:paraId="03C7A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84C1761">
            <w:pPr>
              <w:pStyle w:val="11"/>
              <w:spacing w:before="100" w:line="232" w:lineRule="auto"/>
              <w:ind w:left="55"/>
              <w:rPr>
                <w:sz w:val="19"/>
                <w:szCs w:val="19"/>
              </w:rPr>
            </w:pPr>
            <w:r>
              <w:rPr>
                <w:spacing w:val="-1"/>
                <w:sz w:val="19"/>
                <w:szCs w:val="19"/>
              </w:rPr>
              <w:t>002684.SZ</w:t>
            </w:r>
          </w:p>
        </w:tc>
        <w:tc>
          <w:tcPr>
            <w:tcW w:w="889" w:type="dxa"/>
            <w:vAlign w:val="top"/>
          </w:tcPr>
          <w:p w14:paraId="081648A3">
            <w:pPr>
              <w:pStyle w:val="11"/>
              <w:spacing w:before="79" w:line="219" w:lineRule="auto"/>
              <w:ind w:left="51"/>
              <w:rPr>
                <w:sz w:val="19"/>
                <w:szCs w:val="19"/>
              </w:rPr>
            </w:pPr>
            <w:r>
              <w:rPr>
                <w:spacing w:val="-2"/>
                <w:sz w:val="19"/>
                <w:szCs w:val="19"/>
              </w:rPr>
              <w:t>猛狮科技</w:t>
            </w:r>
          </w:p>
        </w:tc>
        <w:tc>
          <w:tcPr>
            <w:tcW w:w="909" w:type="dxa"/>
            <w:vAlign w:val="top"/>
          </w:tcPr>
          <w:p w14:paraId="76768094">
            <w:pPr>
              <w:pStyle w:val="11"/>
              <w:spacing w:before="100" w:line="232" w:lineRule="auto"/>
              <w:ind w:left="253"/>
              <w:rPr>
                <w:sz w:val="19"/>
                <w:szCs w:val="19"/>
              </w:rPr>
            </w:pPr>
            <w:r>
              <w:rPr>
                <w:spacing w:val="-2"/>
                <w:sz w:val="19"/>
                <w:szCs w:val="19"/>
              </w:rPr>
              <w:t>6.88</w:t>
            </w:r>
          </w:p>
        </w:tc>
        <w:tc>
          <w:tcPr>
            <w:tcW w:w="1078" w:type="dxa"/>
            <w:vAlign w:val="top"/>
          </w:tcPr>
          <w:p w14:paraId="558CFB52">
            <w:pPr>
              <w:pStyle w:val="11"/>
              <w:spacing w:before="81" w:line="221" w:lineRule="auto"/>
              <w:ind w:left="243"/>
              <w:rPr>
                <w:sz w:val="19"/>
                <w:szCs w:val="19"/>
              </w:rPr>
            </w:pPr>
            <w:r>
              <w:rPr>
                <w:spacing w:val="-1"/>
                <w:sz w:val="19"/>
                <w:szCs w:val="19"/>
              </w:rPr>
              <w:t>0.29亿</w:t>
            </w:r>
          </w:p>
        </w:tc>
        <w:tc>
          <w:tcPr>
            <w:tcW w:w="879" w:type="dxa"/>
            <w:vAlign w:val="top"/>
          </w:tcPr>
          <w:p w14:paraId="3B6C823E">
            <w:pPr>
              <w:pStyle w:val="11"/>
              <w:spacing w:before="100" w:line="232" w:lineRule="auto"/>
              <w:ind w:left="55"/>
              <w:rPr>
                <w:sz w:val="19"/>
                <w:szCs w:val="19"/>
              </w:rPr>
            </w:pPr>
            <w:r>
              <w:rPr>
                <w:spacing w:val="-1"/>
                <w:sz w:val="19"/>
                <w:szCs w:val="19"/>
              </w:rPr>
              <w:t>09:30:00</w:t>
            </w:r>
          </w:p>
        </w:tc>
        <w:tc>
          <w:tcPr>
            <w:tcW w:w="889" w:type="dxa"/>
            <w:vAlign w:val="top"/>
          </w:tcPr>
          <w:p w14:paraId="297E1BA7">
            <w:pPr>
              <w:pStyle w:val="11"/>
              <w:spacing w:before="100" w:line="232" w:lineRule="auto"/>
              <w:ind w:left="387"/>
              <w:rPr>
                <w:sz w:val="19"/>
                <w:szCs w:val="19"/>
              </w:rPr>
            </w:pPr>
            <w:r>
              <w:rPr>
                <w:sz w:val="19"/>
                <w:szCs w:val="19"/>
              </w:rPr>
              <w:t>1</w:t>
            </w:r>
          </w:p>
        </w:tc>
        <w:tc>
          <w:tcPr>
            <w:tcW w:w="1383" w:type="dxa"/>
            <w:vAlign w:val="top"/>
          </w:tcPr>
          <w:p w14:paraId="619A2B9C">
            <w:pPr>
              <w:pStyle w:val="11"/>
              <w:spacing w:before="81" w:line="220" w:lineRule="auto"/>
              <w:ind w:left="308"/>
              <w:rPr>
                <w:sz w:val="19"/>
                <w:szCs w:val="19"/>
              </w:rPr>
            </w:pPr>
            <w:r>
              <w:rPr>
                <w:spacing w:val="2"/>
                <w:sz w:val="19"/>
                <w:szCs w:val="19"/>
              </w:rPr>
              <w:t>国资驰援</w:t>
            </w:r>
          </w:p>
        </w:tc>
      </w:tr>
      <w:tr w14:paraId="7A10D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4ED60349">
            <w:pPr>
              <w:pStyle w:val="11"/>
              <w:spacing w:before="100" w:line="223" w:lineRule="auto"/>
              <w:ind w:left="55"/>
              <w:rPr>
                <w:sz w:val="19"/>
                <w:szCs w:val="19"/>
              </w:rPr>
            </w:pPr>
            <w:r>
              <w:rPr>
                <w:spacing w:val="-1"/>
                <w:sz w:val="19"/>
                <w:szCs w:val="19"/>
              </w:rPr>
              <w:t>300453.SZ</w:t>
            </w:r>
          </w:p>
        </w:tc>
        <w:tc>
          <w:tcPr>
            <w:tcW w:w="889" w:type="dxa"/>
            <w:vAlign w:val="top"/>
          </w:tcPr>
          <w:p w14:paraId="35EDD004">
            <w:pPr>
              <w:pStyle w:val="11"/>
              <w:spacing w:before="82" w:line="220" w:lineRule="auto"/>
              <w:ind w:left="51"/>
              <w:rPr>
                <w:sz w:val="19"/>
                <w:szCs w:val="19"/>
              </w:rPr>
            </w:pPr>
            <w:r>
              <w:rPr>
                <w:spacing w:val="-2"/>
                <w:sz w:val="19"/>
                <w:szCs w:val="19"/>
              </w:rPr>
              <w:t>三鑫医疗</w:t>
            </w:r>
          </w:p>
        </w:tc>
        <w:tc>
          <w:tcPr>
            <w:tcW w:w="909" w:type="dxa"/>
            <w:vAlign w:val="top"/>
          </w:tcPr>
          <w:p w14:paraId="0FA4FFBE">
            <w:pPr>
              <w:pStyle w:val="11"/>
              <w:spacing w:before="100" w:line="223" w:lineRule="auto"/>
              <w:ind w:left="203"/>
              <w:rPr>
                <w:sz w:val="19"/>
                <w:szCs w:val="19"/>
              </w:rPr>
            </w:pPr>
            <w:r>
              <w:rPr>
                <w:spacing w:val="-4"/>
                <w:sz w:val="19"/>
                <w:szCs w:val="19"/>
              </w:rPr>
              <w:t>10.48</w:t>
            </w:r>
          </w:p>
        </w:tc>
        <w:tc>
          <w:tcPr>
            <w:tcW w:w="1078" w:type="dxa"/>
            <w:vAlign w:val="top"/>
          </w:tcPr>
          <w:p w14:paraId="23761C91">
            <w:pPr>
              <w:pStyle w:val="11"/>
              <w:spacing w:before="82" w:line="221" w:lineRule="auto"/>
              <w:ind w:left="243"/>
              <w:rPr>
                <w:sz w:val="19"/>
                <w:szCs w:val="19"/>
              </w:rPr>
            </w:pPr>
            <w:r>
              <w:rPr>
                <w:spacing w:val="-1"/>
                <w:sz w:val="19"/>
                <w:szCs w:val="19"/>
              </w:rPr>
              <w:t>0.67亿</w:t>
            </w:r>
          </w:p>
        </w:tc>
        <w:tc>
          <w:tcPr>
            <w:tcW w:w="879" w:type="dxa"/>
            <w:vAlign w:val="top"/>
          </w:tcPr>
          <w:p w14:paraId="09048FA6">
            <w:pPr>
              <w:pStyle w:val="11"/>
              <w:spacing w:before="100" w:line="223" w:lineRule="auto"/>
              <w:ind w:left="55"/>
              <w:rPr>
                <w:sz w:val="19"/>
                <w:szCs w:val="19"/>
              </w:rPr>
            </w:pPr>
            <w:r>
              <w:rPr>
                <w:spacing w:val="-1"/>
                <w:sz w:val="19"/>
                <w:szCs w:val="19"/>
              </w:rPr>
              <w:t>09:30:00</w:t>
            </w:r>
          </w:p>
        </w:tc>
        <w:tc>
          <w:tcPr>
            <w:tcW w:w="889" w:type="dxa"/>
            <w:vAlign w:val="top"/>
          </w:tcPr>
          <w:p w14:paraId="7930FB2D">
            <w:pPr>
              <w:pStyle w:val="11"/>
              <w:spacing w:before="100" w:line="223" w:lineRule="auto"/>
              <w:ind w:left="387"/>
              <w:rPr>
                <w:sz w:val="19"/>
                <w:szCs w:val="19"/>
              </w:rPr>
            </w:pPr>
            <w:r>
              <w:rPr>
                <w:sz w:val="19"/>
                <w:szCs w:val="19"/>
              </w:rPr>
              <w:t>2</w:t>
            </w:r>
          </w:p>
        </w:tc>
        <w:tc>
          <w:tcPr>
            <w:tcW w:w="1383" w:type="dxa"/>
            <w:vAlign w:val="top"/>
          </w:tcPr>
          <w:p w14:paraId="6FEB5274">
            <w:pPr>
              <w:pStyle w:val="11"/>
              <w:spacing w:before="81" w:line="219" w:lineRule="auto"/>
              <w:ind w:left="397"/>
              <w:rPr>
                <w:sz w:val="19"/>
                <w:szCs w:val="19"/>
              </w:rPr>
            </w:pPr>
            <w:r>
              <w:rPr>
                <w:spacing w:val="2"/>
                <w:sz w:val="19"/>
                <w:szCs w:val="19"/>
              </w:rPr>
              <w:t>高送转</w:t>
            </w:r>
          </w:p>
        </w:tc>
      </w:tr>
      <w:tr w14:paraId="00D6F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83" w:type="dxa"/>
            <w:vAlign w:val="top"/>
          </w:tcPr>
          <w:p w14:paraId="4165BF57">
            <w:pPr>
              <w:pStyle w:val="11"/>
              <w:spacing w:before="111" w:line="232" w:lineRule="auto"/>
              <w:ind w:left="55"/>
              <w:rPr>
                <w:sz w:val="19"/>
                <w:szCs w:val="19"/>
              </w:rPr>
            </w:pPr>
            <w:r>
              <w:rPr>
                <w:spacing w:val="-1"/>
                <w:sz w:val="19"/>
                <w:szCs w:val="19"/>
              </w:rPr>
              <w:t>600692.SH</w:t>
            </w:r>
          </w:p>
        </w:tc>
        <w:tc>
          <w:tcPr>
            <w:tcW w:w="889" w:type="dxa"/>
            <w:vAlign w:val="top"/>
          </w:tcPr>
          <w:p w14:paraId="0969ABDB">
            <w:pPr>
              <w:pStyle w:val="11"/>
              <w:spacing w:before="92" w:line="219" w:lineRule="auto"/>
              <w:ind w:left="51"/>
              <w:rPr>
                <w:sz w:val="19"/>
                <w:szCs w:val="19"/>
              </w:rPr>
            </w:pPr>
            <w:r>
              <w:rPr>
                <w:spacing w:val="-2"/>
                <w:sz w:val="19"/>
                <w:szCs w:val="19"/>
              </w:rPr>
              <w:t>亚通股份</w:t>
            </w:r>
          </w:p>
        </w:tc>
        <w:tc>
          <w:tcPr>
            <w:tcW w:w="909" w:type="dxa"/>
            <w:vAlign w:val="top"/>
          </w:tcPr>
          <w:p w14:paraId="4B66525B">
            <w:pPr>
              <w:pStyle w:val="11"/>
              <w:spacing w:before="111" w:line="232" w:lineRule="auto"/>
              <w:ind w:left="253"/>
              <w:rPr>
                <w:sz w:val="19"/>
                <w:szCs w:val="19"/>
              </w:rPr>
            </w:pPr>
            <w:r>
              <w:rPr>
                <w:spacing w:val="-2"/>
                <w:sz w:val="19"/>
                <w:szCs w:val="19"/>
              </w:rPr>
              <w:t>6.97</w:t>
            </w:r>
          </w:p>
        </w:tc>
        <w:tc>
          <w:tcPr>
            <w:tcW w:w="1078" w:type="dxa"/>
            <w:vAlign w:val="top"/>
          </w:tcPr>
          <w:p w14:paraId="27BBF1DD">
            <w:pPr>
              <w:pStyle w:val="11"/>
              <w:spacing w:before="92" w:line="221" w:lineRule="auto"/>
              <w:ind w:left="243"/>
              <w:rPr>
                <w:sz w:val="19"/>
                <w:szCs w:val="19"/>
              </w:rPr>
            </w:pPr>
            <w:r>
              <w:rPr>
                <w:spacing w:val="-1"/>
                <w:sz w:val="19"/>
                <w:szCs w:val="19"/>
              </w:rPr>
              <w:t>0.29亿</w:t>
            </w:r>
          </w:p>
        </w:tc>
        <w:tc>
          <w:tcPr>
            <w:tcW w:w="879" w:type="dxa"/>
            <w:vAlign w:val="top"/>
          </w:tcPr>
          <w:p w14:paraId="37C63791">
            <w:pPr>
              <w:pStyle w:val="11"/>
              <w:spacing w:before="111" w:line="232" w:lineRule="auto"/>
              <w:ind w:left="55"/>
              <w:rPr>
                <w:sz w:val="19"/>
                <w:szCs w:val="19"/>
              </w:rPr>
            </w:pPr>
            <w:r>
              <w:rPr>
                <w:spacing w:val="-1"/>
                <w:sz w:val="19"/>
                <w:szCs w:val="19"/>
              </w:rPr>
              <w:t>09:30:15</w:t>
            </w:r>
          </w:p>
        </w:tc>
        <w:tc>
          <w:tcPr>
            <w:tcW w:w="889" w:type="dxa"/>
            <w:vAlign w:val="top"/>
          </w:tcPr>
          <w:p w14:paraId="43B060E1">
            <w:pPr>
              <w:pStyle w:val="11"/>
              <w:spacing w:before="111" w:line="232" w:lineRule="auto"/>
              <w:ind w:left="387"/>
              <w:rPr>
                <w:sz w:val="19"/>
                <w:szCs w:val="19"/>
              </w:rPr>
            </w:pPr>
            <w:r>
              <w:rPr>
                <w:sz w:val="19"/>
                <w:szCs w:val="19"/>
              </w:rPr>
              <w:t>1</w:t>
            </w:r>
          </w:p>
        </w:tc>
        <w:tc>
          <w:tcPr>
            <w:tcW w:w="1383" w:type="dxa"/>
            <w:vAlign w:val="top"/>
          </w:tcPr>
          <w:p w14:paraId="10ECA9A7">
            <w:pPr>
              <w:pStyle w:val="11"/>
              <w:spacing w:before="92" w:line="219" w:lineRule="auto"/>
              <w:ind w:left="497"/>
              <w:rPr>
                <w:sz w:val="19"/>
                <w:szCs w:val="19"/>
              </w:rPr>
            </w:pPr>
            <w:r>
              <w:rPr>
                <w:spacing w:val="-3"/>
                <w:sz w:val="19"/>
                <w:szCs w:val="19"/>
              </w:rPr>
              <w:t>土改</w:t>
            </w:r>
          </w:p>
        </w:tc>
      </w:tr>
      <w:tr w14:paraId="3492D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36C1B527">
            <w:pPr>
              <w:pStyle w:val="11"/>
              <w:spacing w:before="100" w:line="222" w:lineRule="auto"/>
              <w:ind w:left="55"/>
              <w:rPr>
                <w:sz w:val="19"/>
                <w:szCs w:val="19"/>
              </w:rPr>
            </w:pPr>
            <w:r>
              <w:rPr>
                <w:spacing w:val="-1"/>
                <w:sz w:val="19"/>
                <w:szCs w:val="19"/>
              </w:rPr>
              <w:t>300635.SZ</w:t>
            </w:r>
          </w:p>
        </w:tc>
        <w:tc>
          <w:tcPr>
            <w:tcW w:w="889" w:type="dxa"/>
            <w:vAlign w:val="top"/>
          </w:tcPr>
          <w:p w14:paraId="45A0EC05">
            <w:pPr>
              <w:pStyle w:val="11"/>
              <w:spacing w:before="82" w:line="219" w:lineRule="auto"/>
              <w:ind w:left="51"/>
              <w:rPr>
                <w:sz w:val="19"/>
                <w:szCs w:val="19"/>
              </w:rPr>
            </w:pPr>
            <w:r>
              <w:rPr>
                <w:spacing w:val="-2"/>
                <w:sz w:val="19"/>
                <w:szCs w:val="19"/>
              </w:rPr>
              <w:t>达安股份</w:t>
            </w:r>
          </w:p>
        </w:tc>
        <w:tc>
          <w:tcPr>
            <w:tcW w:w="909" w:type="dxa"/>
            <w:vAlign w:val="top"/>
          </w:tcPr>
          <w:p w14:paraId="5F44A6AD">
            <w:pPr>
              <w:pStyle w:val="11"/>
              <w:spacing w:before="100" w:line="222" w:lineRule="auto"/>
              <w:ind w:left="203"/>
              <w:rPr>
                <w:sz w:val="19"/>
                <w:szCs w:val="19"/>
              </w:rPr>
            </w:pPr>
            <w:r>
              <w:rPr>
                <w:spacing w:val="-4"/>
                <w:sz w:val="19"/>
                <w:szCs w:val="19"/>
              </w:rPr>
              <w:t>13.07</w:t>
            </w:r>
          </w:p>
        </w:tc>
        <w:tc>
          <w:tcPr>
            <w:tcW w:w="1078" w:type="dxa"/>
            <w:vAlign w:val="top"/>
          </w:tcPr>
          <w:p w14:paraId="2A450BE7">
            <w:pPr>
              <w:pStyle w:val="11"/>
              <w:spacing w:before="82" w:line="221" w:lineRule="auto"/>
              <w:ind w:left="243"/>
              <w:rPr>
                <w:sz w:val="19"/>
                <w:szCs w:val="19"/>
              </w:rPr>
            </w:pPr>
            <w:r>
              <w:rPr>
                <w:spacing w:val="-1"/>
                <w:sz w:val="19"/>
                <w:szCs w:val="19"/>
              </w:rPr>
              <w:t>0.29亿</w:t>
            </w:r>
          </w:p>
        </w:tc>
        <w:tc>
          <w:tcPr>
            <w:tcW w:w="879" w:type="dxa"/>
            <w:vAlign w:val="top"/>
          </w:tcPr>
          <w:p w14:paraId="524EE478">
            <w:pPr>
              <w:pStyle w:val="11"/>
              <w:spacing w:before="100" w:line="222" w:lineRule="auto"/>
              <w:ind w:left="55"/>
              <w:rPr>
                <w:sz w:val="19"/>
                <w:szCs w:val="19"/>
              </w:rPr>
            </w:pPr>
            <w:r>
              <w:rPr>
                <w:spacing w:val="-1"/>
                <w:sz w:val="19"/>
                <w:szCs w:val="19"/>
              </w:rPr>
              <w:t>09:33:45</w:t>
            </w:r>
          </w:p>
        </w:tc>
        <w:tc>
          <w:tcPr>
            <w:tcW w:w="889" w:type="dxa"/>
            <w:vAlign w:val="top"/>
          </w:tcPr>
          <w:p w14:paraId="554F6FBC">
            <w:pPr>
              <w:pStyle w:val="11"/>
              <w:spacing w:before="100" w:line="222" w:lineRule="auto"/>
              <w:ind w:left="387"/>
              <w:rPr>
                <w:sz w:val="19"/>
                <w:szCs w:val="19"/>
              </w:rPr>
            </w:pPr>
            <w:r>
              <w:rPr>
                <w:sz w:val="19"/>
                <w:szCs w:val="19"/>
              </w:rPr>
              <w:t>1</w:t>
            </w:r>
          </w:p>
        </w:tc>
        <w:tc>
          <w:tcPr>
            <w:tcW w:w="1383" w:type="dxa"/>
            <w:vAlign w:val="top"/>
          </w:tcPr>
          <w:p w14:paraId="2F8B876B">
            <w:pPr>
              <w:pStyle w:val="11"/>
              <w:spacing w:before="80" w:line="219" w:lineRule="auto"/>
              <w:ind w:left="308"/>
              <w:rPr>
                <w:sz w:val="19"/>
                <w:szCs w:val="19"/>
              </w:rPr>
            </w:pPr>
            <w:r>
              <w:rPr>
                <w:spacing w:val="-2"/>
                <w:sz w:val="19"/>
                <w:szCs w:val="19"/>
              </w:rPr>
              <w:t>超跌反弹</w:t>
            </w:r>
          </w:p>
        </w:tc>
      </w:tr>
      <w:tr w14:paraId="34D04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79" w:hRule="atLeast"/>
        </w:trPr>
        <w:tc>
          <w:tcPr>
            <w:tcW w:w="983" w:type="dxa"/>
            <w:vAlign w:val="top"/>
          </w:tcPr>
          <w:p w14:paraId="22530BB0">
            <w:pPr>
              <w:pStyle w:val="11"/>
              <w:spacing w:before="221" w:line="239" w:lineRule="auto"/>
              <w:ind w:left="55"/>
              <w:rPr>
                <w:sz w:val="19"/>
                <w:szCs w:val="19"/>
              </w:rPr>
            </w:pPr>
            <w:r>
              <w:rPr>
                <w:spacing w:val="-1"/>
                <w:sz w:val="19"/>
                <w:szCs w:val="19"/>
              </w:rPr>
              <w:t>300680.SZ</w:t>
            </w:r>
          </w:p>
        </w:tc>
        <w:tc>
          <w:tcPr>
            <w:tcW w:w="889" w:type="dxa"/>
            <w:vAlign w:val="top"/>
          </w:tcPr>
          <w:p w14:paraId="159465C2">
            <w:pPr>
              <w:pStyle w:val="11"/>
              <w:spacing w:before="201" w:line="219" w:lineRule="auto"/>
              <w:ind w:left="51"/>
              <w:rPr>
                <w:sz w:val="19"/>
                <w:szCs w:val="19"/>
              </w:rPr>
            </w:pPr>
            <w:r>
              <w:rPr>
                <w:spacing w:val="2"/>
                <w:sz w:val="19"/>
                <w:szCs w:val="19"/>
              </w:rPr>
              <w:t>隆盛科技</w:t>
            </w:r>
          </w:p>
        </w:tc>
        <w:tc>
          <w:tcPr>
            <w:tcW w:w="909" w:type="dxa"/>
            <w:vAlign w:val="top"/>
          </w:tcPr>
          <w:p w14:paraId="5A16F271">
            <w:pPr>
              <w:pStyle w:val="11"/>
              <w:spacing w:before="221" w:line="239" w:lineRule="auto"/>
              <w:ind w:left="203"/>
              <w:rPr>
                <w:sz w:val="19"/>
                <w:szCs w:val="19"/>
              </w:rPr>
            </w:pPr>
            <w:r>
              <w:rPr>
                <w:spacing w:val="-4"/>
                <w:sz w:val="19"/>
                <w:szCs w:val="19"/>
              </w:rPr>
              <w:t>18.58</w:t>
            </w:r>
          </w:p>
        </w:tc>
        <w:tc>
          <w:tcPr>
            <w:tcW w:w="1078" w:type="dxa"/>
            <w:vAlign w:val="top"/>
          </w:tcPr>
          <w:p w14:paraId="1BA0C9F6">
            <w:pPr>
              <w:pStyle w:val="11"/>
              <w:spacing w:before="203" w:line="221" w:lineRule="auto"/>
              <w:ind w:left="243"/>
              <w:rPr>
                <w:sz w:val="19"/>
                <w:szCs w:val="19"/>
              </w:rPr>
            </w:pPr>
            <w:r>
              <w:rPr>
                <w:spacing w:val="-1"/>
                <w:sz w:val="19"/>
                <w:szCs w:val="19"/>
              </w:rPr>
              <w:t>0.73亿</w:t>
            </w:r>
          </w:p>
        </w:tc>
        <w:tc>
          <w:tcPr>
            <w:tcW w:w="879" w:type="dxa"/>
            <w:vAlign w:val="top"/>
          </w:tcPr>
          <w:p w14:paraId="18A74CE6">
            <w:pPr>
              <w:pStyle w:val="11"/>
              <w:spacing w:before="221" w:line="239" w:lineRule="auto"/>
              <w:ind w:left="55"/>
              <w:rPr>
                <w:sz w:val="19"/>
                <w:szCs w:val="19"/>
              </w:rPr>
            </w:pPr>
            <w:r>
              <w:rPr>
                <w:spacing w:val="-1"/>
                <w:sz w:val="19"/>
                <w:szCs w:val="19"/>
              </w:rPr>
              <w:t>09:47:00</w:t>
            </w:r>
          </w:p>
        </w:tc>
        <w:tc>
          <w:tcPr>
            <w:tcW w:w="889" w:type="dxa"/>
            <w:vAlign w:val="top"/>
          </w:tcPr>
          <w:p w14:paraId="25A391F3">
            <w:pPr>
              <w:pStyle w:val="11"/>
              <w:spacing w:before="221" w:line="241" w:lineRule="auto"/>
              <w:ind w:left="387"/>
              <w:rPr>
                <w:sz w:val="19"/>
                <w:szCs w:val="19"/>
              </w:rPr>
            </w:pPr>
            <w:r>
              <w:rPr>
                <w:sz w:val="19"/>
                <w:szCs w:val="19"/>
              </w:rPr>
              <w:t>1</w:t>
            </w:r>
          </w:p>
        </w:tc>
        <w:tc>
          <w:tcPr>
            <w:tcW w:w="1383" w:type="dxa"/>
            <w:vAlign w:val="top"/>
          </w:tcPr>
          <w:p w14:paraId="64A5668D">
            <w:pPr>
              <w:pStyle w:val="11"/>
              <w:spacing w:before="82" w:line="219" w:lineRule="auto"/>
              <w:ind w:left="157"/>
              <w:rPr>
                <w:sz w:val="19"/>
                <w:szCs w:val="19"/>
              </w:rPr>
            </w:pPr>
            <w:r>
              <w:rPr>
                <w:spacing w:val="2"/>
                <w:sz w:val="19"/>
                <w:szCs w:val="19"/>
              </w:rPr>
              <w:t>高送转+汽车</w:t>
            </w:r>
          </w:p>
          <w:p w14:paraId="54771E5D">
            <w:pPr>
              <w:pStyle w:val="11"/>
              <w:spacing w:before="14" w:line="219" w:lineRule="auto"/>
              <w:ind w:left="397"/>
              <w:rPr>
                <w:sz w:val="19"/>
                <w:szCs w:val="19"/>
              </w:rPr>
            </w:pPr>
            <w:r>
              <w:rPr>
                <w:spacing w:val="-2"/>
                <w:sz w:val="19"/>
                <w:szCs w:val="19"/>
              </w:rPr>
              <w:t>零部件</w:t>
            </w:r>
          </w:p>
        </w:tc>
      </w:tr>
      <w:tr w14:paraId="50C99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23D93BE9">
            <w:pPr>
              <w:pStyle w:val="11"/>
              <w:spacing w:before="103" w:line="230" w:lineRule="auto"/>
              <w:ind w:left="55"/>
              <w:rPr>
                <w:sz w:val="19"/>
                <w:szCs w:val="19"/>
              </w:rPr>
            </w:pPr>
            <w:r>
              <w:rPr>
                <w:spacing w:val="-1"/>
                <w:sz w:val="19"/>
                <w:szCs w:val="19"/>
              </w:rPr>
              <w:t>002556.SZ</w:t>
            </w:r>
          </w:p>
        </w:tc>
        <w:tc>
          <w:tcPr>
            <w:tcW w:w="889" w:type="dxa"/>
            <w:vAlign w:val="top"/>
          </w:tcPr>
          <w:p w14:paraId="48310636">
            <w:pPr>
              <w:pStyle w:val="11"/>
              <w:spacing w:before="83" w:line="219" w:lineRule="auto"/>
              <w:ind w:left="51"/>
              <w:rPr>
                <w:sz w:val="19"/>
                <w:szCs w:val="19"/>
              </w:rPr>
            </w:pPr>
            <w:r>
              <w:rPr>
                <w:spacing w:val="-2"/>
                <w:sz w:val="19"/>
                <w:szCs w:val="19"/>
              </w:rPr>
              <w:t>辉隆股份</w:t>
            </w:r>
          </w:p>
        </w:tc>
        <w:tc>
          <w:tcPr>
            <w:tcW w:w="909" w:type="dxa"/>
            <w:vAlign w:val="top"/>
          </w:tcPr>
          <w:p w14:paraId="0240B7DE">
            <w:pPr>
              <w:pStyle w:val="11"/>
              <w:spacing w:before="103" w:line="230" w:lineRule="auto"/>
              <w:ind w:left="253"/>
              <w:rPr>
                <w:sz w:val="19"/>
                <w:szCs w:val="19"/>
              </w:rPr>
            </w:pPr>
            <w:r>
              <w:rPr>
                <w:spacing w:val="-3"/>
                <w:sz w:val="19"/>
                <w:szCs w:val="19"/>
              </w:rPr>
              <w:t>5.19</w:t>
            </w:r>
          </w:p>
        </w:tc>
        <w:tc>
          <w:tcPr>
            <w:tcW w:w="1078" w:type="dxa"/>
            <w:vAlign w:val="top"/>
          </w:tcPr>
          <w:p w14:paraId="76B0C442">
            <w:pPr>
              <w:pStyle w:val="11"/>
              <w:spacing w:before="84" w:line="221" w:lineRule="auto"/>
              <w:ind w:left="243"/>
              <w:rPr>
                <w:sz w:val="19"/>
                <w:szCs w:val="19"/>
              </w:rPr>
            </w:pPr>
            <w:r>
              <w:rPr>
                <w:spacing w:val="1"/>
                <w:sz w:val="19"/>
                <w:szCs w:val="19"/>
              </w:rPr>
              <w:t>1.54亿</w:t>
            </w:r>
          </w:p>
        </w:tc>
        <w:tc>
          <w:tcPr>
            <w:tcW w:w="879" w:type="dxa"/>
            <w:vAlign w:val="top"/>
          </w:tcPr>
          <w:p w14:paraId="4D128F7E">
            <w:pPr>
              <w:pStyle w:val="11"/>
              <w:spacing w:before="103" w:line="230" w:lineRule="auto"/>
              <w:ind w:left="55"/>
              <w:rPr>
                <w:sz w:val="19"/>
                <w:szCs w:val="19"/>
              </w:rPr>
            </w:pPr>
            <w:r>
              <w:rPr>
                <w:spacing w:val="-1"/>
                <w:sz w:val="19"/>
                <w:szCs w:val="19"/>
              </w:rPr>
              <w:t>09:51:30</w:t>
            </w:r>
          </w:p>
        </w:tc>
        <w:tc>
          <w:tcPr>
            <w:tcW w:w="889" w:type="dxa"/>
            <w:vAlign w:val="top"/>
          </w:tcPr>
          <w:p w14:paraId="7B4F2BEE">
            <w:pPr>
              <w:pStyle w:val="11"/>
              <w:spacing w:before="103" w:line="230" w:lineRule="auto"/>
              <w:ind w:left="387"/>
              <w:rPr>
                <w:sz w:val="19"/>
                <w:szCs w:val="19"/>
              </w:rPr>
            </w:pPr>
            <w:r>
              <w:rPr>
                <w:sz w:val="19"/>
                <w:szCs w:val="19"/>
              </w:rPr>
              <w:t>1</w:t>
            </w:r>
          </w:p>
        </w:tc>
        <w:tc>
          <w:tcPr>
            <w:tcW w:w="1383" w:type="dxa"/>
            <w:vAlign w:val="top"/>
          </w:tcPr>
          <w:p w14:paraId="05C038A0">
            <w:pPr>
              <w:pStyle w:val="11"/>
              <w:spacing w:before="83" w:line="219" w:lineRule="auto"/>
              <w:ind w:left="497"/>
              <w:rPr>
                <w:sz w:val="19"/>
                <w:szCs w:val="19"/>
              </w:rPr>
            </w:pPr>
            <w:r>
              <w:rPr>
                <w:spacing w:val="-3"/>
                <w:sz w:val="19"/>
                <w:szCs w:val="19"/>
              </w:rPr>
              <w:t>土改</w:t>
            </w:r>
          </w:p>
        </w:tc>
      </w:tr>
      <w:tr w14:paraId="764BF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7B8A22B1">
            <w:pPr>
              <w:pStyle w:val="11"/>
              <w:spacing w:before="103" w:line="229" w:lineRule="auto"/>
              <w:ind w:left="55"/>
              <w:rPr>
                <w:sz w:val="19"/>
                <w:szCs w:val="19"/>
              </w:rPr>
            </w:pPr>
            <w:r>
              <w:rPr>
                <w:spacing w:val="-1"/>
                <w:sz w:val="19"/>
                <w:szCs w:val="19"/>
              </w:rPr>
              <w:t>002871.SZ</w:t>
            </w:r>
          </w:p>
        </w:tc>
        <w:tc>
          <w:tcPr>
            <w:tcW w:w="889" w:type="dxa"/>
            <w:vAlign w:val="top"/>
          </w:tcPr>
          <w:p w14:paraId="52EB8CA5">
            <w:pPr>
              <w:pStyle w:val="11"/>
              <w:spacing w:before="84" w:line="219" w:lineRule="auto"/>
              <w:ind w:left="51"/>
              <w:rPr>
                <w:sz w:val="19"/>
                <w:szCs w:val="19"/>
              </w:rPr>
            </w:pPr>
            <w:r>
              <w:rPr>
                <w:spacing w:val="-2"/>
                <w:sz w:val="19"/>
                <w:szCs w:val="19"/>
              </w:rPr>
              <w:t>伟隆股份</w:t>
            </w:r>
          </w:p>
        </w:tc>
        <w:tc>
          <w:tcPr>
            <w:tcW w:w="909" w:type="dxa"/>
            <w:vAlign w:val="top"/>
          </w:tcPr>
          <w:p w14:paraId="7BF42DEE">
            <w:pPr>
              <w:pStyle w:val="11"/>
              <w:spacing w:before="103" w:line="229" w:lineRule="auto"/>
              <w:ind w:left="203"/>
              <w:rPr>
                <w:sz w:val="19"/>
                <w:szCs w:val="19"/>
              </w:rPr>
            </w:pPr>
            <w:r>
              <w:rPr>
                <w:spacing w:val="-2"/>
                <w:sz w:val="19"/>
                <w:szCs w:val="19"/>
              </w:rPr>
              <w:t>26.64</w:t>
            </w:r>
          </w:p>
        </w:tc>
        <w:tc>
          <w:tcPr>
            <w:tcW w:w="1078" w:type="dxa"/>
            <w:vAlign w:val="top"/>
          </w:tcPr>
          <w:p w14:paraId="3CE8D1AA">
            <w:pPr>
              <w:pStyle w:val="11"/>
              <w:spacing w:before="84" w:line="221" w:lineRule="auto"/>
              <w:ind w:left="243"/>
              <w:rPr>
                <w:sz w:val="19"/>
                <w:szCs w:val="19"/>
              </w:rPr>
            </w:pPr>
            <w:r>
              <w:rPr>
                <w:spacing w:val="3"/>
                <w:sz w:val="19"/>
                <w:szCs w:val="19"/>
              </w:rPr>
              <w:t>3.16亿</w:t>
            </w:r>
          </w:p>
        </w:tc>
        <w:tc>
          <w:tcPr>
            <w:tcW w:w="879" w:type="dxa"/>
            <w:vAlign w:val="top"/>
          </w:tcPr>
          <w:p w14:paraId="43BBB76D">
            <w:pPr>
              <w:pStyle w:val="11"/>
              <w:spacing w:before="103" w:line="229" w:lineRule="auto"/>
              <w:ind w:left="55"/>
              <w:rPr>
                <w:sz w:val="19"/>
                <w:szCs w:val="19"/>
              </w:rPr>
            </w:pPr>
            <w:r>
              <w:rPr>
                <w:spacing w:val="-3"/>
                <w:sz w:val="19"/>
                <w:szCs w:val="19"/>
              </w:rPr>
              <w:t>10:28:00</w:t>
            </w:r>
          </w:p>
        </w:tc>
        <w:tc>
          <w:tcPr>
            <w:tcW w:w="889" w:type="dxa"/>
            <w:vAlign w:val="top"/>
          </w:tcPr>
          <w:p w14:paraId="5D3ECCCA">
            <w:pPr>
              <w:pStyle w:val="11"/>
              <w:spacing w:before="103" w:line="229" w:lineRule="auto"/>
              <w:ind w:left="387"/>
              <w:rPr>
                <w:sz w:val="19"/>
                <w:szCs w:val="19"/>
              </w:rPr>
            </w:pPr>
            <w:r>
              <w:rPr>
                <w:sz w:val="19"/>
                <w:szCs w:val="19"/>
              </w:rPr>
              <w:t>2</w:t>
            </w:r>
          </w:p>
        </w:tc>
        <w:tc>
          <w:tcPr>
            <w:tcW w:w="1383" w:type="dxa"/>
            <w:vAlign w:val="top"/>
          </w:tcPr>
          <w:p w14:paraId="3A2C010B">
            <w:pPr>
              <w:pStyle w:val="11"/>
              <w:spacing w:before="84" w:line="219" w:lineRule="auto"/>
              <w:ind w:left="397"/>
              <w:rPr>
                <w:sz w:val="19"/>
                <w:szCs w:val="19"/>
              </w:rPr>
            </w:pPr>
            <w:r>
              <w:rPr>
                <w:spacing w:val="2"/>
                <w:sz w:val="19"/>
                <w:szCs w:val="19"/>
              </w:rPr>
              <w:t>高送转</w:t>
            </w:r>
          </w:p>
        </w:tc>
      </w:tr>
      <w:tr w14:paraId="411CE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31EA1A16">
            <w:pPr>
              <w:pStyle w:val="11"/>
              <w:spacing w:before="103" w:line="230" w:lineRule="auto"/>
              <w:ind w:left="55"/>
              <w:rPr>
                <w:sz w:val="19"/>
                <w:szCs w:val="19"/>
              </w:rPr>
            </w:pPr>
            <w:r>
              <w:rPr>
                <w:spacing w:val="-1"/>
                <w:sz w:val="19"/>
                <w:szCs w:val="19"/>
              </w:rPr>
              <w:t>002900.SZ</w:t>
            </w:r>
          </w:p>
        </w:tc>
        <w:tc>
          <w:tcPr>
            <w:tcW w:w="889" w:type="dxa"/>
            <w:vAlign w:val="top"/>
          </w:tcPr>
          <w:p w14:paraId="3CDA60DB">
            <w:pPr>
              <w:pStyle w:val="11"/>
              <w:spacing w:before="87" w:line="221" w:lineRule="auto"/>
              <w:ind w:left="152"/>
              <w:rPr>
                <w:sz w:val="19"/>
                <w:szCs w:val="19"/>
              </w:rPr>
            </w:pPr>
            <w:r>
              <w:rPr>
                <w:spacing w:val="2"/>
                <w:sz w:val="19"/>
                <w:szCs w:val="19"/>
              </w:rPr>
              <w:t>哈三联</w:t>
            </w:r>
          </w:p>
        </w:tc>
        <w:tc>
          <w:tcPr>
            <w:tcW w:w="909" w:type="dxa"/>
            <w:vAlign w:val="top"/>
          </w:tcPr>
          <w:p w14:paraId="25C900BD">
            <w:pPr>
              <w:pStyle w:val="11"/>
              <w:spacing w:before="103" w:line="230" w:lineRule="auto"/>
              <w:ind w:left="203"/>
              <w:rPr>
                <w:sz w:val="19"/>
                <w:szCs w:val="19"/>
              </w:rPr>
            </w:pPr>
            <w:r>
              <w:rPr>
                <w:spacing w:val="-4"/>
                <w:sz w:val="19"/>
                <w:szCs w:val="19"/>
              </w:rPr>
              <w:t>12.25</w:t>
            </w:r>
          </w:p>
        </w:tc>
        <w:tc>
          <w:tcPr>
            <w:tcW w:w="1078" w:type="dxa"/>
            <w:vAlign w:val="top"/>
          </w:tcPr>
          <w:p w14:paraId="6F868BC0">
            <w:pPr>
              <w:pStyle w:val="11"/>
              <w:spacing w:before="85" w:line="221" w:lineRule="auto"/>
              <w:ind w:left="243"/>
              <w:rPr>
                <w:sz w:val="19"/>
                <w:szCs w:val="19"/>
              </w:rPr>
            </w:pPr>
            <w:r>
              <w:rPr>
                <w:spacing w:val="-2"/>
                <w:sz w:val="19"/>
                <w:szCs w:val="19"/>
              </w:rPr>
              <w:t>0.97亿</w:t>
            </w:r>
          </w:p>
        </w:tc>
        <w:tc>
          <w:tcPr>
            <w:tcW w:w="879" w:type="dxa"/>
            <w:vAlign w:val="top"/>
          </w:tcPr>
          <w:p w14:paraId="1AEBF3F9">
            <w:pPr>
              <w:pStyle w:val="11"/>
              <w:spacing w:before="103" w:line="230" w:lineRule="auto"/>
              <w:ind w:left="55"/>
              <w:rPr>
                <w:sz w:val="19"/>
                <w:szCs w:val="19"/>
              </w:rPr>
            </w:pPr>
            <w:r>
              <w:rPr>
                <w:spacing w:val="-3"/>
                <w:sz w:val="19"/>
                <w:szCs w:val="19"/>
              </w:rPr>
              <w:t>10:44:45</w:t>
            </w:r>
          </w:p>
        </w:tc>
        <w:tc>
          <w:tcPr>
            <w:tcW w:w="889" w:type="dxa"/>
            <w:vAlign w:val="top"/>
          </w:tcPr>
          <w:p w14:paraId="72687A5A">
            <w:pPr>
              <w:pStyle w:val="11"/>
              <w:spacing w:before="103" w:line="230" w:lineRule="auto"/>
              <w:ind w:left="387"/>
              <w:rPr>
                <w:sz w:val="19"/>
                <w:szCs w:val="19"/>
              </w:rPr>
            </w:pPr>
            <w:r>
              <w:rPr>
                <w:sz w:val="19"/>
                <w:szCs w:val="19"/>
              </w:rPr>
              <w:t>1</w:t>
            </w:r>
          </w:p>
        </w:tc>
        <w:tc>
          <w:tcPr>
            <w:tcW w:w="1383" w:type="dxa"/>
            <w:vAlign w:val="top"/>
          </w:tcPr>
          <w:p w14:paraId="00A46C78">
            <w:pPr>
              <w:pStyle w:val="11"/>
              <w:spacing w:before="85" w:line="220" w:lineRule="auto"/>
              <w:ind w:left="497"/>
              <w:rPr>
                <w:sz w:val="19"/>
                <w:szCs w:val="19"/>
              </w:rPr>
            </w:pPr>
            <w:r>
              <w:rPr>
                <w:spacing w:val="4"/>
                <w:sz w:val="19"/>
                <w:szCs w:val="19"/>
              </w:rPr>
              <w:t>医药</w:t>
            </w:r>
          </w:p>
        </w:tc>
      </w:tr>
      <w:tr w14:paraId="29EFA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65D41BD9">
            <w:pPr>
              <w:pStyle w:val="11"/>
              <w:spacing w:before="104" w:line="229" w:lineRule="auto"/>
              <w:ind w:left="55"/>
              <w:rPr>
                <w:sz w:val="19"/>
                <w:szCs w:val="19"/>
              </w:rPr>
            </w:pPr>
            <w:r>
              <w:rPr>
                <w:spacing w:val="-1"/>
                <w:sz w:val="19"/>
                <w:szCs w:val="19"/>
              </w:rPr>
              <w:t>300647.SZ</w:t>
            </w:r>
          </w:p>
        </w:tc>
        <w:tc>
          <w:tcPr>
            <w:tcW w:w="889" w:type="dxa"/>
            <w:vAlign w:val="top"/>
          </w:tcPr>
          <w:p w14:paraId="4F52FC96">
            <w:pPr>
              <w:pStyle w:val="11"/>
              <w:spacing w:before="85" w:line="221" w:lineRule="auto"/>
              <w:ind w:left="152"/>
              <w:rPr>
                <w:sz w:val="19"/>
                <w:szCs w:val="19"/>
              </w:rPr>
            </w:pPr>
            <w:r>
              <w:rPr>
                <w:spacing w:val="-2"/>
                <w:sz w:val="19"/>
                <w:szCs w:val="19"/>
              </w:rPr>
              <w:t>超频三</w:t>
            </w:r>
          </w:p>
        </w:tc>
        <w:tc>
          <w:tcPr>
            <w:tcW w:w="909" w:type="dxa"/>
            <w:vAlign w:val="top"/>
          </w:tcPr>
          <w:p w14:paraId="661BB7CD">
            <w:pPr>
              <w:pStyle w:val="11"/>
              <w:spacing w:before="104" w:line="229" w:lineRule="auto"/>
              <w:ind w:left="203"/>
              <w:rPr>
                <w:sz w:val="19"/>
                <w:szCs w:val="19"/>
              </w:rPr>
            </w:pPr>
            <w:r>
              <w:rPr>
                <w:spacing w:val="-4"/>
                <w:sz w:val="19"/>
                <w:szCs w:val="19"/>
              </w:rPr>
              <w:t>16.51</w:t>
            </w:r>
          </w:p>
        </w:tc>
        <w:tc>
          <w:tcPr>
            <w:tcW w:w="1078" w:type="dxa"/>
            <w:vAlign w:val="top"/>
          </w:tcPr>
          <w:p w14:paraId="01FEB17D">
            <w:pPr>
              <w:pStyle w:val="11"/>
              <w:spacing w:before="85" w:line="221" w:lineRule="auto"/>
              <w:ind w:left="243"/>
              <w:rPr>
                <w:sz w:val="19"/>
                <w:szCs w:val="19"/>
              </w:rPr>
            </w:pPr>
            <w:r>
              <w:rPr>
                <w:spacing w:val="-2"/>
                <w:sz w:val="19"/>
                <w:szCs w:val="19"/>
              </w:rPr>
              <w:t>2.06亿</w:t>
            </w:r>
          </w:p>
        </w:tc>
        <w:tc>
          <w:tcPr>
            <w:tcW w:w="879" w:type="dxa"/>
            <w:vAlign w:val="top"/>
          </w:tcPr>
          <w:p w14:paraId="5EA22652">
            <w:pPr>
              <w:pStyle w:val="11"/>
              <w:spacing w:before="104" w:line="229" w:lineRule="auto"/>
              <w:ind w:left="55"/>
              <w:rPr>
                <w:sz w:val="19"/>
                <w:szCs w:val="19"/>
              </w:rPr>
            </w:pPr>
            <w:r>
              <w:rPr>
                <w:spacing w:val="-3"/>
                <w:sz w:val="19"/>
                <w:szCs w:val="19"/>
              </w:rPr>
              <w:t>13:21:31</w:t>
            </w:r>
          </w:p>
        </w:tc>
        <w:tc>
          <w:tcPr>
            <w:tcW w:w="889" w:type="dxa"/>
            <w:vAlign w:val="top"/>
          </w:tcPr>
          <w:p w14:paraId="7448E767">
            <w:pPr>
              <w:pStyle w:val="11"/>
              <w:spacing w:before="104" w:line="229" w:lineRule="auto"/>
              <w:ind w:left="347"/>
              <w:rPr>
                <w:sz w:val="19"/>
                <w:szCs w:val="19"/>
              </w:rPr>
            </w:pPr>
            <w:r>
              <w:rPr>
                <w:spacing w:val="-6"/>
                <w:sz w:val="19"/>
                <w:szCs w:val="19"/>
              </w:rPr>
              <w:t>11</w:t>
            </w:r>
          </w:p>
        </w:tc>
        <w:tc>
          <w:tcPr>
            <w:tcW w:w="1383" w:type="dxa"/>
            <w:vAlign w:val="top"/>
          </w:tcPr>
          <w:p w14:paraId="19423C32">
            <w:pPr>
              <w:pStyle w:val="11"/>
              <w:spacing w:before="84" w:line="219" w:lineRule="auto"/>
              <w:ind w:left="207"/>
              <w:rPr>
                <w:sz w:val="19"/>
                <w:szCs w:val="19"/>
              </w:rPr>
            </w:pPr>
            <w:r>
              <w:rPr>
                <w:spacing w:val="2"/>
                <w:sz w:val="19"/>
                <w:szCs w:val="19"/>
              </w:rPr>
              <w:t>强势股反抽</w:t>
            </w:r>
          </w:p>
        </w:tc>
      </w:tr>
      <w:tr w14:paraId="3DFFA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3BF7533C">
            <w:pPr>
              <w:pStyle w:val="11"/>
              <w:spacing w:before="104" w:line="228" w:lineRule="auto"/>
              <w:ind w:left="55"/>
              <w:rPr>
                <w:sz w:val="19"/>
                <w:szCs w:val="19"/>
              </w:rPr>
            </w:pPr>
            <w:r>
              <w:rPr>
                <w:spacing w:val="-1"/>
                <w:sz w:val="19"/>
                <w:szCs w:val="19"/>
              </w:rPr>
              <w:t>300140.SZ</w:t>
            </w:r>
          </w:p>
        </w:tc>
        <w:tc>
          <w:tcPr>
            <w:tcW w:w="889" w:type="dxa"/>
            <w:vAlign w:val="top"/>
          </w:tcPr>
          <w:p w14:paraId="16793866">
            <w:pPr>
              <w:pStyle w:val="11"/>
              <w:spacing w:before="85" w:line="220" w:lineRule="auto"/>
              <w:ind w:left="51"/>
              <w:rPr>
                <w:sz w:val="19"/>
                <w:szCs w:val="19"/>
              </w:rPr>
            </w:pPr>
            <w:r>
              <w:rPr>
                <w:spacing w:val="2"/>
                <w:sz w:val="19"/>
                <w:szCs w:val="19"/>
              </w:rPr>
              <w:t>中环装备</w:t>
            </w:r>
          </w:p>
        </w:tc>
        <w:tc>
          <w:tcPr>
            <w:tcW w:w="909" w:type="dxa"/>
            <w:vAlign w:val="top"/>
          </w:tcPr>
          <w:p w14:paraId="587EC99C">
            <w:pPr>
              <w:pStyle w:val="11"/>
              <w:spacing w:before="104" w:line="228" w:lineRule="auto"/>
              <w:ind w:left="203"/>
              <w:rPr>
                <w:sz w:val="19"/>
                <w:szCs w:val="19"/>
              </w:rPr>
            </w:pPr>
            <w:r>
              <w:rPr>
                <w:spacing w:val="-4"/>
                <w:sz w:val="19"/>
                <w:szCs w:val="19"/>
              </w:rPr>
              <w:t>11.47</w:t>
            </w:r>
          </w:p>
        </w:tc>
        <w:tc>
          <w:tcPr>
            <w:tcW w:w="1078" w:type="dxa"/>
            <w:vAlign w:val="top"/>
          </w:tcPr>
          <w:p w14:paraId="34E7A50E">
            <w:pPr>
              <w:pStyle w:val="11"/>
              <w:spacing w:before="85" w:line="221" w:lineRule="auto"/>
              <w:ind w:left="243"/>
              <w:rPr>
                <w:sz w:val="19"/>
                <w:szCs w:val="19"/>
              </w:rPr>
            </w:pPr>
            <w:r>
              <w:rPr>
                <w:spacing w:val="-1"/>
                <w:sz w:val="19"/>
                <w:szCs w:val="19"/>
              </w:rPr>
              <w:t>2.29亿</w:t>
            </w:r>
          </w:p>
        </w:tc>
        <w:tc>
          <w:tcPr>
            <w:tcW w:w="879" w:type="dxa"/>
            <w:vAlign w:val="top"/>
          </w:tcPr>
          <w:p w14:paraId="380BE5B8">
            <w:pPr>
              <w:pStyle w:val="11"/>
              <w:spacing w:before="104" w:line="228" w:lineRule="auto"/>
              <w:ind w:left="55"/>
              <w:rPr>
                <w:sz w:val="19"/>
                <w:szCs w:val="19"/>
              </w:rPr>
            </w:pPr>
            <w:r>
              <w:rPr>
                <w:spacing w:val="-3"/>
                <w:sz w:val="19"/>
                <w:szCs w:val="19"/>
              </w:rPr>
              <w:t>13:25:16</w:t>
            </w:r>
          </w:p>
        </w:tc>
        <w:tc>
          <w:tcPr>
            <w:tcW w:w="889" w:type="dxa"/>
            <w:vAlign w:val="top"/>
          </w:tcPr>
          <w:p w14:paraId="2DE52006">
            <w:pPr>
              <w:pStyle w:val="11"/>
              <w:spacing w:before="104" w:line="228" w:lineRule="auto"/>
              <w:ind w:left="387"/>
              <w:rPr>
                <w:sz w:val="19"/>
                <w:szCs w:val="19"/>
              </w:rPr>
            </w:pPr>
            <w:r>
              <w:rPr>
                <w:sz w:val="19"/>
                <w:szCs w:val="19"/>
              </w:rPr>
              <w:t>1</w:t>
            </w:r>
          </w:p>
        </w:tc>
        <w:tc>
          <w:tcPr>
            <w:tcW w:w="1383" w:type="dxa"/>
            <w:vAlign w:val="top"/>
          </w:tcPr>
          <w:p w14:paraId="57BAC7EC">
            <w:pPr>
              <w:pStyle w:val="11"/>
              <w:spacing w:before="85" w:line="220" w:lineRule="auto"/>
              <w:ind w:left="308"/>
              <w:rPr>
                <w:sz w:val="19"/>
                <w:szCs w:val="19"/>
              </w:rPr>
            </w:pPr>
            <w:r>
              <w:rPr>
                <w:spacing w:val="4"/>
                <w:sz w:val="19"/>
                <w:szCs w:val="19"/>
              </w:rPr>
              <w:t>雄安新区</w:t>
            </w:r>
          </w:p>
        </w:tc>
      </w:tr>
      <w:tr w14:paraId="102DD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21BC1D3E">
            <w:pPr>
              <w:pStyle w:val="11"/>
              <w:spacing w:before="104" w:line="229" w:lineRule="auto"/>
              <w:ind w:left="55"/>
              <w:rPr>
                <w:sz w:val="19"/>
                <w:szCs w:val="19"/>
              </w:rPr>
            </w:pPr>
            <w:r>
              <w:rPr>
                <w:spacing w:val="-1"/>
                <w:sz w:val="19"/>
                <w:szCs w:val="19"/>
              </w:rPr>
              <w:t>002907.SZ</w:t>
            </w:r>
          </w:p>
        </w:tc>
        <w:tc>
          <w:tcPr>
            <w:tcW w:w="889" w:type="dxa"/>
            <w:vAlign w:val="top"/>
          </w:tcPr>
          <w:p w14:paraId="7B030389">
            <w:pPr>
              <w:pStyle w:val="11"/>
              <w:spacing w:before="85" w:line="219" w:lineRule="auto"/>
              <w:ind w:left="51"/>
              <w:rPr>
                <w:sz w:val="19"/>
                <w:szCs w:val="19"/>
              </w:rPr>
            </w:pPr>
            <w:r>
              <w:rPr>
                <w:spacing w:val="-2"/>
                <w:sz w:val="19"/>
                <w:szCs w:val="19"/>
              </w:rPr>
              <w:t>华森制药</w:t>
            </w:r>
          </w:p>
        </w:tc>
        <w:tc>
          <w:tcPr>
            <w:tcW w:w="909" w:type="dxa"/>
            <w:vAlign w:val="top"/>
          </w:tcPr>
          <w:p w14:paraId="34852842">
            <w:pPr>
              <w:pStyle w:val="11"/>
              <w:spacing w:before="104" w:line="229" w:lineRule="auto"/>
              <w:ind w:left="203"/>
              <w:rPr>
                <w:sz w:val="19"/>
                <w:szCs w:val="19"/>
              </w:rPr>
            </w:pPr>
            <w:r>
              <w:rPr>
                <w:spacing w:val="-2"/>
                <w:sz w:val="19"/>
                <w:szCs w:val="19"/>
              </w:rPr>
              <w:t>21.69</w:t>
            </w:r>
          </w:p>
        </w:tc>
        <w:tc>
          <w:tcPr>
            <w:tcW w:w="1078" w:type="dxa"/>
            <w:vAlign w:val="top"/>
          </w:tcPr>
          <w:p w14:paraId="434F7833">
            <w:pPr>
              <w:pStyle w:val="11"/>
              <w:spacing w:before="86" w:line="221" w:lineRule="auto"/>
              <w:ind w:left="243"/>
              <w:rPr>
                <w:sz w:val="19"/>
                <w:szCs w:val="19"/>
              </w:rPr>
            </w:pPr>
            <w:r>
              <w:rPr>
                <w:spacing w:val="2"/>
                <w:sz w:val="19"/>
                <w:szCs w:val="19"/>
              </w:rPr>
              <w:t>3.50亿</w:t>
            </w:r>
          </w:p>
        </w:tc>
        <w:tc>
          <w:tcPr>
            <w:tcW w:w="879" w:type="dxa"/>
            <w:vAlign w:val="top"/>
          </w:tcPr>
          <w:p w14:paraId="2F346A27">
            <w:pPr>
              <w:pStyle w:val="11"/>
              <w:spacing w:before="104" w:line="229" w:lineRule="auto"/>
              <w:ind w:left="55"/>
              <w:rPr>
                <w:sz w:val="19"/>
                <w:szCs w:val="19"/>
              </w:rPr>
            </w:pPr>
            <w:r>
              <w:rPr>
                <w:spacing w:val="-3"/>
                <w:sz w:val="19"/>
                <w:szCs w:val="19"/>
              </w:rPr>
              <w:t>13:48:01</w:t>
            </w:r>
          </w:p>
        </w:tc>
        <w:tc>
          <w:tcPr>
            <w:tcW w:w="889" w:type="dxa"/>
            <w:vAlign w:val="top"/>
          </w:tcPr>
          <w:p w14:paraId="3E8B7CAC">
            <w:pPr>
              <w:pStyle w:val="11"/>
              <w:spacing w:before="104" w:line="229" w:lineRule="auto"/>
              <w:ind w:left="387"/>
              <w:rPr>
                <w:sz w:val="19"/>
                <w:szCs w:val="19"/>
              </w:rPr>
            </w:pPr>
            <w:r>
              <w:rPr>
                <w:sz w:val="19"/>
                <w:szCs w:val="19"/>
              </w:rPr>
              <w:t>3</w:t>
            </w:r>
          </w:p>
        </w:tc>
        <w:tc>
          <w:tcPr>
            <w:tcW w:w="1383" w:type="dxa"/>
            <w:vAlign w:val="top"/>
          </w:tcPr>
          <w:p w14:paraId="0D610189">
            <w:pPr>
              <w:pStyle w:val="11"/>
              <w:spacing w:before="86" w:line="220" w:lineRule="auto"/>
              <w:ind w:left="207"/>
              <w:rPr>
                <w:sz w:val="19"/>
                <w:szCs w:val="19"/>
              </w:rPr>
            </w:pPr>
            <w:r>
              <w:rPr>
                <w:spacing w:val="1"/>
                <w:sz w:val="19"/>
                <w:szCs w:val="19"/>
              </w:rPr>
              <w:t>医药十超跌</w:t>
            </w:r>
          </w:p>
        </w:tc>
      </w:tr>
      <w:tr w14:paraId="04D72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6149C848">
            <w:pPr>
              <w:pStyle w:val="11"/>
              <w:spacing w:before="105" w:line="228" w:lineRule="auto"/>
              <w:ind w:left="55"/>
              <w:rPr>
                <w:sz w:val="19"/>
                <w:szCs w:val="19"/>
              </w:rPr>
            </w:pPr>
            <w:r>
              <w:rPr>
                <w:spacing w:val="-1"/>
                <w:sz w:val="19"/>
                <w:szCs w:val="19"/>
              </w:rPr>
              <w:t>002199.SZ</w:t>
            </w:r>
          </w:p>
        </w:tc>
        <w:tc>
          <w:tcPr>
            <w:tcW w:w="889" w:type="dxa"/>
            <w:vAlign w:val="top"/>
          </w:tcPr>
          <w:p w14:paraId="40784EBC">
            <w:pPr>
              <w:pStyle w:val="11"/>
              <w:spacing w:before="86" w:line="219" w:lineRule="auto"/>
              <w:ind w:left="51"/>
              <w:rPr>
                <w:sz w:val="19"/>
                <w:szCs w:val="19"/>
              </w:rPr>
            </w:pPr>
            <w:r>
              <w:rPr>
                <w:spacing w:val="2"/>
                <w:sz w:val="19"/>
                <w:szCs w:val="19"/>
              </w:rPr>
              <w:t>东晶电子</w:t>
            </w:r>
          </w:p>
        </w:tc>
        <w:tc>
          <w:tcPr>
            <w:tcW w:w="909" w:type="dxa"/>
            <w:vAlign w:val="top"/>
          </w:tcPr>
          <w:p w14:paraId="765938CC">
            <w:pPr>
              <w:pStyle w:val="11"/>
              <w:spacing w:before="105" w:line="228" w:lineRule="auto"/>
              <w:ind w:left="303"/>
              <w:rPr>
                <w:sz w:val="19"/>
                <w:szCs w:val="19"/>
              </w:rPr>
            </w:pPr>
            <w:r>
              <w:rPr>
                <w:spacing w:val="-2"/>
                <w:sz w:val="19"/>
                <w:szCs w:val="19"/>
              </w:rPr>
              <w:t>8.7</w:t>
            </w:r>
          </w:p>
        </w:tc>
        <w:tc>
          <w:tcPr>
            <w:tcW w:w="1078" w:type="dxa"/>
            <w:vAlign w:val="top"/>
          </w:tcPr>
          <w:p w14:paraId="7BEBDD75">
            <w:pPr>
              <w:pStyle w:val="11"/>
              <w:spacing w:before="86" w:line="221" w:lineRule="auto"/>
              <w:ind w:left="243"/>
              <w:rPr>
                <w:sz w:val="19"/>
                <w:szCs w:val="19"/>
              </w:rPr>
            </w:pPr>
            <w:r>
              <w:rPr>
                <w:spacing w:val="-1"/>
                <w:sz w:val="19"/>
                <w:szCs w:val="19"/>
              </w:rPr>
              <w:t>0.51亿</w:t>
            </w:r>
          </w:p>
        </w:tc>
        <w:tc>
          <w:tcPr>
            <w:tcW w:w="879" w:type="dxa"/>
            <w:vAlign w:val="top"/>
          </w:tcPr>
          <w:p w14:paraId="0A0B7A98">
            <w:pPr>
              <w:pStyle w:val="11"/>
              <w:spacing w:before="105" w:line="228" w:lineRule="auto"/>
              <w:ind w:left="55"/>
              <w:rPr>
                <w:sz w:val="19"/>
                <w:szCs w:val="19"/>
              </w:rPr>
            </w:pPr>
            <w:r>
              <w:rPr>
                <w:spacing w:val="-3"/>
                <w:sz w:val="19"/>
                <w:szCs w:val="19"/>
              </w:rPr>
              <w:t>14:00:01</w:t>
            </w:r>
          </w:p>
        </w:tc>
        <w:tc>
          <w:tcPr>
            <w:tcW w:w="889" w:type="dxa"/>
            <w:vAlign w:val="top"/>
          </w:tcPr>
          <w:p w14:paraId="08C3F4F4">
            <w:pPr>
              <w:pStyle w:val="11"/>
              <w:spacing w:before="105" w:line="228" w:lineRule="auto"/>
              <w:ind w:left="387"/>
              <w:rPr>
                <w:sz w:val="19"/>
                <w:szCs w:val="19"/>
              </w:rPr>
            </w:pPr>
            <w:r>
              <w:rPr>
                <w:sz w:val="19"/>
                <w:szCs w:val="19"/>
              </w:rPr>
              <w:t>1</w:t>
            </w:r>
          </w:p>
        </w:tc>
        <w:tc>
          <w:tcPr>
            <w:tcW w:w="1383" w:type="dxa"/>
            <w:vAlign w:val="top"/>
          </w:tcPr>
          <w:p w14:paraId="0C5DE8EE">
            <w:pPr>
              <w:pStyle w:val="11"/>
              <w:spacing w:before="84" w:line="219" w:lineRule="auto"/>
              <w:ind w:left="308"/>
              <w:rPr>
                <w:sz w:val="19"/>
                <w:szCs w:val="19"/>
              </w:rPr>
            </w:pPr>
            <w:r>
              <w:rPr>
                <w:spacing w:val="-2"/>
                <w:sz w:val="19"/>
                <w:szCs w:val="19"/>
              </w:rPr>
              <w:t>超跌反弹</w:t>
            </w:r>
          </w:p>
        </w:tc>
      </w:tr>
      <w:tr w14:paraId="53F30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3A816DC">
            <w:pPr>
              <w:pStyle w:val="11"/>
              <w:spacing w:before="105" w:line="227" w:lineRule="auto"/>
              <w:ind w:left="55"/>
              <w:rPr>
                <w:sz w:val="19"/>
                <w:szCs w:val="19"/>
              </w:rPr>
            </w:pPr>
            <w:r>
              <w:rPr>
                <w:spacing w:val="-1"/>
                <w:sz w:val="19"/>
                <w:szCs w:val="19"/>
              </w:rPr>
              <w:t>603507.SH</w:t>
            </w:r>
          </w:p>
        </w:tc>
        <w:tc>
          <w:tcPr>
            <w:tcW w:w="889" w:type="dxa"/>
            <w:vAlign w:val="top"/>
          </w:tcPr>
          <w:p w14:paraId="5D1A66A4">
            <w:pPr>
              <w:pStyle w:val="11"/>
              <w:spacing w:before="86" w:line="219" w:lineRule="auto"/>
              <w:ind w:left="51"/>
              <w:rPr>
                <w:sz w:val="19"/>
                <w:szCs w:val="19"/>
              </w:rPr>
            </w:pPr>
            <w:r>
              <w:rPr>
                <w:spacing w:val="-2"/>
                <w:sz w:val="19"/>
                <w:szCs w:val="19"/>
              </w:rPr>
              <w:t>振江股份</w:t>
            </w:r>
          </w:p>
        </w:tc>
        <w:tc>
          <w:tcPr>
            <w:tcW w:w="909" w:type="dxa"/>
            <w:vAlign w:val="top"/>
          </w:tcPr>
          <w:p w14:paraId="70B9F36D">
            <w:pPr>
              <w:pStyle w:val="11"/>
              <w:spacing w:before="105" w:line="227" w:lineRule="auto"/>
              <w:ind w:left="203"/>
              <w:rPr>
                <w:sz w:val="19"/>
                <w:szCs w:val="19"/>
              </w:rPr>
            </w:pPr>
            <w:r>
              <w:rPr>
                <w:spacing w:val="-2"/>
                <w:sz w:val="19"/>
                <w:szCs w:val="19"/>
              </w:rPr>
              <w:t>20.79</w:t>
            </w:r>
          </w:p>
        </w:tc>
        <w:tc>
          <w:tcPr>
            <w:tcW w:w="1078" w:type="dxa"/>
            <w:vAlign w:val="top"/>
          </w:tcPr>
          <w:p w14:paraId="18567F3D">
            <w:pPr>
              <w:pStyle w:val="11"/>
              <w:spacing w:before="86" w:line="221" w:lineRule="auto"/>
              <w:ind w:left="243"/>
              <w:rPr>
                <w:sz w:val="19"/>
                <w:szCs w:val="19"/>
              </w:rPr>
            </w:pPr>
            <w:r>
              <w:rPr>
                <w:spacing w:val="-1"/>
                <w:sz w:val="19"/>
                <w:szCs w:val="19"/>
              </w:rPr>
              <w:t>0.76亿</w:t>
            </w:r>
          </w:p>
        </w:tc>
        <w:tc>
          <w:tcPr>
            <w:tcW w:w="879" w:type="dxa"/>
            <w:vAlign w:val="top"/>
          </w:tcPr>
          <w:p w14:paraId="3183C4ED">
            <w:pPr>
              <w:pStyle w:val="11"/>
              <w:spacing w:before="105" w:line="227" w:lineRule="auto"/>
              <w:ind w:left="55"/>
              <w:rPr>
                <w:sz w:val="19"/>
                <w:szCs w:val="19"/>
              </w:rPr>
            </w:pPr>
            <w:r>
              <w:rPr>
                <w:spacing w:val="-3"/>
                <w:sz w:val="19"/>
                <w:szCs w:val="19"/>
              </w:rPr>
              <w:t>14:23:46</w:t>
            </w:r>
          </w:p>
        </w:tc>
        <w:tc>
          <w:tcPr>
            <w:tcW w:w="889" w:type="dxa"/>
            <w:vAlign w:val="top"/>
          </w:tcPr>
          <w:p w14:paraId="3EE3CC8A">
            <w:pPr>
              <w:pStyle w:val="11"/>
              <w:spacing w:before="105" w:line="227" w:lineRule="auto"/>
              <w:ind w:left="387"/>
              <w:rPr>
                <w:sz w:val="19"/>
                <w:szCs w:val="19"/>
              </w:rPr>
            </w:pPr>
            <w:r>
              <w:rPr>
                <w:sz w:val="19"/>
                <w:szCs w:val="19"/>
              </w:rPr>
              <w:t>1</w:t>
            </w:r>
          </w:p>
        </w:tc>
        <w:tc>
          <w:tcPr>
            <w:tcW w:w="1383" w:type="dxa"/>
            <w:vAlign w:val="top"/>
          </w:tcPr>
          <w:p w14:paraId="586BF729">
            <w:pPr>
              <w:pStyle w:val="11"/>
              <w:spacing w:before="86" w:line="220" w:lineRule="auto"/>
              <w:ind w:left="497"/>
              <w:rPr>
                <w:sz w:val="19"/>
                <w:szCs w:val="19"/>
              </w:rPr>
            </w:pPr>
            <w:r>
              <w:rPr>
                <w:spacing w:val="-3"/>
                <w:sz w:val="19"/>
                <w:szCs w:val="19"/>
              </w:rPr>
              <w:t>风电</w:t>
            </w:r>
          </w:p>
        </w:tc>
      </w:tr>
      <w:tr w14:paraId="77441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18E8B5EA">
            <w:pPr>
              <w:pStyle w:val="11"/>
              <w:spacing w:before="105" w:line="228" w:lineRule="auto"/>
              <w:ind w:left="55"/>
              <w:rPr>
                <w:sz w:val="19"/>
                <w:szCs w:val="19"/>
              </w:rPr>
            </w:pPr>
            <w:r>
              <w:rPr>
                <w:spacing w:val="-1"/>
                <w:sz w:val="19"/>
                <w:szCs w:val="19"/>
              </w:rPr>
              <w:t>002285.SZ</w:t>
            </w:r>
          </w:p>
        </w:tc>
        <w:tc>
          <w:tcPr>
            <w:tcW w:w="889" w:type="dxa"/>
            <w:vAlign w:val="top"/>
          </w:tcPr>
          <w:p w14:paraId="4ABE47A2">
            <w:pPr>
              <w:pStyle w:val="11"/>
              <w:spacing w:before="87" w:line="220" w:lineRule="auto"/>
              <w:ind w:left="152"/>
              <w:rPr>
                <w:sz w:val="19"/>
                <w:szCs w:val="19"/>
              </w:rPr>
            </w:pPr>
            <w:r>
              <w:rPr>
                <w:spacing w:val="-2"/>
                <w:sz w:val="19"/>
                <w:szCs w:val="19"/>
              </w:rPr>
              <w:t>世联行</w:t>
            </w:r>
          </w:p>
        </w:tc>
        <w:tc>
          <w:tcPr>
            <w:tcW w:w="909" w:type="dxa"/>
            <w:vAlign w:val="top"/>
          </w:tcPr>
          <w:p w14:paraId="4E15E8B3">
            <w:pPr>
              <w:pStyle w:val="11"/>
              <w:spacing w:before="105" w:line="228" w:lineRule="auto"/>
              <w:ind w:left="303"/>
              <w:rPr>
                <w:sz w:val="19"/>
                <w:szCs w:val="19"/>
              </w:rPr>
            </w:pPr>
            <w:r>
              <w:rPr>
                <w:spacing w:val="-3"/>
                <w:sz w:val="19"/>
                <w:szCs w:val="19"/>
              </w:rPr>
              <w:t>5.4</w:t>
            </w:r>
          </w:p>
        </w:tc>
        <w:tc>
          <w:tcPr>
            <w:tcW w:w="1078" w:type="dxa"/>
            <w:vAlign w:val="top"/>
          </w:tcPr>
          <w:p w14:paraId="323B7E51">
            <w:pPr>
              <w:pStyle w:val="11"/>
              <w:spacing w:before="87" w:line="221" w:lineRule="auto"/>
              <w:ind w:left="243"/>
              <w:rPr>
                <w:sz w:val="19"/>
                <w:szCs w:val="19"/>
              </w:rPr>
            </w:pPr>
            <w:r>
              <w:rPr>
                <w:spacing w:val="-1"/>
                <w:sz w:val="19"/>
                <w:szCs w:val="19"/>
              </w:rPr>
              <w:t>0.79亿</w:t>
            </w:r>
          </w:p>
        </w:tc>
        <w:tc>
          <w:tcPr>
            <w:tcW w:w="879" w:type="dxa"/>
            <w:vAlign w:val="top"/>
          </w:tcPr>
          <w:p w14:paraId="7BCEAD13">
            <w:pPr>
              <w:pStyle w:val="11"/>
              <w:spacing w:before="105" w:line="228" w:lineRule="auto"/>
              <w:ind w:left="55"/>
              <w:rPr>
                <w:sz w:val="19"/>
                <w:szCs w:val="19"/>
              </w:rPr>
            </w:pPr>
            <w:r>
              <w:rPr>
                <w:spacing w:val="-3"/>
                <w:sz w:val="19"/>
                <w:szCs w:val="19"/>
              </w:rPr>
              <w:t>14:29:01</w:t>
            </w:r>
          </w:p>
        </w:tc>
        <w:tc>
          <w:tcPr>
            <w:tcW w:w="889" w:type="dxa"/>
            <w:vAlign w:val="top"/>
          </w:tcPr>
          <w:p w14:paraId="7B0611F4">
            <w:pPr>
              <w:pStyle w:val="11"/>
              <w:spacing w:before="105" w:line="228" w:lineRule="auto"/>
              <w:ind w:left="387"/>
              <w:rPr>
                <w:sz w:val="19"/>
                <w:szCs w:val="19"/>
              </w:rPr>
            </w:pPr>
            <w:r>
              <w:rPr>
                <w:sz w:val="19"/>
                <w:szCs w:val="19"/>
              </w:rPr>
              <w:t>1</w:t>
            </w:r>
          </w:p>
        </w:tc>
        <w:tc>
          <w:tcPr>
            <w:tcW w:w="1383" w:type="dxa"/>
            <w:vAlign w:val="top"/>
          </w:tcPr>
          <w:p w14:paraId="24B9E748">
            <w:pPr>
              <w:pStyle w:val="11"/>
              <w:spacing w:before="87" w:line="220" w:lineRule="auto"/>
              <w:ind w:left="308"/>
              <w:rPr>
                <w:sz w:val="19"/>
                <w:szCs w:val="19"/>
              </w:rPr>
            </w:pPr>
            <w:r>
              <w:rPr>
                <w:spacing w:val="3"/>
                <w:sz w:val="19"/>
                <w:szCs w:val="19"/>
              </w:rPr>
              <w:t>住房租赁</w:t>
            </w:r>
          </w:p>
        </w:tc>
      </w:tr>
      <w:tr w14:paraId="17B6C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83" w:type="dxa"/>
            <w:vAlign w:val="top"/>
          </w:tcPr>
          <w:p w14:paraId="4F27471A">
            <w:pPr>
              <w:pStyle w:val="11"/>
              <w:spacing w:before="106" w:line="231" w:lineRule="auto"/>
              <w:ind w:left="55"/>
              <w:rPr>
                <w:sz w:val="19"/>
                <w:szCs w:val="19"/>
              </w:rPr>
            </w:pPr>
            <w:r>
              <w:rPr>
                <w:spacing w:val="-1"/>
                <w:sz w:val="19"/>
                <w:szCs w:val="19"/>
              </w:rPr>
              <w:t>600421.SH</w:t>
            </w:r>
          </w:p>
        </w:tc>
        <w:tc>
          <w:tcPr>
            <w:tcW w:w="889" w:type="dxa"/>
            <w:vAlign w:val="top"/>
          </w:tcPr>
          <w:p w14:paraId="029E9DA7">
            <w:pPr>
              <w:pStyle w:val="11"/>
              <w:spacing w:before="85" w:line="219" w:lineRule="auto"/>
              <w:ind w:left="152"/>
              <w:rPr>
                <w:sz w:val="19"/>
                <w:szCs w:val="19"/>
              </w:rPr>
            </w:pPr>
            <w:r>
              <w:rPr>
                <w:spacing w:val="-2"/>
                <w:sz w:val="19"/>
                <w:szCs w:val="19"/>
              </w:rPr>
              <w:t>ST仰帆</w:t>
            </w:r>
          </w:p>
        </w:tc>
        <w:tc>
          <w:tcPr>
            <w:tcW w:w="909" w:type="dxa"/>
            <w:vAlign w:val="top"/>
          </w:tcPr>
          <w:p w14:paraId="69AF1DA5">
            <w:pPr>
              <w:pStyle w:val="11"/>
              <w:spacing w:before="106" w:line="231" w:lineRule="auto"/>
              <w:ind w:left="253"/>
              <w:rPr>
                <w:sz w:val="19"/>
                <w:szCs w:val="19"/>
              </w:rPr>
            </w:pPr>
            <w:r>
              <w:rPr>
                <w:spacing w:val="-3"/>
                <w:sz w:val="19"/>
                <w:szCs w:val="19"/>
              </w:rPr>
              <w:t>7.84</w:t>
            </w:r>
          </w:p>
        </w:tc>
        <w:tc>
          <w:tcPr>
            <w:tcW w:w="1078" w:type="dxa"/>
            <w:vAlign w:val="top"/>
          </w:tcPr>
          <w:p w14:paraId="2B7CC4EF">
            <w:pPr>
              <w:pStyle w:val="11"/>
              <w:spacing w:before="87" w:line="221" w:lineRule="auto"/>
              <w:ind w:left="243"/>
              <w:rPr>
                <w:sz w:val="19"/>
                <w:szCs w:val="19"/>
              </w:rPr>
            </w:pPr>
            <w:r>
              <w:rPr>
                <w:spacing w:val="-1"/>
                <w:sz w:val="19"/>
                <w:szCs w:val="19"/>
              </w:rPr>
              <w:t>0.06亿</w:t>
            </w:r>
          </w:p>
        </w:tc>
        <w:tc>
          <w:tcPr>
            <w:tcW w:w="879" w:type="dxa"/>
            <w:vAlign w:val="top"/>
          </w:tcPr>
          <w:p w14:paraId="6B4DA24D">
            <w:pPr>
              <w:pStyle w:val="11"/>
              <w:spacing w:before="106" w:line="231" w:lineRule="auto"/>
              <w:ind w:left="55"/>
              <w:rPr>
                <w:sz w:val="19"/>
                <w:szCs w:val="19"/>
              </w:rPr>
            </w:pPr>
            <w:r>
              <w:rPr>
                <w:spacing w:val="-3"/>
                <w:sz w:val="19"/>
                <w:szCs w:val="19"/>
              </w:rPr>
              <w:t>14:54:46</w:t>
            </w:r>
          </w:p>
        </w:tc>
        <w:tc>
          <w:tcPr>
            <w:tcW w:w="889" w:type="dxa"/>
            <w:vAlign w:val="top"/>
          </w:tcPr>
          <w:p w14:paraId="69F3341F">
            <w:pPr>
              <w:pStyle w:val="11"/>
              <w:spacing w:before="106" w:line="231" w:lineRule="auto"/>
              <w:ind w:left="387"/>
              <w:rPr>
                <w:sz w:val="19"/>
                <w:szCs w:val="19"/>
              </w:rPr>
            </w:pPr>
            <w:r>
              <w:rPr>
                <w:sz w:val="19"/>
                <w:szCs w:val="19"/>
              </w:rPr>
              <w:t>1</w:t>
            </w:r>
          </w:p>
        </w:tc>
        <w:tc>
          <w:tcPr>
            <w:tcW w:w="1383" w:type="dxa"/>
            <w:vAlign w:val="top"/>
          </w:tcPr>
          <w:p w14:paraId="1A632BEC">
            <w:pPr>
              <w:pStyle w:val="11"/>
              <w:spacing w:before="85" w:line="219" w:lineRule="auto"/>
              <w:ind w:left="397"/>
              <w:rPr>
                <w:sz w:val="19"/>
                <w:szCs w:val="19"/>
              </w:rPr>
            </w:pPr>
            <w:r>
              <w:rPr>
                <w:spacing w:val="-2"/>
                <w:sz w:val="19"/>
                <w:szCs w:val="19"/>
              </w:rPr>
              <w:t>ST板块</w:t>
            </w:r>
          </w:p>
        </w:tc>
      </w:tr>
    </w:tbl>
    <w:p w14:paraId="55ABDF04">
      <w:pPr>
        <w:spacing w:line="304" w:lineRule="auto"/>
        <w:rPr>
          <w:rFonts w:ascii="Arial"/>
          <w:sz w:val="21"/>
        </w:rPr>
      </w:pPr>
    </w:p>
    <w:p w14:paraId="4A2F6299">
      <w:pPr>
        <w:spacing w:before="68" w:line="319" w:lineRule="auto"/>
        <w:ind w:right="70" w:firstLine="400"/>
        <w:jc w:val="both"/>
        <w:rPr>
          <w:rFonts w:ascii="KaiTi" w:hAnsi="KaiTi" w:eastAsia="KaiTi" w:cs="KaiTi"/>
          <w:sz w:val="21"/>
          <w:szCs w:val="21"/>
        </w:rPr>
      </w:pPr>
      <w:r>
        <w:rPr>
          <w:rFonts w:ascii="KaiTi" w:hAnsi="KaiTi" w:eastAsia="KaiTi" w:cs="KaiTi"/>
          <w:spacing w:val="-2"/>
          <w:sz w:val="21"/>
          <w:szCs w:val="21"/>
        </w:rPr>
        <w:t>把表2-1记下来，当天总龙头的市场情绪，资金主攻的主流热点板就一</w:t>
      </w:r>
      <w:r>
        <w:rPr>
          <w:rFonts w:ascii="KaiTi" w:hAnsi="KaiTi" w:eastAsia="KaiTi" w:cs="KaiTi"/>
          <w:spacing w:val="-46"/>
          <w:sz w:val="21"/>
          <w:szCs w:val="21"/>
        </w:rPr>
        <w:t xml:space="preserve"> </w:t>
      </w:r>
      <w:r>
        <w:rPr>
          <w:rFonts w:ascii="KaiTi" w:hAnsi="KaiTi" w:eastAsia="KaiTi" w:cs="KaiTi"/>
          <w:spacing w:val="-2"/>
          <w:sz w:val="21"/>
          <w:szCs w:val="21"/>
        </w:rPr>
        <w:t>目</w:t>
      </w:r>
      <w:r>
        <w:rPr>
          <w:rFonts w:ascii="KaiTi" w:hAnsi="KaiTi" w:eastAsia="KaiTi" w:cs="KaiTi"/>
          <w:sz w:val="21"/>
          <w:szCs w:val="21"/>
        </w:rPr>
        <w:t xml:space="preserve"> </w:t>
      </w:r>
      <w:r>
        <w:rPr>
          <w:rFonts w:ascii="KaiTi" w:hAnsi="KaiTi" w:eastAsia="KaiTi" w:cs="KaiTi"/>
          <w:spacing w:val="1"/>
          <w:sz w:val="21"/>
          <w:szCs w:val="21"/>
        </w:rPr>
        <w:t>了然。那么晚上的复盘就有了方向，观察的目标也很清晰，即总龙头+5</w:t>
      </w:r>
      <w:r>
        <w:rPr>
          <w:rFonts w:ascii="Times New Roman" w:hAnsi="Times New Roman" w:eastAsia="Times New Roman" w:cs="Times New Roman"/>
          <w:spacing w:val="1"/>
          <w:sz w:val="21"/>
          <w:szCs w:val="21"/>
        </w:rPr>
        <w:t>G</w:t>
      </w:r>
      <w:r>
        <w:rPr>
          <w:rFonts w:ascii="Times New Roman" w:hAnsi="Times New Roman" w:eastAsia="Times New Roman" w:cs="Times New Roman"/>
          <w:spacing w:val="38"/>
          <w:sz w:val="21"/>
          <w:szCs w:val="21"/>
        </w:rPr>
        <w:t xml:space="preserve"> </w:t>
      </w:r>
      <w:r>
        <w:rPr>
          <w:rFonts w:ascii="KaiTi" w:hAnsi="KaiTi" w:eastAsia="KaiTi" w:cs="KaiTi"/>
          <w:spacing w:val="1"/>
          <w:sz w:val="21"/>
          <w:szCs w:val="21"/>
        </w:rPr>
        <w:t>这</w:t>
      </w:r>
      <w:r>
        <w:rPr>
          <w:rFonts w:ascii="KaiTi" w:hAnsi="KaiTi" w:eastAsia="KaiTi" w:cs="KaiTi"/>
          <w:sz w:val="21"/>
          <w:szCs w:val="21"/>
        </w:rPr>
        <w:t xml:space="preserve"> </w:t>
      </w:r>
      <w:r>
        <w:rPr>
          <w:rFonts w:ascii="KaiTi" w:hAnsi="KaiTi" w:eastAsia="KaiTi" w:cs="KaiTi"/>
          <w:spacing w:val="-9"/>
          <w:sz w:val="21"/>
          <w:szCs w:val="21"/>
        </w:rPr>
        <w:t>条线。</w:t>
      </w:r>
    </w:p>
    <w:p w14:paraId="4634D5C8">
      <w:pPr>
        <w:spacing w:line="319" w:lineRule="auto"/>
        <w:rPr>
          <w:rFonts w:ascii="KaiTi" w:hAnsi="KaiTi" w:eastAsia="KaiTi" w:cs="KaiTi"/>
          <w:sz w:val="21"/>
          <w:szCs w:val="21"/>
        </w:rPr>
        <w:sectPr>
          <w:pgSz w:w="8740" w:h="13340"/>
          <w:pgMar w:top="400" w:right="1219" w:bottom="595" w:left="439" w:header="0" w:footer="433" w:gutter="0"/>
          <w:cols w:space="720" w:num="1"/>
        </w:sectPr>
      </w:pPr>
    </w:p>
    <w:p w14:paraId="33084AD3">
      <w:pPr>
        <w:spacing w:line="393" w:lineRule="auto"/>
        <w:rPr>
          <w:rFonts w:ascii="Arial"/>
          <w:sz w:val="21"/>
        </w:rPr>
      </w:pPr>
    </w:p>
    <w:p w14:paraId="23817DDE">
      <w:pPr>
        <w:spacing w:before="72" w:line="220" w:lineRule="auto"/>
        <w:ind w:left="439"/>
        <w:rPr>
          <w:rFonts w:ascii="KaiTi" w:hAnsi="KaiTi" w:eastAsia="KaiTi" w:cs="KaiTi"/>
          <w:sz w:val="22"/>
          <w:szCs w:val="22"/>
        </w:rPr>
      </w:pPr>
      <w:r>
        <w:rPr>
          <w:rFonts w:ascii="KaiTi" w:hAnsi="KaiTi" w:eastAsia="KaiTi" w:cs="KaiTi"/>
          <w:spacing w:val="1"/>
          <w:sz w:val="22"/>
          <w:szCs w:val="22"/>
        </w:rPr>
        <w:t>(二)12月25日，周二</w:t>
      </w:r>
    </w:p>
    <w:p w14:paraId="413CCEBE">
      <w:pPr>
        <w:spacing w:before="117" w:line="220" w:lineRule="auto"/>
        <w:ind w:left="439"/>
        <w:rPr>
          <w:rFonts w:ascii="KaiTi" w:hAnsi="KaiTi" w:eastAsia="KaiTi" w:cs="KaiTi"/>
          <w:sz w:val="20"/>
          <w:szCs w:val="20"/>
        </w:rPr>
      </w:pPr>
      <w:r>
        <w:rPr>
          <w:rFonts w:ascii="KaiTi" w:hAnsi="KaiTi" w:eastAsia="KaiTi" w:cs="KaiTi"/>
          <w:spacing w:val="-6"/>
          <w:sz w:val="20"/>
          <w:szCs w:val="20"/>
        </w:rPr>
        <w:t>大局观：美股缩量暴跌，观察指数、总龙和竞价情况。</w:t>
      </w:r>
    </w:p>
    <w:p w14:paraId="13355D37">
      <w:pPr>
        <w:spacing w:before="144" w:line="223" w:lineRule="auto"/>
        <w:ind w:left="439"/>
        <w:rPr>
          <w:rFonts w:ascii="KaiTi" w:hAnsi="KaiTi" w:eastAsia="KaiTi" w:cs="KaiTi"/>
          <w:sz w:val="20"/>
          <w:szCs w:val="20"/>
        </w:rPr>
      </w:pPr>
      <w:r>
        <w:rPr>
          <w:rFonts w:ascii="KaiTi" w:hAnsi="KaiTi" w:eastAsia="KaiTi" w:cs="KaiTi"/>
          <w:spacing w:val="-3"/>
          <w:sz w:val="20"/>
          <w:szCs w:val="20"/>
        </w:rPr>
        <w:t>龙头股：市场的高标股两只：泰永长征(五板)、华森制药</w:t>
      </w:r>
      <w:r>
        <w:rPr>
          <w:rFonts w:ascii="KaiTi" w:hAnsi="KaiTi" w:eastAsia="KaiTi" w:cs="KaiTi"/>
          <w:spacing w:val="-4"/>
          <w:sz w:val="20"/>
          <w:szCs w:val="20"/>
        </w:rPr>
        <w:t>(四板)。</w:t>
      </w:r>
    </w:p>
    <w:p w14:paraId="0DDDCB7B">
      <w:pPr>
        <w:spacing w:before="125" w:line="220" w:lineRule="auto"/>
        <w:ind w:left="439"/>
        <w:rPr>
          <w:rFonts w:ascii="KaiTi" w:hAnsi="KaiTi" w:eastAsia="KaiTi" w:cs="KaiTi"/>
          <w:sz w:val="20"/>
          <w:szCs w:val="20"/>
        </w:rPr>
      </w:pPr>
      <w:r>
        <w:rPr>
          <w:rFonts w:ascii="KaiTi" w:hAnsi="KaiTi" w:eastAsia="KaiTi" w:cs="KaiTi"/>
          <w:spacing w:val="2"/>
          <w:sz w:val="20"/>
          <w:szCs w:val="20"/>
        </w:rPr>
        <w:t>集合竞价1:泰永长征低于预期，出现核按钮，带出华森制药核</w:t>
      </w:r>
      <w:r>
        <w:rPr>
          <w:rFonts w:ascii="KaiTi" w:hAnsi="KaiTi" w:eastAsia="KaiTi" w:cs="KaiTi"/>
          <w:spacing w:val="1"/>
          <w:sz w:val="20"/>
          <w:szCs w:val="20"/>
        </w:rPr>
        <w:t>按钮。</w:t>
      </w:r>
    </w:p>
    <w:p w14:paraId="4A627637">
      <w:pPr>
        <w:spacing w:before="126" w:line="215" w:lineRule="auto"/>
        <w:ind w:left="439"/>
        <w:rPr>
          <w:rFonts w:ascii="KaiTi" w:hAnsi="KaiTi" w:eastAsia="KaiTi" w:cs="KaiTi"/>
          <w:sz w:val="20"/>
          <w:szCs w:val="20"/>
        </w:rPr>
      </w:pPr>
      <w:r>
        <w:rPr>
          <w:rFonts w:ascii="KaiTi" w:hAnsi="KaiTi" w:eastAsia="KaiTi" w:cs="KaiTi"/>
          <w:spacing w:val="5"/>
          <w:sz w:val="20"/>
          <w:szCs w:val="20"/>
        </w:rPr>
        <w:t>集合竞价2:达安股份(5</w:t>
      </w:r>
      <w:r>
        <w:rPr>
          <w:rFonts w:ascii="Times New Roman" w:hAnsi="Times New Roman" w:eastAsia="Times New Roman" w:cs="Times New Roman"/>
          <w:spacing w:val="5"/>
          <w:sz w:val="20"/>
          <w:szCs w:val="20"/>
        </w:rPr>
        <w:t xml:space="preserve">G, </w:t>
      </w:r>
      <w:r>
        <w:rPr>
          <w:rFonts w:ascii="KaiTi" w:hAnsi="KaiTi" w:eastAsia="KaiTi" w:cs="KaiTi"/>
          <w:spacing w:val="5"/>
          <w:sz w:val="20"/>
          <w:szCs w:val="20"/>
        </w:rPr>
        <w:t>超预期，一字进二</w:t>
      </w:r>
      <w:r>
        <w:rPr>
          <w:rFonts w:ascii="KaiTi" w:hAnsi="KaiTi" w:eastAsia="KaiTi" w:cs="KaiTi"/>
          <w:spacing w:val="4"/>
          <w:sz w:val="20"/>
          <w:szCs w:val="20"/>
        </w:rPr>
        <w:t>板)</w:t>
      </w:r>
    </w:p>
    <w:p w14:paraId="37B9C248">
      <w:pPr>
        <w:spacing w:before="138" w:line="215" w:lineRule="auto"/>
        <w:ind w:left="439"/>
        <w:rPr>
          <w:rFonts w:ascii="KaiTi" w:hAnsi="KaiTi" w:eastAsia="KaiTi" w:cs="KaiTi"/>
          <w:sz w:val="20"/>
          <w:szCs w:val="20"/>
        </w:rPr>
      </w:pPr>
      <w:r>
        <w:rPr>
          <w:rFonts w:ascii="KaiTi" w:hAnsi="KaiTi" w:eastAsia="KaiTi" w:cs="KaiTi"/>
          <w:spacing w:val="3"/>
          <w:sz w:val="20"/>
          <w:szCs w:val="20"/>
        </w:rPr>
        <w:t>超讯通信(5</w:t>
      </w:r>
      <w:r>
        <w:rPr>
          <w:rFonts w:ascii="Times New Roman" w:hAnsi="Times New Roman" w:eastAsia="Times New Roman" w:cs="Times New Roman"/>
          <w:spacing w:val="3"/>
          <w:sz w:val="20"/>
          <w:szCs w:val="20"/>
        </w:rPr>
        <w:t xml:space="preserve">G, </w:t>
      </w:r>
      <w:r>
        <w:rPr>
          <w:rFonts w:ascii="KaiTi" w:hAnsi="KaiTi" w:eastAsia="KaiTi" w:cs="KaiTi"/>
          <w:spacing w:val="3"/>
          <w:sz w:val="20"/>
          <w:szCs w:val="20"/>
        </w:rPr>
        <w:t>超预期，一字进二板)</w:t>
      </w:r>
    </w:p>
    <w:p w14:paraId="794F9864">
      <w:pPr>
        <w:spacing w:before="152" w:line="346" w:lineRule="auto"/>
        <w:ind w:right="27" w:firstLine="439"/>
        <w:rPr>
          <w:rFonts w:ascii="KaiTi" w:hAnsi="KaiTi" w:eastAsia="KaiTi" w:cs="KaiTi"/>
          <w:sz w:val="20"/>
          <w:szCs w:val="20"/>
        </w:rPr>
      </w:pPr>
      <w:r>
        <w:rPr>
          <w:rFonts w:ascii="KaiTi" w:hAnsi="KaiTi" w:eastAsia="KaiTi" w:cs="KaiTi"/>
          <w:spacing w:val="3"/>
          <w:sz w:val="20"/>
          <w:szCs w:val="20"/>
        </w:rPr>
        <w:t>总龙头出问题，市场一定要高度谨慎。上日5</w:t>
      </w:r>
      <w:r>
        <w:rPr>
          <w:rFonts w:ascii="Times New Roman" w:hAnsi="Times New Roman" w:eastAsia="Times New Roman" w:cs="Times New Roman"/>
          <w:spacing w:val="3"/>
          <w:sz w:val="20"/>
          <w:szCs w:val="20"/>
        </w:rPr>
        <w:t>G</w:t>
      </w:r>
      <w:r>
        <w:rPr>
          <w:rFonts w:ascii="Times New Roman" w:hAnsi="Times New Roman" w:eastAsia="Times New Roman" w:cs="Times New Roman"/>
          <w:spacing w:val="23"/>
          <w:sz w:val="20"/>
          <w:szCs w:val="20"/>
        </w:rPr>
        <w:t xml:space="preserve"> </w:t>
      </w:r>
      <w:r>
        <w:rPr>
          <w:rFonts w:ascii="KaiTi" w:hAnsi="KaiTi" w:eastAsia="KaiTi" w:cs="KaiTi"/>
          <w:spacing w:val="3"/>
          <w:sz w:val="20"/>
          <w:szCs w:val="20"/>
        </w:rPr>
        <w:t>涨停前排个股超</w:t>
      </w:r>
      <w:r>
        <w:rPr>
          <w:rFonts w:ascii="KaiTi" w:hAnsi="KaiTi" w:eastAsia="KaiTi" w:cs="KaiTi"/>
          <w:spacing w:val="2"/>
          <w:sz w:val="20"/>
          <w:szCs w:val="20"/>
        </w:rPr>
        <w:t>预期，说明</w:t>
      </w:r>
      <w:r>
        <w:rPr>
          <w:rFonts w:ascii="KaiTi" w:hAnsi="KaiTi" w:eastAsia="KaiTi" w:cs="KaiTi"/>
          <w:sz w:val="20"/>
          <w:szCs w:val="20"/>
        </w:rPr>
        <w:t xml:space="preserve"> </w:t>
      </w:r>
      <w:r>
        <w:rPr>
          <w:rFonts w:ascii="KaiTi" w:hAnsi="KaiTi" w:eastAsia="KaiTi" w:cs="KaiTi"/>
          <w:spacing w:val="7"/>
          <w:sz w:val="20"/>
          <w:szCs w:val="20"/>
        </w:rPr>
        <w:t>今日市场有大分歧。关注会不会有新龙卡位。</w:t>
      </w:r>
    </w:p>
    <w:p w14:paraId="7CABDE1E">
      <w:pPr>
        <w:spacing w:line="220" w:lineRule="auto"/>
        <w:ind w:left="439"/>
        <w:rPr>
          <w:rFonts w:ascii="KaiTi" w:hAnsi="KaiTi" w:eastAsia="KaiTi" w:cs="KaiTi"/>
          <w:sz w:val="20"/>
          <w:szCs w:val="20"/>
        </w:rPr>
      </w:pPr>
      <w:r>
        <w:rPr>
          <w:rFonts w:ascii="KaiTi" w:hAnsi="KaiTi" w:eastAsia="KaiTi" w:cs="KaiTi"/>
          <w:spacing w:val="-6"/>
          <w:sz w:val="20"/>
          <w:szCs w:val="20"/>
        </w:rPr>
        <w:t>开盘：总龙头核按钮后，低开高走。</w:t>
      </w:r>
    </w:p>
    <w:p w14:paraId="65D7F78B">
      <w:pPr>
        <w:spacing w:before="131" w:line="220" w:lineRule="auto"/>
        <w:ind w:left="439"/>
        <w:rPr>
          <w:rFonts w:ascii="KaiTi" w:hAnsi="KaiTi" w:eastAsia="KaiTi" w:cs="KaiTi"/>
          <w:sz w:val="20"/>
          <w:szCs w:val="20"/>
        </w:rPr>
      </w:pPr>
      <w:r>
        <w:rPr>
          <w:rFonts w:ascii="KaiTi" w:hAnsi="KaiTi" w:eastAsia="KaiTi" w:cs="KaiTi"/>
          <w:spacing w:val="-3"/>
          <w:sz w:val="20"/>
          <w:szCs w:val="20"/>
        </w:rPr>
        <w:t>5</w:t>
      </w:r>
      <w:r>
        <w:rPr>
          <w:rFonts w:ascii="Times New Roman" w:hAnsi="Times New Roman" w:eastAsia="Times New Roman" w:cs="Times New Roman"/>
          <w:spacing w:val="-3"/>
          <w:sz w:val="20"/>
          <w:szCs w:val="20"/>
        </w:rPr>
        <w:t xml:space="preserve">G </w:t>
      </w:r>
      <w:r>
        <w:rPr>
          <w:rFonts w:ascii="KaiTi" w:hAnsi="KaiTi" w:eastAsia="KaiTi" w:cs="KaiTi"/>
          <w:spacing w:val="-3"/>
          <w:sz w:val="20"/>
          <w:szCs w:val="20"/>
        </w:rPr>
        <w:t>题材：超讯通信(卡位，一字进二板)。</w:t>
      </w:r>
    </w:p>
    <w:p w14:paraId="161A2BDA">
      <w:pPr>
        <w:spacing w:before="152" w:line="220" w:lineRule="auto"/>
        <w:ind w:left="439"/>
        <w:rPr>
          <w:rFonts w:ascii="KaiTi" w:hAnsi="KaiTi" w:eastAsia="KaiTi" w:cs="KaiTi"/>
          <w:sz w:val="20"/>
          <w:szCs w:val="20"/>
        </w:rPr>
      </w:pPr>
      <w:r>
        <w:rPr>
          <w:rFonts w:ascii="KaiTi" w:hAnsi="KaiTi" w:eastAsia="KaiTi" w:cs="KaiTi"/>
          <w:spacing w:val="-5"/>
          <w:sz w:val="20"/>
          <w:szCs w:val="20"/>
        </w:rPr>
        <w:t>神宇股份(首板，前排助攻，9:56)。</w:t>
      </w:r>
    </w:p>
    <w:p w14:paraId="0E4D1920">
      <w:pPr>
        <w:spacing w:before="122" w:line="220" w:lineRule="auto"/>
        <w:ind w:left="439"/>
        <w:rPr>
          <w:rFonts w:ascii="KaiTi" w:hAnsi="KaiTi" w:eastAsia="KaiTi" w:cs="KaiTi"/>
          <w:sz w:val="20"/>
          <w:szCs w:val="20"/>
        </w:rPr>
      </w:pPr>
      <w:r>
        <w:rPr>
          <w:rFonts w:ascii="KaiTi" w:hAnsi="KaiTi" w:eastAsia="KaiTi" w:cs="KaiTi"/>
          <w:spacing w:val="-5"/>
          <w:sz w:val="20"/>
          <w:szCs w:val="20"/>
        </w:rPr>
        <w:t>赛意信息(首板，前排助攻，10:16)。</w:t>
      </w:r>
    </w:p>
    <w:p w14:paraId="5B12C8AC">
      <w:pPr>
        <w:spacing w:before="121" w:line="220" w:lineRule="auto"/>
        <w:ind w:left="439"/>
        <w:rPr>
          <w:rFonts w:ascii="KaiTi" w:hAnsi="KaiTi" w:eastAsia="KaiTi" w:cs="KaiTi"/>
          <w:sz w:val="20"/>
          <w:szCs w:val="20"/>
        </w:rPr>
      </w:pPr>
      <w:r>
        <w:rPr>
          <w:rFonts w:ascii="KaiTi" w:hAnsi="KaiTi" w:eastAsia="KaiTi" w:cs="KaiTi"/>
          <w:spacing w:val="-4"/>
          <w:sz w:val="20"/>
          <w:szCs w:val="20"/>
        </w:rPr>
        <w:t>汇源通信(二板，前排助攻，10:40)。</w:t>
      </w:r>
    </w:p>
    <w:p w14:paraId="66B1A097">
      <w:pPr>
        <w:spacing w:before="142" w:line="220" w:lineRule="auto"/>
        <w:ind w:left="439"/>
        <w:rPr>
          <w:rFonts w:ascii="KaiTi" w:hAnsi="KaiTi" w:eastAsia="KaiTi" w:cs="KaiTi"/>
          <w:sz w:val="20"/>
          <w:szCs w:val="20"/>
        </w:rPr>
      </w:pPr>
      <w:r>
        <w:rPr>
          <w:rFonts w:ascii="KaiTi" w:hAnsi="KaiTi" w:eastAsia="KaiTi" w:cs="KaiTi"/>
          <w:spacing w:val="-5"/>
          <w:sz w:val="20"/>
          <w:szCs w:val="20"/>
        </w:rPr>
        <w:t>百邦科技(三板，前排助攻，10:51)。</w:t>
      </w:r>
    </w:p>
    <w:p w14:paraId="1A2C5A98">
      <w:pPr>
        <w:spacing w:before="132" w:line="220" w:lineRule="auto"/>
        <w:ind w:left="439"/>
        <w:rPr>
          <w:rFonts w:ascii="KaiTi" w:hAnsi="KaiTi" w:eastAsia="KaiTi" w:cs="KaiTi"/>
          <w:sz w:val="21"/>
          <w:szCs w:val="21"/>
        </w:rPr>
      </w:pPr>
      <w:r>
        <w:rPr>
          <w:rFonts w:ascii="KaiTi" w:hAnsi="KaiTi" w:eastAsia="KaiTi" w:cs="KaiTi"/>
          <w:spacing w:val="-19"/>
          <w:sz w:val="21"/>
          <w:szCs w:val="21"/>
        </w:rPr>
        <w:t>其他题材：超跌、创投、股权转让、并购预期等，有七八只零星上板。</w:t>
      </w:r>
    </w:p>
    <w:p w14:paraId="2CB10CA6">
      <w:pPr>
        <w:spacing w:before="108" w:line="333" w:lineRule="auto"/>
        <w:ind w:right="33" w:firstLine="439"/>
        <w:jc w:val="both"/>
        <w:rPr>
          <w:rFonts w:ascii="KaiTi" w:hAnsi="KaiTi" w:eastAsia="KaiTi" w:cs="KaiTi"/>
          <w:sz w:val="21"/>
          <w:szCs w:val="21"/>
        </w:rPr>
      </w:pPr>
      <w:r>
        <w:rPr>
          <w:rFonts w:ascii="KaiTi" w:hAnsi="KaiTi" w:eastAsia="KaiTi" w:cs="KaiTi"/>
          <w:spacing w:val="-4"/>
          <w:sz w:val="21"/>
          <w:szCs w:val="21"/>
        </w:rPr>
        <w:t>小结：受美股暴跌影响，早盘上证指数持续低开低走，最低—2.5%。早盘</w:t>
      </w:r>
      <w:r>
        <w:rPr>
          <w:rFonts w:ascii="KaiTi" w:hAnsi="KaiTi" w:eastAsia="KaiTi" w:cs="KaiTi"/>
          <w:spacing w:val="15"/>
          <w:sz w:val="21"/>
          <w:szCs w:val="21"/>
        </w:rPr>
        <w:t xml:space="preserve"> </w:t>
      </w:r>
      <w:r>
        <w:rPr>
          <w:rFonts w:ascii="KaiTi" w:hAnsi="KaiTi" w:eastAsia="KaiTi" w:cs="KaiTi"/>
          <w:sz w:val="21"/>
          <w:szCs w:val="21"/>
        </w:rPr>
        <w:t>看最强的主流还是5</w:t>
      </w:r>
      <w:r>
        <w:rPr>
          <w:rFonts w:ascii="Times New Roman" w:hAnsi="Times New Roman" w:eastAsia="Times New Roman" w:cs="Times New Roman"/>
          <w:sz w:val="21"/>
          <w:szCs w:val="21"/>
        </w:rPr>
        <w:t>G,</w:t>
      </w:r>
      <w:r>
        <w:rPr>
          <w:rFonts w:ascii="KaiTi" w:hAnsi="KaiTi" w:eastAsia="KaiTi" w:cs="KaiTi"/>
          <w:sz w:val="21"/>
          <w:szCs w:val="21"/>
        </w:rPr>
        <w:t>而且相对指数超预期，总龙头泰永长征走势较弱，市场</w:t>
      </w:r>
      <w:r>
        <w:rPr>
          <w:rFonts w:ascii="KaiTi" w:hAnsi="KaiTi" w:eastAsia="KaiTi" w:cs="KaiTi"/>
          <w:spacing w:val="16"/>
          <w:sz w:val="21"/>
          <w:szCs w:val="21"/>
        </w:rPr>
        <w:t xml:space="preserve"> </w:t>
      </w:r>
      <w:r>
        <w:rPr>
          <w:rFonts w:ascii="KaiTi" w:hAnsi="KaiTi" w:eastAsia="KaiTi" w:cs="KaiTi"/>
          <w:spacing w:val="-12"/>
          <w:sz w:val="21"/>
          <w:szCs w:val="21"/>
        </w:rPr>
        <w:t>分歧明显，5</w:t>
      </w:r>
      <w:r>
        <w:rPr>
          <w:rFonts w:ascii="Times New Roman" w:hAnsi="Times New Roman" w:eastAsia="Times New Roman" w:cs="Times New Roman"/>
          <w:spacing w:val="-12"/>
          <w:sz w:val="21"/>
          <w:szCs w:val="21"/>
        </w:rPr>
        <w:t xml:space="preserve">G </w:t>
      </w:r>
      <w:r>
        <w:rPr>
          <w:rFonts w:ascii="KaiTi" w:hAnsi="KaiTi" w:eastAsia="KaiTi" w:cs="KaiTi"/>
          <w:spacing w:val="-12"/>
          <w:sz w:val="21"/>
          <w:szCs w:val="21"/>
        </w:rPr>
        <w:t>题材在发酵。</w:t>
      </w:r>
    </w:p>
    <w:p w14:paraId="670C90B8">
      <w:pPr>
        <w:spacing w:before="7" w:line="343" w:lineRule="auto"/>
        <w:ind w:firstLine="439"/>
        <w:jc w:val="both"/>
        <w:rPr>
          <w:rFonts w:ascii="KaiTi" w:hAnsi="KaiTi" w:eastAsia="KaiTi" w:cs="KaiTi"/>
          <w:sz w:val="20"/>
          <w:szCs w:val="20"/>
        </w:rPr>
      </w:pPr>
      <w:r>
        <w:rPr>
          <w:rFonts w:ascii="KaiTi" w:hAnsi="KaiTi" w:eastAsia="KaiTi" w:cs="KaiTi"/>
          <w:spacing w:val="7"/>
          <w:sz w:val="20"/>
          <w:szCs w:val="20"/>
        </w:rPr>
        <w:t>早上，从指数风险的角度看，实际没有博弈的好机会。但是如果你在上日</w:t>
      </w:r>
      <w:r>
        <w:rPr>
          <w:rFonts w:ascii="KaiTi" w:hAnsi="KaiTi" w:eastAsia="KaiTi" w:cs="KaiTi"/>
          <w:spacing w:val="15"/>
          <w:sz w:val="20"/>
          <w:szCs w:val="20"/>
        </w:rPr>
        <w:t xml:space="preserve"> </w:t>
      </w:r>
      <w:r>
        <w:rPr>
          <w:rFonts w:ascii="KaiTi" w:hAnsi="KaiTi" w:eastAsia="KaiTi" w:cs="KaiTi"/>
          <w:sz w:val="20"/>
          <w:szCs w:val="20"/>
        </w:rPr>
        <w:t>做 了</w:t>
      </w:r>
      <w:r>
        <w:rPr>
          <w:rFonts w:ascii="KaiTi" w:hAnsi="KaiTi" w:eastAsia="KaiTi" w:cs="KaiTi"/>
          <w:spacing w:val="-41"/>
          <w:sz w:val="20"/>
          <w:szCs w:val="20"/>
        </w:rPr>
        <w:t xml:space="preserve"> </w:t>
      </w:r>
      <w:r>
        <w:rPr>
          <w:rFonts w:ascii="KaiTi" w:hAnsi="KaiTi" w:eastAsia="KaiTi" w:cs="KaiTi"/>
          <w:sz w:val="20"/>
          <w:szCs w:val="20"/>
        </w:rPr>
        <w:t>5</w:t>
      </w:r>
      <w:r>
        <w:rPr>
          <w:rFonts w:ascii="Times New Roman" w:hAnsi="Times New Roman" w:eastAsia="Times New Roman" w:cs="Times New Roman"/>
          <w:sz w:val="20"/>
          <w:szCs w:val="20"/>
        </w:rPr>
        <w:t>G</w:t>
      </w:r>
      <w:r>
        <w:rPr>
          <w:rFonts w:ascii="Times New Roman" w:hAnsi="Times New Roman" w:eastAsia="Times New Roman" w:cs="Times New Roman"/>
          <w:spacing w:val="12"/>
          <w:w w:val="101"/>
          <w:sz w:val="20"/>
          <w:szCs w:val="20"/>
        </w:rPr>
        <w:t xml:space="preserve"> </w:t>
      </w:r>
      <w:r>
        <w:rPr>
          <w:rFonts w:ascii="KaiTi" w:hAnsi="KaiTi" w:eastAsia="KaiTi" w:cs="KaiTi"/>
          <w:sz w:val="20"/>
          <w:szCs w:val="20"/>
        </w:rPr>
        <w:t>的先手，打了天奥电子与超讯通信、贝信通等</w:t>
      </w:r>
      <w:r>
        <w:rPr>
          <w:rFonts w:ascii="KaiTi" w:hAnsi="KaiTi" w:eastAsia="KaiTi" w:cs="KaiTi"/>
          <w:spacing w:val="-1"/>
          <w:sz w:val="20"/>
          <w:szCs w:val="20"/>
        </w:rPr>
        <w:t>个股，它们在今日继续上</w:t>
      </w:r>
      <w:r>
        <w:rPr>
          <w:rFonts w:ascii="KaiTi" w:hAnsi="KaiTi" w:eastAsia="KaiTi" w:cs="KaiTi"/>
          <w:sz w:val="20"/>
          <w:szCs w:val="20"/>
        </w:rPr>
        <w:t xml:space="preserve"> </w:t>
      </w:r>
      <w:r>
        <w:rPr>
          <w:rFonts w:ascii="KaiTi" w:hAnsi="KaiTi" w:eastAsia="KaiTi" w:cs="KaiTi"/>
          <w:spacing w:val="-2"/>
          <w:sz w:val="20"/>
          <w:szCs w:val="20"/>
        </w:rPr>
        <w:t>涨，5</w:t>
      </w:r>
      <w:r>
        <w:rPr>
          <w:rFonts w:ascii="Times New Roman" w:hAnsi="Times New Roman" w:eastAsia="Times New Roman" w:cs="Times New Roman"/>
          <w:spacing w:val="-2"/>
          <w:sz w:val="20"/>
          <w:szCs w:val="20"/>
        </w:rPr>
        <w:t>G</w:t>
      </w:r>
      <w:r>
        <w:rPr>
          <w:rFonts w:ascii="Times New Roman" w:hAnsi="Times New Roman" w:eastAsia="Times New Roman" w:cs="Times New Roman"/>
          <w:spacing w:val="23"/>
          <w:w w:val="101"/>
          <w:sz w:val="20"/>
          <w:szCs w:val="20"/>
        </w:rPr>
        <w:t xml:space="preserve"> </w:t>
      </w:r>
      <w:r>
        <w:rPr>
          <w:rFonts w:ascii="KaiTi" w:hAnsi="KaiTi" w:eastAsia="KaiTi" w:cs="KaiTi"/>
          <w:spacing w:val="-2"/>
          <w:sz w:val="20"/>
          <w:szCs w:val="20"/>
        </w:rPr>
        <w:t>板块又超预期，就会比较主动，可以守住观察午盘情况。当日，天</w:t>
      </w:r>
      <w:r>
        <w:rPr>
          <w:rFonts w:ascii="KaiTi" w:hAnsi="KaiTi" w:eastAsia="KaiTi" w:cs="KaiTi"/>
          <w:spacing w:val="-3"/>
          <w:sz w:val="20"/>
          <w:szCs w:val="20"/>
        </w:rPr>
        <w:t>奥电子</w:t>
      </w:r>
      <w:r>
        <w:rPr>
          <w:rFonts w:ascii="KaiTi" w:hAnsi="KaiTi" w:eastAsia="KaiTi" w:cs="KaiTi"/>
          <w:sz w:val="20"/>
          <w:szCs w:val="20"/>
        </w:rPr>
        <w:t xml:space="preserve"> </w:t>
      </w:r>
      <w:r>
        <w:rPr>
          <w:rFonts w:ascii="KaiTi" w:hAnsi="KaiTi" w:eastAsia="KaiTi" w:cs="KaiTi"/>
          <w:spacing w:val="7"/>
          <w:sz w:val="20"/>
          <w:szCs w:val="20"/>
        </w:rPr>
        <w:t>涨5%、超讯通信与贝信通二连板。但是，如果博弈的是总龙头泰永</w:t>
      </w:r>
      <w:r>
        <w:rPr>
          <w:rFonts w:ascii="KaiTi" w:hAnsi="KaiTi" w:eastAsia="KaiTi" w:cs="KaiTi"/>
          <w:spacing w:val="6"/>
          <w:sz w:val="20"/>
          <w:szCs w:val="20"/>
        </w:rPr>
        <w:t>长征，当天</w:t>
      </w:r>
      <w:r>
        <w:rPr>
          <w:rFonts w:ascii="KaiTi" w:hAnsi="KaiTi" w:eastAsia="KaiTi" w:cs="KaiTi"/>
          <w:sz w:val="20"/>
          <w:szCs w:val="20"/>
        </w:rPr>
        <w:t xml:space="preserve"> </w:t>
      </w:r>
      <w:r>
        <w:rPr>
          <w:rFonts w:ascii="KaiTi" w:hAnsi="KaiTi" w:eastAsia="KaiTi" w:cs="KaiTi"/>
          <w:spacing w:val="7"/>
          <w:sz w:val="20"/>
          <w:szCs w:val="20"/>
        </w:rPr>
        <w:t>就出现风险了。</w:t>
      </w:r>
    </w:p>
    <w:p w14:paraId="380E7BC9">
      <w:pPr>
        <w:spacing w:line="220" w:lineRule="auto"/>
        <w:ind w:left="439"/>
        <w:rPr>
          <w:rFonts w:ascii="KaiTi" w:hAnsi="KaiTi" w:eastAsia="KaiTi" w:cs="KaiTi"/>
          <w:sz w:val="20"/>
          <w:szCs w:val="20"/>
        </w:rPr>
      </w:pPr>
      <w:r>
        <w:rPr>
          <w:rFonts w:ascii="KaiTi" w:hAnsi="KaiTi" w:eastAsia="KaiTi" w:cs="KaiTi"/>
          <w:spacing w:val="-8"/>
          <w:sz w:val="20"/>
          <w:szCs w:val="20"/>
        </w:rPr>
        <w:t>午盘：蓝筹维稳，指数开始反弹。</w:t>
      </w:r>
    </w:p>
    <w:p w14:paraId="115513E8">
      <w:pPr>
        <w:spacing w:before="147" w:line="344" w:lineRule="auto"/>
        <w:ind w:right="29" w:firstLine="439"/>
        <w:rPr>
          <w:rFonts w:ascii="KaiTi" w:hAnsi="KaiTi" w:eastAsia="KaiTi" w:cs="KaiTi"/>
          <w:sz w:val="20"/>
          <w:szCs w:val="20"/>
        </w:rPr>
      </w:pPr>
      <w:r>
        <w:rPr>
          <w:rFonts w:ascii="KaiTi" w:hAnsi="KaiTi" w:eastAsia="KaiTi" w:cs="KaiTi"/>
          <w:spacing w:val="12"/>
          <w:sz w:val="20"/>
          <w:szCs w:val="20"/>
        </w:rPr>
        <w:t>5</w:t>
      </w:r>
      <w:r>
        <w:rPr>
          <w:rFonts w:ascii="Times New Roman" w:hAnsi="Times New Roman" w:eastAsia="Times New Roman" w:cs="Times New Roman"/>
          <w:spacing w:val="12"/>
          <w:sz w:val="20"/>
          <w:szCs w:val="20"/>
        </w:rPr>
        <w:t xml:space="preserve">G </w:t>
      </w:r>
      <w:r>
        <w:rPr>
          <w:rFonts w:ascii="KaiTi" w:hAnsi="KaiTi" w:eastAsia="KaiTi" w:cs="KaiTi"/>
          <w:spacing w:val="12"/>
          <w:sz w:val="20"/>
          <w:szCs w:val="20"/>
        </w:rPr>
        <w:t>板块13:00后继续出现中富通、通光线缆、奥维通信等个</w:t>
      </w:r>
      <w:r>
        <w:rPr>
          <w:rFonts w:ascii="KaiTi" w:hAnsi="KaiTi" w:eastAsia="KaiTi" w:cs="KaiTi"/>
          <w:spacing w:val="11"/>
          <w:sz w:val="20"/>
          <w:szCs w:val="20"/>
        </w:rPr>
        <w:t>股首板助攻</w:t>
      </w:r>
      <w:r>
        <w:rPr>
          <w:rFonts w:ascii="KaiTi" w:hAnsi="KaiTi" w:eastAsia="KaiTi" w:cs="KaiTi"/>
          <w:sz w:val="20"/>
          <w:szCs w:val="20"/>
        </w:rPr>
        <w:t xml:space="preserve"> </w:t>
      </w:r>
      <w:r>
        <w:rPr>
          <w:rFonts w:ascii="KaiTi" w:hAnsi="KaiTi" w:eastAsia="KaiTi" w:cs="KaiTi"/>
          <w:spacing w:val="4"/>
          <w:sz w:val="20"/>
          <w:szCs w:val="20"/>
        </w:rPr>
        <w:t>5</w:t>
      </w:r>
      <w:r>
        <w:rPr>
          <w:rFonts w:ascii="Times New Roman" w:hAnsi="Times New Roman" w:eastAsia="Times New Roman" w:cs="Times New Roman"/>
          <w:spacing w:val="4"/>
          <w:sz w:val="20"/>
          <w:szCs w:val="20"/>
        </w:rPr>
        <w:t>G</w:t>
      </w:r>
      <w:r>
        <w:rPr>
          <w:rFonts w:ascii="Times New Roman" w:hAnsi="Times New Roman" w:eastAsia="Times New Roman" w:cs="Times New Roman"/>
          <w:spacing w:val="14"/>
          <w:w w:val="101"/>
          <w:sz w:val="20"/>
          <w:szCs w:val="20"/>
        </w:rPr>
        <w:t xml:space="preserve"> </w:t>
      </w:r>
      <w:r>
        <w:rPr>
          <w:rFonts w:ascii="KaiTi" w:hAnsi="KaiTi" w:eastAsia="KaiTi" w:cs="KaiTi"/>
          <w:spacing w:val="4"/>
          <w:sz w:val="20"/>
          <w:szCs w:val="20"/>
        </w:rPr>
        <w:t>套利。</w:t>
      </w:r>
    </w:p>
    <w:p w14:paraId="3340BBCE">
      <w:pPr>
        <w:spacing w:line="343" w:lineRule="auto"/>
        <w:ind w:right="33" w:firstLine="439"/>
        <w:rPr>
          <w:rFonts w:ascii="KaiTi" w:hAnsi="KaiTi" w:eastAsia="KaiTi" w:cs="KaiTi"/>
          <w:sz w:val="20"/>
          <w:szCs w:val="20"/>
        </w:rPr>
      </w:pPr>
      <w:r>
        <w:rPr>
          <w:rFonts w:ascii="KaiTi" w:hAnsi="KaiTi" w:eastAsia="KaiTi" w:cs="KaiTi"/>
          <w:spacing w:val="3"/>
          <w:sz w:val="20"/>
          <w:szCs w:val="20"/>
        </w:rPr>
        <w:t>总龙头泰永长征受指数反弹情绪影响，13:49大长脚从水上拉起涨停，市场</w:t>
      </w:r>
      <w:r>
        <w:rPr>
          <w:rFonts w:ascii="KaiTi" w:hAnsi="KaiTi" w:eastAsia="KaiTi" w:cs="KaiTi"/>
          <w:sz w:val="20"/>
          <w:szCs w:val="20"/>
        </w:rPr>
        <w:t xml:space="preserve"> </w:t>
      </w:r>
      <w:r>
        <w:rPr>
          <w:rFonts w:ascii="KaiTi" w:hAnsi="KaiTi" w:eastAsia="KaiTi" w:cs="KaiTi"/>
          <w:spacing w:val="5"/>
          <w:sz w:val="20"/>
          <w:szCs w:val="20"/>
        </w:rPr>
        <w:t>的情绪一下扭转。</w:t>
      </w:r>
    </w:p>
    <w:p w14:paraId="4FC52E8C">
      <w:pPr>
        <w:spacing w:before="1" w:line="222" w:lineRule="auto"/>
        <w:ind w:right="13"/>
        <w:jc w:val="right"/>
        <w:rPr>
          <w:rFonts w:ascii="KaiTi" w:hAnsi="KaiTi" w:eastAsia="KaiTi" w:cs="KaiTi"/>
          <w:sz w:val="20"/>
          <w:szCs w:val="20"/>
        </w:rPr>
      </w:pPr>
      <w:r>
        <w:rPr>
          <w:rFonts w:ascii="KaiTi" w:hAnsi="KaiTi" w:eastAsia="KaiTi" w:cs="KaiTi"/>
          <w:spacing w:val="-2"/>
          <w:sz w:val="20"/>
          <w:szCs w:val="20"/>
        </w:rPr>
        <w:t>5</w:t>
      </w:r>
      <w:r>
        <w:rPr>
          <w:rFonts w:ascii="Times New Roman" w:hAnsi="Times New Roman" w:eastAsia="Times New Roman" w:cs="Times New Roman"/>
          <w:spacing w:val="-2"/>
          <w:sz w:val="20"/>
          <w:szCs w:val="20"/>
        </w:rPr>
        <w:t>G</w:t>
      </w:r>
      <w:r>
        <w:rPr>
          <w:rFonts w:ascii="Times New Roman" w:hAnsi="Times New Roman" w:eastAsia="Times New Roman" w:cs="Times New Roman"/>
          <w:spacing w:val="13"/>
          <w:w w:val="101"/>
          <w:sz w:val="20"/>
          <w:szCs w:val="20"/>
        </w:rPr>
        <w:t xml:space="preserve"> </w:t>
      </w:r>
      <w:r>
        <w:rPr>
          <w:rFonts w:ascii="KaiTi" w:hAnsi="KaiTi" w:eastAsia="KaiTi" w:cs="KaiTi"/>
          <w:spacing w:val="-2"/>
          <w:sz w:val="20"/>
          <w:szCs w:val="20"/>
        </w:rPr>
        <w:t>板块上日的前排助攻小弟：东方通信、贝</w:t>
      </w:r>
      <w:r>
        <w:rPr>
          <w:rFonts w:ascii="KaiTi" w:hAnsi="KaiTi" w:eastAsia="KaiTi" w:cs="KaiTi"/>
          <w:spacing w:val="-3"/>
          <w:sz w:val="20"/>
          <w:szCs w:val="20"/>
        </w:rPr>
        <w:t>通信、春光精工、东信和平相继</w:t>
      </w:r>
    </w:p>
    <w:p w14:paraId="57EE8151">
      <w:pPr>
        <w:spacing w:line="222" w:lineRule="auto"/>
        <w:rPr>
          <w:rFonts w:ascii="KaiTi" w:hAnsi="KaiTi" w:eastAsia="KaiTi" w:cs="KaiTi"/>
          <w:sz w:val="20"/>
          <w:szCs w:val="20"/>
        </w:rPr>
        <w:sectPr>
          <w:pgSz w:w="8770" w:h="13360"/>
          <w:pgMar w:top="1032" w:right="459" w:bottom="639" w:left="1229" w:header="771" w:footer="459" w:gutter="0"/>
          <w:cols w:space="720" w:num="1"/>
        </w:sectPr>
      </w:pPr>
    </w:p>
    <w:p w14:paraId="7F32AAC6">
      <w:pPr>
        <w:spacing w:before="293" w:line="219" w:lineRule="auto"/>
        <w:ind w:left="5600"/>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p w14:paraId="0E18F02B">
      <w:pPr>
        <w:spacing w:line="467" w:lineRule="auto"/>
        <w:rPr>
          <w:rFonts w:ascii="Arial"/>
          <w:sz w:val="21"/>
        </w:rPr>
      </w:pPr>
    </w:p>
    <w:p w14:paraId="0AA70B60">
      <w:pPr>
        <w:spacing w:before="65" w:line="220" w:lineRule="auto"/>
        <w:rPr>
          <w:rFonts w:ascii="KaiTi" w:hAnsi="KaiTi" w:eastAsia="KaiTi" w:cs="KaiTi"/>
          <w:sz w:val="20"/>
          <w:szCs w:val="20"/>
        </w:rPr>
      </w:pPr>
      <w:r>
        <w:rPr>
          <w:rFonts w:ascii="KaiTi" w:hAnsi="KaiTi" w:eastAsia="KaiTi" w:cs="KaiTi"/>
          <w:spacing w:val="-8"/>
          <w:sz w:val="20"/>
          <w:szCs w:val="20"/>
        </w:rPr>
        <w:t>涨停，出二连板。</w:t>
      </w:r>
    </w:p>
    <w:p w14:paraId="64279422">
      <w:pPr>
        <w:pStyle w:val="7"/>
        <w:spacing w:before="122" w:line="343" w:lineRule="auto"/>
        <w:ind w:right="84" w:firstLine="440"/>
        <w:jc w:val="both"/>
        <w:rPr>
          <w:sz w:val="20"/>
          <w:szCs w:val="20"/>
        </w:rPr>
      </w:pPr>
      <w:r>
        <w:rPr>
          <w:rFonts w:ascii="KaiTi" w:hAnsi="KaiTi" w:eastAsia="KaiTi" w:cs="KaiTi"/>
          <w:spacing w:val="-1"/>
          <w:sz w:val="20"/>
          <w:szCs w:val="20"/>
        </w:rPr>
        <w:t>总龙涨停后其他题材，如创投、超跌次新、高送转等都有个股跟风表现。所</w:t>
      </w:r>
      <w:r>
        <w:rPr>
          <w:rFonts w:ascii="KaiTi" w:hAnsi="KaiTi" w:eastAsia="KaiTi" w:cs="KaiTi"/>
          <w:spacing w:val="12"/>
          <w:sz w:val="20"/>
          <w:szCs w:val="20"/>
        </w:rPr>
        <w:t xml:space="preserve"> </w:t>
      </w:r>
      <w:r>
        <w:rPr>
          <w:rFonts w:ascii="KaiTi" w:hAnsi="KaiTi" w:eastAsia="KaiTi" w:cs="KaiTi"/>
          <w:sz w:val="20"/>
          <w:szCs w:val="20"/>
        </w:rPr>
        <w:t xml:space="preserve">以，总龙头对情绪的影响是非常大的，但最主流，也最值得关注的板块当天仍是 </w:t>
      </w:r>
      <w:r>
        <w:rPr>
          <w:rFonts w:ascii="Times New Roman" w:hAnsi="Times New Roman" w:eastAsia="Times New Roman" w:cs="Times New Roman"/>
          <w:spacing w:val="-4"/>
          <w:sz w:val="20"/>
          <w:szCs w:val="20"/>
        </w:rPr>
        <w:t>5G</w:t>
      </w:r>
      <w:r>
        <w:rPr>
          <w:spacing w:val="-4"/>
          <w:sz w:val="20"/>
          <w:szCs w:val="20"/>
        </w:rPr>
        <w:t>。</w:t>
      </w:r>
    </w:p>
    <w:p w14:paraId="33820DD0">
      <w:pPr>
        <w:spacing w:line="225" w:lineRule="auto"/>
        <w:ind w:left="440"/>
        <w:rPr>
          <w:rFonts w:ascii="KaiTi" w:hAnsi="KaiTi" w:eastAsia="KaiTi" w:cs="KaiTi"/>
          <w:sz w:val="20"/>
          <w:szCs w:val="20"/>
        </w:rPr>
      </w:pPr>
      <w:r>
        <w:rPr>
          <w:rFonts w:ascii="KaiTi" w:hAnsi="KaiTi" w:eastAsia="KaiTi" w:cs="KaiTi"/>
          <w:spacing w:val="-7"/>
          <w:sz w:val="20"/>
          <w:szCs w:val="20"/>
        </w:rPr>
        <w:t>日内总结：</w:t>
      </w:r>
    </w:p>
    <w:p w14:paraId="67D2732F">
      <w:pPr>
        <w:spacing w:before="139" w:line="311" w:lineRule="auto"/>
        <w:ind w:right="104" w:firstLine="440"/>
        <w:rPr>
          <w:rFonts w:ascii="KaiTi" w:hAnsi="KaiTi" w:eastAsia="KaiTi" w:cs="KaiTi"/>
          <w:sz w:val="20"/>
          <w:szCs w:val="20"/>
        </w:rPr>
      </w:pPr>
      <w:r>
        <w:rPr>
          <w:rFonts w:ascii="KaiTi" w:hAnsi="KaiTi" w:eastAsia="KaiTi" w:cs="KaiTi"/>
          <w:spacing w:val="2"/>
          <w:sz w:val="20"/>
          <w:szCs w:val="20"/>
        </w:rPr>
        <w:t>(1)总龙头当天出现大分歧，虽然换手上板了，但是对</w:t>
      </w:r>
      <w:r>
        <w:rPr>
          <w:rFonts w:ascii="KaiTi" w:hAnsi="KaiTi" w:eastAsia="KaiTi" w:cs="KaiTi"/>
          <w:spacing w:val="1"/>
          <w:sz w:val="20"/>
          <w:szCs w:val="20"/>
        </w:rPr>
        <w:t>短线情绪和气势还是</w:t>
      </w:r>
      <w:r>
        <w:rPr>
          <w:rFonts w:ascii="KaiTi" w:hAnsi="KaiTi" w:eastAsia="KaiTi" w:cs="KaiTi"/>
          <w:sz w:val="20"/>
          <w:szCs w:val="20"/>
        </w:rPr>
        <w:t xml:space="preserve"> 有影响，次日会怎么走有很大悬念。从盈亏比讲，当天总</w:t>
      </w:r>
      <w:r>
        <w:rPr>
          <w:rFonts w:ascii="KaiTi" w:hAnsi="KaiTi" w:eastAsia="KaiTi" w:cs="KaiTi"/>
          <w:spacing w:val="-1"/>
          <w:sz w:val="20"/>
          <w:szCs w:val="20"/>
        </w:rPr>
        <w:t>龙头的涨停，出货的概</w:t>
      </w:r>
      <w:r>
        <w:rPr>
          <w:rFonts w:ascii="KaiTi" w:hAnsi="KaiTi" w:eastAsia="KaiTi" w:cs="KaiTi"/>
          <w:sz w:val="20"/>
          <w:szCs w:val="20"/>
        </w:rPr>
        <w:t xml:space="preserve"> </w:t>
      </w:r>
      <w:r>
        <w:rPr>
          <w:rFonts w:ascii="KaiTi" w:hAnsi="KaiTi" w:eastAsia="KaiTi" w:cs="KaiTi"/>
          <w:spacing w:val="5"/>
          <w:sz w:val="20"/>
          <w:szCs w:val="20"/>
        </w:rPr>
        <w:t>率大!</w:t>
      </w:r>
    </w:p>
    <w:p w14:paraId="4D9BC2D9">
      <w:pPr>
        <w:spacing w:before="111" w:line="308" w:lineRule="auto"/>
        <w:ind w:right="78" w:firstLine="440"/>
        <w:rPr>
          <w:rFonts w:ascii="KaiTi" w:hAnsi="KaiTi" w:eastAsia="KaiTi" w:cs="KaiTi"/>
          <w:sz w:val="20"/>
          <w:szCs w:val="20"/>
        </w:rPr>
      </w:pPr>
      <w:r>
        <w:rPr>
          <w:rFonts w:ascii="KaiTi" w:hAnsi="KaiTi" w:eastAsia="KaiTi" w:cs="KaiTi"/>
          <w:spacing w:val="5"/>
          <w:sz w:val="20"/>
          <w:szCs w:val="20"/>
        </w:rPr>
        <w:t>(2)当天的5</w:t>
      </w:r>
      <w:r>
        <w:rPr>
          <w:rFonts w:ascii="Times New Roman" w:hAnsi="Times New Roman" w:eastAsia="Times New Roman" w:cs="Times New Roman"/>
          <w:spacing w:val="5"/>
          <w:sz w:val="20"/>
          <w:szCs w:val="20"/>
        </w:rPr>
        <w:t xml:space="preserve">G </w:t>
      </w:r>
      <w:r>
        <w:rPr>
          <w:rFonts w:ascii="KaiTi" w:hAnsi="KaiTi" w:eastAsia="KaiTi" w:cs="KaiTi"/>
          <w:spacing w:val="5"/>
          <w:sz w:val="20"/>
          <w:szCs w:val="20"/>
        </w:rPr>
        <w:t>板块在总龙出现大分歧后，反而走出了一致，比上一日还要</w:t>
      </w:r>
      <w:r>
        <w:rPr>
          <w:rFonts w:ascii="KaiTi" w:hAnsi="KaiTi" w:eastAsia="KaiTi" w:cs="KaiTi"/>
          <w:spacing w:val="15"/>
          <w:sz w:val="20"/>
          <w:szCs w:val="20"/>
        </w:rPr>
        <w:t xml:space="preserve"> </w:t>
      </w:r>
      <w:r>
        <w:rPr>
          <w:rFonts w:ascii="KaiTi" w:hAnsi="KaiTi" w:eastAsia="KaiTi" w:cs="KaiTi"/>
          <w:sz w:val="20"/>
          <w:szCs w:val="20"/>
        </w:rPr>
        <w:t>强，超出预期了。当天出现了6只二板股(东方通信、贝通信、春光精工、东信和</w:t>
      </w:r>
      <w:r>
        <w:rPr>
          <w:rFonts w:ascii="KaiTi" w:hAnsi="KaiTi" w:eastAsia="KaiTi" w:cs="KaiTi"/>
          <w:spacing w:val="5"/>
          <w:sz w:val="20"/>
          <w:szCs w:val="20"/>
        </w:rPr>
        <w:t xml:space="preserve"> </w:t>
      </w:r>
      <w:r>
        <w:rPr>
          <w:rFonts w:ascii="KaiTi" w:hAnsi="KaiTi" w:eastAsia="KaiTi" w:cs="KaiTi"/>
          <w:spacing w:val="-1"/>
          <w:sz w:val="20"/>
          <w:szCs w:val="20"/>
        </w:rPr>
        <w:t>平、超讯、汇源),1只三板股(百邦科技),就有联想了：</w:t>
      </w:r>
    </w:p>
    <w:p w14:paraId="28938063">
      <w:pPr>
        <w:spacing w:before="108" w:line="331" w:lineRule="auto"/>
        <w:ind w:firstLine="440"/>
        <w:jc w:val="both"/>
        <w:rPr>
          <w:rFonts w:ascii="KaiTi" w:hAnsi="KaiTi" w:eastAsia="KaiTi" w:cs="KaiTi"/>
          <w:sz w:val="21"/>
          <w:szCs w:val="21"/>
        </w:rPr>
      </w:pPr>
      <w:r>
        <w:rPr>
          <w:rFonts w:ascii="KaiTi" w:hAnsi="KaiTi" w:eastAsia="KaiTi" w:cs="KaiTi"/>
          <w:spacing w:val="-1"/>
          <w:sz w:val="21"/>
          <w:szCs w:val="21"/>
        </w:rPr>
        <w:t>5</w:t>
      </w:r>
      <w:r>
        <w:rPr>
          <w:rFonts w:ascii="Times New Roman" w:hAnsi="Times New Roman" w:eastAsia="Times New Roman" w:cs="Times New Roman"/>
          <w:spacing w:val="-1"/>
          <w:sz w:val="21"/>
          <w:szCs w:val="21"/>
        </w:rPr>
        <w:t>G</w:t>
      </w:r>
      <w:r>
        <w:rPr>
          <w:rFonts w:ascii="Times New Roman" w:hAnsi="Times New Roman" w:eastAsia="Times New Roman" w:cs="Times New Roman"/>
          <w:spacing w:val="41"/>
          <w:sz w:val="21"/>
          <w:szCs w:val="21"/>
        </w:rPr>
        <w:t xml:space="preserve"> </w:t>
      </w:r>
      <w:r>
        <w:rPr>
          <w:rFonts w:ascii="KaiTi" w:hAnsi="KaiTi" w:eastAsia="KaiTi" w:cs="KaiTi"/>
          <w:spacing w:val="-1"/>
          <w:sz w:val="21"/>
          <w:szCs w:val="21"/>
        </w:rPr>
        <w:t>如此强，次日总龙如果衰落，5</w:t>
      </w:r>
      <w:r>
        <w:rPr>
          <w:rFonts w:ascii="Times New Roman" w:hAnsi="Times New Roman" w:eastAsia="Times New Roman" w:cs="Times New Roman"/>
          <w:spacing w:val="-1"/>
          <w:sz w:val="21"/>
          <w:szCs w:val="21"/>
        </w:rPr>
        <w:t>G</w:t>
      </w:r>
      <w:r>
        <w:rPr>
          <w:rFonts w:ascii="KaiTi" w:hAnsi="KaiTi" w:eastAsia="KaiTi" w:cs="KaiTi"/>
          <w:spacing w:val="-1"/>
          <w:sz w:val="21"/>
          <w:szCs w:val="21"/>
        </w:rPr>
        <w:t>中会不会有个股上位想卡位总龙头。</w:t>
      </w:r>
      <w:r>
        <w:rPr>
          <w:rFonts w:ascii="KaiTi" w:hAnsi="KaiTi" w:eastAsia="KaiTi" w:cs="KaiTi"/>
          <w:sz w:val="21"/>
          <w:szCs w:val="21"/>
        </w:rPr>
        <w:t xml:space="preserve"> </w:t>
      </w:r>
      <w:r>
        <w:rPr>
          <w:rFonts w:ascii="KaiTi" w:hAnsi="KaiTi" w:eastAsia="KaiTi" w:cs="KaiTi"/>
          <w:spacing w:val="-1"/>
          <w:sz w:val="21"/>
          <w:szCs w:val="21"/>
        </w:rPr>
        <w:t>那7只二连板以上的个股就是次日要关注的重要对象，也是当天晚上复盘要分</w:t>
      </w:r>
      <w:r>
        <w:rPr>
          <w:rFonts w:ascii="KaiTi" w:hAnsi="KaiTi" w:eastAsia="KaiTi" w:cs="KaiTi"/>
          <w:spacing w:val="1"/>
          <w:sz w:val="21"/>
          <w:szCs w:val="21"/>
        </w:rPr>
        <w:t xml:space="preserve">  </w:t>
      </w:r>
      <w:r>
        <w:rPr>
          <w:rFonts w:ascii="KaiTi" w:hAnsi="KaiTi" w:eastAsia="KaiTi" w:cs="KaiTi"/>
          <w:spacing w:val="-4"/>
          <w:sz w:val="21"/>
          <w:szCs w:val="21"/>
        </w:rPr>
        <w:t>析的重要对象。</w:t>
      </w:r>
    </w:p>
    <w:p w14:paraId="59AFE6B5">
      <w:pPr>
        <w:spacing w:before="4" w:line="340" w:lineRule="auto"/>
        <w:ind w:right="82" w:firstLine="440"/>
        <w:jc w:val="both"/>
        <w:rPr>
          <w:rFonts w:ascii="KaiTi" w:hAnsi="KaiTi" w:eastAsia="KaiTi" w:cs="KaiTi"/>
          <w:sz w:val="20"/>
          <w:szCs w:val="20"/>
        </w:rPr>
      </w:pPr>
      <w:r>
        <w:rPr>
          <w:rFonts w:ascii="KaiTi" w:hAnsi="KaiTi" w:eastAsia="KaiTi" w:cs="KaiTi"/>
          <w:spacing w:val="5"/>
          <w:sz w:val="20"/>
          <w:szCs w:val="20"/>
        </w:rPr>
        <w:t>再返过来看24日的策略：要么总龙头，要么主流卡位或前排。24日的</w:t>
      </w:r>
      <w:r>
        <w:rPr>
          <w:rFonts w:ascii="KaiTi" w:hAnsi="KaiTi" w:eastAsia="KaiTi" w:cs="KaiTi"/>
          <w:spacing w:val="4"/>
          <w:sz w:val="20"/>
          <w:szCs w:val="20"/>
        </w:rPr>
        <w:t>卡位</w:t>
      </w:r>
      <w:r>
        <w:rPr>
          <w:rFonts w:ascii="KaiTi" w:hAnsi="KaiTi" w:eastAsia="KaiTi" w:cs="KaiTi"/>
          <w:sz w:val="20"/>
          <w:szCs w:val="20"/>
        </w:rPr>
        <w:t xml:space="preserve"> </w:t>
      </w:r>
      <w:r>
        <w:rPr>
          <w:rFonts w:ascii="KaiTi" w:hAnsi="KaiTi" w:eastAsia="KaiTi" w:cs="KaiTi"/>
          <w:spacing w:val="-5"/>
          <w:sz w:val="20"/>
          <w:szCs w:val="20"/>
        </w:rPr>
        <w:t>股天奥电子冲高回落，其他前排股东方通信、贝通信、东信和平、超讯、汇源都实</w:t>
      </w:r>
      <w:r>
        <w:rPr>
          <w:rFonts w:ascii="KaiTi" w:hAnsi="KaiTi" w:eastAsia="KaiTi" w:cs="KaiTi"/>
          <w:spacing w:val="1"/>
          <w:sz w:val="20"/>
          <w:szCs w:val="20"/>
        </w:rPr>
        <w:t xml:space="preserve"> </w:t>
      </w:r>
      <w:r>
        <w:rPr>
          <w:rFonts w:ascii="KaiTi" w:hAnsi="KaiTi" w:eastAsia="KaiTi" w:cs="KaiTi"/>
          <w:spacing w:val="9"/>
          <w:sz w:val="20"/>
          <w:szCs w:val="20"/>
        </w:rPr>
        <w:t>现了连板，溢价非常不错!为什么天奥电子没有连板，看它的形态与筹码结构</w:t>
      </w:r>
      <w:r>
        <w:rPr>
          <w:rFonts w:ascii="KaiTi" w:hAnsi="KaiTi" w:eastAsia="KaiTi" w:cs="KaiTi"/>
          <w:spacing w:val="10"/>
          <w:sz w:val="20"/>
          <w:szCs w:val="20"/>
        </w:rPr>
        <w:t xml:space="preserve"> </w:t>
      </w:r>
      <w:r>
        <w:rPr>
          <w:rFonts w:ascii="KaiTi" w:hAnsi="KaiTi" w:eastAsia="KaiTi" w:cs="KaiTi"/>
          <w:spacing w:val="4"/>
          <w:sz w:val="20"/>
          <w:szCs w:val="20"/>
        </w:rPr>
        <w:t>就明白了。而如果选择后排的跟风个股，当天就容易出现一</w:t>
      </w:r>
      <w:r>
        <w:rPr>
          <w:rFonts w:ascii="KaiTi" w:hAnsi="KaiTi" w:eastAsia="KaiTi" w:cs="KaiTi"/>
          <w:spacing w:val="-32"/>
          <w:sz w:val="20"/>
          <w:szCs w:val="20"/>
        </w:rPr>
        <w:t xml:space="preserve"> </w:t>
      </w:r>
      <w:r>
        <w:rPr>
          <w:rFonts w:ascii="KaiTi" w:hAnsi="KaiTi" w:eastAsia="KaiTi" w:cs="KaiTi"/>
          <w:spacing w:val="4"/>
          <w:sz w:val="20"/>
          <w:szCs w:val="20"/>
        </w:rPr>
        <w:t>日游。所以，打板</w:t>
      </w:r>
      <w:r>
        <w:rPr>
          <w:rFonts w:ascii="KaiTi" w:hAnsi="KaiTi" w:eastAsia="KaiTi" w:cs="KaiTi"/>
          <w:sz w:val="20"/>
          <w:szCs w:val="20"/>
        </w:rPr>
        <w:t xml:space="preserve"> </w:t>
      </w:r>
      <w:r>
        <w:rPr>
          <w:rFonts w:ascii="KaiTi" w:hAnsi="KaiTi" w:eastAsia="KaiTi" w:cs="KaiTi"/>
          <w:spacing w:val="-3"/>
          <w:sz w:val="20"/>
          <w:szCs w:val="20"/>
        </w:rPr>
        <w:t>不是只认涨停，而要有逻辑。</w:t>
      </w:r>
    </w:p>
    <w:p w14:paraId="7702E105">
      <w:pPr>
        <w:spacing w:before="36" w:line="340" w:lineRule="auto"/>
        <w:ind w:right="97" w:firstLine="440"/>
        <w:jc w:val="both"/>
        <w:rPr>
          <w:rFonts w:ascii="KaiTi" w:hAnsi="KaiTi" w:eastAsia="KaiTi" w:cs="KaiTi"/>
          <w:sz w:val="20"/>
          <w:szCs w:val="20"/>
        </w:rPr>
      </w:pPr>
      <w:r>
        <w:rPr>
          <w:rFonts w:ascii="KaiTi" w:hAnsi="KaiTi" w:eastAsia="KaiTi" w:cs="KaiTi"/>
          <w:spacing w:val="-1"/>
          <w:sz w:val="20"/>
          <w:szCs w:val="20"/>
        </w:rPr>
        <w:t>(3)当天5</w:t>
      </w:r>
      <w:r>
        <w:rPr>
          <w:rFonts w:ascii="Times New Roman" w:hAnsi="Times New Roman" w:eastAsia="Times New Roman" w:cs="Times New Roman"/>
          <w:spacing w:val="-1"/>
          <w:sz w:val="20"/>
          <w:szCs w:val="20"/>
        </w:rPr>
        <w:t xml:space="preserve">G </w:t>
      </w:r>
      <w:r>
        <w:rPr>
          <w:rFonts w:ascii="KaiTi" w:hAnsi="KaiTi" w:eastAsia="KaiTi" w:cs="KaiTi"/>
          <w:spacing w:val="-1"/>
          <w:sz w:val="20"/>
          <w:szCs w:val="20"/>
        </w:rPr>
        <w:t>板块出现一致性，次日就是分歧日，多数股会一日游，只能追最</w:t>
      </w:r>
      <w:r>
        <w:rPr>
          <w:rFonts w:ascii="KaiTi" w:hAnsi="KaiTi" w:eastAsia="KaiTi" w:cs="KaiTi"/>
          <w:spacing w:val="8"/>
          <w:sz w:val="20"/>
          <w:szCs w:val="20"/>
        </w:rPr>
        <w:t xml:space="preserve"> </w:t>
      </w:r>
      <w:r>
        <w:rPr>
          <w:rFonts w:ascii="KaiTi" w:hAnsi="KaiTi" w:eastAsia="KaiTi" w:cs="KaiTi"/>
          <w:spacing w:val="6"/>
          <w:sz w:val="20"/>
          <w:szCs w:val="20"/>
        </w:rPr>
        <w:t>强。当天的交易策略就很简单：卡位股和前排股。还有就是两只走势</w:t>
      </w:r>
      <w:r>
        <w:rPr>
          <w:rFonts w:ascii="KaiTi" w:hAnsi="KaiTi" w:eastAsia="KaiTi" w:cs="KaiTi"/>
          <w:spacing w:val="5"/>
          <w:sz w:val="20"/>
          <w:szCs w:val="20"/>
        </w:rPr>
        <w:t>强劲的趋</w:t>
      </w:r>
      <w:r>
        <w:rPr>
          <w:rFonts w:ascii="KaiTi" w:hAnsi="KaiTi" w:eastAsia="KaiTi" w:cs="KaiTi"/>
          <w:sz w:val="20"/>
          <w:szCs w:val="20"/>
        </w:rPr>
        <w:t xml:space="preserve"> </w:t>
      </w:r>
      <w:r>
        <w:rPr>
          <w:rFonts w:ascii="KaiTi" w:hAnsi="KaiTi" w:eastAsia="KaiTi" w:cs="KaiTi"/>
          <w:spacing w:val="6"/>
          <w:sz w:val="20"/>
          <w:szCs w:val="20"/>
        </w:rPr>
        <w:t>势股(东方通信和春光精工)。其他随泰永长征情绪转</w:t>
      </w:r>
      <w:r>
        <w:rPr>
          <w:rFonts w:ascii="KaiTi" w:hAnsi="KaiTi" w:eastAsia="KaiTi" w:cs="KaiTi"/>
          <w:spacing w:val="5"/>
          <w:sz w:val="20"/>
          <w:szCs w:val="20"/>
        </w:rPr>
        <w:t>板的后排都不考虑，分歧</w:t>
      </w:r>
      <w:r>
        <w:rPr>
          <w:rFonts w:ascii="KaiTi" w:hAnsi="KaiTi" w:eastAsia="KaiTi" w:cs="KaiTi"/>
          <w:sz w:val="20"/>
          <w:szCs w:val="20"/>
        </w:rPr>
        <w:t xml:space="preserve"> </w:t>
      </w:r>
      <w:r>
        <w:rPr>
          <w:rFonts w:ascii="KaiTi" w:hAnsi="KaiTi" w:eastAsia="KaiTi" w:cs="KaiTi"/>
          <w:spacing w:val="-2"/>
          <w:sz w:val="20"/>
          <w:szCs w:val="20"/>
        </w:rPr>
        <w:t>日会让大多数个股出现一</w:t>
      </w:r>
      <w:r>
        <w:rPr>
          <w:rFonts w:ascii="KaiTi" w:hAnsi="KaiTi" w:eastAsia="KaiTi" w:cs="KaiTi"/>
          <w:spacing w:val="-46"/>
          <w:sz w:val="20"/>
          <w:szCs w:val="20"/>
        </w:rPr>
        <w:t xml:space="preserve"> </w:t>
      </w:r>
      <w:r>
        <w:rPr>
          <w:rFonts w:ascii="KaiTi" w:hAnsi="KaiTi" w:eastAsia="KaiTi" w:cs="KaiTi"/>
          <w:spacing w:val="-2"/>
          <w:sz w:val="20"/>
          <w:szCs w:val="20"/>
        </w:rPr>
        <w:t>日游，向少数股集中。</w:t>
      </w:r>
    </w:p>
    <w:p w14:paraId="2E9409FF">
      <w:pPr>
        <w:spacing w:before="4" w:line="349" w:lineRule="auto"/>
        <w:ind w:right="102" w:firstLine="440"/>
        <w:rPr>
          <w:rFonts w:ascii="KaiTi" w:hAnsi="KaiTi" w:eastAsia="KaiTi" w:cs="KaiTi"/>
          <w:sz w:val="20"/>
          <w:szCs w:val="20"/>
        </w:rPr>
      </w:pPr>
      <w:r>
        <w:rPr>
          <w:rFonts w:ascii="KaiTi" w:hAnsi="KaiTi" w:eastAsia="KaiTi" w:cs="KaiTi"/>
          <w:spacing w:val="1"/>
          <w:sz w:val="20"/>
          <w:szCs w:val="20"/>
        </w:rPr>
        <w:t>次日的策略：一是观察总龙头，二是在5</w:t>
      </w:r>
      <w:r>
        <w:rPr>
          <w:rFonts w:ascii="Times New Roman" w:hAnsi="Times New Roman" w:eastAsia="Times New Roman" w:cs="Times New Roman"/>
          <w:spacing w:val="1"/>
          <w:sz w:val="20"/>
          <w:szCs w:val="20"/>
        </w:rPr>
        <w:t>G</w:t>
      </w:r>
      <w:r>
        <w:rPr>
          <w:rFonts w:ascii="Times New Roman" w:hAnsi="Times New Roman" w:eastAsia="Times New Roman" w:cs="Times New Roman"/>
          <w:spacing w:val="33"/>
          <w:w w:val="101"/>
          <w:sz w:val="20"/>
          <w:szCs w:val="20"/>
        </w:rPr>
        <w:t xml:space="preserve"> </w:t>
      </w:r>
      <w:r>
        <w:rPr>
          <w:rFonts w:ascii="KaiTi" w:hAnsi="KaiTi" w:eastAsia="KaiTi" w:cs="KaiTi"/>
          <w:spacing w:val="1"/>
          <w:sz w:val="20"/>
          <w:szCs w:val="20"/>
        </w:rPr>
        <w:t>板块的二进三中，看有没有谁会</w:t>
      </w:r>
      <w:r>
        <w:rPr>
          <w:rFonts w:ascii="KaiTi" w:hAnsi="KaiTi" w:eastAsia="KaiTi" w:cs="KaiTi"/>
          <w:sz w:val="20"/>
          <w:szCs w:val="20"/>
        </w:rPr>
        <w:t xml:space="preserve"> </w:t>
      </w:r>
      <w:r>
        <w:rPr>
          <w:rFonts w:ascii="KaiTi" w:hAnsi="KaiTi" w:eastAsia="KaiTi" w:cs="KaiTi"/>
          <w:spacing w:val="2"/>
          <w:sz w:val="20"/>
          <w:szCs w:val="20"/>
        </w:rPr>
        <w:t>卡位总龙头，玩龙头的高低切换!</w:t>
      </w:r>
    </w:p>
    <w:p w14:paraId="0C4EA914">
      <w:pPr>
        <w:spacing w:before="10" w:line="224" w:lineRule="auto"/>
        <w:ind w:left="440"/>
        <w:rPr>
          <w:rFonts w:ascii="KaiTi" w:hAnsi="KaiTi" w:eastAsia="KaiTi" w:cs="KaiTi"/>
          <w:sz w:val="20"/>
          <w:szCs w:val="20"/>
        </w:rPr>
      </w:pPr>
      <w:r>
        <w:rPr>
          <w:rFonts w:ascii="KaiTi" w:hAnsi="KaiTi" w:eastAsia="KaiTi" w:cs="KaiTi"/>
          <w:spacing w:val="4"/>
          <w:sz w:val="20"/>
          <w:szCs w:val="20"/>
        </w:rPr>
        <w:t>以上就是大家每日盘中要做的功课。</w:t>
      </w:r>
    </w:p>
    <w:p w14:paraId="47F831C2">
      <w:pPr>
        <w:spacing w:before="123" w:line="340" w:lineRule="auto"/>
        <w:ind w:right="24" w:firstLine="440"/>
        <w:rPr>
          <w:rFonts w:ascii="KaiTi" w:hAnsi="KaiTi" w:eastAsia="KaiTi" w:cs="KaiTi"/>
          <w:sz w:val="20"/>
          <w:szCs w:val="20"/>
        </w:rPr>
      </w:pPr>
      <w:r>
        <w:rPr>
          <w:rFonts w:ascii="KaiTi" w:hAnsi="KaiTi" w:eastAsia="KaiTi" w:cs="KaiTi"/>
          <w:sz w:val="20"/>
          <w:szCs w:val="20"/>
        </w:rPr>
        <w:t>要追踪的一定是把握市场环境、总龙头，还有主流</w:t>
      </w:r>
      <w:r>
        <w:rPr>
          <w:rFonts w:ascii="KaiTi" w:hAnsi="KaiTi" w:eastAsia="KaiTi" w:cs="KaiTi"/>
          <w:spacing w:val="-1"/>
          <w:sz w:val="20"/>
          <w:szCs w:val="20"/>
        </w:rPr>
        <w:t>板块的资金流向，它们就</w:t>
      </w:r>
      <w:r>
        <w:rPr>
          <w:rFonts w:ascii="KaiTi" w:hAnsi="KaiTi" w:eastAsia="KaiTi" w:cs="KaiTi"/>
          <w:sz w:val="20"/>
          <w:szCs w:val="20"/>
        </w:rPr>
        <w:t xml:space="preserve"> </w:t>
      </w:r>
      <w:r>
        <w:rPr>
          <w:rFonts w:ascii="KaiTi" w:hAnsi="KaiTi" w:eastAsia="KaiTi" w:cs="KaiTi"/>
          <w:spacing w:val="8"/>
          <w:sz w:val="20"/>
          <w:szCs w:val="20"/>
        </w:rPr>
        <w:t>是市场的炒作逻辑和核心脉络，打板始终要理解的都是市场资金群体的合力，</w:t>
      </w:r>
      <w:r>
        <w:rPr>
          <w:rFonts w:ascii="KaiTi" w:hAnsi="KaiTi" w:eastAsia="KaiTi" w:cs="KaiTi"/>
          <w:spacing w:val="7"/>
          <w:sz w:val="20"/>
          <w:szCs w:val="20"/>
        </w:rPr>
        <w:t xml:space="preserve"> </w:t>
      </w:r>
      <w:r>
        <w:rPr>
          <w:rFonts w:ascii="KaiTi" w:hAnsi="KaiTi" w:eastAsia="KaiTi" w:cs="KaiTi"/>
          <w:spacing w:val="6"/>
          <w:sz w:val="20"/>
          <w:szCs w:val="20"/>
        </w:rPr>
        <w:t>这就是打理解力板。不要受限于所谓的最强分时线之类的技术板，要超越技术</w:t>
      </w:r>
    </w:p>
    <w:p w14:paraId="5175D12A">
      <w:pPr>
        <w:spacing w:line="340" w:lineRule="auto"/>
        <w:rPr>
          <w:rFonts w:ascii="KaiTi" w:hAnsi="KaiTi" w:eastAsia="KaiTi" w:cs="KaiTi"/>
          <w:sz w:val="20"/>
          <w:szCs w:val="20"/>
        </w:rPr>
        <w:sectPr>
          <w:pgSz w:w="8740" w:h="13340"/>
          <w:pgMar w:top="400" w:right="1145" w:bottom="707" w:left="489" w:header="0" w:footer="526" w:gutter="0"/>
          <w:cols w:space="720" w:num="1"/>
        </w:sectPr>
      </w:pPr>
    </w:p>
    <w:p w14:paraId="37B55D78">
      <w:pPr>
        <w:spacing w:line="420" w:lineRule="auto"/>
        <w:rPr>
          <w:rFonts w:ascii="Arial"/>
          <w:sz w:val="21"/>
        </w:rPr>
      </w:pPr>
    </w:p>
    <w:p w14:paraId="70752F52">
      <w:pPr>
        <w:spacing w:before="65" w:line="220" w:lineRule="auto"/>
        <w:rPr>
          <w:rFonts w:ascii="KaiTi" w:hAnsi="KaiTi" w:eastAsia="KaiTi" w:cs="KaiTi"/>
          <w:sz w:val="20"/>
          <w:szCs w:val="20"/>
        </w:rPr>
      </w:pPr>
      <w:r>
        <w:rPr>
          <w:rFonts w:ascii="KaiTi" w:hAnsi="KaiTi" w:eastAsia="KaiTi" w:cs="KaiTi"/>
          <w:sz w:val="20"/>
          <w:szCs w:val="20"/>
        </w:rPr>
        <w:t>板，技术板含于理解力板之中。</w:t>
      </w:r>
    </w:p>
    <w:p w14:paraId="2F8969A3">
      <w:pPr>
        <w:spacing w:before="151" w:line="321" w:lineRule="auto"/>
        <w:ind w:right="75" w:firstLine="439"/>
        <w:rPr>
          <w:rFonts w:ascii="KaiTi" w:hAnsi="KaiTi" w:eastAsia="KaiTi" w:cs="KaiTi"/>
          <w:sz w:val="20"/>
          <w:szCs w:val="20"/>
        </w:rPr>
      </w:pPr>
      <w:r>
        <w:rPr>
          <w:rFonts w:ascii="KaiTi" w:hAnsi="KaiTi" w:eastAsia="KaiTi" w:cs="KaiTi"/>
          <w:spacing w:val="7"/>
          <w:sz w:val="20"/>
          <w:szCs w:val="20"/>
        </w:rPr>
        <w:t>通过这两天的走势，看出一个结论，主流是走出来的，龙头也是竞争出来</w:t>
      </w:r>
      <w:r>
        <w:rPr>
          <w:rFonts w:ascii="KaiTi" w:hAnsi="KaiTi" w:eastAsia="KaiTi" w:cs="KaiTi"/>
          <w:spacing w:val="9"/>
          <w:sz w:val="20"/>
          <w:szCs w:val="20"/>
        </w:rPr>
        <w:t xml:space="preserve"> </w:t>
      </w:r>
      <w:r>
        <w:rPr>
          <w:rFonts w:ascii="KaiTi" w:hAnsi="KaiTi" w:eastAsia="KaiTi" w:cs="KaiTi"/>
          <w:spacing w:val="-5"/>
          <w:sz w:val="20"/>
          <w:szCs w:val="20"/>
        </w:rPr>
        <w:t>的，不是谁能设计的。</w:t>
      </w:r>
    </w:p>
    <w:p w14:paraId="1CADD55D">
      <w:pPr>
        <w:spacing w:before="28" w:line="323" w:lineRule="auto"/>
        <w:ind w:right="78" w:firstLine="439"/>
        <w:jc w:val="both"/>
        <w:rPr>
          <w:rFonts w:ascii="KaiTi" w:hAnsi="KaiTi" w:eastAsia="KaiTi" w:cs="KaiTi"/>
          <w:sz w:val="21"/>
          <w:szCs w:val="21"/>
        </w:rPr>
      </w:pPr>
      <w:r>
        <w:rPr>
          <w:rFonts w:ascii="KaiTi" w:hAnsi="KaiTi" w:eastAsia="KaiTi" w:cs="KaiTi"/>
          <w:spacing w:val="11"/>
          <w:sz w:val="21"/>
          <w:szCs w:val="21"/>
        </w:rPr>
        <w:t>一板你能看出东方通信后来是龙吗?不可能。</w:t>
      </w:r>
      <w:r>
        <w:rPr>
          <w:rFonts w:ascii="KaiTi" w:hAnsi="KaiTi" w:eastAsia="KaiTi" w:cs="KaiTi"/>
          <w:spacing w:val="10"/>
          <w:sz w:val="21"/>
          <w:szCs w:val="21"/>
        </w:rPr>
        <w:t>而二板能看出来吗?也不</w:t>
      </w:r>
      <w:r>
        <w:rPr>
          <w:rFonts w:ascii="KaiTi" w:hAnsi="KaiTi" w:eastAsia="KaiTi" w:cs="KaiTi"/>
          <w:sz w:val="21"/>
          <w:szCs w:val="21"/>
        </w:rPr>
        <w:t xml:space="preserve"> </w:t>
      </w:r>
      <w:r>
        <w:rPr>
          <w:rFonts w:ascii="KaiTi" w:hAnsi="KaiTi" w:eastAsia="KaiTi" w:cs="KaiTi"/>
          <w:spacing w:val="-20"/>
          <w:sz w:val="21"/>
          <w:szCs w:val="21"/>
        </w:rPr>
        <w:t>可能，只有顺着一个题材从“点火、发酵、加速、一致再分歧、再一致中</w:t>
      </w:r>
      <w:r>
        <w:rPr>
          <w:rFonts w:ascii="KaiTi" w:hAnsi="KaiTi" w:eastAsia="KaiTi" w:cs="KaiTi"/>
          <w:spacing w:val="-21"/>
          <w:sz w:val="21"/>
          <w:szCs w:val="21"/>
        </w:rPr>
        <w:t>”去观察和</w:t>
      </w:r>
      <w:r>
        <w:rPr>
          <w:rFonts w:ascii="KaiTi" w:hAnsi="KaiTi" w:eastAsia="KaiTi" w:cs="KaiTi"/>
          <w:sz w:val="21"/>
          <w:szCs w:val="21"/>
        </w:rPr>
        <w:t xml:space="preserve"> </w:t>
      </w:r>
      <w:r>
        <w:rPr>
          <w:rFonts w:ascii="KaiTi" w:hAnsi="KaiTi" w:eastAsia="KaiTi" w:cs="KaiTi"/>
          <w:spacing w:val="-3"/>
          <w:sz w:val="21"/>
          <w:szCs w:val="21"/>
        </w:rPr>
        <w:t>感受题材中连板股逐步的竞争淘汰，而胜出者才会是板块龙头。每一个板块中</w:t>
      </w:r>
      <w:r>
        <w:rPr>
          <w:rFonts w:ascii="KaiTi" w:hAnsi="KaiTi" w:eastAsia="KaiTi" w:cs="KaiTi"/>
          <w:spacing w:val="11"/>
          <w:sz w:val="21"/>
          <w:szCs w:val="21"/>
        </w:rPr>
        <w:t xml:space="preserve"> </w:t>
      </w:r>
      <w:r>
        <w:rPr>
          <w:rFonts w:ascii="KaiTi" w:hAnsi="KaiTi" w:eastAsia="KaiTi" w:cs="KaiTi"/>
          <w:spacing w:val="-9"/>
          <w:sz w:val="21"/>
          <w:szCs w:val="21"/>
        </w:rPr>
        <w:t>的个股都有资金在做，都希望自己的股成龙头，这就需要竞争。</w:t>
      </w:r>
    </w:p>
    <w:p w14:paraId="3F0F2AD2">
      <w:pPr>
        <w:spacing w:before="15" w:line="342" w:lineRule="auto"/>
        <w:ind w:right="92" w:firstLine="439"/>
        <w:rPr>
          <w:rFonts w:ascii="KaiTi" w:hAnsi="KaiTi" w:eastAsia="KaiTi" w:cs="KaiTi"/>
          <w:sz w:val="20"/>
          <w:szCs w:val="20"/>
        </w:rPr>
      </w:pPr>
      <w:r>
        <w:rPr>
          <w:rFonts w:ascii="KaiTi" w:hAnsi="KaiTi" w:eastAsia="KaiTi" w:cs="KaiTi"/>
          <w:spacing w:val="7"/>
          <w:sz w:val="20"/>
          <w:szCs w:val="20"/>
        </w:rPr>
        <w:t>行情强劲时，有的板块内争龙的个股很多，就更需要慢</w:t>
      </w:r>
      <w:r>
        <w:rPr>
          <w:rFonts w:ascii="KaiTi" w:hAnsi="KaiTi" w:eastAsia="KaiTi" w:cs="KaiTi"/>
          <w:spacing w:val="6"/>
          <w:sz w:val="20"/>
          <w:szCs w:val="20"/>
        </w:rPr>
        <w:t>慢走出来。而有时</w:t>
      </w:r>
      <w:r>
        <w:rPr>
          <w:rFonts w:ascii="KaiTi" w:hAnsi="KaiTi" w:eastAsia="KaiTi" w:cs="KaiTi"/>
          <w:sz w:val="20"/>
          <w:szCs w:val="20"/>
        </w:rPr>
        <w:t xml:space="preserve"> </w:t>
      </w:r>
      <w:r>
        <w:rPr>
          <w:rFonts w:ascii="KaiTi" w:hAnsi="KaiTi" w:eastAsia="KaiTi" w:cs="KaiTi"/>
          <w:spacing w:val="1"/>
          <w:sz w:val="20"/>
          <w:szCs w:val="20"/>
        </w:rPr>
        <w:t>有的板块合力在个股上相对集中，其龙头相可能更突出，就更容易判断些。</w:t>
      </w:r>
    </w:p>
    <w:p w14:paraId="4FE9E3BA">
      <w:pPr>
        <w:spacing w:before="2" w:line="341" w:lineRule="auto"/>
        <w:ind w:firstLine="439"/>
        <w:jc w:val="both"/>
        <w:rPr>
          <w:rFonts w:ascii="KaiTi" w:hAnsi="KaiTi" w:eastAsia="KaiTi" w:cs="KaiTi"/>
          <w:sz w:val="20"/>
          <w:szCs w:val="20"/>
        </w:rPr>
      </w:pPr>
      <w:r>
        <w:rPr>
          <w:rFonts w:ascii="KaiTi" w:hAnsi="KaiTi" w:eastAsia="KaiTi" w:cs="KaiTi"/>
          <w:spacing w:val="3"/>
          <w:sz w:val="20"/>
          <w:szCs w:val="20"/>
        </w:rPr>
        <w:t>所以，对一个题材龙头的试错，通常是从二板开始，三板如果对了再加仓，</w:t>
      </w:r>
      <w:r>
        <w:rPr>
          <w:rFonts w:ascii="KaiTi" w:hAnsi="KaiTi" w:eastAsia="KaiTi" w:cs="KaiTi"/>
          <w:spacing w:val="9"/>
          <w:sz w:val="20"/>
          <w:szCs w:val="20"/>
        </w:rPr>
        <w:t xml:space="preserve"> </w:t>
      </w:r>
      <w:r>
        <w:rPr>
          <w:rFonts w:ascii="KaiTi" w:hAnsi="KaiTi" w:eastAsia="KaiTi" w:cs="KaiTi"/>
          <w:spacing w:val="13"/>
          <w:sz w:val="20"/>
          <w:szCs w:val="20"/>
        </w:rPr>
        <w:t>如果选错了就要换仓，并在成功的三板股中再去试错。而对于一些大资金而</w:t>
      </w:r>
      <w:r>
        <w:rPr>
          <w:rFonts w:ascii="KaiTi" w:hAnsi="KaiTi" w:eastAsia="KaiTi" w:cs="KaiTi"/>
          <w:spacing w:val="6"/>
          <w:sz w:val="20"/>
          <w:szCs w:val="20"/>
        </w:rPr>
        <w:t xml:space="preserve">  </w:t>
      </w:r>
      <w:r>
        <w:rPr>
          <w:rFonts w:ascii="KaiTi" w:hAnsi="KaiTi" w:eastAsia="KaiTi" w:cs="KaiTi"/>
          <w:spacing w:val="1"/>
          <w:sz w:val="20"/>
          <w:szCs w:val="20"/>
        </w:rPr>
        <w:t>言，有的个股有龙头相后，要在三板或四板出现后他们才会接力</w:t>
      </w:r>
      <w:r>
        <w:rPr>
          <w:rFonts w:ascii="KaiTi" w:hAnsi="KaiTi" w:eastAsia="KaiTi" w:cs="KaiTi"/>
          <w:sz w:val="20"/>
          <w:szCs w:val="20"/>
        </w:rPr>
        <w:t xml:space="preserve">。所以，不要老  </w:t>
      </w:r>
      <w:r>
        <w:rPr>
          <w:rFonts w:ascii="KaiTi" w:hAnsi="KaiTi" w:eastAsia="KaiTi" w:cs="KaiTi"/>
          <w:spacing w:val="7"/>
          <w:sz w:val="20"/>
          <w:szCs w:val="20"/>
        </w:rPr>
        <w:t>想买在龙头第一板，买到也只是巧合，这只股正好</w:t>
      </w:r>
      <w:r>
        <w:rPr>
          <w:rFonts w:ascii="KaiTi" w:hAnsi="KaiTi" w:eastAsia="KaiTi" w:cs="KaiTi"/>
          <w:spacing w:val="6"/>
          <w:sz w:val="20"/>
          <w:szCs w:val="20"/>
        </w:rPr>
        <w:t>走成了龙头而已。龙头战法</w:t>
      </w:r>
      <w:r>
        <w:rPr>
          <w:rFonts w:ascii="KaiTi" w:hAnsi="KaiTi" w:eastAsia="KaiTi" w:cs="KaiTi"/>
          <w:sz w:val="20"/>
          <w:szCs w:val="20"/>
        </w:rPr>
        <w:t xml:space="preserve">  </w:t>
      </w:r>
      <w:r>
        <w:rPr>
          <w:rFonts w:ascii="KaiTi" w:hAnsi="KaiTi" w:eastAsia="KaiTi" w:cs="KaiTi"/>
          <w:spacing w:val="5"/>
          <w:sz w:val="20"/>
          <w:szCs w:val="20"/>
        </w:rPr>
        <w:t>的核心之一是不断试错。</w:t>
      </w:r>
    </w:p>
    <w:p w14:paraId="1A75FD10">
      <w:pPr>
        <w:spacing w:before="4" w:line="332" w:lineRule="auto"/>
        <w:ind w:right="103" w:firstLine="439"/>
        <w:jc w:val="both"/>
        <w:rPr>
          <w:rFonts w:ascii="KaiTi" w:hAnsi="KaiTi" w:eastAsia="KaiTi" w:cs="KaiTi"/>
          <w:sz w:val="20"/>
          <w:szCs w:val="20"/>
        </w:rPr>
      </w:pPr>
      <w:r>
        <w:rPr>
          <w:rFonts w:ascii="KaiTi" w:hAnsi="KaiTi" w:eastAsia="KaiTi" w:cs="KaiTi"/>
          <w:spacing w:val="6"/>
          <w:sz w:val="20"/>
          <w:szCs w:val="20"/>
        </w:rPr>
        <w:t>当然，对于上一板或二板的问题，是需要结合市场的历史阶段和情绪周期</w:t>
      </w:r>
      <w:r>
        <w:rPr>
          <w:rFonts w:ascii="KaiTi" w:hAnsi="KaiTi" w:eastAsia="KaiTi" w:cs="KaiTi"/>
          <w:spacing w:val="4"/>
          <w:sz w:val="20"/>
          <w:szCs w:val="20"/>
        </w:rPr>
        <w:t xml:space="preserve"> </w:t>
      </w:r>
      <w:r>
        <w:rPr>
          <w:rFonts w:ascii="KaiTi" w:hAnsi="KaiTi" w:eastAsia="KaiTi" w:cs="KaiTi"/>
          <w:spacing w:val="10"/>
          <w:sz w:val="20"/>
          <w:szCs w:val="20"/>
        </w:rPr>
        <w:t>来定。如果市场处于很难有二板赚钱的时期，参与二板就有问题了!就只能小</w:t>
      </w:r>
      <w:r>
        <w:rPr>
          <w:rFonts w:ascii="KaiTi" w:hAnsi="KaiTi" w:eastAsia="KaiTi" w:cs="KaiTi"/>
          <w:sz w:val="20"/>
          <w:szCs w:val="20"/>
        </w:rPr>
        <w:t xml:space="preserve"> </w:t>
      </w:r>
      <w:r>
        <w:rPr>
          <w:rFonts w:ascii="KaiTi" w:hAnsi="KaiTi" w:eastAsia="KaiTi" w:cs="KaiTi"/>
          <w:spacing w:val="16"/>
          <w:sz w:val="20"/>
          <w:szCs w:val="20"/>
        </w:rPr>
        <w:t>仓位参与一板，当然这个时期最好是不参与，</w:t>
      </w:r>
      <w:r>
        <w:rPr>
          <w:rFonts w:ascii="KaiTi" w:hAnsi="KaiTi" w:eastAsia="KaiTi" w:cs="KaiTi"/>
          <w:spacing w:val="15"/>
          <w:sz w:val="20"/>
          <w:szCs w:val="20"/>
        </w:rPr>
        <w:t>空仓休息更好!表2—2是12月</w:t>
      </w:r>
      <w:r>
        <w:rPr>
          <w:rFonts w:ascii="KaiTi" w:hAnsi="KaiTi" w:eastAsia="KaiTi" w:cs="KaiTi"/>
          <w:sz w:val="20"/>
          <w:szCs w:val="20"/>
        </w:rPr>
        <w:t xml:space="preserve"> </w:t>
      </w:r>
      <w:r>
        <w:rPr>
          <w:rFonts w:ascii="KaiTi" w:hAnsi="KaiTi" w:eastAsia="KaiTi" w:cs="KaiTi"/>
          <w:spacing w:val="11"/>
          <w:sz w:val="20"/>
          <w:szCs w:val="20"/>
        </w:rPr>
        <w:t>25日同花顺涨停复盘。</w:t>
      </w:r>
    </w:p>
    <w:p w14:paraId="2E754EF6">
      <w:pPr>
        <w:spacing w:before="74" w:line="229" w:lineRule="auto"/>
        <w:rPr>
          <w:rFonts w:ascii="KaiTi" w:hAnsi="KaiTi" w:eastAsia="KaiTi" w:cs="KaiTi"/>
          <w:sz w:val="18"/>
          <w:szCs w:val="18"/>
        </w:rPr>
      </w:pPr>
      <w:r>
        <w:rPr>
          <w:rFonts w:ascii="黑体" w:hAnsi="黑体" w:eastAsia="黑体" w:cs="黑体"/>
          <w:spacing w:val="5"/>
          <w:position w:val="1"/>
          <w:sz w:val="17"/>
          <w:szCs w:val="17"/>
        </w:rPr>
        <w:t>表</w:t>
      </w:r>
      <w:r>
        <w:rPr>
          <w:rFonts w:ascii="黑体" w:hAnsi="黑体" w:eastAsia="黑体" w:cs="黑体"/>
          <w:spacing w:val="-5"/>
          <w:position w:val="1"/>
          <w:sz w:val="17"/>
          <w:szCs w:val="17"/>
        </w:rPr>
        <w:t xml:space="preserve"> </w:t>
      </w:r>
      <w:r>
        <w:rPr>
          <w:rFonts w:ascii="黑体" w:hAnsi="黑体" w:eastAsia="黑体" w:cs="黑体"/>
          <w:spacing w:val="5"/>
          <w:position w:val="1"/>
          <w:sz w:val="17"/>
          <w:szCs w:val="17"/>
        </w:rPr>
        <w:t>2</w:t>
      </w:r>
      <w:r>
        <w:rPr>
          <w:rFonts w:ascii="黑体" w:hAnsi="黑体" w:eastAsia="黑体" w:cs="黑体"/>
          <w:spacing w:val="-17"/>
          <w:position w:val="1"/>
          <w:sz w:val="17"/>
          <w:szCs w:val="17"/>
        </w:rPr>
        <w:t xml:space="preserve"> </w:t>
      </w:r>
      <w:r>
        <w:rPr>
          <w:rFonts w:ascii="黑体" w:hAnsi="黑体" w:eastAsia="黑体" w:cs="黑体"/>
          <w:spacing w:val="5"/>
          <w:position w:val="1"/>
          <w:sz w:val="17"/>
          <w:szCs w:val="17"/>
        </w:rPr>
        <w:t>-</w:t>
      </w:r>
      <w:r>
        <w:rPr>
          <w:rFonts w:ascii="黑体" w:hAnsi="黑体" w:eastAsia="黑体" w:cs="黑体"/>
          <w:spacing w:val="-15"/>
          <w:position w:val="1"/>
          <w:sz w:val="17"/>
          <w:szCs w:val="17"/>
        </w:rPr>
        <w:t xml:space="preserve"> </w:t>
      </w:r>
      <w:r>
        <w:rPr>
          <w:rFonts w:ascii="黑体" w:hAnsi="黑体" w:eastAsia="黑体" w:cs="黑体"/>
          <w:spacing w:val="5"/>
          <w:position w:val="1"/>
          <w:sz w:val="17"/>
          <w:szCs w:val="17"/>
        </w:rPr>
        <w:t xml:space="preserve">2                     </w:t>
      </w:r>
      <w:r>
        <w:rPr>
          <w:rFonts w:ascii="KaiTi" w:hAnsi="KaiTi" w:eastAsia="KaiTi" w:cs="KaiTi"/>
          <w:b/>
          <w:bCs/>
          <w:spacing w:val="5"/>
          <w:sz w:val="18"/>
          <w:szCs w:val="18"/>
        </w:rPr>
        <w:t>12月25</w:t>
      </w:r>
      <w:r>
        <w:rPr>
          <w:rFonts w:ascii="KaiTi" w:hAnsi="KaiTi" w:eastAsia="KaiTi" w:cs="KaiTi"/>
          <w:spacing w:val="5"/>
          <w:sz w:val="18"/>
          <w:szCs w:val="18"/>
        </w:rPr>
        <w:t>日同花顺涨停复盘</w:t>
      </w:r>
    </w:p>
    <w:p w14:paraId="1CF9F21F">
      <w:pPr>
        <w:spacing w:line="135" w:lineRule="exact"/>
      </w:pPr>
    </w:p>
    <w:tbl>
      <w:tblPr>
        <w:tblStyle w:val="10"/>
        <w:tblW w:w="704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889"/>
        <w:gridCol w:w="899"/>
        <w:gridCol w:w="1088"/>
        <w:gridCol w:w="889"/>
        <w:gridCol w:w="909"/>
        <w:gridCol w:w="1373"/>
      </w:tblGrid>
      <w:tr w14:paraId="2C993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3" w:hRule="atLeast"/>
        </w:trPr>
        <w:tc>
          <w:tcPr>
            <w:tcW w:w="993" w:type="dxa"/>
            <w:vAlign w:val="top"/>
          </w:tcPr>
          <w:p w14:paraId="47F43F57">
            <w:pPr>
              <w:pStyle w:val="11"/>
              <w:spacing w:before="82" w:line="219" w:lineRule="auto"/>
              <w:ind w:left="104"/>
              <w:rPr>
                <w:sz w:val="19"/>
                <w:szCs w:val="19"/>
              </w:rPr>
            </w:pPr>
            <w:r>
              <w:rPr>
                <w:spacing w:val="-2"/>
                <w:sz w:val="19"/>
                <w:szCs w:val="19"/>
              </w:rPr>
              <w:t>股票代码</w:t>
            </w:r>
          </w:p>
        </w:tc>
        <w:tc>
          <w:tcPr>
            <w:tcW w:w="889" w:type="dxa"/>
            <w:vAlign w:val="top"/>
          </w:tcPr>
          <w:p w14:paraId="3101E40E">
            <w:pPr>
              <w:pStyle w:val="11"/>
              <w:spacing w:before="81" w:line="219" w:lineRule="auto"/>
              <w:ind w:left="52"/>
              <w:rPr>
                <w:sz w:val="19"/>
                <w:szCs w:val="19"/>
              </w:rPr>
            </w:pPr>
            <w:r>
              <w:rPr>
                <w:spacing w:val="-2"/>
                <w:sz w:val="19"/>
                <w:szCs w:val="19"/>
              </w:rPr>
              <w:t>股票简称</w:t>
            </w:r>
          </w:p>
        </w:tc>
        <w:tc>
          <w:tcPr>
            <w:tcW w:w="899" w:type="dxa"/>
            <w:vAlign w:val="top"/>
          </w:tcPr>
          <w:p w14:paraId="5394C463">
            <w:pPr>
              <w:pStyle w:val="11"/>
              <w:spacing w:before="81" w:line="218" w:lineRule="auto"/>
              <w:ind w:left="63"/>
              <w:rPr>
                <w:sz w:val="19"/>
                <w:szCs w:val="19"/>
              </w:rPr>
            </w:pPr>
            <w:r>
              <w:rPr>
                <w:spacing w:val="8"/>
                <w:sz w:val="19"/>
                <w:szCs w:val="19"/>
              </w:rPr>
              <w:t>现价(元)</w:t>
            </w:r>
          </w:p>
        </w:tc>
        <w:tc>
          <w:tcPr>
            <w:tcW w:w="1088" w:type="dxa"/>
            <w:vAlign w:val="top"/>
          </w:tcPr>
          <w:p w14:paraId="5B40B929">
            <w:pPr>
              <w:pStyle w:val="11"/>
              <w:spacing w:before="82" w:line="219" w:lineRule="auto"/>
              <w:ind w:left="63"/>
              <w:rPr>
                <w:sz w:val="19"/>
                <w:szCs w:val="19"/>
              </w:rPr>
            </w:pPr>
            <w:r>
              <w:rPr>
                <w:spacing w:val="6"/>
                <w:sz w:val="19"/>
                <w:szCs w:val="19"/>
              </w:rPr>
              <w:t>成交额(元)</w:t>
            </w:r>
          </w:p>
        </w:tc>
        <w:tc>
          <w:tcPr>
            <w:tcW w:w="889" w:type="dxa"/>
            <w:vAlign w:val="top"/>
          </w:tcPr>
          <w:p w14:paraId="6074F948">
            <w:pPr>
              <w:pStyle w:val="11"/>
              <w:spacing w:before="83" w:line="220" w:lineRule="auto"/>
              <w:ind w:left="56"/>
              <w:rPr>
                <w:sz w:val="19"/>
                <w:szCs w:val="19"/>
              </w:rPr>
            </w:pPr>
            <w:r>
              <w:rPr>
                <w:spacing w:val="4"/>
                <w:sz w:val="19"/>
                <w:szCs w:val="19"/>
              </w:rPr>
              <w:t>涨停时间</w:t>
            </w:r>
          </w:p>
        </w:tc>
        <w:tc>
          <w:tcPr>
            <w:tcW w:w="909" w:type="dxa"/>
            <w:vAlign w:val="top"/>
          </w:tcPr>
          <w:p w14:paraId="11CE1C36">
            <w:pPr>
              <w:pStyle w:val="11"/>
              <w:spacing w:before="81" w:line="219" w:lineRule="auto"/>
              <w:ind w:left="66"/>
              <w:rPr>
                <w:sz w:val="19"/>
                <w:szCs w:val="19"/>
              </w:rPr>
            </w:pPr>
            <w:r>
              <w:rPr>
                <w:spacing w:val="-2"/>
                <w:sz w:val="19"/>
                <w:szCs w:val="19"/>
              </w:rPr>
              <w:t>连板天数</w:t>
            </w:r>
          </w:p>
        </w:tc>
        <w:tc>
          <w:tcPr>
            <w:tcW w:w="1373" w:type="dxa"/>
            <w:vAlign w:val="top"/>
          </w:tcPr>
          <w:p w14:paraId="5DF01517">
            <w:pPr>
              <w:pStyle w:val="11"/>
              <w:spacing w:before="83" w:line="220" w:lineRule="auto"/>
              <w:ind w:left="298"/>
              <w:rPr>
                <w:sz w:val="19"/>
                <w:szCs w:val="19"/>
              </w:rPr>
            </w:pPr>
            <w:r>
              <w:rPr>
                <w:spacing w:val="4"/>
                <w:sz w:val="19"/>
                <w:szCs w:val="19"/>
              </w:rPr>
              <w:t>涨停原因</w:t>
            </w:r>
          </w:p>
        </w:tc>
      </w:tr>
      <w:tr w14:paraId="312CC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40" w:type="dxa"/>
            <w:gridSpan w:val="7"/>
            <w:vAlign w:val="top"/>
          </w:tcPr>
          <w:p w14:paraId="3FD3FA6C">
            <w:pPr>
              <w:pStyle w:val="11"/>
              <w:spacing w:before="128" w:line="183" w:lineRule="auto"/>
              <w:ind w:left="3445"/>
              <w:rPr>
                <w:sz w:val="19"/>
                <w:szCs w:val="19"/>
              </w:rPr>
            </w:pPr>
            <w:r>
              <w:rPr>
                <w:spacing w:val="-3"/>
                <w:sz w:val="19"/>
                <w:szCs w:val="19"/>
              </w:rPr>
              <w:t>5G</w:t>
            </w:r>
          </w:p>
        </w:tc>
      </w:tr>
      <w:tr w14:paraId="4ABE5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6CEC6FB6">
            <w:pPr>
              <w:pStyle w:val="11"/>
              <w:spacing w:before="100" w:line="232" w:lineRule="auto"/>
              <w:ind w:left="54"/>
              <w:rPr>
                <w:sz w:val="19"/>
                <w:szCs w:val="19"/>
              </w:rPr>
            </w:pPr>
            <w:r>
              <w:rPr>
                <w:spacing w:val="-1"/>
                <w:sz w:val="19"/>
                <w:szCs w:val="19"/>
              </w:rPr>
              <w:t>603322.SH</w:t>
            </w:r>
          </w:p>
        </w:tc>
        <w:tc>
          <w:tcPr>
            <w:tcW w:w="889" w:type="dxa"/>
            <w:vAlign w:val="top"/>
          </w:tcPr>
          <w:p w14:paraId="3F0DB145">
            <w:pPr>
              <w:pStyle w:val="11"/>
              <w:spacing w:before="80" w:line="219" w:lineRule="auto"/>
              <w:ind w:left="52"/>
              <w:rPr>
                <w:sz w:val="19"/>
                <w:szCs w:val="19"/>
              </w:rPr>
            </w:pPr>
            <w:r>
              <w:rPr>
                <w:spacing w:val="-2"/>
                <w:sz w:val="19"/>
                <w:szCs w:val="19"/>
              </w:rPr>
              <w:t>超讯通信</w:t>
            </w:r>
          </w:p>
        </w:tc>
        <w:tc>
          <w:tcPr>
            <w:tcW w:w="899" w:type="dxa"/>
            <w:vAlign w:val="top"/>
          </w:tcPr>
          <w:p w14:paraId="4DFE5916">
            <w:pPr>
              <w:pStyle w:val="11"/>
              <w:spacing w:before="100" w:line="232" w:lineRule="auto"/>
              <w:ind w:left="343"/>
              <w:rPr>
                <w:sz w:val="19"/>
                <w:szCs w:val="19"/>
              </w:rPr>
            </w:pPr>
            <w:r>
              <w:rPr>
                <w:spacing w:val="-3"/>
                <w:sz w:val="19"/>
                <w:szCs w:val="19"/>
              </w:rPr>
              <w:t>29</w:t>
            </w:r>
          </w:p>
        </w:tc>
        <w:tc>
          <w:tcPr>
            <w:tcW w:w="1088" w:type="dxa"/>
            <w:vAlign w:val="top"/>
          </w:tcPr>
          <w:p w14:paraId="600073BD">
            <w:pPr>
              <w:pStyle w:val="11"/>
              <w:spacing w:before="81" w:line="221" w:lineRule="auto"/>
              <w:ind w:left="254"/>
              <w:rPr>
                <w:sz w:val="19"/>
                <w:szCs w:val="19"/>
              </w:rPr>
            </w:pPr>
            <w:r>
              <w:rPr>
                <w:spacing w:val="-1"/>
                <w:sz w:val="19"/>
                <w:szCs w:val="19"/>
              </w:rPr>
              <w:t>0.61亿</w:t>
            </w:r>
          </w:p>
        </w:tc>
        <w:tc>
          <w:tcPr>
            <w:tcW w:w="889" w:type="dxa"/>
            <w:vAlign w:val="top"/>
          </w:tcPr>
          <w:p w14:paraId="7019A2D0">
            <w:pPr>
              <w:pStyle w:val="11"/>
              <w:spacing w:before="100" w:line="232" w:lineRule="auto"/>
              <w:ind w:left="56"/>
              <w:rPr>
                <w:sz w:val="19"/>
                <w:szCs w:val="19"/>
              </w:rPr>
            </w:pPr>
            <w:r>
              <w:rPr>
                <w:spacing w:val="-1"/>
                <w:sz w:val="19"/>
                <w:szCs w:val="19"/>
              </w:rPr>
              <w:t>09:30:00</w:t>
            </w:r>
          </w:p>
        </w:tc>
        <w:tc>
          <w:tcPr>
            <w:tcW w:w="909" w:type="dxa"/>
            <w:vAlign w:val="top"/>
          </w:tcPr>
          <w:p w14:paraId="24111E6D">
            <w:pPr>
              <w:pStyle w:val="11"/>
              <w:spacing w:before="100" w:line="232" w:lineRule="auto"/>
              <w:ind w:left="397"/>
              <w:rPr>
                <w:sz w:val="19"/>
                <w:szCs w:val="19"/>
              </w:rPr>
            </w:pPr>
            <w:r>
              <w:rPr>
                <w:sz w:val="19"/>
                <w:szCs w:val="19"/>
              </w:rPr>
              <w:t>2</w:t>
            </w:r>
          </w:p>
        </w:tc>
        <w:tc>
          <w:tcPr>
            <w:tcW w:w="1373" w:type="dxa"/>
            <w:vAlign w:val="top"/>
          </w:tcPr>
          <w:p w14:paraId="71641131">
            <w:pPr>
              <w:pStyle w:val="11"/>
              <w:spacing w:before="129" w:line="183" w:lineRule="auto"/>
              <w:ind w:left="588"/>
              <w:rPr>
                <w:sz w:val="19"/>
                <w:szCs w:val="19"/>
              </w:rPr>
            </w:pPr>
            <w:r>
              <w:rPr>
                <w:spacing w:val="-3"/>
                <w:sz w:val="19"/>
                <w:szCs w:val="19"/>
              </w:rPr>
              <w:t>5G</w:t>
            </w:r>
          </w:p>
        </w:tc>
      </w:tr>
      <w:tr w14:paraId="36CAD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6B4FC9D1">
            <w:pPr>
              <w:pStyle w:val="11"/>
              <w:spacing w:before="101" w:line="231" w:lineRule="auto"/>
              <w:ind w:left="54"/>
              <w:rPr>
                <w:sz w:val="19"/>
                <w:szCs w:val="19"/>
              </w:rPr>
            </w:pPr>
            <w:r>
              <w:rPr>
                <w:spacing w:val="-1"/>
                <w:sz w:val="19"/>
                <w:szCs w:val="19"/>
              </w:rPr>
              <w:t>300563.SZ</w:t>
            </w:r>
          </w:p>
        </w:tc>
        <w:tc>
          <w:tcPr>
            <w:tcW w:w="889" w:type="dxa"/>
            <w:vAlign w:val="top"/>
          </w:tcPr>
          <w:p w14:paraId="1C6A9194">
            <w:pPr>
              <w:pStyle w:val="11"/>
              <w:spacing w:before="81" w:line="219" w:lineRule="auto"/>
              <w:ind w:left="52"/>
              <w:rPr>
                <w:sz w:val="19"/>
                <w:szCs w:val="19"/>
              </w:rPr>
            </w:pPr>
            <w:r>
              <w:rPr>
                <w:spacing w:val="-2"/>
                <w:sz w:val="19"/>
                <w:szCs w:val="19"/>
              </w:rPr>
              <w:t>神宇股份</w:t>
            </w:r>
          </w:p>
        </w:tc>
        <w:tc>
          <w:tcPr>
            <w:tcW w:w="899" w:type="dxa"/>
            <w:vAlign w:val="top"/>
          </w:tcPr>
          <w:p w14:paraId="52E8B7BB">
            <w:pPr>
              <w:pStyle w:val="11"/>
              <w:spacing w:before="101" w:line="231" w:lineRule="auto"/>
              <w:ind w:left="252"/>
              <w:rPr>
                <w:sz w:val="19"/>
                <w:szCs w:val="19"/>
              </w:rPr>
            </w:pPr>
            <w:r>
              <w:rPr>
                <w:spacing w:val="-2"/>
                <w:sz w:val="19"/>
                <w:szCs w:val="19"/>
              </w:rPr>
              <w:t>26.4</w:t>
            </w:r>
          </w:p>
        </w:tc>
        <w:tc>
          <w:tcPr>
            <w:tcW w:w="1088" w:type="dxa"/>
            <w:vAlign w:val="top"/>
          </w:tcPr>
          <w:p w14:paraId="6ADA36ED">
            <w:pPr>
              <w:pStyle w:val="11"/>
              <w:spacing w:before="82" w:line="221" w:lineRule="auto"/>
              <w:ind w:left="254"/>
              <w:rPr>
                <w:sz w:val="19"/>
                <w:szCs w:val="19"/>
              </w:rPr>
            </w:pPr>
            <w:r>
              <w:rPr>
                <w:spacing w:val="-1"/>
                <w:sz w:val="19"/>
                <w:szCs w:val="19"/>
              </w:rPr>
              <w:t>0.64亿</w:t>
            </w:r>
          </w:p>
        </w:tc>
        <w:tc>
          <w:tcPr>
            <w:tcW w:w="889" w:type="dxa"/>
            <w:vAlign w:val="top"/>
          </w:tcPr>
          <w:p w14:paraId="553167BA">
            <w:pPr>
              <w:pStyle w:val="11"/>
              <w:spacing w:before="101" w:line="231" w:lineRule="auto"/>
              <w:ind w:left="56"/>
              <w:rPr>
                <w:sz w:val="19"/>
                <w:szCs w:val="19"/>
              </w:rPr>
            </w:pPr>
            <w:r>
              <w:rPr>
                <w:spacing w:val="-1"/>
                <w:sz w:val="19"/>
                <w:szCs w:val="19"/>
              </w:rPr>
              <w:t>09:56:30</w:t>
            </w:r>
          </w:p>
        </w:tc>
        <w:tc>
          <w:tcPr>
            <w:tcW w:w="909" w:type="dxa"/>
            <w:vAlign w:val="top"/>
          </w:tcPr>
          <w:p w14:paraId="1DC81323">
            <w:pPr>
              <w:pStyle w:val="11"/>
              <w:spacing w:before="101" w:line="231" w:lineRule="auto"/>
              <w:ind w:left="397"/>
              <w:rPr>
                <w:sz w:val="19"/>
                <w:szCs w:val="19"/>
              </w:rPr>
            </w:pPr>
            <w:r>
              <w:rPr>
                <w:sz w:val="19"/>
                <w:szCs w:val="19"/>
              </w:rPr>
              <w:t>1</w:t>
            </w:r>
          </w:p>
        </w:tc>
        <w:tc>
          <w:tcPr>
            <w:tcW w:w="1373" w:type="dxa"/>
            <w:vAlign w:val="top"/>
          </w:tcPr>
          <w:p w14:paraId="2450DFAC">
            <w:pPr>
              <w:pStyle w:val="11"/>
              <w:spacing w:before="130" w:line="183" w:lineRule="auto"/>
              <w:ind w:left="588"/>
              <w:rPr>
                <w:sz w:val="19"/>
                <w:szCs w:val="19"/>
              </w:rPr>
            </w:pPr>
            <w:r>
              <w:rPr>
                <w:spacing w:val="-3"/>
                <w:sz w:val="19"/>
                <w:szCs w:val="19"/>
              </w:rPr>
              <w:t>5G</w:t>
            </w:r>
          </w:p>
        </w:tc>
      </w:tr>
      <w:tr w14:paraId="522B6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458C1676">
            <w:pPr>
              <w:pStyle w:val="11"/>
              <w:spacing w:before="101" w:line="221" w:lineRule="auto"/>
              <w:ind w:left="54"/>
              <w:rPr>
                <w:sz w:val="19"/>
                <w:szCs w:val="19"/>
              </w:rPr>
            </w:pPr>
            <w:r>
              <w:rPr>
                <w:spacing w:val="-1"/>
                <w:sz w:val="19"/>
                <w:szCs w:val="19"/>
              </w:rPr>
              <w:t>300687.SZ</w:t>
            </w:r>
          </w:p>
        </w:tc>
        <w:tc>
          <w:tcPr>
            <w:tcW w:w="889" w:type="dxa"/>
            <w:vAlign w:val="top"/>
          </w:tcPr>
          <w:p w14:paraId="05F85917">
            <w:pPr>
              <w:pStyle w:val="11"/>
              <w:spacing w:before="82" w:line="219" w:lineRule="auto"/>
              <w:ind w:left="52"/>
              <w:rPr>
                <w:sz w:val="19"/>
                <w:szCs w:val="19"/>
              </w:rPr>
            </w:pPr>
            <w:r>
              <w:rPr>
                <w:spacing w:val="3"/>
                <w:sz w:val="19"/>
                <w:szCs w:val="19"/>
              </w:rPr>
              <w:t>赛意信息</w:t>
            </w:r>
          </w:p>
        </w:tc>
        <w:tc>
          <w:tcPr>
            <w:tcW w:w="899" w:type="dxa"/>
            <w:vAlign w:val="top"/>
          </w:tcPr>
          <w:p w14:paraId="1E73E3F3">
            <w:pPr>
              <w:pStyle w:val="11"/>
              <w:spacing w:before="101" w:line="221" w:lineRule="auto"/>
              <w:ind w:left="202"/>
              <w:rPr>
                <w:sz w:val="19"/>
                <w:szCs w:val="19"/>
              </w:rPr>
            </w:pPr>
            <w:r>
              <w:rPr>
                <w:spacing w:val="-2"/>
                <w:sz w:val="19"/>
                <w:szCs w:val="19"/>
              </w:rPr>
              <w:t>20.92</w:t>
            </w:r>
          </w:p>
        </w:tc>
        <w:tc>
          <w:tcPr>
            <w:tcW w:w="1088" w:type="dxa"/>
            <w:vAlign w:val="top"/>
          </w:tcPr>
          <w:p w14:paraId="52DAA4A5">
            <w:pPr>
              <w:pStyle w:val="11"/>
              <w:spacing w:before="83" w:line="221" w:lineRule="auto"/>
              <w:ind w:left="254"/>
              <w:rPr>
                <w:sz w:val="19"/>
                <w:szCs w:val="19"/>
              </w:rPr>
            </w:pPr>
            <w:r>
              <w:rPr>
                <w:spacing w:val="1"/>
                <w:sz w:val="19"/>
                <w:szCs w:val="19"/>
              </w:rPr>
              <w:t>1.87亿</w:t>
            </w:r>
          </w:p>
        </w:tc>
        <w:tc>
          <w:tcPr>
            <w:tcW w:w="889" w:type="dxa"/>
            <w:vAlign w:val="top"/>
          </w:tcPr>
          <w:p w14:paraId="78852EA4">
            <w:pPr>
              <w:pStyle w:val="11"/>
              <w:spacing w:before="101" w:line="221" w:lineRule="auto"/>
              <w:ind w:left="56"/>
              <w:rPr>
                <w:sz w:val="19"/>
                <w:szCs w:val="19"/>
              </w:rPr>
            </w:pPr>
            <w:r>
              <w:rPr>
                <w:spacing w:val="-3"/>
                <w:sz w:val="19"/>
                <w:szCs w:val="19"/>
              </w:rPr>
              <w:t>10:16:15</w:t>
            </w:r>
          </w:p>
        </w:tc>
        <w:tc>
          <w:tcPr>
            <w:tcW w:w="909" w:type="dxa"/>
            <w:vAlign w:val="top"/>
          </w:tcPr>
          <w:p w14:paraId="2B6DEF32">
            <w:pPr>
              <w:pStyle w:val="11"/>
              <w:spacing w:before="101" w:line="221" w:lineRule="auto"/>
              <w:ind w:left="397"/>
              <w:rPr>
                <w:sz w:val="19"/>
                <w:szCs w:val="19"/>
              </w:rPr>
            </w:pPr>
            <w:r>
              <w:rPr>
                <w:sz w:val="19"/>
                <w:szCs w:val="19"/>
              </w:rPr>
              <w:t>1</w:t>
            </w:r>
          </w:p>
        </w:tc>
        <w:tc>
          <w:tcPr>
            <w:tcW w:w="1373" w:type="dxa"/>
            <w:vAlign w:val="top"/>
          </w:tcPr>
          <w:p w14:paraId="70189068">
            <w:pPr>
              <w:pStyle w:val="11"/>
              <w:spacing w:before="83" w:line="220" w:lineRule="auto"/>
              <w:ind w:left="347"/>
              <w:rPr>
                <w:sz w:val="19"/>
                <w:szCs w:val="19"/>
              </w:rPr>
            </w:pPr>
            <w:r>
              <w:rPr>
                <w:spacing w:val="-2"/>
                <w:sz w:val="19"/>
                <w:szCs w:val="19"/>
              </w:rPr>
              <w:t>5G+华为</w:t>
            </w:r>
          </w:p>
        </w:tc>
      </w:tr>
      <w:tr w14:paraId="05FC9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1D5093B9">
            <w:pPr>
              <w:pStyle w:val="11"/>
              <w:spacing w:before="102" w:line="230" w:lineRule="auto"/>
              <w:ind w:left="54"/>
              <w:rPr>
                <w:sz w:val="19"/>
                <w:szCs w:val="19"/>
              </w:rPr>
            </w:pPr>
            <w:r>
              <w:rPr>
                <w:spacing w:val="-1"/>
                <w:sz w:val="19"/>
                <w:szCs w:val="19"/>
              </w:rPr>
              <w:t>000586.SZ</w:t>
            </w:r>
          </w:p>
        </w:tc>
        <w:tc>
          <w:tcPr>
            <w:tcW w:w="889" w:type="dxa"/>
            <w:vAlign w:val="top"/>
          </w:tcPr>
          <w:p w14:paraId="123B7220">
            <w:pPr>
              <w:pStyle w:val="11"/>
              <w:spacing w:before="83" w:line="219" w:lineRule="auto"/>
              <w:ind w:left="52"/>
              <w:rPr>
                <w:sz w:val="19"/>
                <w:szCs w:val="19"/>
              </w:rPr>
            </w:pPr>
            <w:r>
              <w:rPr>
                <w:spacing w:val="3"/>
                <w:sz w:val="19"/>
                <w:szCs w:val="19"/>
              </w:rPr>
              <w:t>汇源通信</w:t>
            </w:r>
          </w:p>
        </w:tc>
        <w:tc>
          <w:tcPr>
            <w:tcW w:w="899" w:type="dxa"/>
            <w:vAlign w:val="top"/>
          </w:tcPr>
          <w:p w14:paraId="2C2C87C1">
            <w:pPr>
              <w:pStyle w:val="11"/>
              <w:spacing w:before="102" w:line="230" w:lineRule="auto"/>
              <w:ind w:left="252"/>
              <w:rPr>
                <w:sz w:val="19"/>
                <w:szCs w:val="19"/>
              </w:rPr>
            </w:pPr>
            <w:r>
              <w:rPr>
                <w:spacing w:val="-2"/>
                <w:sz w:val="19"/>
                <w:szCs w:val="19"/>
              </w:rPr>
              <w:t>9.22</w:t>
            </w:r>
          </w:p>
        </w:tc>
        <w:tc>
          <w:tcPr>
            <w:tcW w:w="1088" w:type="dxa"/>
            <w:vAlign w:val="top"/>
          </w:tcPr>
          <w:p w14:paraId="19F58AFC">
            <w:pPr>
              <w:pStyle w:val="11"/>
              <w:spacing w:before="84" w:line="221" w:lineRule="auto"/>
              <w:ind w:left="254"/>
              <w:rPr>
                <w:sz w:val="19"/>
                <w:szCs w:val="19"/>
              </w:rPr>
            </w:pPr>
            <w:r>
              <w:rPr>
                <w:spacing w:val="1"/>
                <w:sz w:val="19"/>
                <w:szCs w:val="19"/>
              </w:rPr>
              <w:t>1.50亿</w:t>
            </w:r>
          </w:p>
        </w:tc>
        <w:tc>
          <w:tcPr>
            <w:tcW w:w="889" w:type="dxa"/>
            <w:vAlign w:val="top"/>
          </w:tcPr>
          <w:p w14:paraId="675CEE7E">
            <w:pPr>
              <w:pStyle w:val="11"/>
              <w:spacing w:before="102" w:line="230" w:lineRule="auto"/>
              <w:ind w:left="56"/>
              <w:rPr>
                <w:sz w:val="19"/>
                <w:szCs w:val="19"/>
              </w:rPr>
            </w:pPr>
            <w:r>
              <w:rPr>
                <w:spacing w:val="-3"/>
                <w:sz w:val="19"/>
                <w:szCs w:val="19"/>
              </w:rPr>
              <w:t>10:40:00</w:t>
            </w:r>
          </w:p>
        </w:tc>
        <w:tc>
          <w:tcPr>
            <w:tcW w:w="909" w:type="dxa"/>
            <w:vAlign w:val="top"/>
          </w:tcPr>
          <w:p w14:paraId="1313525B">
            <w:pPr>
              <w:pStyle w:val="11"/>
              <w:spacing w:before="102" w:line="230" w:lineRule="auto"/>
              <w:ind w:left="397"/>
              <w:rPr>
                <w:sz w:val="19"/>
                <w:szCs w:val="19"/>
              </w:rPr>
            </w:pPr>
            <w:r>
              <w:rPr>
                <w:sz w:val="19"/>
                <w:szCs w:val="19"/>
              </w:rPr>
              <w:t>2</w:t>
            </w:r>
          </w:p>
        </w:tc>
        <w:tc>
          <w:tcPr>
            <w:tcW w:w="1373" w:type="dxa"/>
            <w:vAlign w:val="top"/>
          </w:tcPr>
          <w:p w14:paraId="3CF4FEAB">
            <w:pPr>
              <w:pStyle w:val="11"/>
              <w:spacing w:before="132" w:line="183" w:lineRule="auto"/>
              <w:ind w:left="588"/>
              <w:rPr>
                <w:sz w:val="19"/>
                <w:szCs w:val="19"/>
              </w:rPr>
            </w:pPr>
            <w:r>
              <w:rPr>
                <w:spacing w:val="-3"/>
                <w:sz w:val="19"/>
                <w:szCs w:val="19"/>
              </w:rPr>
              <w:t>5G</w:t>
            </w:r>
          </w:p>
        </w:tc>
      </w:tr>
      <w:tr w14:paraId="58968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767B0FAA">
            <w:pPr>
              <w:pStyle w:val="11"/>
              <w:spacing w:before="103" w:line="229" w:lineRule="auto"/>
              <w:ind w:left="54"/>
              <w:rPr>
                <w:sz w:val="19"/>
                <w:szCs w:val="19"/>
              </w:rPr>
            </w:pPr>
            <w:r>
              <w:rPr>
                <w:spacing w:val="-1"/>
                <w:sz w:val="19"/>
                <w:szCs w:val="19"/>
              </w:rPr>
              <w:t>300560.SZ</w:t>
            </w:r>
          </w:p>
        </w:tc>
        <w:tc>
          <w:tcPr>
            <w:tcW w:w="889" w:type="dxa"/>
            <w:vAlign w:val="top"/>
          </w:tcPr>
          <w:p w14:paraId="25CE6873">
            <w:pPr>
              <w:pStyle w:val="11"/>
              <w:spacing w:before="85" w:line="220" w:lineRule="auto"/>
              <w:ind w:left="152"/>
              <w:rPr>
                <w:sz w:val="19"/>
                <w:szCs w:val="19"/>
              </w:rPr>
            </w:pPr>
            <w:r>
              <w:rPr>
                <w:spacing w:val="2"/>
                <w:sz w:val="19"/>
                <w:szCs w:val="19"/>
              </w:rPr>
              <w:t>中富通</w:t>
            </w:r>
          </w:p>
        </w:tc>
        <w:tc>
          <w:tcPr>
            <w:tcW w:w="899" w:type="dxa"/>
            <w:vAlign w:val="top"/>
          </w:tcPr>
          <w:p w14:paraId="66757123">
            <w:pPr>
              <w:pStyle w:val="11"/>
              <w:spacing w:before="103" w:line="229" w:lineRule="auto"/>
              <w:ind w:left="202"/>
              <w:rPr>
                <w:sz w:val="19"/>
                <w:szCs w:val="19"/>
              </w:rPr>
            </w:pPr>
            <w:r>
              <w:rPr>
                <w:spacing w:val="-2"/>
                <w:sz w:val="19"/>
                <w:szCs w:val="19"/>
              </w:rPr>
              <w:t>20.06</w:t>
            </w:r>
          </w:p>
        </w:tc>
        <w:tc>
          <w:tcPr>
            <w:tcW w:w="1088" w:type="dxa"/>
            <w:vAlign w:val="top"/>
          </w:tcPr>
          <w:p w14:paraId="330E8916">
            <w:pPr>
              <w:pStyle w:val="11"/>
              <w:spacing w:before="85" w:line="221" w:lineRule="auto"/>
              <w:ind w:left="254"/>
              <w:rPr>
                <w:sz w:val="19"/>
                <w:szCs w:val="19"/>
              </w:rPr>
            </w:pPr>
            <w:r>
              <w:rPr>
                <w:spacing w:val="1"/>
                <w:sz w:val="19"/>
                <w:szCs w:val="19"/>
              </w:rPr>
              <w:t>1.38亿</w:t>
            </w:r>
          </w:p>
        </w:tc>
        <w:tc>
          <w:tcPr>
            <w:tcW w:w="889" w:type="dxa"/>
            <w:vAlign w:val="top"/>
          </w:tcPr>
          <w:p w14:paraId="54699DB5">
            <w:pPr>
              <w:pStyle w:val="11"/>
              <w:spacing w:before="103" w:line="229" w:lineRule="auto"/>
              <w:ind w:left="56"/>
              <w:rPr>
                <w:sz w:val="19"/>
                <w:szCs w:val="19"/>
              </w:rPr>
            </w:pPr>
            <w:r>
              <w:rPr>
                <w:spacing w:val="-3"/>
                <w:sz w:val="19"/>
                <w:szCs w:val="19"/>
              </w:rPr>
              <w:t>13:09:00</w:t>
            </w:r>
          </w:p>
        </w:tc>
        <w:tc>
          <w:tcPr>
            <w:tcW w:w="909" w:type="dxa"/>
            <w:vAlign w:val="top"/>
          </w:tcPr>
          <w:p w14:paraId="1784D8B1">
            <w:pPr>
              <w:pStyle w:val="11"/>
              <w:spacing w:before="103" w:line="229" w:lineRule="auto"/>
              <w:ind w:left="397"/>
              <w:rPr>
                <w:sz w:val="19"/>
                <w:szCs w:val="19"/>
              </w:rPr>
            </w:pPr>
            <w:r>
              <w:rPr>
                <w:sz w:val="19"/>
                <w:szCs w:val="19"/>
              </w:rPr>
              <w:t>1</w:t>
            </w:r>
          </w:p>
        </w:tc>
        <w:tc>
          <w:tcPr>
            <w:tcW w:w="1373" w:type="dxa"/>
            <w:vAlign w:val="top"/>
          </w:tcPr>
          <w:p w14:paraId="18AAEFB7">
            <w:pPr>
              <w:pStyle w:val="11"/>
              <w:spacing w:before="133" w:line="183" w:lineRule="auto"/>
              <w:ind w:left="588"/>
              <w:rPr>
                <w:sz w:val="19"/>
                <w:szCs w:val="19"/>
              </w:rPr>
            </w:pPr>
            <w:r>
              <w:rPr>
                <w:spacing w:val="-3"/>
                <w:sz w:val="19"/>
                <w:szCs w:val="19"/>
              </w:rPr>
              <w:t>5G</w:t>
            </w:r>
          </w:p>
        </w:tc>
      </w:tr>
      <w:tr w14:paraId="42C94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3CBCF40D">
            <w:pPr>
              <w:pStyle w:val="11"/>
              <w:spacing w:before="104" w:line="228" w:lineRule="auto"/>
              <w:ind w:left="54"/>
              <w:rPr>
                <w:sz w:val="19"/>
                <w:szCs w:val="19"/>
              </w:rPr>
            </w:pPr>
            <w:r>
              <w:rPr>
                <w:spacing w:val="-1"/>
                <w:sz w:val="19"/>
                <w:szCs w:val="19"/>
              </w:rPr>
              <w:t>300265.SZ</w:t>
            </w:r>
          </w:p>
        </w:tc>
        <w:tc>
          <w:tcPr>
            <w:tcW w:w="889" w:type="dxa"/>
            <w:vAlign w:val="top"/>
          </w:tcPr>
          <w:p w14:paraId="3935DE5F">
            <w:pPr>
              <w:pStyle w:val="11"/>
              <w:spacing w:before="85" w:line="219" w:lineRule="auto"/>
              <w:ind w:left="52"/>
              <w:rPr>
                <w:sz w:val="19"/>
                <w:szCs w:val="19"/>
              </w:rPr>
            </w:pPr>
            <w:r>
              <w:rPr>
                <w:spacing w:val="-2"/>
                <w:sz w:val="19"/>
                <w:szCs w:val="19"/>
              </w:rPr>
              <w:t>通光线缆</w:t>
            </w:r>
          </w:p>
        </w:tc>
        <w:tc>
          <w:tcPr>
            <w:tcW w:w="899" w:type="dxa"/>
            <w:vAlign w:val="top"/>
          </w:tcPr>
          <w:p w14:paraId="758E42F6">
            <w:pPr>
              <w:pStyle w:val="11"/>
              <w:spacing w:before="104" w:line="228" w:lineRule="auto"/>
              <w:ind w:left="252"/>
              <w:rPr>
                <w:sz w:val="19"/>
                <w:szCs w:val="19"/>
              </w:rPr>
            </w:pPr>
            <w:r>
              <w:rPr>
                <w:spacing w:val="-3"/>
                <w:sz w:val="19"/>
                <w:szCs w:val="19"/>
              </w:rPr>
              <w:t>7.54</w:t>
            </w:r>
          </w:p>
        </w:tc>
        <w:tc>
          <w:tcPr>
            <w:tcW w:w="1088" w:type="dxa"/>
            <w:vAlign w:val="top"/>
          </w:tcPr>
          <w:p w14:paraId="55B0D3DB">
            <w:pPr>
              <w:pStyle w:val="11"/>
              <w:spacing w:before="86" w:line="221" w:lineRule="auto"/>
              <w:ind w:left="254"/>
              <w:rPr>
                <w:sz w:val="19"/>
                <w:szCs w:val="19"/>
              </w:rPr>
            </w:pPr>
            <w:r>
              <w:rPr>
                <w:spacing w:val="1"/>
                <w:sz w:val="19"/>
                <w:szCs w:val="19"/>
              </w:rPr>
              <w:t>1.01亿</w:t>
            </w:r>
          </w:p>
        </w:tc>
        <w:tc>
          <w:tcPr>
            <w:tcW w:w="889" w:type="dxa"/>
            <w:vAlign w:val="top"/>
          </w:tcPr>
          <w:p w14:paraId="772B2C10">
            <w:pPr>
              <w:pStyle w:val="11"/>
              <w:spacing w:before="104" w:line="228" w:lineRule="auto"/>
              <w:ind w:left="56"/>
              <w:rPr>
                <w:sz w:val="19"/>
                <w:szCs w:val="19"/>
              </w:rPr>
            </w:pPr>
            <w:r>
              <w:rPr>
                <w:spacing w:val="-3"/>
                <w:sz w:val="19"/>
                <w:szCs w:val="19"/>
              </w:rPr>
              <w:t>13:25:00</w:t>
            </w:r>
          </w:p>
        </w:tc>
        <w:tc>
          <w:tcPr>
            <w:tcW w:w="909" w:type="dxa"/>
            <w:vAlign w:val="top"/>
          </w:tcPr>
          <w:p w14:paraId="0AED7BBC">
            <w:pPr>
              <w:pStyle w:val="11"/>
              <w:spacing w:before="104" w:line="228" w:lineRule="auto"/>
              <w:ind w:left="397"/>
              <w:rPr>
                <w:sz w:val="19"/>
                <w:szCs w:val="19"/>
              </w:rPr>
            </w:pPr>
            <w:r>
              <w:rPr>
                <w:sz w:val="19"/>
                <w:szCs w:val="19"/>
              </w:rPr>
              <w:t>1</w:t>
            </w:r>
          </w:p>
        </w:tc>
        <w:tc>
          <w:tcPr>
            <w:tcW w:w="1373" w:type="dxa"/>
            <w:vAlign w:val="top"/>
          </w:tcPr>
          <w:p w14:paraId="2FCAD48A">
            <w:pPr>
              <w:pStyle w:val="11"/>
              <w:spacing w:before="134" w:line="183" w:lineRule="auto"/>
              <w:ind w:left="588"/>
              <w:rPr>
                <w:sz w:val="19"/>
                <w:szCs w:val="19"/>
              </w:rPr>
            </w:pPr>
            <w:r>
              <w:rPr>
                <w:spacing w:val="-3"/>
                <w:sz w:val="19"/>
                <w:szCs w:val="19"/>
              </w:rPr>
              <w:t>5G</w:t>
            </w:r>
          </w:p>
        </w:tc>
      </w:tr>
      <w:tr w14:paraId="283EC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4DF55CB8">
            <w:pPr>
              <w:pStyle w:val="11"/>
              <w:spacing w:before="105" w:line="227" w:lineRule="auto"/>
              <w:ind w:left="54"/>
              <w:rPr>
                <w:sz w:val="19"/>
                <w:szCs w:val="19"/>
              </w:rPr>
            </w:pPr>
            <w:r>
              <w:rPr>
                <w:spacing w:val="-1"/>
                <w:sz w:val="19"/>
                <w:szCs w:val="19"/>
              </w:rPr>
              <w:t>002231.SZ</w:t>
            </w:r>
          </w:p>
        </w:tc>
        <w:tc>
          <w:tcPr>
            <w:tcW w:w="889" w:type="dxa"/>
            <w:vAlign w:val="top"/>
          </w:tcPr>
          <w:p w14:paraId="050A8FDA">
            <w:pPr>
              <w:pStyle w:val="11"/>
              <w:spacing w:before="85" w:line="218" w:lineRule="auto"/>
              <w:ind w:left="52"/>
              <w:rPr>
                <w:sz w:val="19"/>
                <w:szCs w:val="19"/>
              </w:rPr>
            </w:pPr>
            <w:r>
              <w:rPr>
                <w:spacing w:val="3"/>
                <w:sz w:val="19"/>
                <w:szCs w:val="19"/>
              </w:rPr>
              <w:t>奥维通信</w:t>
            </w:r>
          </w:p>
        </w:tc>
        <w:tc>
          <w:tcPr>
            <w:tcW w:w="899" w:type="dxa"/>
            <w:vAlign w:val="top"/>
          </w:tcPr>
          <w:p w14:paraId="0024CBF1">
            <w:pPr>
              <w:pStyle w:val="11"/>
              <w:spacing w:before="105" w:line="227" w:lineRule="auto"/>
              <w:ind w:left="292"/>
              <w:rPr>
                <w:sz w:val="19"/>
                <w:szCs w:val="19"/>
              </w:rPr>
            </w:pPr>
            <w:r>
              <w:rPr>
                <w:spacing w:val="-2"/>
                <w:sz w:val="19"/>
                <w:szCs w:val="19"/>
              </w:rPr>
              <w:t>6.9</w:t>
            </w:r>
          </w:p>
        </w:tc>
        <w:tc>
          <w:tcPr>
            <w:tcW w:w="1088" w:type="dxa"/>
            <w:vAlign w:val="top"/>
          </w:tcPr>
          <w:p w14:paraId="63F03086">
            <w:pPr>
              <w:pStyle w:val="11"/>
              <w:spacing w:before="87" w:line="221" w:lineRule="auto"/>
              <w:ind w:left="254"/>
              <w:rPr>
                <w:sz w:val="19"/>
                <w:szCs w:val="19"/>
              </w:rPr>
            </w:pPr>
            <w:r>
              <w:rPr>
                <w:spacing w:val="1"/>
                <w:sz w:val="19"/>
                <w:szCs w:val="19"/>
              </w:rPr>
              <w:t>1.33亿</w:t>
            </w:r>
          </w:p>
        </w:tc>
        <w:tc>
          <w:tcPr>
            <w:tcW w:w="889" w:type="dxa"/>
            <w:vAlign w:val="top"/>
          </w:tcPr>
          <w:p w14:paraId="22A94E5D">
            <w:pPr>
              <w:pStyle w:val="11"/>
              <w:spacing w:before="105" w:line="227" w:lineRule="auto"/>
              <w:ind w:left="56"/>
              <w:rPr>
                <w:sz w:val="19"/>
                <w:szCs w:val="19"/>
              </w:rPr>
            </w:pPr>
            <w:r>
              <w:rPr>
                <w:spacing w:val="-3"/>
                <w:sz w:val="19"/>
                <w:szCs w:val="19"/>
              </w:rPr>
              <w:t>13:51:45</w:t>
            </w:r>
          </w:p>
        </w:tc>
        <w:tc>
          <w:tcPr>
            <w:tcW w:w="909" w:type="dxa"/>
            <w:vAlign w:val="top"/>
          </w:tcPr>
          <w:p w14:paraId="4CA3F9D8">
            <w:pPr>
              <w:pStyle w:val="11"/>
              <w:spacing w:before="105" w:line="227" w:lineRule="auto"/>
              <w:ind w:left="397"/>
              <w:rPr>
                <w:sz w:val="19"/>
                <w:szCs w:val="19"/>
              </w:rPr>
            </w:pPr>
            <w:r>
              <w:rPr>
                <w:sz w:val="19"/>
                <w:szCs w:val="19"/>
              </w:rPr>
              <w:t>1</w:t>
            </w:r>
          </w:p>
        </w:tc>
        <w:tc>
          <w:tcPr>
            <w:tcW w:w="1373" w:type="dxa"/>
            <w:vAlign w:val="top"/>
          </w:tcPr>
          <w:p w14:paraId="2FE53BAB">
            <w:pPr>
              <w:pStyle w:val="11"/>
              <w:spacing w:before="135" w:line="183" w:lineRule="auto"/>
              <w:ind w:left="588"/>
              <w:rPr>
                <w:sz w:val="19"/>
                <w:szCs w:val="19"/>
              </w:rPr>
            </w:pPr>
            <w:r>
              <w:rPr>
                <w:spacing w:val="-3"/>
                <w:sz w:val="19"/>
                <w:szCs w:val="19"/>
              </w:rPr>
              <w:t>5G</w:t>
            </w:r>
          </w:p>
        </w:tc>
      </w:tr>
      <w:tr w14:paraId="375C2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93" w:type="dxa"/>
            <w:vAlign w:val="top"/>
          </w:tcPr>
          <w:p w14:paraId="27B8A650">
            <w:pPr>
              <w:pStyle w:val="11"/>
              <w:spacing w:before="106" w:line="221" w:lineRule="auto"/>
              <w:ind w:left="54"/>
              <w:rPr>
                <w:sz w:val="19"/>
                <w:szCs w:val="19"/>
              </w:rPr>
            </w:pPr>
            <w:r>
              <w:rPr>
                <w:spacing w:val="-1"/>
                <w:sz w:val="19"/>
                <w:szCs w:val="19"/>
              </w:rPr>
              <w:t>600776.SH</w:t>
            </w:r>
          </w:p>
        </w:tc>
        <w:tc>
          <w:tcPr>
            <w:tcW w:w="889" w:type="dxa"/>
            <w:vAlign w:val="top"/>
          </w:tcPr>
          <w:p w14:paraId="4DCA52A1">
            <w:pPr>
              <w:pStyle w:val="11"/>
              <w:spacing w:before="87" w:line="219" w:lineRule="auto"/>
              <w:ind w:left="52"/>
              <w:rPr>
                <w:sz w:val="19"/>
                <w:szCs w:val="19"/>
              </w:rPr>
            </w:pPr>
            <w:r>
              <w:rPr>
                <w:spacing w:val="3"/>
                <w:sz w:val="19"/>
                <w:szCs w:val="19"/>
              </w:rPr>
              <w:t>东方通信</w:t>
            </w:r>
          </w:p>
        </w:tc>
        <w:tc>
          <w:tcPr>
            <w:tcW w:w="899" w:type="dxa"/>
            <w:vAlign w:val="top"/>
          </w:tcPr>
          <w:p w14:paraId="37AFCC36">
            <w:pPr>
              <w:pStyle w:val="11"/>
              <w:spacing w:before="106" w:line="221" w:lineRule="auto"/>
              <w:ind w:left="252"/>
              <w:rPr>
                <w:sz w:val="19"/>
                <w:szCs w:val="19"/>
              </w:rPr>
            </w:pPr>
            <w:r>
              <w:rPr>
                <w:spacing w:val="-2"/>
                <w:sz w:val="19"/>
                <w:szCs w:val="19"/>
              </w:rPr>
              <w:t>9.34</w:t>
            </w:r>
          </w:p>
        </w:tc>
        <w:tc>
          <w:tcPr>
            <w:tcW w:w="1088" w:type="dxa"/>
            <w:vAlign w:val="top"/>
          </w:tcPr>
          <w:p w14:paraId="7C606D0D">
            <w:pPr>
              <w:pStyle w:val="11"/>
              <w:spacing w:before="88" w:line="221" w:lineRule="auto"/>
              <w:ind w:left="254"/>
              <w:rPr>
                <w:sz w:val="19"/>
                <w:szCs w:val="19"/>
              </w:rPr>
            </w:pPr>
            <w:r>
              <w:rPr>
                <w:spacing w:val="-1"/>
                <w:sz w:val="19"/>
                <w:szCs w:val="19"/>
              </w:rPr>
              <w:t>9.25亿</w:t>
            </w:r>
          </w:p>
        </w:tc>
        <w:tc>
          <w:tcPr>
            <w:tcW w:w="889" w:type="dxa"/>
            <w:vAlign w:val="top"/>
          </w:tcPr>
          <w:p w14:paraId="5F0A31C2">
            <w:pPr>
              <w:pStyle w:val="11"/>
              <w:spacing w:before="106" w:line="221" w:lineRule="auto"/>
              <w:ind w:left="56"/>
              <w:rPr>
                <w:sz w:val="19"/>
                <w:szCs w:val="19"/>
              </w:rPr>
            </w:pPr>
            <w:r>
              <w:rPr>
                <w:spacing w:val="-3"/>
                <w:sz w:val="19"/>
                <w:szCs w:val="19"/>
              </w:rPr>
              <w:t>14:03:15</w:t>
            </w:r>
          </w:p>
        </w:tc>
        <w:tc>
          <w:tcPr>
            <w:tcW w:w="909" w:type="dxa"/>
            <w:vAlign w:val="top"/>
          </w:tcPr>
          <w:p w14:paraId="2E37ABB7">
            <w:pPr>
              <w:pStyle w:val="11"/>
              <w:spacing w:before="106" w:line="221" w:lineRule="auto"/>
              <w:ind w:left="397"/>
              <w:rPr>
                <w:sz w:val="19"/>
                <w:szCs w:val="19"/>
              </w:rPr>
            </w:pPr>
            <w:r>
              <w:rPr>
                <w:sz w:val="19"/>
                <w:szCs w:val="19"/>
              </w:rPr>
              <w:t>2</w:t>
            </w:r>
          </w:p>
        </w:tc>
        <w:tc>
          <w:tcPr>
            <w:tcW w:w="1373" w:type="dxa"/>
            <w:vAlign w:val="top"/>
          </w:tcPr>
          <w:p w14:paraId="506D8AA3">
            <w:pPr>
              <w:pStyle w:val="11"/>
              <w:spacing w:before="136" w:line="183" w:lineRule="auto"/>
              <w:ind w:left="588"/>
              <w:rPr>
                <w:sz w:val="19"/>
                <w:szCs w:val="19"/>
              </w:rPr>
            </w:pPr>
            <w:r>
              <w:rPr>
                <w:spacing w:val="-3"/>
                <w:sz w:val="19"/>
                <w:szCs w:val="19"/>
              </w:rPr>
              <w:t>5G</w:t>
            </w:r>
          </w:p>
        </w:tc>
      </w:tr>
    </w:tbl>
    <w:p w14:paraId="06EFBAAE">
      <w:pPr>
        <w:rPr>
          <w:rFonts w:ascii="Arial"/>
          <w:sz w:val="21"/>
        </w:rPr>
      </w:pPr>
    </w:p>
    <w:p w14:paraId="035A2964">
      <w:pPr>
        <w:rPr>
          <w:rFonts w:ascii="Arial" w:hAnsi="Arial" w:eastAsia="Arial" w:cs="Arial"/>
          <w:sz w:val="21"/>
          <w:szCs w:val="21"/>
        </w:rPr>
        <w:sectPr>
          <w:pgSz w:w="8770" w:h="13360"/>
          <w:pgMar w:top="942" w:right="440" w:bottom="714" w:left="1180" w:header="681" w:footer="553" w:gutter="0"/>
          <w:cols w:space="720" w:num="1"/>
        </w:sectPr>
      </w:pPr>
    </w:p>
    <w:p w14:paraId="0FBAA9AC">
      <w:pPr>
        <w:spacing w:line="266" w:lineRule="auto"/>
        <w:rPr>
          <w:rFonts w:ascii="Arial"/>
          <w:sz w:val="21"/>
        </w:rPr>
      </w:pPr>
    </w:p>
    <w:p w14:paraId="4BAD3379">
      <w:pPr>
        <w:spacing w:before="55" w:line="219" w:lineRule="auto"/>
        <w:ind w:right="30"/>
        <w:jc w:val="right"/>
        <w:rPr>
          <w:rFonts w:ascii="FangSong" w:hAnsi="FangSong" w:eastAsia="FangSong" w:cs="FangSong"/>
          <w:sz w:val="17"/>
          <w:szCs w:val="17"/>
        </w:rPr>
      </w:pPr>
      <w:r>
        <w:rPr>
          <w:rFonts w:ascii="FangSong" w:hAnsi="FangSong" w:eastAsia="FangSong" w:cs="FangSong"/>
          <w:spacing w:val="9"/>
          <w:sz w:val="17"/>
          <w:szCs w:val="17"/>
        </w:rPr>
        <w:t>第二章</w:t>
      </w:r>
      <w:r>
        <w:rPr>
          <w:rFonts w:ascii="FangSong" w:hAnsi="FangSong" w:eastAsia="FangSong" w:cs="FangSong"/>
          <w:spacing w:val="52"/>
          <w:sz w:val="17"/>
          <w:szCs w:val="17"/>
        </w:rPr>
        <w:t xml:space="preserve"> </w:t>
      </w:r>
      <w:r>
        <w:rPr>
          <w:rFonts w:ascii="FangSong" w:hAnsi="FangSong" w:eastAsia="FangSong" w:cs="FangSong"/>
          <w:spacing w:val="9"/>
          <w:sz w:val="17"/>
          <w:szCs w:val="17"/>
        </w:rPr>
        <w:t>板学逻辑</w:t>
      </w:r>
    </w:p>
    <w:p w14:paraId="137DB39E">
      <w:pPr>
        <w:spacing w:line="454" w:lineRule="auto"/>
        <w:rPr>
          <w:rFonts w:ascii="Arial"/>
          <w:sz w:val="21"/>
        </w:rPr>
      </w:pPr>
    </w:p>
    <w:p w14:paraId="595E3BF4">
      <w:pPr>
        <w:spacing w:before="58" w:line="231" w:lineRule="auto"/>
        <w:jc w:val="right"/>
        <w:rPr>
          <w:rFonts w:ascii="KaiTi" w:hAnsi="KaiTi" w:eastAsia="KaiTi" w:cs="KaiTi"/>
          <w:sz w:val="18"/>
          <w:szCs w:val="18"/>
        </w:rPr>
      </w:pPr>
      <w:r>
        <w:rPr>
          <w:rFonts w:ascii="KaiTi" w:hAnsi="KaiTi" w:eastAsia="KaiTi" w:cs="KaiTi"/>
          <w:spacing w:val="5"/>
          <w:sz w:val="18"/>
          <w:szCs w:val="18"/>
        </w:rPr>
        <w:t>续表</w:t>
      </w:r>
    </w:p>
    <w:p w14:paraId="219450F1">
      <w:pPr>
        <w:spacing w:line="39" w:lineRule="exact"/>
      </w:pPr>
    </w:p>
    <w:tbl>
      <w:tblPr>
        <w:tblStyle w:val="10"/>
        <w:tblW w:w="70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899"/>
        <w:gridCol w:w="1058"/>
        <w:gridCol w:w="899"/>
        <w:gridCol w:w="899"/>
        <w:gridCol w:w="1373"/>
      </w:tblGrid>
      <w:tr w14:paraId="7A27A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83" w:type="dxa"/>
            <w:vAlign w:val="top"/>
          </w:tcPr>
          <w:p w14:paraId="5BB1CB3A">
            <w:pPr>
              <w:pStyle w:val="11"/>
              <w:spacing w:before="92" w:line="219" w:lineRule="auto"/>
              <w:ind w:left="125"/>
            </w:pPr>
            <w:r>
              <w:rPr>
                <w:spacing w:val="-2"/>
              </w:rPr>
              <w:t>股票代码</w:t>
            </w:r>
          </w:p>
        </w:tc>
        <w:tc>
          <w:tcPr>
            <w:tcW w:w="899" w:type="dxa"/>
            <w:vAlign w:val="top"/>
          </w:tcPr>
          <w:p w14:paraId="33887EEC">
            <w:pPr>
              <w:pStyle w:val="11"/>
              <w:spacing w:before="91" w:line="219" w:lineRule="auto"/>
              <w:ind w:left="82"/>
            </w:pPr>
            <w:r>
              <w:rPr>
                <w:spacing w:val="-2"/>
              </w:rPr>
              <w:t>股票简称</w:t>
            </w:r>
          </w:p>
        </w:tc>
        <w:tc>
          <w:tcPr>
            <w:tcW w:w="899" w:type="dxa"/>
            <w:vAlign w:val="top"/>
          </w:tcPr>
          <w:p w14:paraId="5F100484">
            <w:pPr>
              <w:pStyle w:val="11"/>
              <w:spacing w:before="90" w:line="218" w:lineRule="auto"/>
              <w:ind w:left="82"/>
            </w:pPr>
            <w:r>
              <w:rPr>
                <w:spacing w:val="7"/>
              </w:rPr>
              <w:t>现价(元)</w:t>
            </w:r>
          </w:p>
        </w:tc>
        <w:tc>
          <w:tcPr>
            <w:tcW w:w="1058" w:type="dxa"/>
            <w:vAlign w:val="top"/>
          </w:tcPr>
          <w:p w14:paraId="585BAB5C">
            <w:pPr>
              <w:pStyle w:val="11"/>
              <w:spacing w:before="92" w:line="219" w:lineRule="auto"/>
              <w:ind w:left="73"/>
            </w:pPr>
            <w:r>
              <w:rPr>
                <w:spacing w:val="6"/>
              </w:rPr>
              <w:t>成交额(元)</w:t>
            </w:r>
          </w:p>
        </w:tc>
        <w:tc>
          <w:tcPr>
            <w:tcW w:w="899" w:type="dxa"/>
            <w:vAlign w:val="top"/>
          </w:tcPr>
          <w:p w14:paraId="28786BB4">
            <w:pPr>
              <w:pStyle w:val="11"/>
              <w:spacing w:before="92" w:line="220" w:lineRule="auto"/>
              <w:ind w:left="86"/>
            </w:pPr>
            <w:r>
              <w:rPr>
                <w:spacing w:val="4"/>
              </w:rPr>
              <w:t>涨停时间</w:t>
            </w:r>
          </w:p>
        </w:tc>
        <w:tc>
          <w:tcPr>
            <w:tcW w:w="899" w:type="dxa"/>
            <w:vAlign w:val="top"/>
          </w:tcPr>
          <w:p w14:paraId="10F8DDFB">
            <w:pPr>
              <w:pStyle w:val="11"/>
              <w:spacing w:before="91" w:line="219" w:lineRule="auto"/>
              <w:ind w:left="86"/>
            </w:pPr>
            <w:r>
              <w:rPr>
                <w:spacing w:val="-2"/>
              </w:rPr>
              <w:t>连板天数</w:t>
            </w:r>
          </w:p>
        </w:tc>
        <w:tc>
          <w:tcPr>
            <w:tcW w:w="1373" w:type="dxa"/>
            <w:vAlign w:val="top"/>
          </w:tcPr>
          <w:p w14:paraId="48821422">
            <w:pPr>
              <w:pStyle w:val="11"/>
              <w:spacing w:before="92" w:line="220" w:lineRule="auto"/>
              <w:ind w:left="318"/>
            </w:pPr>
            <w:r>
              <w:rPr>
                <w:spacing w:val="4"/>
              </w:rPr>
              <w:t>涨停原因</w:t>
            </w:r>
          </w:p>
        </w:tc>
      </w:tr>
      <w:tr w14:paraId="1D846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119C8119">
            <w:pPr>
              <w:pStyle w:val="11"/>
              <w:spacing w:before="106" w:line="239" w:lineRule="auto"/>
              <w:ind w:left="75"/>
            </w:pPr>
            <w:r>
              <w:rPr>
                <w:spacing w:val="-1"/>
              </w:rPr>
              <w:t>603220.SH</w:t>
            </w:r>
          </w:p>
        </w:tc>
        <w:tc>
          <w:tcPr>
            <w:tcW w:w="899" w:type="dxa"/>
            <w:vAlign w:val="top"/>
          </w:tcPr>
          <w:p w14:paraId="38680E0D">
            <w:pPr>
              <w:pStyle w:val="11"/>
              <w:spacing w:before="88" w:line="219" w:lineRule="auto"/>
              <w:ind w:left="172"/>
            </w:pPr>
            <w:r>
              <w:rPr>
                <w:spacing w:val="4"/>
              </w:rPr>
              <w:t>贝通信</w:t>
            </w:r>
          </w:p>
        </w:tc>
        <w:tc>
          <w:tcPr>
            <w:tcW w:w="899" w:type="dxa"/>
            <w:vAlign w:val="top"/>
          </w:tcPr>
          <w:p w14:paraId="2A74B0FC">
            <w:pPr>
              <w:pStyle w:val="11"/>
              <w:spacing w:before="106" w:line="239" w:lineRule="auto"/>
              <w:ind w:left="213"/>
            </w:pPr>
            <w:r>
              <w:rPr>
                <w:spacing w:val="-2"/>
              </w:rPr>
              <w:t>24.18</w:t>
            </w:r>
          </w:p>
        </w:tc>
        <w:tc>
          <w:tcPr>
            <w:tcW w:w="1058" w:type="dxa"/>
            <w:vAlign w:val="top"/>
          </w:tcPr>
          <w:p w14:paraId="2E50C887">
            <w:pPr>
              <w:pStyle w:val="11"/>
              <w:spacing w:before="89" w:line="221" w:lineRule="auto"/>
              <w:ind w:left="204"/>
            </w:pPr>
            <w:r>
              <w:rPr>
                <w:spacing w:val="1"/>
              </w:rPr>
              <w:t>11.93亿</w:t>
            </w:r>
          </w:p>
        </w:tc>
        <w:tc>
          <w:tcPr>
            <w:tcW w:w="899" w:type="dxa"/>
            <w:vAlign w:val="top"/>
          </w:tcPr>
          <w:p w14:paraId="7ED2B173">
            <w:pPr>
              <w:pStyle w:val="11"/>
              <w:spacing w:before="106" w:line="239" w:lineRule="auto"/>
              <w:ind w:left="86"/>
            </w:pPr>
            <w:r>
              <w:rPr>
                <w:spacing w:val="-3"/>
              </w:rPr>
              <w:t>14:03:45</w:t>
            </w:r>
          </w:p>
        </w:tc>
        <w:tc>
          <w:tcPr>
            <w:tcW w:w="899" w:type="dxa"/>
            <w:vAlign w:val="top"/>
          </w:tcPr>
          <w:p w14:paraId="306195BA">
            <w:pPr>
              <w:pStyle w:val="11"/>
              <w:spacing w:before="106"/>
              <w:ind w:left="396"/>
            </w:pPr>
            <w:r>
              <w:t>2</w:t>
            </w:r>
          </w:p>
        </w:tc>
        <w:tc>
          <w:tcPr>
            <w:tcW w:w="1373" w:type="dxa"/>
            <w:vAlign w:val="top"/>
          </w:tcPr>
          <w:p w14:paraId="578BAAD8">
            <w:pPr>
              <w:pStyle w:val="11"/>
              <w:spacing w:before="88" w:line="219" w:lineRule="auto"/>
              <w:ind w:left="278"/>
            </w:pPr>
            <w:r>
              <w:rPr>
                <w:spacing w:val="-2"/>
              </w:rPr>
              <w:t>5G+次新股</w:t>
            </w:r>
          </w:p>
        </w:tc>
      </w:tr>
      <w:tr w14:paraId="135BD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65DBA50E">
            <w:pPr>
              <w:pStyle w:val="11"/>
              <w:spacing w:before="96" w:line="239" w:lineRule="auto"/>
              <w:ind w:left="75"/>
            </w:pPr>
            <w:r>
              <w:rPr>
                <w:spacing w:val="-1"/>
              </w:rPr>
              <w:t>300578.SZ</w:t>
            </w:r>
          </w:p>
        </w:tc>
        <w:tc>
          <w:tcPr>
            <w:tcW w:w="899" w:type="dxa"/>
            <w:vAlign w:val="top"/>
          </w:tcPr>
          <w:p w14:paraId="4B10F4EC">
            <w:pPr>
              <w:pStyle w:val="11"/>
              <w:spacing w:before="77" w:line="219" w:lineRule="auto"/>
              <w:ind w:left="82"/>
            </w:pPr>
            <w:r>
              <w:rPr>
                <w:spacing w:val="-2"/>
              </w:rPr>
              <w:t>会畅通讯</w:t>
            </w:r>
          </w:p>
        </w:tc>
        <w:tc>
          <w:tcPr>
            <w:tcW w:w="899" w:type="dxa"/>
            <w:vAlign w:val="top"/>
          </w:tcPr>
          <w:p w14:paraId="650D901C">
            <w:pPr>
              <w:pStyle w:val="11"/>
              <w:spacing w:before="96" w:line="239" w:lineRule="auto"/>
              <w:ind w:left="213"/>
            </w:pPr>
            <w:r>
              <w:rPr>
                <w:spacing w:val="-4"/>
              </w:rPr>
              <w:t>16.75</w:t>
            </w:r>
          </w:p>
        </w:tc>
        <w:tc>
          <w:tcPr>
            <w:tcW w:w="1058" w:type="dxa"/>
            <w:vAlign w:val="top"/>
          </w:tcPr>
          <w:p w14:paraId="242B2230">
            <w:pPr>
              <w:pStyle w:val="11"/>
              <w:spacing w:before="79" w:line="221" w:lineRule="auto"/>
              <w:ind w:left="254"/>
            </w:pPr>
            <w:r>
              <w:rPr>
                <w:spacing w:val="1"/>
              </w:rPr>
              <w:t>1.63亿</w:t>
            </w:r>
          </w:p>
        </w:tc>
        <w:tc>
          <w:tcPr>
            <w:tcW w:w="899" w:type="dxa"/>
            <w:vAlign w:val="top"/>
          </w:tcPr>
          <w:p w14:paraId="7EE7EE25">
            <w:pPr>
              <w:pStyle w:val="11"/>
              <w:spacing w:before="96" w:line="239" w:lineRule="auto"/>
              <w:ind w:left="86"/>
            </w:pPr>
            <w:r>
              <w:rPr>
                <w:spacing w:val="-3"/>
              </w:rPr>
              <w:t>14:14:15</w:t>
            </w:r>
          </w:p>
        </w:tc>
        <w:tc>
          <w:tcPr>
            <w:tcW w:w="899" w:type="dxa"/>
            <w:vAlign w:val="top"/>
          </w:tcPr>
          <w:p w14:paraId="5571BFA5">
            <w:pPr>
              <w:pStyle w:val="11"/>
              <w:spacing w:before="96"/>
              <w:ind w:left="396"/>
            </w:pPr>
            <w:r>
              <w:t>1</w:t>
            </w:r>
          </w:p>
        </w:tc>
        <w:tc>
          <w:tcPr>
            <w:tcW w:w="1373" w:type="dxa"/>
            <w:vAlign w:val="top"/>
          </w:tcPr>
          <w:p w14:paraId="63DB9B59">
            <w:pPr>
              <w:pStyle w:val="11"/>
              <w:spacing w:before="124" w:line="183" w:lineRule="auto"/>
              <w:ind w:left="588"/>
            </w:pPr>
            <w:r>
              <w:rPr>
                <w:spacing w:val="-3"/>
              </w:rPr>
              <w:t>5G</w:t>
            </w:r>
          </w:p>
        </w:tc>
      </w:tr>
      <w:tr w14:paraId="31825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796C975E">
            <w:pPr>
              <w:pStyle w:val="11"/>
              <w:spacing w:before="106" w:line="239" w:lineRule="auto"/>
              <w:ind w:left="75"/>
            </w:pPr>
            <w:r>
              <w:rPr>
                <w:spacing w:val="-1"/>
              </w:rPr>
              <w:t>002547.SZ</w:t>
            </w:r>
          </w:p>
        </w:tc>
        <w:tc>
          <w:tcPr>
            <w:tcW w:w="899" w:type="dxa"/>
            <w:vAlign w:val="top"/>
          </w:tcPr>
          <w:p w14:paraId="2BD668A4">
            <w:pPr>
              <w:pStyle w:val="11"/>
              <w:spacing w:before="87" w:line="219" w:lineRule="auto"/>
              <w:ind w:left="82"/>
            </w:pPr>
            <w:r>
              <w:rPr>
                <w:spacing w:val="-2"/>
              </w:rPr>
              <w:t>春兴精工</w:t>
            </w:r>
          </w:p>
        </w:tc>
        <w:tc>
          <w:tcPr>
            <w:tcW w:w="899" w:type="dxa"/>
            <w:vAlign w:val="top"/>
          </w:tcPr>
          <w:p w14:paraId="7D13B542">
            <w:pPr>
              <w:pStyle w:val="11"/>
              <w:spacing w:before="106" w:line="239" w:lineRule="auto"/>
              <w:ind w:left="263"/>
            </w:pPr>
            <w:r>
              <w:rPr>
                <w:spacing w:val="-2"/>
              </w:rPr>
              <w:t>5.69</w:t>
            </w:r>
          </w:p>
        </w:tc>
        <w:tc>
          <w:tcPr>
            <w:tcW w:w="1058" w:type="dxa"/>
            <w:vAlign w:val="top"/>
          </w:tcPr>
          <w:p w14:paraId="292CF3CF">
            <w:pPr>
              <w:pStyle w:val="11"/>
              <w:spacing w:before="89" w:line="221" w:lineRule="auto"/>
              <w:ind w:left="254"/>
            </w:pPr>
            <w:r>
              <w:rPr>
                <w:spacing w:val="-1"/>
              </w:rPr>
              <w:t>8.33亿</w:t>
            </w:r>
          </w:p>
        </w:tc>
        <w:tc>
          <w:tcPr>
            <w:tcW w:w="899" w:type="dxa"/>
            <w:vAlign w:val="top"/>
          </w:tcPr>
          <w:p w14:paraId="339C2FBD">
            <w:pPr>
              <w:pStyle w:val="11"/>
              <w:spacing w:before="106" w:line="239" w:lineRule="auto"/>
              <w:ind w:left="86"/>
            </w:pPr>
            <w:r>
              <w:rPr>
                <w:spacing w:val="-3"/>
              </w:rPr>
              <w:t>14:15:30</w:t>
            </w:r>
          </w:p>
        </w:tc>
        <w:tc>
          <w:tcPr>
            <w:tcW w:w="899" w:type="dxa"/>
            <w:vAlign w:val="top"/>
          </w:tcPr>
          <w:p w14:paraId="48DE563A">
            <w:pPr>
              <w:pStyle w:val="11"/>
              <w:spacing w:before="106" w:line="241" w:lineRule="auto"/>
              <w:ind w:left="396"/>
            </w:pPr>
            <w:r>
              <w:t>2</w:t>
            </w:r>
          </w:p>
        </w:tc>
        <w:tc>
          <w:tcPr>
            <w:tcW w:w="1373" w:type="dxa"/>
            <w:vAlign w:val="top"/>
          </w:tcPr>
          <w:p w14:paraId="347556CD">
            <w:pPr>
              <w:pStyle w:val="11"/>
              <w:spacing w:before="134" w:line="183" w:lineRule="auto"/>
              <w:ind w:left="588"/>
            </w:pPr>
            <w:r>
              <w:rPr>
                <w:spacing w:val="-3"/>
              </w:rPr>
              <w:t>5G</w:t>
            </w:r>
          </w:p>
        </w:tc>
      </w:tr>
      <w:tr w14:paraId="42AFA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364F80C2">
            <w:pPr>
              <w:pStyle w:val="11"/>
              <w:spacing w:before="96" w:line="239" w:lineRule="auto"/>
              <w:ind w:left="75"/>
            </w:pPr>
            <w:r>
              <w:rPr>
                <w:spacing w:val="-1"/>
              </w:rPr>
              <w:t>002017.SZ</w:t>
            </w:r>
          </w:p>
        </w:tc>
        <w:tc>
          <w:tcPr>
            <w:tcW w:w="899" w:type="dxa"/>
            <w:vAlign w:val="top"/>
          </w:tcPr>
          <w:p w14:paraId="179329B6">
            <w:pPr>
              <w:pStyle w:val="11"/>
              <w:spacing w:before="79" w:line="219" w:lineRule="auto"/>
              <w:ind w:left="82"/>
            </w:pPr>
            <w:r>
              <w:rPr>
                <w:spacing w:val="2"/>
              </w:rPr>
              <w:t>东信和平</w:t>
            </w:r>
          </w:p>
        </w:tc>
        <w:tc>
          <w:tcPr>
            <w:tcW w:w="899" w:type="dxa"/>
            <w:vAlign w:val="top"/>
          </w:tcPr>
          <w:p w14:paraId="74831373">
            <w:pPr>
              <w:pStyle w:val="11"/>
              <w:spacing w:before="96" w:line="239" w:lineRule="auto"/>
              <w:ind w:left="263"/>
            </w:pPr>
            <w:r>
              <w:rPr>
                <w:spacing w:val="-2"/>
              </w:rPr>
              <w:t>8.31</w:t>
            </w:r>
          </w:p>
        </w:tc>
        <w:tc>
          <w:tcPr>
            <w:tcW w:w="1058" w:type="dxa"/>
            <w:vAlign w:val="top"/>
          </w:tcPr>
          <w:p w14:paraId="4603A47C">
            <w:pPr>
              <w:pStyle w:val="11"/>
              <w:spacing w:before="80" w:line="221" w:lineRule="auto"/>
              <w:ind w:left="254"/>
            </w:pPr>
            <w:r>
              <w:rPr>
                <w:spacing w:val="-2"/>
              </w:rPr>
              <w:t>3.61亿</w:t>
            </w:r>
          </w:p>
        </w:tc>
        <w:tc>
          <w:tcPr>
            <w:tcW w:w="899" w:type="dxa"/>
            <w:vAlign w:val="top"/>
          </w:tcPr>
          <w:p w14:paraId="647B008F">
            <w:pPr>
              <w:pStyle w:val="11"/>
              <w:spacing w:before="96" w:line="239" w:lineRule="auto"/>
              <w:ind w:left="86"/>
            </w:pPr>
            <w:r>
              <w:rPr>
                <w:spacing w:val="-3"/>
              </w:rPr>
              <w:t>14:53:00</w:t>
            </w:r>
          </w:p>
        </w:tc>
        <w:tc>
          <w:tcPr>
            <w:tcW w:w="899" w:type="dxa"/>
            <w:vAlign w:val="top"/>
          </w:tcPr>
          <w:p w14:paraId="1B478C12">
            <w:pPr>
              <w:pStyle w:val="11"/>
              <w:spacing w:before="96" w:line="239" w:lineRule="auto"/>
              <w:ind w:left="396"/>
            </w:pPr>
            <w:r>
              <w:t>2</w:t>
            </w:r>
          </w:p>
        </w:tc>
        <w:tc>
          <w:tcPr>
            <w:tcW w:w="1373" w:type="dxa"/>
            <w:vAlign w:val="top"/>
          </w:tcPr>
          <w:p w14:paraId="32623C0A">
            <w:pPr>
              <w:pStyle w:val="11"/>
              <w:spacing w:before="125" w:line="183" w:lineRule="auto"/>
              <w:ind w:left="588"/>
            </w:pPr>
            <w:r>
              <w:rPr>
                <w:spacing w:val="-3"/>
              </w:rPr>
              <w:t>5G</w:t>
            </w:r>
          </w:p>
        </w:tc>
      </w:tr>
      <w:tr w14:paraId="613CC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7010" w:type="dxa"/>
            <w:gridSpan w:val="7"/>
            <w:vAlign w:val="top"/>
          </w:tcPr>
          <w:p w14:paraId="55815B9F">
            <w:pPr>
              <w:pStyle w:val="11"/>
              <w:spacing w:before="89" w:line="219" w:lineRule="auto"/>
              <w:ind w:left="3315"/>
            </w:pPr>
            <w:r>
              <w:rPr>
                <w:spacing w:val="-3"/>
              </w:rPr>
              <w:t>次新</w:t>
            </w:r>
          </w:p>
        </w:tc>
      </w:tr>
      <w:tr w14:paraId="3E488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0EB7C546">
            <w:pPr>
              <w:pStyle w:val="11"/>
              <w:spacing w:before="97" w:line="238" w:lineRule="auto"/>
              <w:ind w:left="75"/>
            </w:pPr>
            <w:r>
              <w:rPr>
                <w:spacing w:val="-1"/>
              </w:rPr>
              <w:t>300736.SZ</w:t>
            </w:r>
          </w:p>
        </w:tc>
        <w:tc>
          <w:tcPr>
            <w:tcW w:w="899" w:type="dxa"/>
            <w:vAlign w:val="top"/>
          </w:tcPr>
          <w:p w14:paraId="655AFFB0">
            <w:pPr>
              <w:pStyle w:val="11"/>
              <w:spacing w:before="79" w:line="219" w:lineRule="auto"/>
              <w:ind w:left="82"/>
            </w:pPr>
            <w:r>
              <w:rPr>
                <w:spacing w:val="1"/>
              </w:rPr>
              <w:t>百邦科技</w:t>
            </w:r>
          </w:p>
        </w:tc>
        <w:tc>
          <w:tcPr>
            <w:tcW w:w="899" w:type="dxa"/>
            <w:vAlign w:val="top"/>
          </w:tcPr>
          <w:p w14:paraId="30A9CF3B">
            <w:pPr>
              <w:pStyle w:val="11"/>
              <w:spacing w:before="97" w:line="238" w:lineRule="auto"/>
              <w:ind w:left="213"/>
            </w:pPr>
            <w:r>
              <w:rPr>
                <w:spacing w:val="-2"/>
              </w:rPr>
              <w:t>27.65</w:t>
            </w:r>
          </w:p>
        </w:tc>
        <w:tc>
          <w:tcPr>
            <w:tcW w:w="1058" w:type="dxa"/>
            <w:vAlign w:val="top"/>
          </w:tcPr>
          <w:p w14:paraId="6980394A">
            <w:pPr>
              <w:pStyle w:val="11"/>
              <w:spacing w:before="81" w:line="221" w:lineRule="auto"/>
              <w:ind w:left="254"/>
            </w:pPr>
            <w:r>
              <w:rPr>
                <w:spacing w:val="-2"/>
              </w:rPr>
              <w:t>3.22亿</w:t>
            </w:r>
          </w:p>
        </w:tc>
        <w:tc>
          <w:tcPr>
            <w:tcW w:w="899" w:type="dxa"/>
            <w:vAlign w:val="top"/>
          </w:tcPr>
          <w:p w14:paraId="27C5A69A">
            <w:pPr>
              <w:pStyle w:val="11"/>
              <w:spacing w:before="97" w:line="238" w:lineRule="auto"/>
              <w:ind w:left="86"/>
            </w:pPr>
            <w:r>
              <w:rPr>
                <w:spacing w:val="-3"/>
              </w:rPr>
              <w:t>10:51:45</w:t>
            </w:r>
          </w:p>
        </w:tc>
        <w:tc>
          <w:tcPr>
            <w:tcW w:w="899" w:type="dxa"/>
            <w:vAlign w:val="top"/>
          </w:tcPr>
          <w:p w14:paraId="5A9BA16E">
            <w:pPr>
              <w:pStyle w:val="11"/>
              <w:spacing w:before="97" w:line="238" w:lineRule="auto"/>
              <w:ind w:left="396"/>
            </w:pPr>
            <w:r>
              <w:t>3</w:t>
            </w:r>
          </w:p>
        </w:tc>
        <w:tc>
          <w:tcPr>
            <w:tcW w:w="1373" w:type="dxa"/>
            <w:vAlign w:val="top"/>
          </w:tcPr>
          <w:p w14:paraId="7D762F42">
            <w:pPr>
              <w:pStyle w:val="11"/>
              <w:spacing w:before="80" w:line="219" w:lineRule="auto"/>
              <w:ind w:left="138"/>
            </w:pPr>
            <w:r>
              <w:rPr>
                <w:spacing w:val="1"/>
              </w:rPr>
              <w:t>次新+5G+华为</w:t>
            </w:r>
          </w:p>
        </w:tc>
      </w:tr>
      <w:tr w14:paraId="6F506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5BF2029C">
            <w:pPr>
              <w:pStyle w:val="11"/>
              <w:spacing w:before="107" w:line="238" w:lineRule="auto"/>
              <w:ind w:left="75"/>
            </w:pPr>
            <w:r>
              <w:rPr>
                <w:spacing w:val="-1"/>
              </w:rPr>
              <w:t>002927.SZ</w:t>
            </w:r>
          </w:p>
        </w:tc>
        <w:tc>
          <w:tcPr>
            <w:tcW w:w="899" w:type="dxa"/>
            <w:vAlign w:val="top"/>
          </w:tcPr>
          <w:p w14:paraId="4120CF6A">
            <w:pPr>
              <w:pStyle w:val="11"/>
              <w:spacing w:before="90" w:line="219" w:lineRule="auto"/>
              <w:ind w:left="82"/>
            </w:pPr>
            <w:r>
              <w:rPr>
                <w:spacing w:val="-2"/>
              </w:rPr>
              <w:t>泰永长征</w:t>
            </w:r>
          </w:p>
        </w:tc>
        <w:tc>
          <w:tcPr>
            <w:tcW w:w="899" w:type="dxa"/>
            <w:vAlign w:val="top"/>
          </w:tcPr>
          <w:p w14:paraId="0F7969E5">
            <w:pPr>
              <w:pStyle w:val="11"/>
              <w:spacing w:before="107" w:line="238" w:lineRule="auto"/>
              <w:ind w:left="263"/>
            </w:pPr>
            <w:r>
              <w:rPr>
                <w:spacing w:val="-2"/>
              </w:rPr>
              <w:t>41.4</w:t>
            </w:r>
          </w:p>
        </w:tc>
        <w:tc>
          <w:tcPr>
            <w:tcW w:w="1058" w:type="dxa"/>
            <w:vAlign w:val="top"/>
          </w:tcPr>
          <w:p w14:paraId="61B4A3A8">
            <w:pPr>
              <w:pStyle w:val="11"/>
              <w:spacing w:before="91" w:line="221" w:lineRule="auto"/>
              <w:ind w:left="254"/>
            </w:pPr>
            <w:r>
              <w:rPr>
                <w:spacing w:val="-1"/>
              </w:rPr>
              <w:t>5.70亿</w:t>
            </w:r>
          </w:p>
        </w:tc>
        <w:tc>
          <w:tcPr>
            <w:tcW w:w="899" w:type="dxa"/>
            <w:vAlign w:val="top"/>
          </w:tcPr>
          <w:p w14:paraId="315BB9BB">
            <w:pPr>
              <w:pStyle w:val="11"/>
              <w:spacing w:before="107" w:line="238" w:lineRule="auto"/>
              <w:ind w:left="86"/>
            </w:pPr>
            <w:r>
              <w:rPr>
                <w:spacing w:val="-3"/>
              </w:rPr>
              <w:t>13:48:00</w:t>
            </w:r>
          </w:p>
        </w:tc>
        <w:tc>
          <w:tcPr>
            <w:tcW w:w="899" w:type="dxa"/>
            <w:vAlign w:val="top"/>
          </w:tcPr>
          <w:p w14:paraId="3423CA89">
            <w:pPr>
              <w:pStyle w:val="11"/>
              <w:spacing w:before="107" w:line="238" w:lineRule="auto"/>
              <w:ind w:left="396"/>
            </w:pPr>
            <w:r>
              <w:t>6</w:t>
            </w:r>
          </w:p>
        </w:tc>
        <w:tc>
          <w:tcPr>
            <w:tcW w:w="1373" w:type="dxa"/>
            <w:vAlign w:val="top"/>
          </w:tcPr>
          <w:p w14:paraId="020200A4">
            <w:pPr>
              <w:pStyle w:val="11"/>
              <w:spacing w:before="90" w:line="219" w:lineRule="auto"/>
              <w:ind w:left="138"/>
            </w:pPr>
            <w:r>
              <w:rPr>
                <w:spacing w:val="1"/>
              </w:rPr>
              <w:t>次新+5G+华为</w:t>
            </w:r>
          </w:p>
        </w:tc>
      </w:tr>
      <w:tr w14:paraId="6F89B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0653BC0">
            <w:pPr>
              <w:pStyle w:val="11"/>
              <w:spacing w:before="107" w:line="237" w:lineRule="auto"/>
              <w:ind w:left="75"/>
            </w:pPr>
            <w:r>
              <w:rPr>
                <w:spacing w:val="-1"/>
              </w:rPr>
              <w:t>603283.SH</w:t>
            </w:r>
          </w:p>
        </w:tc>
        <w:tc>
          <w:tcPr>
            <w:tcW w:w="899" w:type="dxa"/>
            <w:vAlign w:val="top"/>
          </w:tcPr>
          <w:p w14:paraId="1C332EAA">
            <w:pPr>
              <w:pStyle w:val="11"/>
              <w:spacing w:before="90" w:line="219" w:lineRule="auto"/>
              <w:ind w:left="82"/>
            </w:pPr>
            <w:r>
              <w:rPr>
                <w:spacing w:val="-2"/>
              </w:rPr>
              <w:t>赛腾股份</w:t>
            </w:r>
          </w:p>
        </w:tc>
        <w:tc>
          <w:tcPr>
            <w:tcW w:w="899" w:type="dxa"/>
            <w:vAlign w:val="top"/>
          </w:tcPr>
          <w:p w14:paraId="3229E6E2">
            <w:pPr>
              <w:pStyle w:val="11"/>
              <w:spacing w:before="107" w:line="237" w:lineRule="auto"/>
              <w:ind w:left="213"/>
            </w:pPr>
            <w:r>
              <w:rPr>
                <w:spacing w:val="-2"/>
              </w:rPr>
              <w:t>20.43</w:t>
            </w:r>
          </w:p>
        </w:tc>
        <w:tc>
          <w:tcPr>
            <w:tcW w:w="1058" w:type="dxa"/>
            <w:vAlign w:val="top"/>
          </w:tcPr>
          <w:p w14:paraId="78FFD606">
            <w:pPr>
              <w:pStyle w:val="11"/>
              <w:spacing w:before="91" w:line="221" w:lineRule="auto"/>
              <w:ind w:left="254"/>
            </w:pPr>
            <w:r>
              <w:rPr>
                <w:spacing w:val="-2"/>
              </w:rPr>
              <w:t>2.49亿</w:t>
            </w:r>
          </w:p>
        </w:tc>
        <w:tc>
          <w:tcPr>
            <w:tcW w:w="899" w:type="dxa"/>
            <w:vAlign w:val="top"/>
          </w:tcPr>
          <w:p w14:paraId="6E1E6B23">
            <w:pPr>
              <w:pStyle w:val="11"/>
              <w:spacing w:before="107" w:line="237" w:lineRule="auto"/>
              <w:ind w:left="86"/>
            </w:pPr>
            <w:r>
              <w:rPr>
                <w:spacing w:val="-3"/>
              </w:rPr>
              <w:t>14:07:00</w:t>
            </w:r>
          </w:p>
        </w:tc>
        <w:tc>
          <w:tcPr>
            <w:tcW w:w="899" w:type="dxa"/>
            <w:vAlign w:val="top"/>
          </w:tcPr>
          <w:p w14:paraId="3E0CA3FB">
            <w:pPr>
              <w:pStyle w:val="11"/>
              <w:spacing w:before="107" w:line="237" w:lineRule="auto"/>
              <w:ind w:left="396"/>
            </w:pPr>
            <w:r>
              <w:t>2</w:t>
            </w:r>
          </w:p>
        </w:tc>
        <w:tc>
          <w:tcPr>
            <w:tcW w:w="1373" w:type="dxa"/>
            <w:vAlign w:val="top"/>
          </w:tcPr>
          <w:p w14:paraId="1EC5ADD4">
            <w:pPr>
              <w:pStyle w:val="11"/>
              <w:spacing w:before="90" w:line="219" w:lineRule="auto"/>
              <w:ind w:left="318"/>
            </w:pPr>
            <w:r>
              <w:rPr>
                <w:spacing w:val="-2"/>
              </w:rPr>
              <w:t>超跌次新</w:t>
            </w:r>
          </w:p>
        </w:tc>
      </w:tr>
      <w:tr w14:paraId="64774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1FD5C549">
            <w:pPr>
              <w:pStyle w:val="11"/>
              <w:spacing w:before="98" w:line="237" w:lineRule="auto"/>
              <w:ind w:left="75"/>
            </w:pPr>
            <w:r>
              <w:rPr>
                <w:spacing w:val="-1"/>
              </w:rPr>
              <w:t>603516.SH</w:t>
            </w:r>
          </w:p>
        </w:tc>
        <w:tc>
          <w:tcPr>
            <w:tcW w:w="899" w:type="dxa"/>
            <w:vAlign w:val="top"/>
          </w:tcPr>
          <w:p w14:paraId="125F7895">
            <w:pPr>
              <w:pStyle w:val="11"/>
              <w:spacing w:before="80" w:line="219" w:lineRule="auto"/>
              <w:ind w:left="82"/>
            </w:pPr>
            <w:r>
              <w:rPr>
                <w:spacing w:val="-2"/>
              </w:rPr>
              <w:t>淳中科技</w:t>
            </w:r>
          </w:p>
        </w:tc>
        <w:tc>
          <w:tcPr>
            <w:tcW w:w="899" w:type="dxa"/>
            <w:vAlign w:val="top"/>
          </w:tcPr>
          <w:p w14:paraId="6936ABB8">
            <w:pPr>
              <w:pStyle w:val="11"/>
              <w:spacing w:before="98" w:line="237" w:lineRule="auto"/>
              <w:ind w:left="213"/>
            </w:pPr>
            <w:r>
              <w:rPr>
                <w:spacing w:val="-2"/>
              </w:rPr>
              <w:t>25.53</w:t>
            </w:r>
          </w:p>
        </w:tc>
        <w:tc>
          <w:tcPr>
            <w:tcW w:w="1058" w:type="dxa"/>
            <w:vAlign w:val="top"/>
          </w:tcPr>
          <w:p w14:paraId="1626A029">
            <w:pPr>
              <w:pStyle w:val="11"/>
              <w:spacing w:before="82" w:line="221" w:lineRule="auto"/>
              <w:ind w:left="254"/>
            </w:pPr>
            <w:r>
              <w:rPr>
                <w:spacing w:val="1"/>
              </w:rPr>
              <w:t>1.22亿</w:t>
            </w:r>
          </w:p>
        </w:tc>
        <w:tc>
          <w:tcPr>
            <w:tcW w:w="899" w:type="dxa"/>
            <w:vAlign w:val="top"/>
          </w:tcPr>
          <w:p w14:paraId="36EDB162">
            <w:pPr>
              <w:pStyle w:val="11"/>
              <w:spacing w:before="98" w:line="237" w:lineRule="auto"/>
              <w:ind w:left="86"/>
            </w:pPr>
            <w:r>
              <w:rPr>
                <w:spacing w:val="-3"/>
              </w:rPr>
              <w:t>14:09:30</w:t>
            </w:r>
          </w:p>
        </w:tc>
        <w:tc>
          <w:tcPr>
            <w:tcW w:w="899" w:type="dxa"/>
            <w:vAlign w:val="top"/>
          </w:tcPr>
          <w:p w14:paraId="13A24319">
            <w:pPr>
              <w:pStyle w:val="11"/>
              <w:spacing w:before="98" w:line="237" w:lineRule="auto"/>
              <w:ind w:left="396"/>
            </w:pPr>
            <w:r>
              <w:t>1</w:t>
            </w:r>
          </w:p>
        </w:tc>
        <w:tc>
          <w:tcPr>
            <w:tcW w:w="1373" w:type="dxa"/>
            <w:vAlign w:val="top"/>
          </w:tcPr>
          <w:p w14:paraId="146E1CFA">
            <w:pPr>
              <w:pStyle w:val="11"/>
              <w:spacing w:before="81" w:line="219" w:lineRule="auto"/>
              <w:ind w:left="318"/>
            </w:pPr>
            <w:r>
              <w:rPr>
                <w:spacing w:val="-2"/>
              </w:rPr>
              <w:t>超跌次新</w:t>
            </w:r>
          </w:p>
        </w:tc>
      </w:tr>
      <w:tr w14:paraId="1435F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23FD484C">
            <w:pPr>
              <w:pStyle w:val="11"/>
              <w:spacing w:before="108" w:line="237" w:lineRule="auto"/>
              <w:ind w:left="75"/>
            </w:pPr>
            <w:r>
              <w:rPr>
                <w:spacing w:val="-1"/>
              </w:rPr>
              <w:t>002922.SZ</w:t>
            </w:r>
          </w:p>
        </w:tc>
        <w:tc>
          <w:tcPr>
            <w:tcW w:w="899" w:type="dxa"/>
            <w:vAlign w:val="top"/>
          </w:tcPr>
          <w:p w14:paraId="5319EFBC">
            <w:pPr>
              <w:pStyle w:val="11"/>
              <w:spacing w:before="91" w:line="220" w:lineRule="auto"/>
              <w:ind w:left="172"/>
            </w:pPr>
            <w:r>
              <w:rPr>
                <w:spacing w:val="5"/>
              </w:rPr>
              <w:t>伊戈尔</w:t>
            </w:r>
          </w:p>
        </w:tc>
        <w:tc>
          <w:tcPr>
            <w:tcW w:w="899" w:type="dxa"/>
            <w:vAlign w:val="top"/>
          </w:tcPr>
          <w:p w14:paraId="57CD2419">
            <w:pPr>
              <w:pStyle w:val="11"/>
              <w:spacing w:before="108" w:line="237" w:lineRule="auto"/>
              <w:ind w:left="213"/>
            </w:pPr>
            <w:r>
              <w:rPr>
                <w:spacing w:val="-2"/>
              </w:rPr>
              <w:t>21.44</w:t>
            </w:r>
          </w:p>
        </w:tc>
        <w:tc>
          <w:tcPr>
            <w:tcW w:w="1058" w:type="dxa"/>
            <w:vAlign w:val="top"/>
          </w:tcPr>
          <w:p w14:paraId="7154E5F7">
            <w:pPr>
              <w:pStyle w:val="11"/>
              <w:spacing w:before="92" w:line="221" w:lineRule="auto"/>
              <w:ind w:left="254"/>
            </w:pPr>
            <w:r>
              <w:rPr>
                <w:spacing w:val="-2"/>
              </w:rPr>
              <w:t>2.84亿</w:t>
            </w:r>
          </w:p>
        </w:tc>
        <w:tc>
          <w:tcPr>
            <w:tcW w:w="899" w:type="dxa"/>
            <w:vAlign w:val="top"/>
          </w:tcPr>
          <w:p w14:paraId="16C88713">
            <w:pPr>
              <w:pStyle w:val="11"/>
              <w:spacing w:before="108" w:line="237" w:lineRule="auto"/>
              <w:ind w:left="86"/>
            </w:pPr>
            <w:r>
              <w:rPr>
                <w:spacing w:val="-3"/>
              </w:rPr>
              <w:t>14:11:30</w:t>
            </w:r>
          </w:p>
        </w:tc>
        <w:tc>
          <w:tcPr>
            <w:tcW w:w="899" w:type="dxa"/>
            <w:vAlign w:val="top"/>
          </w:tcPr>
          <w:p w14:paraId="1CFDB5BF">
            <w:pPr>
              <w:pStyle w:val="11"/>
              <w:spacing w:before="108" w:line="237" w:lineRule="auto"/>
              <w:ind w:left="396"/>
            </w:pPr>
            <w:r>
              <w:t>2</w:t>
            </w:r>
          </w:p>
        </w:tc>
        <w:tc>
          <w:tcPr>
            <w:tcW w:w="1373" w:type="dxa"/>
            <w:vAlign w:val="top"/>
          </w:tcPr>
          <w:p w14:paraId="00C6B22D">
            <w:pPr>
              <w:pStyle w:val="11"/>
              <w:spacing w:before="91" w:line="219" w:lineRule="auto"/>
              <w:ind w:left="318"/>
            </w:pPr>
            <w:r>
              <w:rPr>
                <w:spacing w:val="-2"/>
              </w:rPr>
              <w:t>超跌次新</w:t>
            </w:r>
          </w:p>
        </w:tc>
      </w:tr>
      <w:tr w14:paraId="2C282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10" w:type="dxa"/>
            <w:gridSpan w:val="7"/>
            <w:vAlign w:val="top"/>
          </w:tcPr>
          <w:p w14:paraId="18C4B793">
            <w:pPr>
              <w:pStyle w:val="11"/>
              <w:spacing w:before="91" w:line="220" w:lineRule="auto"/>
              <w:ind w:left="3315"/>
            </w:pPr>
            <w:r>
              <w:rPr>
                <w:spacing w:val="-2"/>
              </w:rPr>
              <w:t>创投</w:t>
            </w:r>
          </w:p>
        </w:tc>
      </w:tr>
      <w:tr w14:paraId="06933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02623D7B">
            <w:pPr>
              <w:pStyle w:val="11"/>
              <w:spacing w:before="109" w:line="236" w:lineRule="auto"/>
              <w:ind w:left="75"/>
            </w:pPr>
            <w:r>
              <w:rPr>
                <w:spacing w:val="-1"/>
              </w:rPr>
              <w:t>002571.SZ</w:t>
            </w:r>
          </w:p>
        </w:tc>
        <w:tc>
          <w:tcPr>
            <w:tcW w:w="899" w:type="dxa"/>
            <w:vAlign w:val="top"/>
          </w:tcPr>
          <w:p w14:paraId="2103959E">
            <w:pPr>
              <w:pStyle w:val="11"/>
              <w:spacing w:before="92" w:line="219" w:lineRule="auto"/>
              <w:ind w:left="82"/>
            </w:pPr>
            <w:r>
              <w:rPr>
                <w:spacing w:val="-2"/>
              </w:rPr>
              <w:t>德力股份</w:t>
            </w:r>
          </w:p>
        </w:tc>
        <w:tc>
          <w:tcPr>
            <w:tcW w:w="899" w:type="dxa"/>
            <w:vAlign w:val="top"/>
          </w:tcPr>
          <w:p w14:paraId="49389283">
            <w:pPr>
              <w:pStyle w:val="11"/>
              <w:spacing w:before="109" w:line="236" w:lineRule="auto"/>
              <w:ind w:left="263"/>
            </w:pPr>
            <w:r>
              <w:rPr>
                <w:spacing w:val="-2"/>
              </w:rPr>
              <w:t>5.53</w:t>
            </w:r>
          </w:p>
        </w:tc>
        <w:tc>
          <w:tcPr>
            <w:tcW w:w="1058" w:type="dxa"/>
            <w:vAlign w:val="top"/>
          </w:tcPr>
          <w:p w14:paraId="58ECC230">
            <w:pPr>
              <w:pStyle w:val="11"/>
              <w:spacing w:before="93" w:line="221" w:lineRule="auto"/>
              <w:ind w:left="254"/>
            </w:pPr>
            <w:r>
              <w:rPr>
                <w:spacing w:val="-1"/>
              </w:rPr>
              <w:t>0.74亿</w:t>
            </w:r>
          </w:p>
        </w:tc>
        <w:tc>
          <w:tcPr>
            <w:tcW w:w="899" w:type="dxa"/>
            <w:vAlign w:val="top"/>
          </w:tcPr>
          <w:p w14:paraId="21FD12E6">
            <w:pPr>
              <w:pStyle w:val="11"/>
              <w:spacing w:before="109" w:line="236" w:lineRule="auto"/>
              <w:ind w:left="86"/>
            </w:pPr>
            <w:r>
              <w:rPr>
                <w:spacing w:val="-1"/>
              </w:rPr>
              <w:t>09:42:45</w:t>
            </w:r>
          </w:p>
        </w:tc>
        <w:tc>
          <w:tcPr>
            <w:tcW w:w="899" w:type="dxa"/>
            <w:vAlign w:val="top"/>
          </w:tcPr>
          <w:p w14:paraId="0CB45694">
            <w:pPr>
              <w:pStyle w:val="11"/>
              <w:spacing w:before="109" w:line="236" w:lineRule="auto"/>
              <w:ind w:left="396"/>
            </w:pPr>
            <w:r>
              <w:t>1</w:t>
            </w:r>
          </w:p>
        </w:tc>
        <w:tc>
          <w:tcPr>
            <w:tcW w:w="1373" w:type="dxa"/>
            <w:vAlign w:val="top"/>
          </w:tcPr>
          <w:p w14:paraId="57AAA399">
            <w:pPr>
              <w:pStyle w:val="11"/>
              <w:spacing w:before="92" w:line="220" w:lineRule="auto"/>
              <w:ind w:left="498"/>
            </w:pPr>
            <w:r>
              <w:rPr>
                <w:spacing w:val="-2"/>
              </w:rPr>
              <w:t>创投</w:t>
            </w:r>
          </w:p>
        </w:tc>
      </w:tr>
      <w:tr w14:paraId="03BCE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7036CE9A">
            <w:pPr>
              <w:pStyle w:val="11"/>
              <w:spacing w:before="109" w:line="236" w:lineRule="auto"/>
              <w:ind w:left="75"/>
            </w:pPr>
            <w:r>
              <w:rPr>
                <w:spacing w:val="-1"/>
              </w:rPr>
              <w:t>600250.SH</w:t>
            </w:r>
          </w:p>
        </w:tc>
        <w:tc>
          <w:tcPr>
            <w:tcW w:w="899" w:type="dxa"/>
            <w:vAlign w:val="top"/>
          </w:tcPr>
          <w:p w14:paraId="3F28E889">
            <w:pPr>
              <w:pStyle w:val="11"/>
              <w:spacing w:before="92" w:line="219" w:lineRule="auto"/>
              <w:ind w:left="82"/>
            </w:pPr>
            <w:r>
              <w:rPr>
                <w:spacing w:val="-2"/>
              </w:rPr>
              <w:t>南纺股份</w:t>
            </w:r>
          </w:p>
        </w:tc>
        <w:tc>
          <w:tcPr>
            <w:tcW w:w="899" w:type="dxa"/>
            <w:vAlign w:val="top"/>
          </w:tcPr>
          <w:p w14:paraId="39B59AF1">
            <w:pPr>
              <w:pStyle w:val="11"/>
              <w:spacing w:before="109" w:line="236" w:lineRule="auto"/>
              <w:ind w:left="263"/>
            </w:pPr>
            <w:r>
              <w:rPr>
                <w:spacing w:val="-2"/>
              </w:rPr>
              <w:t>8.12</w:t>
            </w:r>
          </w:p>
        </w:tc>
        <w:tc>
          <w:tcPr>
            <w:tcW w:w="1058" w:type="dxa"/>
            <w:vAlign w:val="top"/>
          </w:tcPr>
          <w:p w14:paraId="16E69A30">
            <w:pPr>
              <w:pStyle w:val="11"/>
              <w:spacing w:before="93" w:line="221" w:lineRule="auto"/>
              <w:ind w:left="254"/>
            </w:pPr>
            <w:r>
              <w:rPr>
                <w:spacing w:val="1"/>
              </w:rPr>
              <w:t>1.25亿</w:t>
            </w:r>
          </w:p>
        </w:tc>
        <w:tc>
          <w:tcPr>
            <w:tcW w:w="899" w:type="dxa"/>
            <w:vAlign w:val="top"/>
          </w:tcPr>
          <w:p w14:paraId="7E0D5194">
            <w:pPr>
              <w:pStyle w:val="11"/>
              <w:spacing w:before="109" w:line="236" w:lineRule="auto"/>
              <w:ind w:left="86"/>
            </w:pPr>
            <w:r>
              <w:rPr>
                <w:spacing w:val="-3"/>
              </w:rPr>
              <w:t>10:43:00</w:t>
            </w:r>
          </w:p>
        </w:tc>
        <w:tc>
          <w:tcPr>
            <w:tcW w:w="899" w:type="dxa"/>
            <w:vAlign w:val="top"/>
          </w:tcPr>
          <w:p w14:paraId="39040FDB">
            <w:pPr>
              <w:pStyle w:val="11"/>
              <w:spacing w:before="109" w:line="236" w:lineRule="auto"/>
              <w:ind w:left="396"/>
            </w:pPr>
            <w:r>
              <w:t>1</w:t>
            </w:r>
          </w:p>
        </w:tc>
        <w:tc>
          <w:tcPr>
            <w:tcW w:w="1373" w:type="dxa"/>
            <w:vAlign w:val="top"/>
          </w:tcPr>
          <w:p w14:paraId="0D32E627">
            <w:pPr>
              <w:pStyle w:val="11"/>
              <w:spacing w:before="92" w:line="220" w:lineRule="auto"/>
              <w:ind w:left="498"/>
            </w:pPr>
            <w:r>
              <w:rPr>
                <w:spacing w:val="-2"/>
              </w:rPr>
              <w:t>创投</w:t>
            </w:r>
          </w:p>
        </w:tc>
      </w:tr>
      <w:tr w14:paraId="27DFD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0F9E276C">
            <w:pPr>
              <w:pStyle w:val="11"/>
              <w:spacing w:before="99" w:line="235" w:lineRule="auto"/>
              <w:ind w:left="75"/>
            </w:pPr>
            <w:r>
              <w:rPr>
                <w:spacing w:val="-1"/>
              </w:rPr>
              <w:t>002417.SZ</w:t>
            </w:r>
          </w:p>
        </w:tc>
        <w:tc>
          <w:tcPr>
            <w:tcW w:w="899" w:type="dxa"/>
            <w:vAlign w:val="top"/>
          </w:tcPr>
          <w:p w14:paraId="492A198D">
            <w:pPr>
              <w:pStyle w:val="11"/>
              <w:spacing w:before="82" w:line="219" w:lineRule="auto"/>
              <w:ind w:left="82"/>
            </w:pPr>
            <w:r>
              <w:rPr>
                <w:spacing w:val="-2"/>
              </w:rPr>
              <w:t>深南股份</w:t>
            </w:r>
          </w:p>
        </w:tc>
        <w:tc>
          <w:tcPr>
            <w:tcW w:w="899" w:type="dxa"/>
            <w:vAlign w:val="top"/>
          </w:tcPr>
          <w:p w14:paraId="513373A2">
            <w:pPr>
              <w:pStyle w:val="11"/>
              <w:spacing w:before="99" w:line="235" w:lineRule="auto"/>
              <w:ind w:left="213"/>
            </w:pPr>
            <w:r>
              <w:rPr>
                <w:spacing w:val="-4"/>
              </w:rPr>
              <w:t>10.57</w:t>
            </w:r>
          </w:p>
        </w:tc>
        <w:tc>
          <w:tcPr>
            <w:tcW w:w="1058" w:type="dxa"/>
            <w:vAlign w:val="top"/>
          </w:tcPr>
          <w:p w14:paraId="39EE481F">
            <w:pPr>
              <w:pStyle w:val="11"/>
              <w:spacing w:before="83" w:line="221" w:lineRule="auto"/>
              <w:ind w:left="254"/>
            </w:pPr>
            <w:r>
              <w:rPr>
                <w:spacing w:val="-2"/>
              </w:rPr>
              <w:t>3.32亿</w:t>
            </w:r>
          </w:p>
        </w:tc>
        <w:tc>
          <w:tcPr>
            <w:tcW w:w="899" w:type="dxa"/>
            <w:vAlign w:val="top"/>
          </w:tcPr>
          <w:p w14:paraId="5AE14486">
            <w:pPr>
              <w:pStyle w:val="11"/>
              <w:spacing w:before="99" w:line="235" w:lineRule="auto"/>
              <w:ind w:left="86"/>
            </w:pPr>
            <w:r>
              <w:rPr>
                <w:spacing w:val="-3"/>
              </w:rPr>
              <w:t>13:55:00</w:t>
            </w:r>
          </w:p>
        </w:tc>
        <w:tc>
          <w:tcPr>
            <w:tcW w:w="899" w:type="dxa"/>
            <w:vAlign w:val="top"/>
          </w:tcPr>
          <w:p w14:paraId="3B07EF05">
            <w:pPr>
              <w:pStyle w:val="11"/>
              <w:spacing w:before="99" w:line="235" w:lineRule="auto"/>
              <w:ind w:left="396"/>
            </w:pPr>
            <w:r>
              <w:t>1</w:t>
            </w:r>
          </w:p>
        </w:tc>
        <w:tc>
          <w:tcPr>
            <w:tcW w:w="1373" w:type="dxa"/>
            <w:vAlign w:val="top"/>
          </w:tcPr>
          <w:p w14:paraId="25198A29">
            <w:pPr>
              <w:pStyle w:val="11"/>
              <w:spacing w:before="82" w:line="220" w:lineRule="auto"/>
              <w:ind w:left="368"/>
            </w:pPr>
            <w:r>
              <w:rPr>
                <w:spacing w:val="-2"/>
              </w:rPr>
              <w:t>创投+5G</w:t>
            </w:r>
          </w:p>
        </w:tc>
      </w:tr>
      <w:tr w14:paraId="4A6CF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3A9303F7">
            <w:pPr>
              <w:pStyle w:val="11"/>
              <w:spacing w:before="110" w:line="235" w:lineRule="auto"/>
              <w:ind w:left="75"/>
            </w:pPr>
            <w:r>
              <w:rPr>
                <w:spacing w:val="-1"/>
              </w:rPr>
              <w:t>002451.SZ</w:t>
            </w:r>
          </w:p>
        </w:tc>
        <w:tc>
          <w:tcPr>
            <w:tcW w:w="899" w:type="dxa"/>
            <w:vAlign w:val="top"/>
          </w:tcPr>
          <w:p w14:paraId="0C5AF67C">
            <w:pPr>
              <w:pStyle w:val="11"/>
              <w:spacing w:before="93" w:line="220" w:lineRule="auto"/>
              <w:ind w:left="82"/>
            </w:pPr>
            <w:r>
              <w:rPr>
                <w:spacing w:val="-2"/>
              </w:rPr>
              <w:t>摩恩电气</w:t>
            </w:r>
          </w:p>
        </w:tc>
        <w:tc>
          <w:tcPr>
            <w:tcW w:w="899" w:type="dxa"/>
            <w:vAlign w:val="top"/>
          </w:tcPr>
          <w:p w14:paraId="422BDA99">
            <w:pPr>
              <w:pStyle w:val="11"/>
              <w:spacing w:before="110" w:line="235" w:lineRule="auto"/>
              <w:ind w:left="213"/>
            </w:pPr>
            <w:r>
              <w:rPr>
                <w:spacing w:val="-4"/>
              </w:rPr>
              <w:t>11.66</w:t>
            </w:r>
          </w:p>
        </w:tc>
        <w:tc>
          <w:tcPr>
            <w:tcW w:w="1058" w:type="dxa"/>
            <w:vAlign w:val="top"/>
          </w:tcPr>
          <w:p w14:paraId="6133E4F3">
            <w:pPr>
              <w:pStyle w:val="11"/>
              <w:spacing w:before="94" w:line="221" w:lineRule="auto"/>
              <w:ind w:left="254"/>
            </w:pPr>
            <w:r>
              <w:rPr>
                <w:spacing w:val="1"/>
              </w:rPr>
              <w:t>7.23亿</w:t>
            </w:r>
          </w:p>
        </w:tc>
        <w:tc>
          <w:tcPr>
            <w:tcW w:w="899" w:type="dxa"/>
            <w:vAlign w:val="top"/>
          </w:tcPr>
          <w:p w14:paraId="53E41525">
            <w:pPr>
              <w:pStyle w:val="11"/>
              <w:spacing w:before="110" w:line="235" w:lineRule="auto"/>
              <w:ind w:left="86"/>
            </w:pPr>
            <w:r>
              <w:rPr>
                <w:spacing w:val="-3"/>
              </w:rPr>
              <w:t>14:46:45</w:t>
            </w:r>
          </w:p>
        </w:tc>
        <w:tc>
          <w:tcPr>
            <w:tcW w:w="899" w:type="dxa"/>
            <w:vAlign w:val="top"/>
          </w:tcPr>
          <w:p w14:paraId="63260BB0">
            <w:pPr>
              <w:pStyle w:val="11"/>
              <w:spacing w:before="110" w:line="235" w:lineRule="auto"/>
              <w:ind w:left="396"/>
            </w:pPr>
            <w:r>
              <w:t>1</w:t>
            </w:r>
          </w:p>
        </w:tc>
        <w:tc>
          <w:tcPr>
            <w:tcW w:w="1373" w:type="dxa"/>
            <w:vAlign w:val="top"/>
          </w:tcPr>
          <w:p w14:paraId="40903271">
            <w:pPr>
              <w:pStyle w:val="11"/>
              <w:spacing w:before="93" w:line="220" w:lineRule="auto"/>
              <w:ind w:left="498"/>
            </w:pPr>
            <w:r>
              <w:rPr>
                <w:spacing w:val="-2"/>
              </w:rPr>
              <w:t>创投</w:t>
            </w:r>
          </w:p>
        </w:tc>
      </w:tr>
      <w:tr w14:paraId="1A9D9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83" w:type="dxa"/>
            <w:vAlign w:val="top"/>
          </w:tcPr>
          <w:p w14:paraId="063C0410">
            <w:pPr>
              <w:pStyle w:val="11"/>
              <w:spacing w:before="111" w:line="239" w:lineRule="auto"/>
              <w:ind w:left="75"/>
            </w:pPr>
            <w:r>
              <w:rPr>
                <w:spacing w:val="-1"/>
              </w:rPr>
              <w:t>002243.SZ</w:t>
            </w:r>
          </w:p>
        </w:tc>
        <w:tc>
          <w:tcPr>
            <w:tcW w:w="899" w:type="dxa"/>
            <w:vAlign w:val="top"/>
          </w:tcPr>
          <w:p w14:paraId="6AD6228A">
            <w:pPr>
              <w:pStyle w:val="11"/>
              <w:spacing w:before="93" w:line="219" w:lineRule="auto"/>
              <w:ind w:left="82"/>
            </w:pPr>
            <w:r>
              <w:rPr>
                <w:spacing w:val="-2"/>
              </w:rPr>
              <w:t>通产丽星</w:t>
            </w:r>
          </w:p>
        </w:tc>
        <w:tc>
          <w:tcPr>
            <w:tcW w:w="899" w:type="dxa"/>
            <w:vAlign w:val="top"/>
          </w:tcPr>
          <w:p w14:paraId="66E9EBC6">
            <w:pPr>
              <w:pStyle w:val="11"/>
              <w:spacing w:before="111" w:line="239" w:lineRule="auto"/>
              <w:ind w:left="213"/>
            </w:pPr>
            <w:r>
              <w:rPr>
                <w:spacing w:val="-4"/>
              </w:rPr>
              <w:t>13.75</w:t>
            </w:r>
          </w:p>
        </w:tc>
        <w:tc>
          <w:tcPr>
            <w:tcW w:w="1058" w:type="dxa"/>
            <w:vAlign w:val="top"/>
          </w:tcPr>
          <w:p w14:paraId="47DA8B04">
            <w:pPr>
              <w:pStyle w:val="11"/>
              <w:spacing w:before="94" w:line="221" w:lineRule="auto"/>
              <w:ind w:left="254"/>
            </w:pPr>
            <w:r>
              <w:rPr>
                <w:spacing w:val="1"/>
              </w:rPr>
              <w:t>7.70亿</w:t>
            </w:r>
          </w:p>
        </w:tc>
        <w:tc>
          <w:tcPr>
            <w:tcW w:w="899" w:type="dxa"/>
            <w:vAlign w:val="top"/>
          </w:tcPr>
          <w:p w14:paraId="5512A7FE">
            <w:pPr>
              <w:pStyle w:val="11"/>
              <w:spacing w:before="111" w:line="239" w:lineRule="auto"/>
              <w:ind w:left="86"/>
            </w:pPr>
            <w:r>
              <w:rPr>
                <w:spacing w:val="-3"/>
              </w:rPr>
              <w:t>14:53:15</w:t>
            </w:r>
          </w:p>
        </w:tc>
        <w:tc>
          <w:tcPr>
            <w:tcW w:w="899" w:type="dxa"/>
            <w:vAlign w:val="top"/>
          </w:tcPr>
          <w:p w14:paraId="4A5DC34F">
            <w:pPr>
              <w:pStyle w:val="11"/>
              <w:spacing w:before="111" w:line="241" w:lineRule="auto"/>
              <w:ind w:left="396"/>
            </w:pPr>
            <w:r>
              <w:t>1</w:t>
            </w:r>
          </w:p>
        </w:tc>
        <w:tc>
          <w:tcPr>
            <w:tcW w:w="1373" w:type="dxa"/>
            <w:vAlign w:val="top"/>
          </w:tcPr>
          <w:p w14:paraId="118A95F2">
            <w:pPr>
              <w:pStyle w:val="11"/>
              <w:spacing w:before="93" w:line="220" w:lineRule="auto"/>
              <w:ind w:left="498"/>
            </w:pPr>
            <w:r>
              <w:rPr>
                <w:spacing w:val="-2"/>
              </w:rPr>
              <w:t>创投</w:t>
            </w:r>
          </w:p>
        </w:tc>
      </w:tr>
      <w:tr w14:paraId="39735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9" w:hRule="atLeast"/>
        </w:trPr>
        <w:tc>
          <w:tcPr>
            <w:tcW w:w="983" w:type="dxa"/>
            <w:vAlign w:val="top"/>
          </w:tcPr>
          <w:p w14:paraId="7D2DBBEF">
            <w:pPr>
              <w:pStyle w:val="11"/>
              <w:spacing w:before="221" w:line="239" w:lineRule="auto"/>
              <w:ind w:left="75"/>
            </w:pPr>
            <w:r>
              <w:rPr>
                <w:spacing w:val="-1"/>
              </w:rPr>
              <w:t>000917.SZ</w:t>
            </w:r>
          </w:p>
        </w:tc>
        <w:tc>
          <w:tcPr>
            <w:tcW w:w="899" w:type="dxa"/>
            <w:vAlign w:val="top"/>
          </w:tcPr>
          <w:p w14:paraId="42B291AB">
            <w:pPr>
              <w:pStyle w:val="11"/>
              <w:spacing w:before="202" w:line="219" w:lineRule="auto"/>
              <w:ind w:left="82"/>
            </w:pPr>
            <w:r>
              <w:rPr>
                <w:spacing w:val="1"/>
              </w:rPr>
              <w:t>电广传媒</w:t>
            </w:r>
          </w:p>
        </w:tc>
        <w:tc>
          <w:tcPr>
            <w:tcW w:w="899" w:type="dxa"/>
            <w:vAlign w:val="top"/>
          </w:tcPr>
          <w:p w14:paraId="089DE75A">
            <w:pPr>
              <w:pStyle w:val="11"/>
              <w:spacing w:before="221" w:line="239" w:lineRule="auto"/>
              <w:ind w:left="263"/>
            </w:pPr>
            <w:r>
              <w:rPr>
                <w:spacing w:val="-2"/>
              </w:rPr>
              <w:t>6.94</w:t>
            </w:r>
          </w:p>
        </w:tc>
        <w:tc>
          <w:tcPr>
            <w:tcW w:w="1058" w:type="dxa"/>
            <w:vAlign w:val="top"/>
          </w:tcPr>
          <w:p w14:paraId="5F8B5884">
            <w:pPr>
              <w:pStyle w:val="11"/>
              <w:spacing w:before="204" w:line="221" w:lineRule="auto"/>
              <w:ind w:left="254"/>
            </w:pPr>
            <w:r>
              <w:rPr>
                <w:spacing w:val="-1"/>
              </w:rPr>
              <w:t>6.32亿</w:t>
            </w:r>
          </w:p>
        </w:tc>
        <w:tc>
          <w:tcPr>
            <w:tcW w:w="899" w:type="dxa"/>
            <w:vAlign w:val="top"/>
          </w:tcPr>
          <w:p w14:paraId="1B98144C">
            <w:pPr>
              <w:pStyle w:val="11"/>
              <w:spacing w:before="221" w:line="239" w:lineRule="auto"/>
              <w:ind w:left="86"/>
            </w:pPr>
            <w:r>
              <w:rPr>
                <w:spacing w:val="-3"/>
              </w:rPr>
              <w:t>14:55:00</w:t>
            </w:r>
          </w:p>
        </w:tc>
        <w:tc>
          <w:tcPr>
            <w:tcW w:w="899" w:type="dxa"/>
            <w:vAlign w:val="top"/>
          </w:tcPr>
          <w:p w14:paraId="6A72DF5E">
            <w:pPr>
              <w:pStyle w:val="11"/>
              <w:spacing w:before="221" w:line="241" w:lineRule="auto"/>
              <w:ind w:left="396"/>
            </w:pPr>
            <w:r>
              <w:t>1</w:t>
            </w:r>
          </w:p>
        </w:tc>
        <w:tc>
          <w:tcPr>
            <w:tcW w:w="1373" w:type="dxa"/>
            <w:vAlign w:val="top"/>
          </w:tcPr>
          <w:p w14:paraId="094EC668">
            <w:pPr>
              <w:pStyle w:val="11"/>
              <w:spacing w:before="93" w:line="220" w:lineRule="auto"/>
              <w:ind w:left="138"/>
            </w:pPr>
            <w:r>
              <w:rPr>
                <w:spacing w:val="1"/>
              </w:rPr>
              <w:t>出售子公司十</w:t>
            </w:r>
          </w:p>
          <w:p w14:paraId="3F593C69">
            <w:pPr>
              <w:pStyle w:val="11"/>
              <w:spacing w:before="15" w:line="220" w:lineRule="auto"/>
              <w:ind w:left="498"/>
            </w:pPr>
            <w:r>
              <w:rPr>
                <w:spacing w:val="-2"/>
              </w:rPr>
              <w:t>创投</w:t>
            </w:r>
          </w:p>
        </w:tc>
      </w:tr>
      <w:tr w14:paraId="6EF88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10" w:type="dxa"/>
            <w:gridSpan w:val="7"/>
            <w:vAlign w:val="top"/>
          </w:tcPr>
          <w:p w14:paraId="41055997">
            <w:pPr>
              <w:pStyle w:val="11"/>
              <w:spacing w:before="94" w:line="220" w:lineRule="auto"/>
              <w:ind w:left="3315"/>
            </w:pPr>
            <w:r>
              <w:rPr>
                <w:spacing w:val="-2"/>
              </w:rPr>
              <w:t>其他</w:t>
            </w:r>
          </w:p>
        </w:tc>
      </w:tr>
      <w:tr w14:paraId="74788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6B026FA8">
            <w:pPr>
              <w:pStyle w:val="11"/>
              <w:spacing w:before="102" w:line="233" w:lineRule="auto"/>
              <w:ind w:left="75"/>
            </w:pPr>
            <w:r>
              <w:rPr>
                <w:spacing w:val="-1"/>
              </w:rPr>
              <w:t>002824.SZ</w:t>
            </w:r>
          </w:p>
        </w:tc>
        <w:tc>
          <w:tcPr>
            <w:tcW w:w="899" w:type="dxa"/>
            <w:vAlign w:val="top"/>
          </w:tcPr>
          <w:p w14:paraId="23AE9FB3">
            <w:pPr>
              <w:pStyle w:val="11"/>
              <w:spacing w:before="85" w:line="219" w:lineRule="auto"/>
              <w:ind w:left="82"/>
            </w:pPr>
            <w:r>
              <w:rPr>
                <w:spacing w:val="-2"/>
              </w:rPr>
              <w:t>和胜股份</w:t>
            </w:r>
          </w:p>
        </w:tc>
        <w:tc>
          <w:tcPr>
            <w:tcW w:w="899" w:type="dxa"/>
            <w:vAlign w:val="top"/>
          </w:tcPr>
          <w:p w14:paraId="4B6FF5FE">
            <w:pPr>
              <w:pStyle w:val="11"/>
              <w:spacing w:before="102" w:line="233" w:lineRule="auto"/>
              <w:ind w:left="213"/>
            </w:pPr>
            <w:r>
              <w:rPr>
                <w:spacing w:val="-4"/>
              </w:rPr>
              <w:t>10.67</w:t>
            </w:r>
          </w:p>
        </w:tc>
        <w:tc>
          <w:tcPr>
            <w:tcW w:w="1058" w:type="dxa"/>
            <w:vAlign w:val="top"/>
          </w:tcPr>
          <w:p w14:paraId="5DFA5F0E">
            <w:pPr>
              <w:pStyle w:val="11"/>
              <w:spacing w:before="86" w:line="221" w:lineRule="auto"/>
              <w:ind w:left="254"/>
            </w:pPr>
            <w:r>
              <w:rPr>
                <w:spacing w:val="-1"/>
              </w:rPr>
              <w:t>0.52亿</w:t>
            </w:r>
          </w:p>
        </w:tc>
        <w:tc>
          <w:tcPr>
            <w:tcW w:w="899" w:type="dxa"/>
            <w:vAlign w:val="top"/>
          </w:tcPr>
          <w:p w14:paraId="7689367B">
            <w:pPr>
              <w:pStyle w:val="11"/>
              <w:spacing w:before="102" w:line="233" w:lineRule="auto"/>
              <w:ind w:left="86"/>
            </w:pPr>
            <w:r>
              <w:rPr>
                <w:spacing w:val="-1"/>
              </w:rPr>
              <w:t>09:30:00</w:t>
            </w:r>
          </w:p>
        </w:tc>
        <w:tc>
          <w:tcPr>
            <w:tcW w:w="899" w:type="dxa"/>
            <w:vAlign w:val="top"/>
          </w:tcPr>
          <w:p w14:paraId="6DEA8F7C">
            <w:pPr>
              <w:pStyle w:val="11"/>
              <w:spacing w:before="102" w:line="233" w:lineRule="auto"/>
              <w:ind w:left="396"/>
            </w:pPr>
            <w:r>
              <w:t>1</w:t>
            </w:r>
          </w:p>
        </w:tc>
        <w:tc>
          <w:tcPr>
            <w:tcW w:w="1373" w:type="dxa"/>
            <w:vAlign w:val="top"/>
          </w:tcPr>
          <w:p w14:paraId="558A6B03">
            <w:pPr>
              <w:pStyle w:val="11"/>
              <w:spacing w:before="85" w:line="219" w:lineRule="auto"/>
              <w:ind w:left="228"/>
            </w:pPr>
            <w:r>
              <w:rPr>
                <w:spacing w:val="-2"/>
              </w:rPr>
              <w:t>前期强势股</w:t>
            </w:r>
          </w:p>
        </w:tc>
      </w:tr>
      <w:tr w14:paraId="05BF2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501E0FC0">
            <w:pPr>
              <w:pStyle w:val="11"/>
              <w:spacing w:before="113" w:line="232" w:lineRule="auto"/>
              <w:ind w:left="75"/>
            </w:pPr>
            <w:r>
              <w:rPr>
                <w:spacing w:val="-1"/>
              </w:rPr>
              <w:t>300635.SZ</w:t>
            </w:r>
          </w:p>
        </w:tc>
        <w:tc>
          <w:tcPr>
            <w:tcW w:w="899" w:type="dxa"/>
            <w:vAlign w:val="top"/>
          </w:tcPr>
          <w:p w14:paraId="33A5DEFA">
            <w:pPr>
              <w:pStyle w:val="11"/>
              <w:spacing w:before="95" w:line="219" w:lineRule="auto"/>
              <w:ind w:left="82"/>
            </w:pPr>
            <w:r>
              <w:rPr>
                <w:spacing w:val="-2"/>
              </w:rPr>
              <w:t>达安股份</w:t>
            </w:r>
          </w:p>
        </w:tc>
        <w:tc>
          <w:tcPr>
            <w:tcW w:w="899" w:type="dxa"/>
            <w:vAlign w:val="top"/>
          </w:tcPr>
          <w:p w14:paraId="6DF0F07C">
            <w:pPr>
              <w:pStyle w:val="11"/>
              <w:spacing w:before="113" w:line="232" w:lineRule="auto"/>
              <w:ind w:left="213"/>
            </w:pPr>
            <w:r>
              <w:rPr>
                <w:spacing w:val="-4"/>
              </w:rPr>
              <w:t>14.38</w:t>
            </w:r>
          </w:p>
        </w:tc>
        <w:tc>
          <w:tcPr>
            <w:tcW w:w="1058" w:type="dxa"/>
            <w:vAlign w:val="top"/>
          </w:tcPr>
          <w:p w14:paraId="3C44E67E">
            <w:pPr>
              <w:pStyle w:val="11"/>
              <w:spacing w:before="96" w:line="221" w:lineRule="auto"/>
              <w:ind w:left="254"/>
            </w:pPr>
            <w:r>
              <w:t>0.19亿</w:t>
            </w:r>
          </w:p>
        </w:tc>
        <w:tc>
          <w:tcPr>
            <w:tcW w:w="899" w:type="dxa"/>
            <w:vAlign w:val="top"/>
          </w:tcPr>
          <w:p w14:paraId="1231FFBC">
            <w:pPr>
              <w:pStyle w:val="11"/>
              <w:spacing w:before="113" w:line="232" w:lineRule="auto"/>
              <w:ind w:left="86"/>
            </w:pPr>
            <w:r>
              <w:rPr>
                <w:spacing w:val="-1"/>
              </w:rPr>
              <w:t>09:30:00</w:t>
            </w:r>
          </w:p>
        </w:tc>
        <w:tc>
          <w:tcPr>
            <w:tcW w:w="899" w:type="dxa"/>
            <w:vAlign w:val="top"/>
          </w:tcPr>
          <w:p w14:paraId="5083A561">
            <w:pPr>
              <w:pStyle w:val="11"/>
              <w:spacing w:before="113" w:line="232" w:lineRule="auto"/>
              <w:ind w:left="396"/>
            </w:pPr>
            <w:r>
              <w:t>2</w:t>
            </w:r>
          </w:p>
        </w:tc>
        <w:tc>
          <w:tcPr>
            <w:tcW w:w="1373" w:type="dxa"/>
            <w:vAlign w:val="top"/>
          </w:tcPr>
          <w:p w14:paraId="69950B7A">
            <w:pPr>
              <w:pStyle w:val="11"/>
              <w:spacing w:before="94" w:line="219" w:lineRule="auto"/>
              <w:ind w:left="318"/>
            </w:pPr>
            <w:r>
              <w:rPr>
                <w:spacing w:val="-2"/>
              </w:rPr>
              <w:t>超跌反弹</w:t>
            </w:r>
          </w:p>
        </w:tc>
      </w:tr>
      <w:tr w14:paraId="1811E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3ACE4A4">
            <w:pPr>
              <w:pStyle w:val="11"/>
              <w:spacing w:before="113" w:line="231" w:lineRule="auto"/>
              <w:ind w:left="75"/>
            </w:pPr>
            <w:r>
              <w:rPr>
                <w:spacing w:val="-1"/>
              </w:rPr>
              <w:t>300290.SZ</w:t>
            </w:r>
          </w:p>
        </w:tc>
        <w:tc>
          <w:tcPr>
            <w:tcW w:w="899" w:type="dxa"/>
            <w:vAlign w:val="top"/>
          </w:tcPr>
          <w:p w14:paraId="3A027B61">
            <w:pPr>
              <w:pStyle w:val="11"/>
              <w:spacing w:before="94" w:line="219" w:lineRule="auto"/>
              <w:ind w:left="82"/>
            </w:pPr>
            <w:r>
              <w:rPr>
                <w:spacing w:val="-3"/>
              </w:rPr>
              <w:t>荣科科技</w:t>
            </w:r>
          </w:p>
        </w:tc>
        <w:tc>
          <w:tcPr>
            <w:tcW w:w="899" w:type="dxa"/>
            <w:vAlign w:val="top"/>
          </w:tcPr>
          <w:p w14:paraId="4F6BCB1F">
            <w:pPr>
              <w:pStyle w:val="11"/>
              <w:spacing w:before="113" w:line="231" w:lineRule="auto"/>
              <w:ind w:left="263"/>
            </w:pPr>
            <w:r>
              <w:rPr>
                <w:spacing w:val="-2"/>
              </w:rPr>
              <w:t>6.85</w:t>
            </w:r>
          </w:p>
        </w:tc>
        <w:tc>
          <w:tcPr>
            <w:tcW w:w="1058" w:type="dxa"/>
            <w:vAlign w:val="top"/>
          </w:tcPr>
          <w:p w14:paraId="0C1DFDA7">
            <w:pPr>
              <w:pStyle w:val="11"/>
              <w:spacing w:before="96" w:line="221" w:lineRule="auto"/>
              <w:ind w:left="254"/>
            </w:pPr>
            <w:r>
              <w:rPr>
                <w:spacing w:val="-2"/>
              </w:rPr>
              <w:t>0.81亿</w:t>
            </w:r>
          </w:p>
        </w:tc>
        <w:tc>
          <w:tcPr>
            <w:tcW w:w="899" w:type="dxa"/>
            <w:vAlign w:val="top"/>
          </w:tcPr>
          <w:p w14:paraId="78D43C30">
            <w:pPr>
              <w:pStyle w:val="11"/>
              <w:spacing w:before="113" w:line="231" w:lineRule="auto"/>
              <w:ind w:left="86"/>
            </w:pPr>
            <w:r>
              <w:rPr>
                <w:spacing w:val="-1"/>
              </w:rPr>
              <w:t>09:30:45</w:t>
            </w:r>
          </w:p>
        </w:tc>
        <w:tc>
          <w:tcPr>
            <w:tcW w:w="899" w:type="dxa"/>
            <w:vAlign w:val="top"/>
          </w:tcPr>
          <w:p w14:paraId="3BD457F0">
            <w:pPr>
              <w:pStyle w:val="11"/>
              <w:spacing w:before="113" w:line="231" w:lineRule="auto"/>
              <w:ind w:left="396"/>
            </w:pPr>
            <w:r>
              <w:t>1</w:t>
            </w:r>
          </w:p>
        </w:tc>
        <w:tc>
          <w:tcPr>
            <w:tcW w:w="1373" w:type="dxa"/>
            <w:vAlign w:val="top"/>
          </w:tcPr>
          <w:p w14:paraId="13E653C1">
            <w:pPr>
              <w:pStyle w:val="11"/>
              <w:spacing w:before="95" w:line="219" w:lineRule="auto"/>
              <w:ind w:left="138"/>
            </w:pPr>
            <w:r>
              <w:rPr>
                <w:spacing w:val="-1"/>
              </w:rPr>
              <w:t>控股股东变更</w:t>
            </w:r>
          </w:p>
        </w:tc>
      </w:tr>
      <w:tr w14:paraId="02EFF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2DEFA4CA">
            <w:pPr>
              <w:pStyle w:val="11"/>
              <w:spacing w:before="114" w:line="231" w:lineRule="auto"/>
              <w:ind w:left="75"/>
            </w:pPr>
            <w:r>
              <w:rPr>
                <w:spacing w:val="-1"/>
              </w:rPr>
              <w:t>000531.SZ</w:t>
            </w:r>
          </w:p>
        </w:tc>
        <w:tc>
          <w:tcPr>
            <w:tcW w:w="899" w:type="dxa"/>
            <w:vAlign w:val="top"/>
          </w:tcPr>
          <w:p w14:paraId="01D450D5">
            <w:pPr>
              <w:pStyle w:val="11"/>
              <w:spacing w:before="96" w:line="220" w:lineRule="auto"/>
              <w:ind w:left="122"/>
            </w:pPr>
            <w:r>
              <w:rPr>
                <w:spacing w:val="-2"/>
              </w:rPr>
              <w:t>穗恒运A</w:t>
            </w:r>
          </w:p>
        </w:tc>
        <w:tc>
          <w:tcPr>
            <w:tcW w:w="899" w:type="dxa"/>
            <w:vAlign w:val="top"/>
          </w:tcPr>
          <w:p w14:paraId="2B80DF88">
            <w:pPr>
              <w:pStyle w:val="11"/>
              <w:spacing w:before="114" w:line="231" w:lineRule="auto"/>
              <w:ind w:left="263"/>
            </w:pPr>
            <w:r>
              <w:rPr>
                <w:spacing w:val="-2"/>
              </w:rPr>
              <w:t>5.48</w:t>
            </w:r>
          </w:p>
        </w:tc>
        <w:tc>
          <w:tcPr>
            <w:tcW w:w="1058" w:type="dxa"/>
            <w:vAlign w:val="top"/>
          </w:tcPr>
          <w:p w14:paraId="66058ADA">
            <w:pPr>
              <w:pStyle w:val="11"/>
              <w:spacing w:before="97" w:line="221" w:lineRule="auto"/>
              <w:ind w:left="254"/>
            </w:pPr>
            <w:r>
              <w:rPr>
                <w:spacing w:val="-1"/>
              </w:rPr>
              <w:t>0.33亿</w:t>
            </w:r>
          </w:p>
        </w:tc>
        <w:tc>
          <w:tcPr>
            <w:tcW w:w="899" w:type="dxa"/>
            <w:vAlign w:val="top"/>
          </w:tcPr>
          <w:p w14:paraId="3359693B">
            <w:pPr>
              <w:pStyle w:val="11"/>
              <w:spacing w:before="114" w:line="231" w:lineRule="auto"/>
              <w:ind w:left="86"/>
            </w:pPr>
            <w:r>
              <w:rPr>
                <w:spacing w:val="-1"/>
              </w:rPr>
              <w:t>09:31:15</w:t>
            </w:r>
          </w:p>
        </w:tc>
        <w:tc>
          <w:tcPr>
            <w:tcW w:w="899" w:type="dxa"/>
            <w:vAlign w:val="top"/>
          </w:tcPr>
          <w:p w14:paraId="12C79D6B">
            <w:pPr>
              <w:pStyle w:val="11"/>
              <w:spacing w:before="114" w:line="231" w:lineRule="auto"/>
              <w:ind w:left="396"/>
            </w:pPr>
            <w:r>
              <w:t>1</w:t>
            </w:r>
          </w:p>
        </w:tc>
        <w:tc>
          <w:tcPr>
            <w:tcW w:w="1373" w:type="dxa"/>
            <w:vAlign w:val="top"/>
          </w:tcPr>
          <w:p w14:paraId="276DC57B">
            <w:pPr>
              <w:pStyle w:val="11"/>
              <w:spacing w:before="97" w:line="221" w:lineRule="auto"/>
              <w:ind w:left="318"/>
            </w:pPr>
            <w:r>
              <w:rPr>
                <w:spacing w:val="6"/>
              </w:rPr>
              <w:t>出售公司</w:t>
            </w:r>
          </w:p>
        </w:tc>
      </w:tr>
      <w:tr w14:paraId="4D370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B77DEE7">
            <w:pPr>
              <w:pStyle w:val="11"/>
              <w:spacing w:before="114" w:line="230" w:lineRule="auto"/>
              <w:ind w:left="75"/>
            </w:pPr>
            <w:r>
              <w:rPr>
                <w:spacing w:val="-1"/>
              </w:rPr>
              <w:t>603168.SH</w:t>
            </w:r>
          </w:p>
        </w:tc>
        <w:tc>
          <w:tcPr>
            <w:tcW w:w="899" w:type="dxa"/>
            <w:vAlign w:val="top"/>
          </w:tcPr>
          <w:p w14:paraId="4A6338D7">
            <w:pPr>
              <w:pStyle w:val="11"/>
              <w:spacing w:before="96" w:line="219" w:lineRule="auto"/>
              <w:ind w:left="82"/>
            </w:pPr>
            <w:r>
              <w:rPr>
                <w:spacing w:val="2"/>
              </w:rPr>
              <w:t>莎普爱思</w:t>
            </w:r>
          </w:p>
        </w:tc>
        <w:tc>
          <w:tcPr>
            <w:tcW w:w="899" w:type="dxa"/>
            <w:vAlign w:val="top"/>
          </w:tcPr>
          <w:p w14:paraId="3D24BBE8">
            <w:pPr>
              <w:pStyle w:val="11"/>
              <w:spacing w:before="114" w:line="230" w:lineRule="auto"/>
              <w:ind w:left="263"/>
            </w:pPr>
            <w:r>
              <w:rPr>
                <w:spacing w:val="-3"/>
              </w:rPr>
              <w:t>7.63</w:t>
            </w:r>
          </w:p>
        </w:tc>
        <w:tc>
          <w:tcPr>
            <w:tcW w:w="1058" w:type="dxa"/>
            <w:vAlign w:val="top"/>
          </w:tcPr>
          <w:p w14:paraId="50612781">
            <w:pPr>
              <w:pStyle w:val="11"/>
              <w:spacing w:before="97" w:line="221" w:lineRule="auto"/>
              <w:ind w:left="254"/>
            </w:pPr>
            <w:r>
              <w:rPr>
                <w:spacing w:val="-1"/>
              </w:rPr>
              <w:t>0.36亿</w:t>
            </w:r>
          </w:p>
        </w:tc>
        <w:tc>
          <w:tcPr>
            <w:tcW w:w="899" w:type="dxa"/>
            <w:vAlign w:val="top"/>
          </w:tcPr>
          <w:p w14:paraId="7637B6D3">
            <w:pPr>
              <w:pStyle w:val="11"/>
              <w:spacing w:before="114" w:line="230" w:lineRule="auto"/>
              <w:ind w:left="86"/>
            </w:pPr>
            <w:r>
              <w:rPr>
                <w:spacing w:val="-1"/>
              </w:rPr>
              <w:t>09:33:00</w:t>
            </w:r>
          </w:p>
        </w:tc>
        <w:tc>
          <w:tcPr>
            <w:tcW w:w="899" w:type="dxa"/>
            <w:vAlign w:val="top"/>
          </w:tcPr>
          <w:p w14:paraId="42F99296">
            <w:pPr>
              <w:pStyle w:val="11"/>
              <w:spacing w:before="114" w:line="230" w:lineRule="auto"/>
              <w:ind w:left="396"/>
            </w:pPr>
            <w:r>
              <w:t>1</w:t>
            </w:r>
          </w:p>
        </w:tc>
        <w:tc>
          <w:tcPr>
            <w:tcW w:w="1373" w:type="dxa"/>
            <w:vAlign w:val="top"/>
          </w:tcPr>
          <w:p w14:paraId="7EFA2BA6">
            <w:pPr>
              <w:pStyle w:val="11"/>
              <w:spacing w:before="96" w:line="219" w:lineRule="auto"/>
              <w:ind w:left="318"/>
            </w:pPr>
            <w:r>
              <w:rPr>
                <w:spacing w:val="-2"/>
              </w:rPr>
              <w:t>股权转让</w:t>
            </w:r>
          </w:p>
        </w:tc>
      </w:tr>
      <w:tr w14:paraId="5F00E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0FE92F05">
            <w:pPr>
              <w:pStyle w:val="11"/>
              <w:spacing w:before="114" w:line="231" w:lineRule="auto"/>
              <w:ind w:left="75"/>
            </w:pPr>
            <w:r>
              <w:rPr>
                <w:spacing w:val="-1"/>
              </w:rPr>
              <w:t>600877.SH</w:t>
            </w:r>
          </w:p>
        </w:tc>
        <w:tc>
          <w:tcPr>
            <w:tcW w:w="899" w:type="dxa"/>
            <w:vAlign w:val="top"/>
          </w:tcPr>
          <w:p w14:paraId="5D0797F4">
            <w:pPr>
              <w:pStyle w:val="11"/>
              <w:spacing w:before="97" w:line="220" w:lineRule="auto"/>
              <w:ind w:left="172"/>
            </w:pPr>
            <w:r>
              <w:rPr>
                <w:spacing w:val="-2"/>
              </w:rPr>
              <w:t>ST嘉陵</w:t>
            </w:r>
          </w:p>
        </w:tc>
        <w:tc>
          <w:tcPr>
            <w:tcW w:w="899" w:type="dxa"/>
            <w:vAlign w:val="top"/>
          </w:tcPr>
          <w:p w14:paraId="1F5893D9">
            <w:pPr>
              <w:pStyle w:val="11"/>
              <w:spacing w:before="114" w:line="231" w:lineRule="auto"/>
              <w:ind w:left="263"/>
            </w:pPr>
            <w:r>
              <w:rPr>
                <w:spacing w:val="-2"/>
              </w:rPr>
              <w:t>4.78</w:t>
            </w:r>
          </w:p>
        </w:tc>
        <w:tc>
          <w:tcPr>
            <w:tcW w:w="1058" w:type="dxa"/>
            <w:vAlign w:val="top"/>
          </w:tcPr>
          <w:p w14:paraId="44BDF795">
            <w:pPr>
              <w:pStyle w:val="11"/>
              <w:spacing w:before="98" w:line="221" w:lineRule="auto"/>
              <w:ind w:left="254"/>
            </w:pPr>
            <w:r>
              <w:t>0.15亿</w:t>
            </w:r>
          </w:p>
        </w:tc>
        <w:tc>
          <w:tcPr>
            <w:tcW w:w="899" w:type="dxa"/>
            <w:vAlign w:val="top"/>
          </w:tcPr>
          <w:p w14:paraId="65179C51">
            <w:pPr>
              <w:pStyle w:val="11"/>
              <w:spacing w:before="114" w:line="231" w:lineRule="auto"/>
              <w:ind w:left="86"/>
            </w:pPr>
            <w:r>
              <w:rPr>
                <w:spacing w:val="-1"/>
              </w:rPr>
              <w:t>09:35:00</w:t>
            </w:r>
          </w:p>
        </w:tc>
        <w:tc>
          <w:tcPr>
            <w:tcW w:w="899" w:type="dxa"/>
            <w:vAlign w:val="top"/>
          </w:tcPr>
          <w:p w14:paraId="286A0747">
            <w:pPr>
              <w:pStyle w:val="11"/>
              <w:spacing w:before="114" w:line="231" w:lineRule="auto"/>
              <w:ind w:left="396"/>
            </w:pPr>
            <w:r>
              <w:t>1</w:t>
            </w:r>
          </w:p>
        </w:tc>
        <w:tc>
          <w:tcPr>
            <w:tcW w:w="1373" w:type="dxa"/>
            <w:vAlign w:val="top"/>
          </w:tcPr>
          <w:p w14:paraId="3FEE00E9">
            <w:pPr>
              <w:pStyle w:val="11"/>
              <w:spacing w:before="97" w:line="219" w:lineRule="auto"/>
              <w:ind w:left="138"/>
            </w:pPr>
            <w:r>
              <w:rPr>
                <w:spacing w:val="1"/>
              </w:rPr>
              <w:t>并购重组预期</w:t>
            </w:r>
          </w:p>
        </w:tc>
      </w:tr>
      <w:tr w14:paraId="24D3D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386EA5AF">
            <w:pPr>
              <w:pStyle w:val="11"/>
              <w:spacing w:before="115" w:line="230" w:lineRule="auto"/>
              <w:ind w:left="75"/>
            </w:pPr>
            <w:r>
              <w:rPr>
                <w:spacing w:val="-1"/>
              </w:rPr>
              <w:t>002684.SZ</w:t>
            </w:r>
          </w:p>
        </w:tc>
        <w:tc>
          <w:tcPr>
            <w:tcW w:w="899" w:type="dxa"/>
            <w:vAlign w:val="top"/>
          </w:tcPr>
          <w:p w14:paraId="7819B8F3">
            <w:pPr>
              <w:pStyle w:val="11"/>
              <w:spacing w:before="96" w:line="219" w:lineRule="auto"/>
              <w:ind w:left="82"/>
            </w:pPr>
            <w:r>
              <w:rPr>
                <w:spacing w:val="-2"/>
              </w:rPr>
              <w:t>猛狮科技</w:t>
            </w:r>
          </w:p>
        </w:tc>
        <w:tc>
          <w:tcPr>
            <w:tcW w:w="899" w:type="dxa"/>
            <w:vAlign w:val="top"/>
          </w:tcPr>
          <w:p w14:paraId="6399D92C">
            <w:pPr>
              <w:pStyle w:val="11"/>
              <w:spacing w:before="115" w:line="230" w:lineRule="auto"/>
              <w:ind w:left="263"/>
            </w:pPr>
            <w:r>
              <w:rPr>
                <w:spacing w:val="-3"/>
              </w:rPr>
              <w:t>7.57</w:t>
            </w:r>
          </w:p>
        </w:tc>
        <w:tc>
          <w:tcPr>
            <w:tcW w:w="1058" w:type="dxa"/>
            <w:vAlign w:val="top"/>
          </w:tcPr>
          <w:p w14:paraId="4E38A3E2">
            <w:pPr>
              <w:pStyle w:val="11"/>
              <w:spacing w:before="98" w:line="221" w:lineRule="auto"/>
              <w:ind w:left="254"/>
            </w:pPr>
            <w:r>
              <w:rPr>
                <w:spacing w:val="1"/>
              </w:rPr>
              <w:t>1.84亿</w:t>
            </w:r>
          </w:p>
        </w:tc>
        <w:tc>
          <w:tcPr>
            <w:tcW w:w="899" w:type="dxa"/>
            <w:vAlign w:val="top"/>
          </w:tcPr>
          <w:p w14:paraId="520A9D61">
            <w:pPr>
              <w:pStyle w:val="11"/>
              <w:spacing w:before="115" w:line="230" w:lineRule="auto"/>
              <w:ind w:left="86"/>
            </w:pPr>
            <w:r>
              <w:rPr>
                <w:spacing w:val="-1"/>
              </w:rPr>
              <w:t>09:36:15</w:t>
            </w:r>
          </w:p>
        </w:tc>
        <w:tc>
          <w:tcPr>
            <w:tcW w:w="899" w:type="dxa"/>
            <w:vAlign w:val="top"/>
          </w:tcPr>
          <w:p w14:paraId="1F97F791">
            <w:pPr>
              <w:pStyle w:val="11"/>
              <w:spacing w:before="115" w:line="230" w:lineRule="auto"/>
              <w:ind w:left="396"/>
            </w:pPr>
            <w:r>
              <w:t>2</w:t>
            </w:r>
          </w:p>
        </w:tc>
        <w:tc>
          <w:tcPr>
            <w:tcW w:w="1373" w:type="dxa"/>
            <w:vAlign w:val="top"/>
          </w:tcPr>
          <w:p w14:paraId="3CAAC6BF">
            <w:pPr>
              <w:pStyle w:val="11"/>
              <w:spacing w:before="97" w:line="220" w:lineRule="auto"/>
              <w:ind w:left="318"/>
            </w:pPr>
            <w:r>
              <w:rPr>
                <w:spacing w:val="1"/>
              </w:rPr>
              <w:t>国资驰援</w:t>
            </w:r>
          </w:p>
        </w:tc>
      </w:tr>
      <w:tr w14:paraId="1C677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4724EF60">
            <w:pPr>
              <w:pStyle w:val="11"/>
              <w:spacing w:before="105" w:line="229" w:lineRule="auto"/>
              <w:ind w:left="75"/>
            </w:pPr>
            <w:r>
              <w:rPr>
                <w:spacing w:val="-1"/>
              </w:rPr>
              <w:t>002199.SZ</w:t>
            </w:r>
          </w:p>
        </w:tc>
        <w:tc>
          <w:tcPr>
            <w:tcW w:w="899" w:type="dxa"/>
            <w:vAlign w:val="top"/>
          </w:tcPr>
          <w:p w14:paraId="2BF64CFB">
            <w:pPr>
              <w:pStyle w:val="11"/>
              <w:spacing w:before="87" w:line="219" w:lineRule="auto"/>
              <w:ind w:left="82"/>
            </w:pPr>
            <w:r>
              <w:rPr>
                <w:spacing w:val="2"/>
              </w:rPr>
              <w:t>东晶电子</w:t>
            </w:r>
          </w:p>
        </w:tc>
        <w:tc>
          <w:tcPr>
            <w:tcW w:w="899" w:type="dxa"/>
            <w:vAlign w:val="top"/>
          </w:tcPr>
          <w:p w14:paraId="5B33996F">
            <w:pPr>
              <w:pStyle w:val="11"/>
              <w:spacing w:before="105" w:line="229" w:lineRule="auto"/>
              <w:ind w:left="263"/>
            </w:pPr>
            <w:r>
              <w:rPr>
                <w:spacing w:val="-2"/>
              </w:rPr>
              <w:t>9.57</w:t>
            </w:r>
          </w:p>
        </w:tc>
        <w:tc>
          <w:tcPr>
            <w:tcW w:w="1058" w:type="dxa"/>
            <w:vAlign w:val="top"/>
          </w:tcPr>
          <w:p w14:paraId="100DC188">
            <w:pPr>
              <w:pStyle w:val="11"/>
              <w:spacing w:before="88" w:line="221" w:lineRule="auto"/>
              <w:ind w:left="254"/>
            </w:pPr>
            <w:r>
              <w:rPr>
                <w:spacing w:val="1"/>
              </w:rPr>
              <w:t>1.07亿</w:t>
            </w:r>
          </w:p>
        </w:tc>
        <w:tc>
          <w:tcPr>
            <w:tcW w:w="899" w:type="dxa"/>
            <w:vAlign w:val="top"/>
          </w:tcPr>
          <w:p w14:paraId="14423439">
            <w:pPr>
              <w:pStyle w:val="11"/>
              <w:spacing w:before="105" w:line="229" w:lineRule="auto"/>
              <w:ind w:left="86"/>
            </w:pPr>
            <w:r>
              <w:rPr>
                <w:spacing w:val="-1"/>
              </w:rPr>
              <w:t>09:42:15</w:t>
            </w:r>
          </w:p>
        </w:tc>
        <w:tc>
          <w:tcPr>
            <w:tcW w:w="899" w:type="dxa"/>
            <w:vAlign w:val="top"/>
          </w:tcPr>
          <w:p w14:paraId="2392A5D1">
            <w:pPr>
              <w:pStyle w:val="11"/>
              <w:spacing w:before="105" w:line="229" w:lineRule="auto"/>
              <w:ind w:left="396"/>
            </w:pPr>
            <w:r>
              <w:t>2</w:t>
            </w:r>
          </w:p>
        </w:tc>
        <w:tc>
          <w:tcPr>
            <w:tcW w:w="1373" w:type="dxa"/>
            <w:vAlign w:val="top"/>
          </w:tcPr>
          <w:p w14:paraId="305C7950">
            <w:pPr>
              <w:pStyle w:val="11"/>
              <w:spacing w:before="86" w:line="219" w:lineRule="auto"/>
              <w:ind w:left="318"/>
            </w:pPr>
            <w:r>
              <w:rPr>
                <w:spacing w:val="-2"/>
              </w:rPr>
              <w:t>超跌反弹</w:t>
            </w:r>
          </w:p>
        </w:tc>
      </w:tr>
      <w:tr w14:paraId="44ED7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83" w:type="dxa"/>
            <w:vAlign w:val="top"/>
          </w:tcPr>
          <w:p w14:paraId="75F4F08D">
            <w:pPr>
              <w:pStyle w:val="11"/>
              <w:spacing w:before="115" w:line="235" w:lineRule="auto"/>
              <w:ind w:left="75"/>
            </w:pPr>
            <w:r>
              <w:rPr>
                <w:spacing w:val="-1"/>
              </w:rPr>
              <w:t>002052.SZ</w:t>
            </w:r>
          </w:p>
        </w:tc>
        <w:tc>
          <w:tcPr>
            <w:tcW w:w="899" w:type="dxa"/>
            <w:vAlign w:val="top"/>
          </w:tcPr>
          <w:p w14:paraId="379EFB71">
            <w:pPr>
              <w:pStyle w:val="11"/>
              <w:spacing w:before="98" w:line="220" w:lineRule="auto"/>
              <w:ind w:left="82"/>
            </w:pPr>
            <w:r>
              <w:rPr>
                <w:spacing w:val="2"/>
              </w:rPr>
              <w:t>同洲电子</w:t>
            </w:r>
          </w:p>
        </w:tc>
        <w:tc>
          <w:tcPr>
            <w:tcW w:w="899" w:type="dxa"/>
            <w:vAlign w:val="top"/>
          </w:tcPr>
          <w:p w14:paraId="766E49E1">
            <w:pPr>
              <w:pStyle w:val="11"/>
              <w:spacing w:before="115" w:line="235" w:lineRule="auto"/>
              <w:ind w:left="263"/>
            </w:pPr>
            <w:r>
              <w:rPr>
                <w:spacing w:val="-2"/>
              </w:rPr>
              <w:t>4.65</w:t>
            </w:r>
          </w:p>
        </w:tc>
        <w:tc>
          <w:tcPr>
            <w:tcW w:w="1058" w:type="dxa"/>
            <w:vAlign w:val="top"/>
          </w:tcPr>
          <w:p w14:paraId="29931D7E">
            <w:pPr>
              <w:pStyle w:val="11"/>
              <w:spacing w:before="99" w:line="221" w:lineRule="auto"/>
              <w:ind w:left="254"/>
            </w:pPr>
            <w:r>
              <w:rPr>
                <w:spacing w:val="-2"/>
              </w:rPr>
              <w:t>2.97亿</w:t>
            </w:r>
          </w:p>
        </w:tc>
        <w:tc>
          <w:tcPr>
            <w:tcW w:w="899" w:type="dxa"/>
            <w:vAlign w:val="top"/>
          </w:tcPr>
          <w:p w14:paraId="2E6C4E4A">
            <w:pPr>
              <w:pStyle w:val="11"/>
              <w:spacing w:before="115" w:line="235" w:lineRule="auto"/>
              <w:ind w:left="86"/>
            </w:pPr>
            <w:r>
              <w:rPr>
                <w:spacing w:val="-3"/>
              </w:rPr>
              <w:t>13:38:45</w:t>
            </w:r>
          </w:p>
        </w:tc>
        <w:tc>
          <w:tcPr>
            <w:tcW w:w="899" w:type="dxa"/>
            <w:vAlign w:val="top"/>
          </w:tcPr>
          <w:p w14:paraId="55280656">
            <w:pPr>
              <w:pStyle w:val="11"/>
              <w:spacing w:before="115" w:line="235" w:lineRule="auto"/>
              <w:ind w:left="396"/>
            </w:pPr>
            <w:r>
              <w:t>1</w:t>
            </w:r>
          </w:p>
        </w:tc>
        <w:tc>
          <w:tcPr>
            <w:tcW w:w="1373" w:type="dxa"/>
            <w:vAlign w:val="top"/>
          </w:tcPr>
          <w:p w14:paraId="222AC118">
            <w:pPr>
              <w:pStyle w:val="11"/>
              <w:spacing w:before="97" w:line="219" w:lineRule="auto"/>
              <w:ind w:left="498"/>
            </w:pPr>
            <w:r>
              <w:rPr>
                <w:spacing w:val="-2"/>
              </w:rPr>
              <w:t>举牌</w:t>
            </w:r>
          </w:p>
        </w:tc>
      </w:tr>
    </w:tbl>
    <w:p w14:paraId="420948B0">
      <w:pPr>
        <w:rPr>
          <w:rFonts w:ascii="Arial"/>
          <w:sz w:val="21"/>
        </w:rPr>
      </w:pPr>
    </w:p>
    <w:p w14:paraId="339F1223">
      <w:pPr>
        <w:rPr>
          <w:rFonts w:ascii="Arial" w:hAnsi="Arial" w:eastAsia="Arial" w:cs="Arial"/>
          <w:sz w:val="21"/>
          <w:szCs w:val="21"/>
        </w:rPr>
        <w:sectPr>
          <w:pgSz w:w="8740" w:h="13340"/>
          <w:pgMar w:top="400" w:right="1128" w:bottom="689" w:left="554" w:header="0" w:footer="509" w:gutter="0"/>
          <w:cols w:space="720" w:num="1"/>
        </w:sectPr>
      </w:pPr>
    </w:p>
    <w:p w14:paraId="575AFFCE">
      <w:pPr>
        <w:spacing w:line="431" w:lineRule="auto"/>
        <w:rPr>
          <w:rFonts w:ascii="Arial"/>
          <w:sz w:val="21"/>
        </w:rPr>
      </w:pPr>
    </w:p>
    <w:p w14:paraId="0B4B49EA">
      <w:pPr>
        <w:pStyle w:val="7"/>
        <w:spacing w:before="62" w:line="220" w:lineRule="auto"/>
        <w:jc w:val="right"/>
        <w:rPr>
          <w:sz w:val="19"/>
          <w:szCs w:val="19"/>
        </w:rPr>
      </w:pPr>
      <w:r>
        <w:rPr>
          <w:spacing w:val="-5"/>
          <w:sz w:val="19"/>
          <w:szCs w:val="19"/>
        </w:rPr>
        <w:t>续表</w:t>
      </w:r>
    </w:p>
    <w:p w14:paraId="4D47D908">
      <w:pPr>
        <w:spacing w:line="40" w:lineRule="exact"/>
      </w:pPr>
    </w:p>
    <w:tbl>
      <w:tblPr>
        <w:tblStyle w:val="10"/>
        <w:tblW w:w="704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909"/>
        <w:gridCol w:w="1088"/>
        <w:gridCol w:w="889"/>
        <w:gridCol w:w="889"/>
        <w:gridCol w:w="1383"/>
      </w:tblGrid>
      <w:tr w14:paraId="37AE0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3" w:hRule="atLeast"/>
        </w:trPr>
        <w:tc>
          <w:tcPr>
            <w:tcW w:w="983" w:type="dxa"/>
            <w:vAlign w:val="top"/>
          </w:tcPr>
          <w:p w14:paraId="194F79EA">
            <w:pPr>
              <w:pStyle w:val="11"/>
              <w:spacing w:before="82" w:line="219" w:lineRule="auto"/>
              <w:ind w:left="134"/>
              <w:rPr>
                <w:sz w:val="19"/>
                <w:szCs w:val="19"/>
              </w:rPr>
            </w:pPr>
            <w:r>
              <w:rPr>
                <w:spacing w:val="-2"/>
                <w:sz w:val="19"/>
                <w:szCs w:val="19"/>
              </w:rPr>
              <w:t>股票代码</w:t>
            </w:r>
          </w:p>
        </w:tc>
        <w:tc>
          <w:tcPr>
            <w:tcW w:w="899" w:type="dxa"/>
            <w:vAlign w:val="top"/>
          </w:tcPr>
          <w:p w14:paraId="0E4DD835">
            <w:pPr>
              <w:pStyle w:val="11"/>
              <w:spacing w:before="81" w:line="219" w:lineRule="auto"/>
              <w:ind w:left="61"/>
              <w:rPr>
                <w:sz w:val="19"/>
                <w:szCs w:val="19"/>
              </w:rPr>
            </w:pPr>
            <w:r>
              <w:rPr>
                <w:spacing w:val="-2"/>
                <w:sz w:val="19"/>
                <w:szCs w:val="19"/>
              </w:rPr>
              <w:t>股票简称</w:t>
            </w:r>
          </w:p>
        </w:tc>
        <w:tc>
          <w:tcPr>
            <w:tcW w:w="909" w:type="dxa"/>
            <w:vAlign w:val="top"/>
          </w:tcPr>
          <w:p w14:paraId="24F57F8E">
            <w:pPr>
              <w:pStyle w:val="11"/>
              <w:spacing w:before="81" w:line="218" w:lineRule="auto"/>
              <w:ind w:left="63"/>
              <w:rPr>
                <w:sz w:val="19"/>
                <w:szCs w:val="19"/>
              </w:rPr>
            </w:pPr>
            <w:r>
              <w:rPr>
                <w:spacing w:val="8"/>
                <w:sz w:val="19"/>
                <w:szCs w:val="19"/>
              </w:rPr>
              <w:t>现价(元)</w:t>
            </w:r>
          </w:p>
        </w:tc>
        <w:tc>
          <w:tcPr>
            <w:tcW w:w="1088" w:type="dxa"/>
            <w:vAlign w:val="top"/>
          </w:tcPr>
          <w:p w14:paraId="116E3C74">
            <w:pPr>
              <w:pStyle w:val="11"/>
              <w:spacing w:before="82" w:line="219" w:lineRule="auto"/>
              <w:ind w:left="63"/>
              <w:rPr>
                <w:sz w:val="19"/>
                <w:szCs w:val="19"/>
              </w:rPr>
            </w:pPr>
            <w:r>
              <w:rPr>
                <w:spacing w:val="6"/>
                <w:sz w:val="19"/>
                <w:szCs w:val="19"/>
              </w:rPr>
              <w:t>成交额(元)</w:t>
            </w:r>
          </w:p>
        </w:tc>
        <w:tc>
          <w:tcPr>
            <w:tcW w:w="889" w:type="dxa"/>
            <w:vAlign w:val="top"/>
          </w:tcPr>
          <w:p w14:paraId="60778C02">
            <w:pPr>
              <w:pStyle w:val="11"/>
              <w:spacing w:before="83" w:line="220" w:lineRule="auto"/>
              <w:ind w:left="56"/>
              <w:rPr>
                <w:sz w:val="19"/>
                <w:szCs w:val="19"/>
              </w:rPr>
            </w:pPr>
            <w:r>
              <w:rPr>
                <w:spacing w:val="4"/>
                <w:sz w:val="19"/>
                <w:szCs w:val="19"/>
              </w:rPr>
              <w:t>涨停时间</w:t>
            </w:r>
          </w:p>
        </w:tc>
        <w:tc>
          <w:tcPr>
            <w:tcW w:w="889" w:type="dxa"/>
            <w:vAlign w:val="top"/>
          </w:tcPr>
          <w:p w14:paraId="52CDA608">
            <w:pPr>
              <w:pStyle w:val="11"/>
              <w:spacing w:before="81" w:line="219" w:lineRule="auto"/>
              <w:ind w:left="56"/>
              <w:rPr>
                <w:sz w:val="19"/>
                <w:szCs w:val="19"/>
              </w:rPr>
            </w:pPr>
            <w:r>
              <w:rPr>
                <w:spacing w:val="-2"/>
                <w:sz w:val="19"/>
                <w:szCs w:val="19"/>
              </w:rPr>
              <w:t>连板天数</w:t>
            </w:r>
          </w:p>
        </w:tc>
        <w:tc>
          <w:tcPr>
            <w:tcW w:w="1383" w:type="dxa"/>
            <w:vAlign w:val="top"/>
          </w:tcPr>
          <w:p w14:paraId="612D8CAB">
            <w:pPr>
              <w:pStyle w:val="11"/>
              <w:spacing w:before="83" w:line="220" w:lineRule="auto"/>
              <w:ind w:left="308"/>
              <w:rPr>
                <w:sz w:val="19"/>
                <w:szCs w:val="19"/>
              </w:rPr>
            </w:pPr>
            <w:r>
              <w:rPr>
                <w:spacing w:val="4"/>
                <w:sz w:val="19"/>
                <w:szCs w:val="19"/>
              </w:rPr>
              <w:t>涨停原因</w:t>
            </w:r>
          </w:p>
        </w:tc>
      </w:tr>
      <w:tr w14:paraId="3893C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8" w:hRule="atLeast"/>
        </w:trPr>
        <w:tc>
          <w:tcPr>
            <w:tcW w:w="983" w:type="dxa"/>
            <w:vAlign w:val="top"/>
          </w:tcPr>
          <w:p w14:paraId="4100DC7F">
            <w:pPr>
              <w:pStyle w:val="11"/>
              <w:spacing w:before="99" w:line="232" w:lineRule="auto"/>
              <w:ind w:left="94"/>
              <w:rPr>
                <w:sz w:val="19"/>
                <w:szCs w:val="19"/>
              </w:rPr>
            </w:pPr>
            <w:r>
              <w:rPr>
                <w:spacing w:val="-1"/>
                <w:sz w:val="19"/>
                <w:szCs w:val="19"/>
              </w:rPr>
              <w:t>002194.SZ</w:t>
            </w:r>
          </w:p>
        </w:tc>
        <w:tc>
          <w:tcPr>
            <w:tcW w:w="899" w:type="dxa"/>
            <w:vAlign w:val="top"/>
          </w:tcPr>
          <w:p w14:paraId="3DCCB0C7">
            <w:pPr>
              <w:pStyle w:val="11"/>
              <w:spacing w:before="78" w:line="219" w:lineRule="auto"/>
              <w:ind w:left="102"/>
              <w:rPr>
                <w:sz w:val="19"/>
                <w:szCs w:val="19"/>
              </w:rPr>
            </w:pPr>
            <w:r>
              <w:rPr>
                <w:spacing w:val="4"/>
                <w:sz w:val="19"/>
                <w:szCs w:val="19"/>
              </w:rPr>
              <w:t>*</w:t>
            </w:r>
            <w:r>
              <w:rPr>
                <w:sz w:val="19"/>
                <w:szCs w:val="19"/>
              </w:rPr>
              <w:t>ST</w:t>
            </w:r>
            <w:r>
              <w:rPr>
                <w:spacing w:val="4"/>
                <w:sz w:val="19"/>
                <w:szCs w:val="19"/>
              </w:rPr>
              <w:t>凡谷</w:t>
            </w:r>
          </w:p>
        </w:tc>
        <w:tc>
          <w:tcPr>
            <w:tcW w:w="909" w:type="dxa"/>
            <w:vAlign w:val="top"/>
          </w:tcPr>
          <w:p w14:paraId="5315E4F5">
            <w:pPr>
              <w:pStyle w:val="11"/>
              <w:spacing w:before="99" w:line="232" w:lineRule="auto"/>
              <w:ind w:left="252"/>
              <w:rPr>
                <w:sz w:val="19"/>
                <w:szCs w:val="19"/>
              </w:rPr>
            </w:pPr>
            <w:r>
              <w:rPr>
                <w:spacing w:val="-2"/>
                <w:sz w:val="19"/>
                <w:szCs w:val="19"/>
              </w:rPr>
              <w:t>6.87</w:t>
            </w:r>
          </w:p>
        </w:tc>
        <w:tc>
          <w:tcPr>
            <w:tcW w:w="1088" w:type="dxa"/>
            <w:vAlign w:val="top"/>
          </w:tcPr>
          <w:p w14:paraId="58FAEB91">
            <w:pPr>
              <w:pStyle w:val="11"/>
              <w:spacing w:before="80" w:line="221" w:lineRule="auto"/>
              <w:ind w:left="254"/>
              <w:rPr>
                <w:sz w:val="19"/>
                <w:szCs w:val="19"/>
              </w:rPr>
            </w:pPr>
            <w:r>
              <w:rPr>
                <w:spacing w:val="-2"/>
                <w:sz w:val="19"/>
                <w:szCs w:val="19"/>
              </w:rPr>
              <w:t>0.92亿</w:t>
            </w:r>
          </w:p>
        </w:tc>
        <w:tc>
          <w:tcPr>
            <w:tcW w:w="889" w:type="dxa"/>
            <w:vAlign w:val="top"/>
          </w:tcPr>
          <w:p w14:paraId="2E74F772">
            <w:pPr>
              <w:pStyle w:val="11"/>
              <w:spacing w:before="99" w:line="232" w:lineRule="auto"/>
              <w:ind w:left="56"/>
              <w:rPr>
                <w:sz w:val="19"/>
                <w:szCs w:val="19"/>
              </w:rPr>
            </w:pPr>
            <w:r>
              <w:rPr>
                <w:spacing w:val="-3"/>
                <w:sz w:val="19"/>
                <w:szCs w:val="19"/>
              </w:rPr>
              <w:t>14:03:15</w:t>
            </w:r>
          </w:p>
        </w:tc>
        <w:tc>
          <w:tcPr>
            <w:tcW w:w="889" w:type="dxa"/>
            <w:vAlign w:val="top"/>
          </w:tcPr>
          <w:p w14:paraId="18E74EBA">
            <w:pPr>
              <w:pStyle w:val="11"/>
              <w:spacing w:before="99" w:line="232" w:lineRule="auto"/>
              <w:ind w:left="387"/>
              <w:rPr>
                <w:sz w:val="19"/>
                <w:szCs w:val="19"/>
              </w:rPr>
            </w:pPr>
            <w:r>
              <w:rPr>
                <w:sz w:val="19"/>
                <w:szCs w:val="19"/>
              </w:rPr>
              <w:t>2</w:t>
            </w:r>
          </w:p>
        </w:tc>
        <w:tc>
          <w:tcPr>
            <w:tcW w:w="1383" w:type="dxa"/>
            <w:vAlign w:val="top"/>
          </w:tcPr>
          <w:p w14:paraId="78B3B522">
            <w:pPr>
              <w:pStyle w:val="11"/>
              <w:spacing w:before="80" w:line="219" w:lineRule="auto"/>
              <w:ind w:left="308"/>
              <w:rPr>
                <w:sz w:val="19"/>
                <w:szCs w:val="19"/>
              </w:rPr>
            </w:pPr>
            <w:r>
              <w:rPr>
                <w:spacing w:val="2"/>
                <w:sz w:val="19"/>
                <w:szCs w:val="19"/>
              </w:rPr>
              <w:t>回购股份</w:t>
            </w:r>
          </w:p>
        </w:tc>
      </w:tr>
      <w:tr w14:paraId="30CF2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30B50AC8">
            <w:pPr>
              <w:pStyle w:val="11"/>
              <w:spacing w:before="100" w:line="222" w:lineRule="auto"/>
              <w:ind w:left="94"/>
              <w:rPr>
                <w:sz w:val="19"/>
                <w:szCs w:val="19"/>
              </w:rPr>
            </w:pPr>
            <w:r>
              <w:rPr>
                <w:spacing w:val="-1"/>
                <w:sz w:val="19"/>
                <w:szCs w:val="19"/>
              </w:rPr>
              <w:t>002098.SZ</w:t>
            </w:r>
          </w:p>
        </w:tc>
        <w:tc>
          <w:tcPr>
            <w:tcW w:w="899" w:type="dxa"/>
            <w:vAlign w:val="top"/>
          </w:tcPr>
          <w:p w14:paraId="2A0B1818">
            <w:pPr>
              <w:pStyle w:val="11"/>
              <w:spacing w:before="81" w:line="219" w:lineRule="auto"/>
              <w:ind w:left="61"/>
              <w:rPr>
                <w:sz w:val="19"/>
                <w:szCs w:val="19"/>
              </w:rPr>
            </w:pPr>
            <w:r>
              <w:rPr>
                <w:spacing w:val="-2"/>
                <w:sz w:val="19"/>
                <w:szCs w:val="19"/>
              </w:rPr>
              <w:t>浔兴股份</w:t>
            </w:r>
          </w:p>
        </w:tc>
        <w:tc>
          <w:tcPr>
            <w:tcW w:w="909" w:type="dxa"/>
            <w:vAlign w:val="top"/>
          </w:tcPr>
          <w:p w14:paraId="6B4D89EE">
            <w:pPr>
              <w:pStyle w:val="11"/>
              <w:spacing w:before="100" w:line="222" w:lineRule="auto"/>
              <w:ind w:left="252"/>
              <w:rPr>
                <w:sz w:val="19"/>
                <w:szCs w:val="19"/>
              </w:rPr>
            </w:pPr>
            <w:r>
              <w:rPr>
                <w:spacing w:val="-2"/>
                <w:sz w:val="19"/>
                <w:szCs w:val="19"/>
              </w:rPr>
              <w:t>8.47</w:t>
            </w:r>
          </w:p>
        </w:tc>
        <w:tc>
          <w:tcPr>
            <w:tcW w:w="1088" w:type="dxa"/>
            <w:vAlign w:val="top"/>
          </w:tcPr>
          <w:p w14:paraId="70ABE944">
            <w:pPr>
              <w:pStyle w:val="11"/>
              <w:spacing w:before="82" w:line="221" w:lineRule="auto"/>
              <w:ind w:left="254"/>
              <w:rPr>
                <w:sz w:val="19"/>
                <w:szCs w:val="19"/>
              </w:rPr>
            </w:pPr>
            <w:r>
              <w:rPr>
                <w:spacing w:val="1"/>
                <w:sz w:val="19"/>
                <w:szCs w:val="19"/>
              </w:rPr>
              <w:t>3.22亿</w:t>
            </w:r>
          </w:p>
        </w:tc>
        <w:tc>
          <w:tcPr>
            <w:tcW w:w="889" w:type="dxa"/>
            <w:vAlign w:val="top"/>
          </w:tcPr>
          <w:p w14:paraId="099DC393">
            <w:pPr>
              <w:pStyle w:val="11"/>
              <w:spacing w:before="100" w:line="222" w:lineRule="auto"/>
              <w:ind w:left="56"/>
              <w:rPr>
                <w:sz w:val="19"/>
                <w:szCs w:val="19"/>
              </w:rPr>
            </w:pPr>
            <w:r>
              <w:rPr>
                <w:spacing w:val="-3"/>
                <w:sz w:val="19"/>
                <w:szCs w:val="19"/>
              </w:rPr>
              <w:t>14:12:45</w:t>
            </w:r>
          </w:p>
        </w:tc>
        <w:tc>
          <w:tcPr>
            <w:tcW w:w="889" w:type="dxa"/>
            <w:vAlign w:val="top"/>
          </w:tcPr>
          <w:p w14:paraId="575D10DC">
            <w:pPr>
              <w:pStyle w:val="11"/>
              <w:spacing w:before="100" w:line="222" w:lineRule="auto"/>
              <w:ind w:left="387"/>
              <w:rPr>
                <w:sz w:val="19"/>
                <w:szCs w:val="19"/>
              </w:rPr>
            </w:pPr>
            <w:r>
              <w:rPr>
                <w:sz w:val="19"/>
                <w:szCs w:val="19"/>
              </w:rPr>
              <w:t>1</w:t>
            </w:r>
          </w:p>
        </w:tc>
        <w:tc>
          <w:tcPr>
            <w:tcW w:w="1383" w:type="dxa"/>
            <w:vAlign w:val="top"/>
          </w:tcPr>
          <w:p w14:paraId="3B63539A">
            <w:pPr>
              <w:pStyle w:val="11"/>
              <w:spacing w:before="82" w:line="220" w:lineRule="auto"/>
              <w:ind w:left="497"/>
              <w:rPr>
                <w:sz w:val="19"/>
                <w:szCs w:val="19"/>
              </w:rPr>
            </w:pPr>
            <w:r>
              <w:rPr>
                <w:spacing w:val="6"/>
                <w:sz w:val="19"/>
                <w:szCs w:val="19"/>
              </w:rPr>
              <w:t>电商</w:t>
            </w:r>
          </w:p>
        </w:tc>
      </w:tr>
      <w:tr w14:paraId="4D5DC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7151952F">
            <w:pPr>
              <w:pStyle w:val="11"/>
              <w:spacing w:before="102" w:line="230" w:lineRule="auto"/>
              <w:ind w:left="94"/>
              <w:rPr>
                <w:sz w:val="19"/>
                <w:szCs w:val="19"/>
              </w:rPr>
            </w:pPr>
            <w:r>
              <w:rPr>
                <w:spacing w:val="-1"/>
                <w:sz w:val="19"/>
                <w:szCs w:val="19"/>
              </w:rPr>
              <w:t>300140.SZ</w:t>
            </w:r>
          </w:p>
        </w:tc>
        <w:tc>
          <w:tcPr>
            <w:tcW w:w="899" w:type="dxa"/>
            <w:vAlign w:val="top"/>
          </w:tcPr>
          <w:p w14:paraId="32A6592D">
            <w:pPr>
              <w:pStyle w:val="11"/>
              <w:spacing w:before="83" w:line="220" w:lineRule="auto"/>
              <w:ind w:left="61"/>
              <w:rPr>
                <w:sz w:val="19"/>
                <w:szCs w:val="19"/>
              </w:rPr>
            </w:pPr>
            <w:r>
              <w:rPr>
                <w:spacing w:val="2"/>
                <w:sz w:val="19"/>
                <w:szCs w:val="19"/>
              </w:rPr>
              <w:t>中环装备</w:t>
            </w:r>
          </w:p>
        </w:tc>
        <w:tc>
          <w:tcPr>
            <w:tcW w:w="909" w:type="dxa"/>
            <w:vAlign w:val="top"/>
          </w:tcPr>
          <w:p w14:paraId="2DF7FA60">
            <w:pPr>
              <w:pStyle w:val="11"/>
              <w:spacing w:before="102" w:line="230" w:lineRule="auto"/>
              <w:ind w:left="202"/>
              <w:rPr>
                <w:sz w:val="19"/>
                <w:szCs w:val="19"/>
              </w:rPr>
            </w:pPr>
            <w:r>
              <w:rPr>
                <w:spacing w:val="-4"/>
                <w:sz w:val="19"/>
                <w:szCs w:val="19"/>
              </w:rPr>
              <w:t>12.62</w:t>
            </w:r>
          </w:p>
        </w:tc>
        <w:tc>
          <w:tcPr>
            <w:tcW w:w="1088" w:type="dxa"/>
            <w:vAlign w:val="top"/>
          </w:tcPr>
          <w:p w14:paraId="66B4FA55">
            <w:pPr>
              <w:pStyle w:val="11"/>
              <w:spacing w:before="83" w:line="221" w:lineRule="auto"/>
              <w:ind w:left="254"/>
              <w:rPr>
                <w:sz w:val="19"/>
                <w:szCs w:val="19"/>
              </w:rPr>
            </w:pPr>
            <w:r>
              <w:rPr>
                <w:spacing w:val="2"/>
                <w:sz w:val="19"/>
                <w:szCs w:val="19"/>
              </w:rPr>
              <w:t>3.58亿</w:t>
            </w:r>
          </w:p>
        </w:tc>
        <w:tc>
          <w:tcPr>
            <w:tcW w:w="889" w:type="dxa"/>
            <w:vAlign w:val="top"/>
          </w:tcPr>
          <w:p w14:paraId="3B6DA3E5">
            <w:pPr>
              <w:pStyle w:val="11"/>
              <w:spacing w:before="102" w:line="230" w:lineRule="auto"/>
              <w:ind w:left="56"/>
              <w:rPr>
                <w:sz w:val="19"/>
                <w:szCs w:val="19"/>
              </w:rPr>
            </w:pPr>
            <w:r>
              <w:rPr>
                <w:spacing w:val="-3"/>
                <w:sz w:val="19"/>
                <w:szCs w:val="19"/>
              </w:rPr>
              <w:t>14:30:00</w:t>
            </w:r>
          </w:p>
        </w:tc>
        <w:tc>
          <w:tcPr>
            <w:tcW w:w="889" w:type="dxa"/>
            <w:vAlign w:val="top"/>
          </w:tcPr>
          <w:p w14:paraId="4EAD2051">
            <w:pPr>
              <w:pStyle w:val="11"/>
              <w:spacing w:before="102" w:line="230" w:lineRule="auto"/>
              <w:ind w:left="387"/>
              <w:rPr>
                <w:sz w:val="19"/>
                <w:szCs w:val="19"/>
              </w:rPr>
            </w:pPr>
            <w:r>
              <w:rPr>
                <w:sz w:val="19"/>
                <w:szCs w:val="19"/>
              </w:rPr>
              <w:t>2</w:t>
            </w:r>
          </w:p>
        </w:tc>
        <w:tc>
          <w:tcPr>
            <w:tcW w:w="1383" w:type="dxa"/>
            <w:vAlign w:val="top"/>
          </w:tcPr>
          <w:p w14:paraId="080FD0AA">
            <w:pPr>
              <w:pStyle w:val="11"/>
              <w:spacing w:before="83" w:line="220" w:lineRule="auto"/>
              <w:ind w:left="308"/>
              <w:rPr>
                <w:sz w:val="19"/>
                <w:szCs w:val="19"/>
              </w:rPr>
            </w:pPr>
            <w:r>
              <w:rPr>
                <w:spacing w:val="4"/>
                <w:sz w:val="19"/>
                <w:szCs w:val="19"/>
              </w:rPr>
              <w:t>雄安新区</w:t>
            </w:r>
          </w:p>
        </w:tc>
      </w:tr>
      <w:tr w14:paraId="3E8D6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8" w:hRule="atLeast"/>
        </w:trPr>
        <w:tc>
          <w:tcPr>
            <w:tcW w:w="983" w:type="dxa"/>
            <w:vAlign w:val="top"/>
          </w:tcPr>
          <w:p w14:paraId="5EFA41C6">
            <w:pPr>
              <w:pStyle w:val="11"/>
              <w:spacing w:before="103" w:line="228" w:lineRule="auto"/>
              <w:ind w:left="94"/>
              <w:rPr>
                <w:sz w:val="19"/>
                <w:szCs w:val="19"/>
              </w:rPr>
            </w:pPr>
            <w:r>
              <w:rPr>
                <w:spacing w:val="-1"/>
                <w:sz w:val="19"/>
                <w:szCs w:val="19"/>
              </w:rPr>
              <w:t>300392.SZ</w:t>
            </w:r>
          </w:p>
        </w:tc>
        <w:tc>
          <w:tcPr>
            <w:tcW w:w="899" w:type="dxa"/>
            <w:vAlign w:val="top"/>
          </w:tcPr>
          <w:p w14:paraId="0F6AC141">
            <w:pPr>
              <w:pStyle w:val="11"/>
              <w:spacing w:before="84" w:line="219" w:lineRule="auto"/>
              <w:ind w:left="61"/>
              <w:rPr>
                <w:sz w:val="19"/>
                <w:szCs w:val="19"/>
              </w:rPr>
            </w:pPr>
            <w:r>
              <w:rPr>
                <w:spacing w:val="-2"/>
                <w:sz w:val="19"/>
                <w:szCs w:val="19"/>
              </w:rPr>
              <w:t>腾信股份</w:t>
            </w:r>
          </w:p>
        </w:tc>
        <w:tc>
          <w:tcPr>
            <w:tcW w:w="909" w:type="dxa"/>
            <w:vAlign w:val="top"/>
          </w:tcPr>
          <w:p w14:paraId="67AEA0FB">
            <w:pPr>
              <w:pStyle w:val="11"/>
              <w:spacing w:before="103" w:line="228" w:lineRule="auto"/>
              <w:ind w:left="252"/>
              <w:rPr>
                <w:sz w:val="19"/>
                <w:szCs w:val="19"/>
              </w:rPr>
            </w:pPr>
            <w:r>
              <w:rPr>
                <w:spacing w:val="-2"/>
                <w:sz w:val="19"/>
                <w:szCs w:val="19"/>
              </w:rPr>
              <w:t>8.12</w:t>
            </w:r>
          </w:p>
        </w:tc>
        <w:tc>
          <w:tcPr>
            <w:tcW w:w="1088" w:type="dxa"/>
            <w:vAlign w:val="top"/>
          </w:tcPr>
          <w:p w14:paraId="4A0A0A26">
            <w:pPr>
              <w:pStyle w:val="11"/>
              <w:spacing w:before="84" w:line="221" w:lineRule="auto"/>
              <w:ind w:left="254"/>
              <w:rPr>
                <w:sz w:val="19"/>
                <w:szCs w:val="19"/>
              </w:rPr>
            </w:pPr>
            <w:r>
              <w:rPr>
                <w:spacing w:val="-1"/>
                <w:sz w:val="19"/>
                <w:szCs w:val="19"/>
              </w:rPr>
              <w:t>2.26亿</w:t>
            </w:r>
          </w:p>
        </w:tc>
        <w:tc>
          <w:tcPr>
            <w:tcW w:w="889" w:type="dxa"/>
            <w:vAlign w:val="top"/>
          </w:tcPr>
          <w:p w14:paraId="15B10A07">
            <w:pPr>
              <w:pStyle w:val="11"/>
              <w:spacing w:before="103" w:line="228" w:lineRule="auto"/>
              <w:ind w:left="56"/>
              <w:rPr>
                <w:sz w:val="19"/>
                <w:szCs w:val="19"/>
              </w:rPr>
            </w:pPr>
            <w:r>
              <w:rPr>
                <w:spacing w:val="-3"/>
                <w:sz w:val="19"/>
                <w:szCs w:val="19"/>
              </w:rPr>
              <w:t>14:31:15</w:t>
            </w:r>
          </w:p>
        </w:tc>
        <w:tc>
          <w:tcPr>
            <w:tcW w:w="889" w:type="dxa"/>
            <w:vAlign w:val="top"/>
          </w:tcPr>
          <w:p w14:paraId="114D9A37">
            <w:pPr>
              <w:pStyle w:val="11"/>
              <w:spacing w:before="103" w:line="228" w:lineRule="auto"/>
              <w:ind w:left="387"/>
              <w:rPr>
                <w:sz w:val="19"/>
                <w:szCs w:val="19"/>
              </w:rPr>
            </w:pPr>
            <w:r>
              <w:rPr>
                <w:sz w:val="19"/>
                <w:szCs w:val="19"/>
              </w:rPr>
              <w:t>1</w:t>
            </w:r>
          </w:p>
        </w:tc>
        <w:tc>
          <w:tcPr>
            <w:tcW w:w="1383" w:type="dxa"/>
            <w:vAlign w:val="top"/>
          </w:tcPr>
          <w:p w14:paraId="64775710">
            <w:pPr>
              <w:pStyle w:val="11"/>
              <w:spacing w:before="84" w:line="219" w:lineRule="auto"/>
              <w:ind w:left="17"/>
              <w:rPr>
                <w:sz w:val="19"/>
                <w:szCs w:val="19"/>
              </w:rPr>
            </w:pPr>
            <w:r>
              <w:rPr>
                <w:spacing w:val="-1"/>
                <w:sz w:val="19"/>
                <w:szCs w:val="19"/>
              </w:rPr>
              <w:t>超跌十股权转让</w:t>
            </w:r>
          </w:p>
        </w:tc>
      </w:tr>
      <w:tr w14:paraId="1404E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AF5473B">
            <w:pPr>
              <w:pStyle w:val="11"/>
              <w:spacing w:before="104" w:line="228" w:lineRule="auto"/>
              <w:ind w:left="94"/>
              <w:rPr>
                <w:sz w:val="19"/>
                <w:szCs w:val="19"/>
              </w:rPr>
            </w:pPr>
            <w:r>
              <w:rPr>
                <w:spacing w:val="-1"/>
                <w:sz w:val="19"/>
                <w:szCs w:val="19"/>
              </w:rPr>
              <w:t>300453.SZ</w:t>
            </w:r>
          </w:p>
        </w:tc>
        <w:tc>
          <w:tcPr>
            <w:tcW w:w="899" w:type="dxa"/>
            <w:vAlign w:val="top"/>
          </w:tcPr>
          <w:p w14:paraId="208BBACC">
            <w:pPr>
              <w:pStyle w:val="11"/>
              <w:spacing w:before="86" w:line="220" w:lineRule="auto"/>
              <w:ind w:left="61"/>
              <w:rPr>
                <w:sz w:val="19"/>
                <w:szCs w:val="19"/>
              </w:rPr>
            </w:pPr>
            <w:r>
              <w:rPr>
                <w:spacing w:val="-2"/>
                <w:sz w:val="19"/>
                <w:szCs w:val="19"/>
              </w:rPr>
              <w:t>三鑫医疗</w:t>
            </w:r>
          </w:p>
        </w:tc>
        <w:tc>
          <w:tcPr>
            <w:tcW w:w="909" w:type="dxa"/>
            <w:vAlign w:val="top"/>
          </w:tcPr>
          <w:p w14:paraId="6A30F206">
            <w:pPr>
              <w:pStyle w:val="11"/>
              <w:spacing w:before="104" w:line="228" w:lineRule="auto"/>
              <w:ind w:left="202"/>
              <w:rPr>
                <w:sz w:val="19"/>
                <w:szCs w:val="19"/>
              </w:rPr>
            </w:pPr>
            <w:r>
              <w:rPr>
                <w:spacing w:val="-4"/>
                <w:sz w:val="19"/>
                <w:szCs w:val="19"/>
              </w:rPr>
              <w:t>11.53</w:t>
            </w:r>
          </w:p>
        </w:tc>
        <w:tc>
          <w:tcPr>
            <w:tcW w:w="1088" w:type="dxa"/>
            <w:vAlign w:val="top"/>
          </w:tcPr>
          <w:p w14:paraId="57D1BBBD">
            <w:pPr>
              <w:pStyle w:val="11"/>
              <w:spacing w:before="86" w:line="221" w:lineRule="auto"/>
              <w:ind w:left="254"/>
              <w:rPr>
                <w:sz w:val="19"/>
                <w:szCs w:val="19"/>
              </w:rPr>
            </w:pPr>
            <w:r>
              <w:rPr>
                <w:spacing w:val="-1"/>
                <w:sz w:val="19"/>
                <w:szCs w:val="19"/>
              </w:rPr>
              <w:t>2.21亿</w:t>
            </w:r>
          </w:p>
        </w:tc>
        <w:tc>
          <w:tcPr>
            <w:tcW w:w="889" w:type="dxa"/>
            <w:vAlign w:val="top"/>
          </w:tcPr>
          <w:p w14:paraId="22977BEE">
            <w:pPr>
              <w:pStyle w:val="11"/>
              <w:spacing w:before="104" w:line="228" w:lineRule="auto"/>
              <w:ind w:left="56"/>
              <w:rPr>
                <w:sz w:val="19"/>
                <w:szCs w:val="19"/>
              </w:rPr>
            </w:pPr>
            <w:r>
              <w:rPr>
                <w:spacing w:val="-3"/>
                <w:sz w:val="19"/>
                <w:szCs w:val="19"/>
              </w:rPr>
              <w:t>14:34:45</w:t>
            </w:r>
          </w:p>
        </w:tc>
        <w:tc>
          <w:tcPr>
            <w:tcW w:w="889" w:type="dxa"/>
            <w:vAlign w:val="top"/>
          </w:tcPr>
          <w:p w14:paraId="1915AFA3">
            <w:pPr>
              <w:pStyle w:val="11"/>
              <w:spacing w:before="104" w:line="228" w:lineRule="auto"/>
              <w:ind w:left="387"/>
              <w:rPr>
                <w:sz w:val="19"/>
                <w:szCs w:val="19"/>
              </w:rPr>
            </w:pPr>
            <w:r>
              <w:rPr>
                <w:sz w:val="19"/>
                <w:szCs w:val="19"/>
              </w:rPr>
              <w:t>3</w:t>
            </w:r>
          </w:p>
        </w:tc>
        <w:tc>
          <w:tcPr>
            <w:tcW w:w="1383" w:type="dxa"/>
            <w:vAlign w:val="top"/>
          </w:tcPr>
          <w:p w14:paraId="5B4D012A">
            <w:pPr>
              <w:pStyle w:val="11"/>
              <w:spacing w:before="85" w:line="219" w:lineRule="auto"/>
              <w:ind w:left="397"/>
              <w:rPr>
                <w:sz w:val="19"/>
                <w:szCs w:val="19"/>
              </w:rPr>
            </w:pPr>
            <w:r>
              <w:rPr>
                <w:spacing w:val="2"/>
                <w:sz w:val="19"/>
                <w:szCs w:val="19"/>
              </w:rPr>
              <w:t>高送转</w:t>
            </w:r>
          </w:p>
        </w:tc>
      </w:tr>
      <w:tr w14:paraId="261AE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83" w:type="dxa"/>
            <w:vAlign w:val="top"/>
          </w:tcPr>
          <w:p w14:paraId="387D18BD">
            <w:pPr>
              <w:pStyle w:val="11"/>
              <w:spacing w:before="106" w:line="231" w:lineRule="auto"/>
              <w:ind w:left="94"/>
              <w:rPr>
                <w:sz w:val="19"/>
                <w:szCs w:val="19"/>
              </w:rPr>
            </w:pPr>
            <w:r>
              <w:rPr>
                <w:spacing w:val="-1"/>
                <w:sz w:val="19"/>
                <w:szCs w:val="19"/>
              </w:rPr>
              <w:t>002252.SZ</w:t>
            </w:r>
          </w:p>
        </w:tc>
        <w:tc>
          <w:tcPr>
            <w:tcW w:w="899" w:type="dxa"/>
            <w:vAlign w:val="top"/>
          </w:tcPr>
          <w:p w14:paraId="43998AEE">
            <w:pPr>
              <w:pStyle w:val="11"/>
              <w:spacing w:before="86" w:line="219" w:lineRule="auto"/>
              <w:ind w:left="61"/>
              <w:rPr>
                <w:sz w:val="19"/>
                <w:szCs w:val="19"/>
              </w:rPr>
            </w:pPr>
            <w:r>
              <w:rPr>
                <w:spacing w:val="-2"/>
                <w:sz w:val="19"/>
                <w:szCs w:val="19"/>
              </w:rPr>
              <w:t>上海莱士</w:t>
            </w:r>
          </w:p>
        </w:tc>
        <w:tc>
          <w:tcPr>
            <w:tcW w:w="909" w:type="dxa"/>
            <w:vAlign w:val="top"/>
          </w:tcPr>
          <w:p w14:paraId="22BD8580">
            <w:pPr>
              <w:pStyle w:val="11"/>
              <w:spacing w:before="106" w:line="231" w:lineRule="auto"/>
              <w:ind w:left="252"/>
              <w:rPr>
                <w:sz w:val="19"/>
                <w:szCs w:val="19"/>
              </w:rPr>
            </w:pPr>
            <w:r>
              <w:rPr>
                <w:spacing w:val="-3"/>
                <w:sz w:val="19"/>
                <w:szCs w:val="19"/>
              </w:rPr>
              <w:t>7.11</w:t>
            </w:r>
          </w:p>
        </w:tc>
        <w:tc>
          <w:tcPr>
            <w:tcW w:w="1088" w:type="dxa"/>
            <w:vAlign w:val="top"/>
          </w:tcPr>
          <w:p w14:paraId="335BE764">
            <w:pPr>
              <w:pStyle w:val="11"/>
              <w:spacing w:before="87" w:line="221" w:lineRule="auto"/>
              <w:ind w:left="203"/>
              <w:rPr>
                <w:sz w:val="19"/>
                <w:szCs w:val="19"/>
              </w:rPr>
            </w:pPr>
            <w:r>
              <w:rPr>
                <w:sz w:val="19"/>
                <w:szCs w:val="19"/>
              </w:rPr>
              <w:t>13.03亿</w:t>
            </w:r>
          </w:p>
        </w:tc>
        <w:tc>
          <w:tcPr>
            <w:tcW w:w="889" w:type="dxa"/>
            <w:vAlign w:val="top"/>
          </w:tcPr>
          <w:p w14:paraId="42F07D2F">
            <w:pPr>
              <w:pStyle w:val="11"/>
              <w:spacing w:before="106" w:line="231" w:lineRule="auto"/>
              <w:ind w:left="56"/>
              <w:rPr>
                <w:sz w:val="19"/>
                <w:szCs w:val="19"/>
              </w:rPr>
            </w:pPr>
            <w:r>
              <w:rPr>
                <w:spacing w:val="-3"/>
                <w:sz w:val="19"/>
                <w:szCs w:val="19"/>
              </w:rPr>
              <w:t>14:38:30</w:t>
            </w:r>
          </w:p>
        </w:tc>
        <w:tc>
          <w:tcPr>
            <w:tcW w:w="889" w:type="dxa"/>
            <w:vAlign w:val="top"/>
          </w:tcPr>
          <w:p w14:paraId="2FE5E54B">
            <w:pPr>
              <w:pStyle w:val="11"/>
              <w:spacing w:before="106" w:line="231" w:lineRule="auto"/>
              <w:ind w:left="387"/>
              <w:rPr>
                <w:sz w:val="19"/>
                <w:szCs w:val="19"/>
              </w:rPr>
            </w:pPr>
            <w:r>
              <w:rPr>
                <w:sz w:val="19"/>
                <w:szCs w:val="19"/>
              </w:rPr>
              <w:t>1</w:t>
            </w:r>
          </w:p>
        </w:tc>
        <w:tc>
          <w:tcPr>
            <w:tcW w:w="1383" w:type="dxa"/>
            <w:vAlign w:val="top"/>
          </w:tcPr>
          <w:p w14:paraId="209BFC2A">
            <w:pPr>
              <w:pStyle w:val="11"/>
              <w:spacing w:before="85" w:line="219" w:lineRule="auto"/>
              <w:ind w:left="308"/>
              <w:rPr>
                <w:sz w:val="19"/>
                <w:szCs w:val="19"/>
              </w:rPr>
            </w:pPr>
            <w:r>
              <w:rPr>
                <w:spacing w:val="-2"/>
                <w:sz w:val="19"/>
                <w:szCs w:val="19"/>
              </w:rPr>
              <w:t>超跌反弹</w:t>
            </w:r>
          </w:p>
        </w:tc>
      </w:tr>
    </w:tbl>
    <w:p w14:paraId="6269619A">
      <w:pPr>
        <w:spacing w:line="262" w:lineRule="auto"/>
        <w:rPr>
          <w:rFonts w:ascii="Arial"/>
          <w:sz w:val="21"/>
        </w:rPr>
      </w:pPr>
    </w:p>
    <w:p w14:paraId="30B56DD5">
      <w:pPr>
        <w:spacing w:before="71" w:line="220" w:lineRule="auto"/>
        <w:ind w:left="409"/>
        <w:rPr>
          <w:rFonts w:ascii="KaiTi" w:hAnsi="KaiTi" w:eastAsia="KaiTi" w:cs="KaiTi"/>
          <w:sz w:val="22"/>
          <w:szCs w:val="22"/>
        </w:rPr>
      </w:pPr>
      <w:r>
        <w:rPr>
          <w:rFonts w:ascii="KaiTi" w:hAnsi="KaiTi" w:eastAsia="KaiTi" w:cs="KaiTi"/>
          <w:spacing w:val="2"/>
          <w:sz w:val="22"/>
          <w:szCs w:val="22"/>
        </w:rPr>
        <w:t>(三)12月26日，周三</w:t>
      </w:r>
    </w:p>
    <w:p w14:paraId="781A83FF">
      <w:pPr>
        <w:spacing w:before="134" w:line="227" w:lineRule="auto"/>
        <w:ind w:left="409"/>
        <w:rPr>
          <w:rFonts w:ascii="KaiTi" w:hAnsi="KaiTi" w:eastAsia="KaiTi" w:cs="KaiTi"/>
          <w:sz w:val="20"/>
          <w:szCs w:val="20"/>
        </w:rPr>
      </w:pPr>
      <w:r>
        <w:rPr>
          <w:rFonts w:ascii="KaiTi" w:hAnsi="KaiTi" w:eastAsia="KaiTi" w:cs="KaiTi"/>
          <w:spacing w:val="10"/>
          <w:sz w:val="20"/>
          <w:szCs w:val="20"/>
        </w:rPr>
        <w:t>26日后东方通信成龙的盘面情况如下：</w:t>
      </w:r>
    </w:p>
    <w:p w14:paraId="5668F150">
      <w:pPr>
        <w:spacing w:before="107" w:line="335" w:lineRule="auto"/>
        <w:ind w:right="36" w:firstLine="409"/>
        <w:rPr>
          <w:rFonts w:ascii="KaiTi" w:hAnsi="KaiTi" w:eastAsia="KaiTi" w:cs="KaiTi"/>
          <w:sz w:val="20"/>
          <w:szCs w:val="20"/>
        </w:rPr>
      </w:pPr>
      <w:r>
        <w:rPr>
          <w:rFonts w:ascii="KaiTi" w:hAnsi="KaiTi" w:eastAsia="KaiTi" w:cs="KaiTi"/>
          <w:spacing w:val="4"/>
          <w:sz w:val="20"/>
          <w:szCs w:val="20"/>
        </w:rPr>
        <w:t>5</w:t>
      </w:r>
      <w:r>
        <w:rPr>
          <w:rFonts w:ascii="Times New Roman" w:hAnsi="Times New Roman" w:eastAsia="Times New Roman" w:cs="Times New Roman"/>
          <w:spacing w:val="4"/>
          <w:sz w:val="20"/>
          <w:szCs w:val="20"/>
        </w:rPr>
        <w:t xml:space="preserve">G </w:t>
      </w:r>
      <w:r>
        <w:rPr>
          <w:rFonts w:ascii="KaiTi" w:hAnsi="KaiTi" w:eastAsia="KaiTi" w:cs="KaiTi"/>
          <w:spacing w:val="4"/>
          <w:sz w:val="20"/>
          <w:szCs w:val="20"/>
        </w:rPr>
        <w:t>板块的二板股中只有三只走出了三板，分别是达安股份、超讯通信、汇</w:t>
      </w:r>
      <w:r>
        <w:rPr>
          <w:rFonts w:ascii="KaiTi" w:hAnsi="KaiTi" w:eastAsia="KaiTi" w:cs="KaiTi"/>
          <w:spacing w:val="11"/>
          <w:sz w:val="20"/>
          <w:szCs w:val="20"/>
        </w:rPr>
        <w:t xml:space="preserve"> </w:t>
      </w:r>
      <w:r>
        <w:rPr>
          <w:rFonts w:ascii="KaiTi" w:hAnsi="KaiTi" w:eastAsia="KaiTi" w:cs="KaiTi"/>
          <w:spacing w:val="5"/>
          <w:sz w:val="20"/>
          <w:szCs w:val="20"/>
        </w:rPr>
        <w:t>源通信。</w:t>
      </w:r>
    </w:p>
    <w:p w14:paraId="6E94D4B7">
      <w:pPr>
        <w:spacing w:before="5" w:line="315" w:lineRule="auto"/>
        <w:ind w:right="40" w:firstLine="409"/>
        <w:jc w:val="both"/>
        <w:rPr>
          <w:rFonts w:ascii="KaiTi" w:hAnsi="KaiTi" w:eastAsia="KaiTi" w:cs="KaiTi"/>
          <w:sz w:val="21"/>
          <w:szCs w:val="21"/>
        </w:rPr>
      </w:pPr>
      <w:r>
        <w:rPr>
          <w:rFonts w:ascii="KaiTi" w:hAnsi="KaiTi" w:eastAsia="KaiTi" w:cs="KaiTi"/>
          <w:spacing w:val="1"/>
          <w:sz w:val="21"/>
          <w:szCs w:val="21"/>
        </w:rPr>
        <w:t>26日出现了一个新情况。5</w:t>
      </w:r>
      <w:r>
        <w:rPr>
          <w:rFonts w:ascii="Times New Roman" w:hAnsi="Times New Roman" w:eastAsia="Times New Roman" w:cs="Times New Roman"/>
          <w:spacing w:val="1"/>
          <w:sz w:val="21"/>
          <w:szCs w:val="21"/>
        </w:rPr>
        <w:t xml:space="preserve">G </w:t>
      </w:r>
      <w:r>
        <w:rPr>
          <w:rFonts w:ascii="KaiTi" w:hAnsi="KaiTi" w:eastAsia="KaiTi" w:cs="KaiTi"/>
          <w:spacing w:val="1"/>
          <w:sz w:val="21"/>
          <w:szCs w:val="21"/>
        </w:rPr>
        <w:t>板块25日在一致后，</w:t>
      </w:r>
      <w:r>
        <w:rPr>
          <w:rFonts w:ascii="KaiTi" w:hAnsi="KaiTi" w:eastAsia="KaiTi" w:cs="KaiTi"/>
          <w:sz w:val="21"/>
          <w:szCs w:val="21"/>
        </w:rPr>
        <w:t>26日出现分歧，资金集 中到了其中6只上，上日的13只涨停股，多数都成为</w:t>
      </w:r>
      <w:r>
        <w:rPr>
          <w:rFonts w:ascii="KaiTi" w:hAnsi="KaiTi" w:eastAsia="KaiTi" w:cs="KaiTi"/>
          <w:spacing w:val="-1"/>
          <w:sz w:val="21"/>
          <w:szCs w:val="21"/>
        </w:rPr>
        <w:t>一日游，所以分歧日打板</w:t>
      </w:r>
      <w:r>
        <w:rPr>
          <w:rFonts w:ascii="KaiTi" w:hAnsi="KaiTi" w:eastAsia="KaiTi" w:cs="KaiTi"/>
          <w:sz w:val="21"/>
          <w:szCs w:val="21"/>
        </w:rPr>
        <w:t xml:space="preserve"> </w:t>
      </w:r>
      <w:r>
        <w:rPr>
          <w:rFonts w:ascii="KaiTi" w:hAnsi="KaiTi" w:eastAsia="KaiTi" w:cs="KaiTi"/>
          <w:spacing w:val="3"/>
          <w:sz w:val="21"/>
          <w:szCs w:val="21"/>
        </w:rPr>
        <w:t>的风险很大，尤其是后排跟风首板。26日涨停的6只个股，3只是25日的前排</w:t>
      </w:r>
      <w:r>
        <w:rPr>
          <w:rFonts w:ascii="KaiTi" w:hAnsi="KaiTi" w:eastAsia="KaiTi" w:cs="KaiTi"/>
          <w:spacing w:val="11"/>
          <w:sz w:val="21"/>
          <w:szCs w:val="21"/>
        </w:rPr>
        <w:t xml:space="preserve"> </w:t>
      </w:r>
      <w:r>
        <w:rPr>
          <w:rFonts w:ascii="KaiTi" w:hAnsi="KaiTi" w:eastAsia="KaiTi" w:cs="KaiTi"/>
          <w:spacing w:val="-9"/>
          <w:sz w:val="21"/>
          <w:szCs w:val="21"/>
        </w:rPr>
        <w:t>连板股，2只后排助攻，1只首板。</w:t>
      </w:r>
    </w:p>
    <w:p w14:paraId="254E4368">
      <w:pPr>
        <w:spacing w:before="25" w:line="331" w:lineRule="auto"/>
        <w:ind w:right="20" w:firstLine="409"/>
        <w:jc w:val="both"/>
        <w:rPr>
          <w:rFonts w:ascii="KaiTi" w:hAnsi="KaiTi" w:eastAsia="KaiTi" w:cs="KaiTi"/>
          <w:sz w:val="20"/>
          <w:szCs w:val="20"/>
        </w:rPr>
      </w:pPr>
      <w:r>
        <w:rPr>
          <w:rFonts w:ascii="KaiTi" w:hAnsi="KaiTi" w:eastAsia="KaiTi" w:cs="KaiTi"/>
          <w:spacing w:val="8"/>
          <w:sz w:val="20"/>
          <w:szCs w:val="20"/>
        </w:rPr>
        <w:t>但是在资金面上出现了一个新特征：特高压题材崛起了，当天</w:t>
      </w:r>
      <w:r>
        <w:rPr>
          <w:rFonts w:ascii="KaiTi" w:hAnsi="KaiTi" w:eastAsia="KaiTi" w:cs="KaiTi"/>
          <w:spacing w:val="7"/>
          <w:sz w:val="20"/>
          <w:szCs w:val="20"/>
        </w:rPr>
        <w:t>出现了15只</w:t>
      </w:r>
      <w:r>
        <w:rPr>
          <w:rFonts w:ascii="KaiTi" w:hAnsi="KaiTi" w:eastAsia="KaiTi" w:cs="KaiTi"/>
          <w:sz w:val="20"/>
          <w:szCs w:val="20"/>
        </w:rPr>
        <w:t xml:space="preserve"> </w:t>
      </w:r>
      <w:r>
        <w:rPr>
          <w:rFonts w:ascii="KaiTi" w:hAnsi="KaiTi" w:eastAsia="KaiTi" w:cs="KaiTi"/>
          <w:spacing w:val="13"/>
          <w:sz w:val="20"/>
          <w:szCs w:val="20"/>
        </w:rPr>
        <w:t>股的一致性涨停。5</w:t>
      </w:r>
      <w:r>
        <w:rPr>
          <w:rFonts w:ascii="Times New Roman" w:hAnsi="Times New Roman" w:eastAsia="Times New Roman" w:cs="Times New Roman"/>
          <w:spacing w:val="13"/>
          <w:sz w:val="20"/>
          <w:szCs w:val="20"/>
        </w:rPr>
        <w:t xml:space="preserve">G </w:t>
      </w:r>
      <w:r>
        <w:rPr>
          <w:rFonts w:ascii="KaiTi" w:hAnsi="KaiTi" w:eastAsia="KaiTi" w:cs="KaiTi"/>
          <w:spacing w:val="13"/>
          <w:sz w:val="20"/>
          <w:szCs w:val="20"/>
        </w:rPr>
        <w:t>被特高压抢了风头。总龙头泰永</w:t>
      </w:r>
      <w:r>
        <w:rPr>
          <w:rFonts w:ascii="KaiTi" w:hAnsi="KaiTi" w:eastAsia="KaiTi" w:cs="KaiTi"/>
          <w:spacing w:val="12"/>
          <w:sz w:val="20"/>
          <w:szCs w:val="20"/>
        </w:rPr>
        <w:t>长征冲击7板后烂板破</w:t>
      </w:r>
      <w:r>
        <w:rPr>
          <w:rFonts w:ascii="KaiTi" w:hAnsi="KaiTi" w:eastAsia="KaiTi" w:cs="KaiTi"/>
          <w:sz w:val="20"/>
          <w:szCs w:val="20"/>
        </w:rPr>
        <w:t xml:space="preserve"> </w:t>
      </w:r>
      <w:r>
        <w:rPr>
          <w:rFonts w:ascii="KaiTi" w:hAnsi="KaiTi" w:eastAsia="KaiTi" w:cs="KaiTi"/>
          <w:spacing w:val="-3"/>
          <w:sz w:val="20"/>
          <w:szCs w:val="20"/>
        </w:rPr>
        <w:t>位，龙头地位不在。</w:t>
      </w:r>
    </w:p>
    <w:p w14:paraId="1F67168D">
      <w:pPr>
        <w:spacing w:before="35" w:line="324" w:lineRule="auto"/>
        <w:ind w:right="30" w:firstLine="409"/>
        <w:jc w:val="both"/>
        <w:rPr>
          <w:rFonts w:ascii="KaiTi" w:hAnsi="KaiTi" w:eastAsia="KaiTi" w:cs="KaiTi"/>
          <w:sz w:val="20"/>
          <w:szCs w:val="20"/>
        </w:rPr>
      </w:pPr>
      <w:r>
        <w:rPr>
          <w:rFonts w:ascii="KaiTi" w:hAnsi="KaiTi" w:eastAsia="KaiTi" w:cs="KaiTi"/>
          <w:spacing w:val="7"/>
          <w:sz w:val="20"/>
          <w:szCs w:val="20"/>
        </w:rPr>
        <w:t>盘面资金被特高压分流。后面看东方通信是第一期新龙头，而后面的第二</w:t>
      </w:r>
      <w:r>
        <w:rPr>
          <w:rFonts w:ascii="KaiTi" w:hAnsi="KaiTi" w:eastAsia="KaiTi" w:cs="KaiTi"/>
          <w:spacing w:val="12"/>
          <w:sz w:val="20"/>
          <w:szCs w:val="20"/>
        </w:rPr>
        <w:t xml:space="preserve"> </w:t>
      </w:r>
      <w:r>
        <w:rPr>
          <w:rFonts w:ascii="KaiTi" w:hAnsi="KaiTi" w:eastAsia="KaiTi" w:cs="KaiTi"/>
          <w:spacing w:val="8"/>
          <w:sz w:val="20"/>
          <w:szCs w:val="20"/>
        </w:rPr>
        <w:t>期大龙头风范股份也在这一天出现首板，只是当</w:t>
      </w:r>
      <w:r>
        <w:rPr>
          <w:rFonts w:ascii="KaiTi" w:hAnsi="KaiTi" w:eastAsia="KaiTi" w:cs="KaiTi"/>
          <w:spacing w:val="7"/>
          <w:sz w:val="20"/>
          <w:szCs w:val="20"/>
        </w:rPr>
        <w:t>时的定位只属于特高压题材的</w:t>
      </w:r>
      <w:r>
        <w:rPr>
          <w:rFonts w:ascii="KaiTi" w:hAnsi="KaiTi" w:eastAsia="KaiTi" w:cs="KaiTi"/>
          <w:sz w:val="20"/>
          <w:szCs w:val="20"/>
        </w:rPr>
        <w:t xml:space="preserve"> </w:t>
      </w:r>
      <w:r>
        <w:rPr>
          <w:rFonts w:ascii="KaiTi" w:hAnsi="KaiTi" w:eastAsia="KaiTi" w:cs="KaiTi"/>
          <w:spacing w:val="3"/>
          <w:sz w:val="20"/>
          <w:szCs w:val="20"/>
        </w:rPr>
        <w:t>前排跟风助攻股。</w:t>
      </w:r>
    </w:p>
    <w:p w14:paraId="4C8F6FAE">
      <w:pPr>
        <w:spacing w:before="37" w:line="326" w:lineRule="auto"/>
        <w:ind w:right="20" w:firstLine="409"/>
        <w:rPr>
          <w:rFonts w:ascii="KaiTi" w:hAnsi="KaiTi" w:eastAsia="KaiTi" w:cs="KaiTi"/>
          <w:sz w:val="20"/>
          <w:szCs w:val="20"/>
        </w:rPr>
      </w:pPr>
      <w:r>
        <w:rPr>
          <w:rFonts w:ascii="KaiTi" w:hAnsi="KaiTi" w:eastAsia="KaiTi" w:cs="KaiTi"/>
          <w:spacing w:val="16"/>
          <w:sz w:val="20"/>
          <w:szCs w:val="20"/>
        </w:rPr>
        <w:t>26日在总龙头泰永长征烂板后，市场只有5</w:t>
      </w:r>
      <w:r>
        <w:rPr>
          <w:rFonts w:ascii="Times New Roman" w:hAnsi="Times New Roman" w:eastAsia="Times New Roman" w:cs="Times New Roman"/>
          <w:spacing w:val="16"/>
          <w:sz w:val="20"/>
          <w:szCs w:val="20"/>
        </w:rPr>
        <w:t>G</w:t>
      </w:r>
      <w:r>
        <w:rPr>
          <w:rFonts w:ascii="Times New Roman" w:hAnsi="Times New Roman" w:eastAsia="Times New Roman" w:cs="Times New Roman"/>
          <w:spacing w:val="36"/>
          <w:sz w:val="20"/>
          <w:szCs w:val="20"/>
        </w:rPr>
        <w:t xml:space="preserve"> </w:t>
      </w:r>
      <w:r>
        <w:rPr>
          <w:rFonts w:ascii="KaiTi" w:hAnsi="KaiTi" w:eastAsia="KaiTi" w:cs="KaiTi"/>
          <w:spacing w:val="16"/>
          <w:sz w:val="20"/>
          <w:szCs w:val="20"/>
        </w:rPr>
        <w:t>板块有3板股，就看3板中</w:t>
      </w:r>
      <w:r>
        <w:rPr>
          <w:rFonts w:ascii="KaiTi" w:hAnsi="KaiTi" w:eastAsia="KaiTi" w:cs="KaiTi"/>
          <w:sz w:val="20"/>
          <w:szCs w:val="20"/>
        </w:rPr>
        <w:t xml:space="preserve"> </w:t>
      </w:r>
      <w:r>
        <w:rPr>
          <w:rFonts w:ascii="KaiTi" w:hAnsi="KaiTi" w:eastAsia="KaiTi" w:cs="KaiTi"/>
          <w:spacing w:val="12"/>
          <w:sz w:val="20"/>
          <w:szCs w:val="20"/>
        </w:rPr>
        <w:t>有谁能走出4板卡位上位成总龙。</w:t>
      </w:r>
    </w:p>
    <w:p w14:paraId="3A0BAC1E">
      <w:pPr>
        <w:spacing w:before="27" w:line="322" w:lineRule="auto"/>
        <w:ind w:right="32" w:firstLine="409"/>
        <w:jc w:val="both"/>
        <w:rPr>
          <w:rFonts w:ascii="KaiTi" w:hAnsi="KaiTi" w:eastAsia="KaiTi" w:cs="KaiTi"/>
          <w:sz w:val="21"/>
          <w:szCs w:val="21"/>
        </w:rPr>
      </w:pPr>
      <w:r>
        <w:rPr>
          <w:rFonts w:ascii="KaiTi" w:hAnsi="KaiTi" w:eastAsia="KaiTi" w:cs="KaiTi"/>
          <w:spacing w:val="13"/>
          <w:sz w:val="20"/>
          <w:szCs w:val="20"/>
        </w:rPr>
        <w:t>而后来的总龙头东方通信在26日则是出现高位放量突破新高的大换手洗</w:t>
      </w:r>
      <w:r>
        <w:rPr>
          <w:rFonts w:ascii="KaiTi" w:hAnsi="KaiTi" w:eastAsia="KaiTi" w:cs="KaiTi"/>
          <w:spacing w:val="16"/>
          <w:sz w:val="20"/>
          <w:szCs w:val="20"/>
        </w:rPr>
        <w:t xml:space="preserve"> </w:t>
      </w:r>
      <w:r>
        <w:rPr>
          <w:rFonts w:ascii="KaiTi" w:hAnsi="KaiTi" w:eastAsia="KaiTi" w:cs="KaiTi"/>
          <w:spacing w:val="12"/>
          <w:sz w:val="20"/>
          <w:szCs w:val="20"/>
        </w:rPr>
        <w:t>盘。而这是不是真洗盘或洗盘是否能成功，只有27日才知道，26日收盘上涨</w:t>
      </w:r>
      <w:r>
        <w:rPr>
          <w:rFonts w:ascii="KaiTi" w:hAnsi="KaiTi" w:eastAsia="KaiTi" w:cs="KaiTi"/>
          <w:spacing w:val="18"/>
          <w:sz w:val="20"/>
          <w:szCs w:val="20"/>
        </w:rPr>
        <w:t xml:space="preserve"> </w:t>
      </w:r>
      <w:r>
        <w:rPr>
          <w:rFonts w:ascii="KaiTi" w:hAnsi="KaiTi" w:eastAsia="KaiTi" w:cs="KaiTi"/>
          <w:spacing w:val="3"/>
          <w:sz w:val="21"/>
          <w:szCs w:val="21"/>
        </w:rPr>
        <w:t>1.5%。但是当天的成交量是一个信号，如此大的换手如果在27日下跌，那就</w:t>
      </w:r>
      <w:r>
        <w:rPr>
          <w:rFonts w:ascii="KaiTi" w:hAnsi="KaiTi" w:eastAsia="KaiTi" w:cs="KaiTi"/>
          <w:spacing w:val="9"/>
          <w:sz w:val="21"/>
          <w:szCs w:val="21"/>
        </w:rPr>
        <w:t xml:space="preserve"> </w:t>
      </w:r>
      <w:r>
        <w:rPr>
          <w:rFonts w:ascii="KaiTi" w:hAnsi="KaiTi" w:eastAsia="KaiTi" w:cs="KaiTi"/>
          <w:spacing w:val="-2"/>
          <w:sz w:val="21"/>
          <w:szCs w:val="21"/>
        </w:rPr>
        <w:t>可以定义此股已跟风见顶。如果27日反包封板</w:t>
      </w:r>
      <w:r>
        <w:rPr>
          <w:rFonts w:ascii="KaiTi" w:hAnsi="KaiTi" w:eastAsia="KaiTi" w:cs="KaiTi"/>
          <w:spacing w:val="-3"/>
          <w:sz w:val="21"/>
          <w:szCs w:val="21"/>
        </w:rPr>
        <w:t>，性质就不一样了，就是属于空</w:t>
      </w:r>
      <w:r>
        <w:rPr>
          <w:rFonts w:ascii="KaiTi" w:hAnsi="KaiTi" w:eastAsia="KaiTi" w:cs="KaiTi"/>
          <w:sz w:val="21"/>
          <w:szCs w:val="21"/>
        </w:rPr>
        <w:t xml:space="preserve"> </w:t>
      </w:r>
      <w:r>
        <w:rPr>
          <w:rFonts w:ascii="KaiTi" w:hAnsi="KaiTi" w:eastAsia="KaiTi" w:cs="KaiTi"/>
          <w:spacing w:val="8"/>
          <w:sz w:val="21"/>
          <w:szCs w:val="21"/>
        </w:rPr>
        <w:t>中加油，会极大吸引短期人气。表2-3是12月26日的复盘。</w:t>
      </w:r>
    </w:p>
    <w:p w14:paraId="54CB096F">
      <w:pPr>
        <w:spacing w:line="322" w:lineRule="auto"/>
        <w:rPr>
          <w:rFonts w:ascii="KaiTi" w:hAnsi="KaiTi" w:eastAsia="KaiTi" w:cs="KaiTi"/>
          <w:sz w:val="21"/>
          <w:szCs w:val="21"/>
        </w:rPr>
        <w:sectPr>
          <w:pgSz w:w="8770" w:h="13360"/>
          <w:pgMar w:top="962" w:right="549" w:bottom="693" w:left="1130" w:header="701" w:footer="531" w:gutter="0"/>
          <w:cols w:space="720" w:num="1"/>
        </w:sectPr>
      </w:pPr>
    </w:p>
    <w:p w14:paraId="231F5986">
      <w:pPr>
        <w:spacing w:line="246" w:lineRule="auto"/>
        <w:rPr>
          <w:rFonts w:ascii="Arial"/>
          <w:sz w:val="21"/>
        </w:rPr>
      </w:pPr>
    </w:p>
    <w:p w14:paraId="33499AAE">
      <w:pPr>
        <w:spacing w:before="55" w:line="219" w:lineRule="auto"/>
        <w:jc w:val="right"/>
        <w:rPr>
          <w:rFonts w:ascii="FangSong" w:hAnsi="FangSong" w:eastAsia="FangSong" w:cs="FangSong"/>
          <w:sz w:val="17"/>
          <w:szCs w:val="17"/>
        </w:rPr>
      </w:pPr>
      <w:r>
        <w:rPr>
          <w:rFonts w:ascii="FangSong" w:hAnsi="FangSong" w:eastAsia="FangSong" w:cs="FangSong"/>
          <w:spacing w:val="10"/>
          <w:sz w:val="17"/>
          <w:szCs w:val="17"/>
        </w:rPr>
        <w:t>第二章</w:t>
      </w:r>
      <w:r>
        <w:rPr>
          <w:rFonts w:ascii="FangSong" w:hAnsi="FangSong" w:eastAsia="FangSong" w:cs="FangSong"/>
          <w:spacing w:val="55"/>
          <w:sz w:val="17"/>
          <w:szCs w:val="17"/>
        </w:rPr>
        <w:t xml:space="preserve"> </w:t>
      </w:r>
      <w:r>
        <w:rPr>
          <w:rFonts w:ascii="FangSong" w:hAnsi="FangSong" w:eastAsia="FangSong" w:cs="FangSong"/>
          <w:spacing w:val="10"/>
          <w:sz w:val="17"/>
          <w:szCs w:val="17"/>
        </w:rPr>
        <w:t>板学逻辑</w:t>
      </w:r>
    </w:p>
    <w:p w14:paraId="447B54C1">
      <w:pPr>
        <w:spacing w:line="460" w:lineRule="auto"/>
        <w:rPr>
          <w:rFonts w:ascii="Arial"/>
          <w:sz w:val="21"/>
        </w:rPr>
      </w:pPr>
    </w:p>
    <w:p w14:paraId="2D0EA098">
      <w:pPr>
        <w:spacing w:before="58" w:line="225" w:lineRule="auto"/>
        <w:rPr>
          <w:rFonts w:ascii="黑体" w:hAnsi="黑体" w:eastAsia="黑体" w:cs="黑体"/>
          <w:sz w:val="18"/>
          <w:szCs w:val="18"/>
        </w:rPr>
      </w:pPr>
      <w:r>
        <w:rPr>
          <w:rFonts w:ascii="黑体" w:hAnsi="黑体" w:eastAsia="黑体" w:cs="黑体"/>
          <w:spacing w:val="3"/>
          <w:position w:val="-1"/>
          <w:sz w:val="17"/>
          <w:szCs w:val="17"/>
        </w:rPr>
        <w:t>表</w:t>
      </w:r>
      <w:r>
        <w:rPr>
          <w:rFonts w:ascii="黑体" w:hAnsi="黑体" w:eastAsia="黑体" w:cs="黑体"/>
          <w:spacing w:val="-12"/>
          <w:position w:val="-1"/>
          <w:sz w:val="17"/>
          <w:szCs w:val="17"/>
        </w:rPr>
        <w:t xml:space="preserve"> </w:t>
      </w:r>
      <w:r>
        <w:rPr>
          <w:rFonts w:ascii="黑体" w:hAnsi="黑体" w:eastAsia="黑体" w:cs="黑体"/>
          <w:spacing w:val="3"/>
          <w:position w:val="-1"/>
          <w:sz w:val="17"/>
          <w:szCs w:val="17"/>
        </w:rPr>
        <w:t>2</w:t>
      </w:r>
      <w:r>
        <w:rPr>
          <w:rFonts w:ascii="黑体" w:hAnsi="黑体" w:eastAsia="黑体" w:cs="黑体"/>
          <w:spacing w:val="-21"/>
          <w:position w:val="-1"/>
          <w:sz w:val="17"/>
          <w:szCs w:val="17"/>
        </w:rPr>
        <w:t xml:space="preserve"> </w:t>
      </w:r>
      <w:r>
        <w:rPr>
          <w:rFonts w:ascii="黑体" w:hAnsi="黑体" w:eastAsia="黑体" w:cs="黑体"/>
          <w:spacing w:val="3"/>
          <w:position w:val="-1"/>
          <w:sz w:val="17"/>
          <w:szCs w:val="17"/>
        </w:rPr>
        <w:t>-</w:t>
      </w:r>
      <w:r>
        <w:rPr>
          <w:rFonts w:ascii="黑体" w:hAnsi="黑体" w:eastAsia="黑体" w:cs="黑体"/>
          <w:spacing w:val="-17"/>
          <w:position w:val="-1"/>
          <w:sz w:val="17"/>
          <w:szCs w:val="17"/>
        </w:rPr>
        <w:t xml:space="preserve"> </w:t>
      </w:r>
      <w:r>
        <w:rPr>
          <w:rFonts w:ascii="黑体" w:hAnsi="黑体" w:eastAsia="黑体" w:cs="黑体"/>
          <w:spacing w:val="3"/>
          <w:position w:val="-1"/>
          <w:sz w:val="17"/>
          <w:szCs w:val="17"/>
        </w:rPr>
        <w:t>3</w:t>
      </w:r>
      <w:r>
        <w:rPr>
          <w:rFonts w:ascii="黑体" w:hAnsi="黑体" w:eastAsia="黑体" w:cs="黑体"/>
          <w:spacing w:val="1"/>
          <w:position w:val="-1"/>
          <w:sz w:val="17"/>
          <w:szCs w:val="17"/>
        </w:rPr>
        <w:t xml:space="preserve">                      </w:t>
      </w:r>
      <w:r>
        <w:rPr>
          <w:rFonts w:ascii="黑体" w:hAnsi="黑体" w:eastAsia="黑体" w:cs="黑体"/>
          <w:b/>
          <w:bCs/>
          <w:spacing w:val="3"/>
          <w:sz w:val="18"/>
          <w:szCs w:val="18"/>
        </w:rPr>
        <w:t>12月26</w:t>
      </w:r>
      <w:r>
        <w:rPr>
          <w:rFonts w:ascii="黑体" w:hAnsi="黑体" w:eastAsia="黑体" w:cs="黑体"/>
          <w:spacing w:val="3"/>
          <w:sz w:val="18"/>
          <w:szCs w:val="18"/>
        </w:rPr>
        <w:t>日同花顺涨停复盘</w:t>
      </w:r>
    </w:p>
    <w:p w14:paraId="5B2CA603">
      <w:pPr>
        <w:spacing w:line="112" w:lineRule="exact"/>
      </w:pPr>
    </w:p>
    <w:tbl>
      <w:tblPr>
        <w:tblStyle w:val="10"/>
        <w:tblW w:w="701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889"/>
        <w:gridCol w:w="899"/>
        <w:gridCol w:w="1078"/>
        <w:gridCol w:w="889"/>
        <w:gridCol w:w="879"/>
        <w:gridCol w:w="1383"/>
      </w:tblGrid>
      <w:tr w14:paraId="55E97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993" w:type="dxa"/>
            <w:vAlign w:val="top"/>
          </w:tcPr>
          <w:p w14:paraId="1CCBA40B">
            <w:pPr>
              <w:pStyle w:val="11"/>
              <w:spacing w:before="82" w:line="219" w:lineRule="auto"/>
              <w:ind w:left="124"/>
            </w:pPr>
            <w:r>
              <w:rPr>
                <w:spacing w:val="-2"/>
              </w:rPr>
              <w:t>股票代码</w:t>
            </w:r>
          </w:p>
        </w:tc>
        <w:tc>
          <w:tcPr>
            <w:tcW w:w="889" w:type="dxa"/>
            <w:vAlign w:val="top"/>
          </w:tcPr>
          <w:p w14:paraId="23BD11C7">
            <w:pPr>
              <w:pStyle w:val="11"/>
              <w:spacing w:before="81" w:line="219" w:lineRule="auto"/>
              <w:ind w:left="71"/>
            </w:pPr>
            <w:r>
              <w:rPr>
                <w:spacing w:val="-2"/>
              </w:rPr>
              <w:t>股票简称</w:t>
            </w:r>
          </w:p>
        </w:tc>
        <w:tc>
          <w:tcPr>
            <w:tcW w:w="899" w:type="dxa"/>
            <w:vAlign w:val="top"/>
          </w:tcPr>
          <w:p w14:paraId="04033A8A">
            <w:pPr>
              <w:pStyle w:val="11"/>
              <w:spacing w:before="80" w:line="218" w:lineRule="auto"/>
              <w:ind w:left="82"/>
            </w:pPr>
            <w:r>
              <w:rPr>
                <w:spacing w:val="7"/>
              </w:rPr>
              <w:t>现价(元)</w:t>
            </w:r>
          </w:p>
        </w:tc>
        <w:tc>
          <w:tcPr>
            <w:tcW w:w="1078" w:type="dxa"/>
            <w:vAlign w:val="top"/>
          </w:tcPr>
          <w:p w14:paraId="73CA59B5">
            <w:pPr>
              <w:pStyle w:val="11"/>
              <w:spacing w:before="82" w:line="219" w:lineRule="auto"/>
              <w:ind w:left="83"/>
            </w:pPr>
            <w:r>
              <w:rPr>
                <w:spacing w:val="6"/>
              </w:rPr>
              <w:t>成交额(元)</w:t>
            </w:r>
          </w:p>
        </w:tc>
        <w:tc>
          <w:tcPr>
            <w:tcW w:w="889" w:type="dxa"/>
            <w:vAlign w:val="top"/>
          </w:tcPr>
          <w:p w14:paraId="17807F5A">
            <w:pPr>
              <w:pStyle w:val="11"/>
              <w:spacing w:before="82" w:line="220" w:lineRule="auto"/>
              <w:ind w:left="75"/>
            </w:pPr>
            <w:r>
              <w:rPr>
                <w:spacing w:val="4"/>
              </w:rPr>
              <w:t>涨停时间</w:t>
            </w:r>
          </w:p>
        </w:tc>
        <w:tc>
          <w:tcPr>
            <w:tcW w:w="879" w:type="dxa"/>
            <w:vAlign w:val="top"/>
          </w:tcPr>
          <w:p w14:paraId="6115682E">
            <w:pPr>
              <w:pStyle w:val="11"/>
              <w:spacing w:before="81" w:line="219" w:lineRule="auto"/>
              <w:ind w:left="76"/>
            </w:pPr>
            <w:r>
              <w:rPr>
                <w:spacing w:val="-2"/>
              </w:rPr>
              <w:t>连板天数</w:t>
            </w:r>
          </w:p>
        </w:tc>
        <w:tc>
          <w:tcPr>
            <w:tcW w:w="1383" w:type="dxa"/>
            <w:vAlign w:val="top"/>
          </w:tcPr>
          <w:p w14:paraId="12EAD6D8">
            <w:pPr>
              <w:pStyle w:val="11"/>
              <w:spacing w:before="82" w:line="220" w:lineRule="auto"/>
              <w:ind w:left="327"/>
            </w:pPr>
            <w:r>
              <w:rPr>
                <w:spacing w:val="4"/>
              </w:rPr>
              <w:t>涨停原因</w:t>
            </w:r>
          </w:p>
        </w:tc>
      </w:tr>
      <w:tr w14:paraId="5195E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7010" w:type="dxa"/>
            <w:gridSpan w:val="7"/>
            <w:vAlign w:val="top"/>
          </w:tcPr>
          <w:p w14:paraId="75CAF767">
            <w:pPr>
              <w:pStyle w:val="11"/>
              <w:spacing w:before="87" w:line="219" w:lineRule="auto"/>
              <w:ind w:left="2954"/>
            </w:pPr>
            <w:r>
              <w:rPr>
                <w:spacing w:val="2"/>
              </w:rPr>
              <w:t>待高压十电网</w:t>
            </w:r>
          </w:p>
        </w:tc>
      </w:tr>
      <w:tr w14:paraId="1181B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2F43E9E7">
            <w:pPr>
              <w:pStyle w:val="11"/>
              <w:spacing w:before="96" w:line="238" w:lineRule="auto"/>
              <w:ind w:left="85"/>
            </w:pPr>
            <w:r>
              <w:rPr>
                <w:spacing w:val="-1"/>
              </w:rPr>
              <w:t>300617.SZ</w:t>
            </w:r>
          </w:p>
        </w:tc>
        <w:tc>
          <w:tcPr>
            <w:tcW w:w="889" w:type="dxa"/>
            <w:vAlign w:val="top"/>
          </w:tcPr>
          <w:p w14:paraId="6E643449">
            <w:pPr>
              <w:pStyle w:val="11"/>
              <w:spacing w:before="79" w:line="221" w:lineRule="auto"/>
              <w:ind w:left="71"/>
            </w:pPr>
            <w:r>
              <w:rPr>
                <w:spacing w:val="2"/>
              </w:rPr>
              <w:t>安靠智电</w:t>
            </w:r>
          </w:p>
        </w:tc>
        <w:tc>
          <w:tcPr>
            <w:tcW w:w="899" w:type="dxa"/>
            <w:vAlign w:val="top"/>
          </w:tcPr>
          <w:p w14:paraId="354E7B0D">
            <w:pPr>
              <w:pStyle w:val="11"/>
              <w:spacing w:before="96" w:line="238" w:lineRule="auto"/>
              <w:ind w:left="212"/>
            </w:pPr>
            <w:r>
              <w:rPr>
                <w:spacing w:val="-2"/>
              </w:rPr>
              <w:t>22.15</w:t>
            </w:r>
          </w:p>
        </w:tc>
        <w:tc>
          <w:tcPr>
            <w:tcW w:w="1078" w:type="dxa"/>
            <w:vAlign w:val="top"/>
          </w:tcPr>
          <w:p w14:paraId="0D214273">
            <w:pPr>
              <w:pStyle w:val="11"/>
              <w:spacing w:before="79" w:line="221" w:lineRule="auto"/>
              <w:ind w:left="263"/>
            </w:pPr>
            <w:r>
              <w:t>0.16亿</w:t>
            </w:r>
          </w:p>
        </w:tc>
        <w:tc>
          <w:tcPr>
            <w:tcW w:w="889" w:type="dxa"/>
            <w:vAlign w:val="top"/>
          </w:tcPr>
          <w:p w14:paraId="1743D26A">
            <w:pPr>
              <w:pStyle w:val="11"/>
              <w:spacing w:before="96" w:line="238" w:lineRule="auto"/>
              <w:ind w:left="75"/>
            </w:pPr>
            <w:r>
              <w:rPr>
                <w:spacing w:val="-1"/>
              </w:rPr>
              <w:t>09:30:00</w:t>
            </w:r>
          </w:p>
        </w:tc>
        <w:tc>
          <w:tcPr>
            <w:tcW w:w="879" w:type="dxa"/>
            <w:vAlign w:val="top"/>
          </w:tcPr>
          <w:p w14:paraId="0DCA27EA">
            <w:pPr>
              <w:pStyle w:val="11"/>
              <w:spacing w:before="96" w:line="238" w:lineRule="auto"/>
              <w:ind w:left="386"/>
            </w:pPr>
            <w:r>
              <w:t>1</w:t>
            </w:r>
          </w:p>
        </w:tc>
        <w:tc>
          <w:tcPr>
            <w:tcW w:w="1383" w:type="dxa"/>
            <w:vAlign w:val="top"/>
          </w:tcPr>
          <w:p w14:paraId="42B2C201">
            <w:pPr>
              <w:pStyle w:val="11"/>
              <w:spacing w:before="78" w:line="219" w:lineRule="auto"/>
              <w:ind w:left="418"/>
            </w:pPr>
            <w:r>
              <w:rPr>
                <w:spacing w:val="-2"/>
              </w:rPr>
              <w:t>特高压</w:t>
            </w:r>
          </w:p>
        </w:tc>
      </w:tr>
      <w:tr w14:paraId="1FA14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24C8C1EF">
            <w:pPr>
              <w:pStyle w:val="11"/>
              <w:spacing w:before="106" w:line="239" w:lineRule="auto"/>
              <w:ind w:left="85"/>
            </w:pPr>
            <w:r>
              <w:rPr>
                <w:spacing w:val="-1"/>
              </w:rPr>
              <w:t>603016.SH</w:t>
            </w:r>
          </w:p>
        </w:tc>
        <w:tc>
          <w:tcPr>
            <w:tcW w:w="889" w:type="dxa"/>
            <w:vAlign w:val="top"/>
          </w:tcPr>
          <w:p w14:paraId="6218CF08">
            <w:pPr>
              <w:pStyle w:val="11"/>
              <w:spacing w:before="89" w:line="220" w:lineRule="auto"/>
              <w:ind w:left="161"/>
            </w:pPr>
            <w:r>
              <w:rPr>
                <w:spacing w:val="-2"/>
              </w:rPr>
              <w:t>新宏泰</w:t>
            </w:r>
          </w:p>
        </w:tc>
        <w:tc>
          <w:tcPr>
            <w:tcW w:w="899" w:type="dxa"/>
            <w:vAlign w:val="top"/>
          </w:tcPr>
          <w:p w14:paraId="4D1F98E9">
            <w:pPr>
              <w:pStyle w:val="11"/>
              <w:spacing w:before="106" w:line="239" w:lineRule="auto"/>
              <w:ind w:left="212"/>
            </w:pPr>
            <w:r>
              <w:rPr>
                <w:spacing w:val="-4"/>
              </w:rPr>
              <w:t>18.47</w:t>
            </w:r>
          </w:p>
        </w:tc>
        <w:tc>
          <w:tcPr>
            <w:tcW w:w="1078" w:type="dxa"/>
            <w:vAlign w:val="top"/>
          </w:tcPr>
          <w:p w14:paraId="12616F3C">
            <w:pPr>
              <w:pStyle w:val="11"/>
              <w:spacing w:before="90" w:line="221" w:lineRule="auto"/>
              <w:ind w:left="263"/>
            </w:pPr>
            <w:r>
              <w:rPr>
                <w:spacing w:val="-2"/>
              </w:rPr>
              <w:t>0.45亿</w:t>
            </w:r>
          </w:p>
        </w:tc>
        <w:tc>
          <w:tcPr>
            <w:tcW w:w="889" w:type="dxa"/>
            <w:vAlign w:val="top"/>
          </w:tcPr>
          <w:p w14:paraId="6FCF1FBD">
            <w:pPr>
              <w:pStyle w:val="11"/>
              <w:spacing w:before="106" w:line="239" w:lineRule="auto"/>
              <w:ind w:left="75"/>
            </w:pPr>
            <w:r>
              <w:rPr>
                <w:spacing w:val="-1"/>
              </w:rPr>
              <w:t>09:30:00</w:t>
            </w:r>
          </w:p>
        </w:tc>
        <w:tc>
          <w:tcPr>
            <w:tcW w:w="879" w:type="dxa"/>
            <w:vAlign w:val="top"/>
          </w:tcPr>
          <w:p w14:paraId="516DD5E4">
            <w:pPr>
              <w:pStyle w:val="11"/>
              <w:spacing w:before="106" w:line="239" w:lineRule="auto"/>
              <w:ind w:left="386"/>
            </w:pPr>
            <w:r>
              <w:t>1</w:t>
            </w:r>
          </w:p>
        </w:tc>
        <w:tc>
          <w:tcPr>
            <w:tcW w:w="1383" w:type="dxa"/>
            <w:vAlign w:val="top"/>
          </w:tcPr>
          <w:p w14:paraId="44B962F2">
            <w:pPr>
              <w:pStyle w:val="11"/>
              <w:spacing w:before="89" w:line="219" w:lineRule="auto"/>
              <w:ind w:left="418"/>
            </w:pPr>
            <w:r>
              <w:rPr>
                <w:spacing w:val="-2"/>
              </w:rPr>
              <w:t>特高压</w:t>
            </w:r>
          </w:p>
        </w:tc>
      </w:tr>
      <w:tr w14:paraId="749A7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68C51B64">
            <w:pPr>
              <w:pStyle w:val="11"/>
              <w:spacing w:before="106" w:line="239" w:lineRule="auto"/>
              <w:ind w:left="85"/>
            </w:pPr>
            <w:r>
              <w:rPr>
                <w:spacing w:val="-1"/>
              </w:rPr>
              <w:t>503577.SH</w:t>
            </w:r>
          </w:p>
        </w:tc>
        <w:tc>
          <w:tcPr>
            <w:tcW w:w="889" w:type="dxa"/>
            <w:vAlign w:val="top"/>
          </w:tcPr>
          <w:p w14:paraId="07A4A203">
            <w:pPr>
              <w:pStyle w:val="11"/>
              <w:spacing w:before="95" w:line="225" w:lineRule="auto"/>
              <w:ind w:left="161"/>
            </w:pPr>
            <w:r>
              <w:rPr>
                <w:spacing w:val="-2"/>
              </w:rPr>
              <w:t>汇金通</w:t>
            </w:r>
          </w:p>
        </w:tc>
        <w:tc>
          <w:tcPr>
            <w:tcW w:w="899" w:type="dxa"/>
            <w:vAlign w:val="top"/>
          </w:tcPr>
          <w:p w14:paraId="68EE4493">
            <w:pPr>
              <w:pStyle w:val="11"/>
              <w:spacing w:before="106" w:line="239" w:lineRule="auto"/>
              <w:ind w:left="262"/>
            </w:pPr>
            <w:r>
              <w:rPr>
                <w:spacing w:val="-2"/>
              </w:rPr>
              <w:t>9.69</w:t>
            </w:r>
          </w:p>
        </w:tc>
        <w:tc>
          <w:tcPr>
            <w:tcW w:w="1078" w:type="dxa"/>
            <w:vAlign w:val="top"/>
          </w:tcPr>
          <w:p w14:paraId="265BA035">
            <w:pPr>
              <w:pStyle w:val="11"/>
              <w:spacing w:before="90" w:line="221" w:lineRule="auto"/>
              <w:ind w:left="263"/>
            </w:pPr>
            <w:r>
              <w:rPr>
                <w:spacing w:val="-1"/>
              </w:rPr>
              <w:t>0.20亿</w:t>
            </w:r>
          </w:p>
        </w:tc>
        <w:tc>
          <w:tcPr>
            <w:tcW w:w="889" w:type="dxa"/>
            <w:vAlign w:val="top"/>
          </w:tcPr>
          <w:p w14:paraId="2ACA7F6D">
            <w:pPr>
              <w:pStyle w:val="11"/>
              <w:spacing w:before="106" w:line="239" w:lineRule="auto"/>
              <w:ind w:left="75"/>
            </w:pPr>
            <w:r>
              <w:rPr>
                <w:spacing w:val="-1"/>
              </w:rPr>
              <w:t>09:30:00</w:t>
            </w:r>
          </w:p>
        </w:tc>
        <w:tc>
          <w:tcPr>
            <w:tcW w:w="879" w:type="dxa"/>
            <w:vAlign w:val="top"/>
          </w:tcPr>
          <w:p w14:paraId="4B95D8E2">
            <w:pPr>
              <w:pStyle w:val="11"/>
              <w:spacing w:before="106" w:line="239" w:lineRule="auto"/>
              <w:ind w:left="386"/>
            </w:pPr>
            <w:r>
              <w:t>1</w:t>
            </w:r>
          </w:p>
        </w:tc>
        <w:tc>
          <w:tcPr>
            <w:tcW w:w="1383" w:type="dxa"/>
            <w:vAlign w:val="top"/>
          </w:tcPr>
          <w:p w14:paraId="0F08FDA9">
            <w:pPr>
              <w:pStyle w:val="11"/>
              <w:spacing w:before="89" w:line="219" w:lineRule="auto"/>
              <w:ind w:left="418"/>
            </w:pPr>
            <w:r>
              <w:rPr>
                <w:spacing w:val="-2"/>
              </w:rPr>
              <w:t>特高压</w:t>
            </w:r>
          </w:p>
        </w:tc>
      </w:tr>
      <w:tr w14:paraId="7ED0E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18DECB6F">
            <w:pPr>
              <w:pStyle w:val="11"/>
              <w:spacing w:before="107" w:line="237" w:lineRule="auto"/>
              <w:ind w:left="85"/>
            </w:pPr>
            <w:r>
              <w:rPr>
                <w:spacing w:val="-1"/>
              </w:rPr>
              <w:t>300069.SZ</w:t>
            </w:r>
          </w:p>
        </w:tc>
        <w:tc>
          <w:tcPr>
            <w:tcW w:w="889" w:type="dxa"/>
            <w:vAlign w:val="top"/>
          </w:tcPr>
          <w:p w14:paraId="025292C4">
            <w:pPr>
              <w:pStyle w:val="11"/>
              <w:spacing w:before="90" w:line="220" w:lineRule="auto"/>
              <w:ind w:left="71"/>
            </w:pPr>
            <w:r>
              <w:rPr>
                <w:spacing w:val="-2"/>
              </w:rPr>
              <w:t>金利华电</w:t>
            </w:r>
          </w:p>
        </w:tc>
        <w:tc>
          <w:tcPr>
            <w:tcW w:w="899" w:type="dxa"/>
            <w:vAlign w:val="top"/>
          </w:tcPr>
          <w:p w14:paraId="4735BA8D">
            <w:pPr>
              <w:pStyle w:val="11"/>
              <w:spacing w:before="107" w:line="237" w:lineRule="auto"/>
              <w:ind w:left="212"/>
            </w:pPr>
            <w:r>
              <w:rPr>
                <w:spacing w:val="-4"/>
              </w:rPr>
              <w:t>10.49</w:t>
            </w:r>
          </w:p>
        </w:tc>
        <w:tc>
          <w:tcPr>
            <w:tcW w:w="1078" w:type="dxa"/>
            <w:vAlign w:val="top"/>
          </w:tcPr>
          <w:p w14:paraId="1AAFCECD">
            <w:pPr>
              <w:pStyle w:val="11"/>
              <w:spacing w:before="90" w:line="221" w:lineRule="auto"/>
              <w:ind w:left="263"/>
            </w:pPr>
            <w:r>
              <w:rPr>
                <w:spacing w:val="-2"/>
              </w:rPr>
              <w:t>0.41亿</w:t>
            </w:r>
          </w:p>
        </w:tc>
        <w:tc>
          <w:tcPr>
            <w:tcW w:w="889" w:type="dxa"/>
            <w:vAlign w:val="top"/>
          </w:tcPr>
          <w:p w14:paraId="4CEE9646">
            <w:pPr>
              <w:pStyle w:val="11"/>
              <w:spacing w:before="107" w:line="237" w:lineRule="auto"/>
              <w:ind w:left="75"/>
            </w:pPr>
            <w:r>
              <w:rPr>
                <w:spacing w:val="-1"/>
              </w:rPr>
              <w:t>09:30:15</w:t>
            </w:r>
          </w:p>
        </w:tc>
        <w:tc>
          <w:tcPr>
            <w:tcW w:w="879" w:type="dxa"/>
            <w:vAlign w:val="top"/>
          </w:tcPr>
          <w:p w14:paraId="65708515">
            <w:pPr>
              <w:pStyle w:val="11"/>
              <w:spacing w:before="107" w:line="237" w:lineRule="auto"/>
              <w:ind w:left="386"/>
            </w:pPr>
            <w:r>
              <w:t>1</w:t>
            </w:r>
          </w:p>
        </w:tc>
        <w:tc>
          <w:tcPr>
            <w:tcW w:w="1383" w:type="dxa"/>
            <w:vAlign w:val="top"/>
          </w:tcPr>
          <w:p w14:paraId="744889F2">
            <w:pPr>
              <w:pStyle w:val="11"/>
              <w:spacing w:before="89" w:line="219" w:lineRule="auto"/>
              <w:ind w:left="418"/>
            </w:pPr>
            <w:r>
              <w:rPr>
                <w:spacing w:val="-2"/>
              </w:rPr>
              <w:t>特高压</w:t>
            </w:r>
          </w:p>
        </w:tc>
      </w:tr>
      <w:tr w14:paraId="063B5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358B3C65">
            <w:pPr>
              <w:pStyle w:val="11"/>
              <w:spacing w:before="107" w:line="238" w:lineRule="auto"/>
              <w:ind w:left="85"/>
            </w:pPr>
            <w:r>
              <w:rPr>
                <w:spacing w:val="-1"/>
              </w:rPr>
              <w:t>300514.SZ</w:t>
            </w:r>
          </w:p>
        </w:tc>
        <w:tc>
          <w:tcPr>
            <w:tcW w:w="889" w:type="dxa"/>
            <w:vAlign w:val="top"/>
          </w:tcPr>
          <w:p w14:paraId="798CA8AC">
            <w:pPr>
              <w:pStyle w:val="11"/>
              <w:spacing w:before="91" w:line="221" w:lineRule="auto"/>
              <w:ind w:left="161"/>
            </w:pPr>
            <w:r>
              <w:rPr>
                <w:spacing w:val="-2"/>
              </w:rPr>
              <w:t>友讯达</w:t>
            </w:r>
          </w:p>
        </w:tc>
        <w:tc>
          <w:tcPr>
            <w:tcW w:w="899" w:type="dxa"/>
            <w:vAlign w:val="top"/>
          </w:tcPr>
          <w:p w14:paraId="2473B71E">
            <w:pPr>
              <w:pStyle w:val="11"/>
              <w:spacing w:before="107" w:line="238" w:lineRule="auto"/>
              <w:ind w:left="212"/>
            </w:pPr>
            <w:r>
              <w:rPr>
                <w:spacing w:val="-4"/>
              </w:rPr>
              <w:t>13.98</w:t>
            </w:r>
          </w:p>
        </w:tc>
        <w:tc>
          <w:tcPr>
            <w:tcW w:w="1078" w:type="dxa"/>
            <w:vAlign w:val="top"/>
          </w:tcPr>
          <w:p w14:paraId="6E2E24EB">
            <w:pPr>
              <w:pStyle w:val="11"/>
              <w:spacing w:before="91" w:line="221" w:lineRule="auto"/>
              <w:ind w:left="263"/>
            </w:pPr>
            <w:r>
              <w:rPr>
                <w:spacing w:val="-1"/>
              </w:rPr>
              <w:t>0.73亿</w:t>
            </w:r>
          </w:p>
        </w:tc>
        <w:tc>
          <w:tcPr>
            <w:tcW w:w="889" w:type="dxa"/>
            <w:vAlign w:val="top"/>
          </w:tcPr>
          <w:p w14:paraId="54DD9AB4">
            <w:pPr>
              <w:pStyle w:val="11"/>
              <w:spacing w:before="107" w:line="238" w:lineRule="auto"/>
              <w:ind w:left="75"/>
            </w:pPr>
            <w:r>
              <w:rPr>
                <w:spacing w:val="-1"/>
              </w:rPr>
              <w:t>09:32:45</w:t>
            </w:r>
          </w:p>
        </w:tc>
        <w:tc>
          <w:tcPr>
            <w:tcW w:w="879" w:type="dxa"/>
            <w:vAlign w:val="top"/>
          </w:tcPr>
          <w:p w14:paraId="49B5BB5A">
            <w:pPr>
              <w:pStyle w:val="11"/>
              <w:spacing w:before="107" w:line="238" w:lineRule="auto"/>
              <w:ind w:left="386"/>
            </w:pPr>
            <w:r>
              <w:t>1</w:t>
            </w:r>
          </w:p>
        </w:tc>
        <w:tc>
          <w:tcPr>
            <w:tcW w:w="1383" w:type="dxa"/>
            <w:vAlign w:val="top"/>
          </w:tcPr>
          <w:p w14:paraId="155722F9">
            <w:pPr>
              <w:pStyle w:val="11"/>
              <w:spacing w:before="95" w:line="224" w:lineRule="auto"/>
              <w:ind w:left="508"/>
            </w:pPr>
            <w:r>
              <w:rPr>
                <w:spacing w:val="19"/>
              </w:rPr>
              <w:t>电网</w:t>
            </w:r>
          </w:p>
        </w:tc>
      </w:tr>
      <w:tr w14:paraId="21BE4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41761591">
            <w:pPr>
              <w:pStyle w:val="11"/>
              <w:spacing w:before="97" w:line="238" w:lineRule="auto"/>
              <w:ind w:left="85"/>
            </w:pPr>
            <w:r>
              <w:rPr>
                <w:spacing w:val="-1"/>
              </w:rPr>
              <w:t>600268.SH</w:t>
            </w:r>
          </w:p>
        </w:tc>
        <w:tc>
          <w:tcPr>
            <w:tcW w:w="889" w:type="dxa"/>
            <w:vAlign w:val="top"/>
          </w:tcPr>
          <w:p w14:paraId="4F09A329">
            <w:pPr>
              <w:pStyle w:val="11"/>
              <w:spacing w:before="81" w:line="220" w:lineRule="auto"/>
              <w:ind w:left="71"/>
            </w:pPr>
            <w:r>
              <w:rPr>
                <w:spacing w:val="7"/>
              </w:rPr>
              <w:t>国电南自</w:t>
            </w:r>
          </w:p>
        </w:tc>
        <w:tc>
          <w:tcPr>
            <w:tcW w:w="899" w:type="dxa"/>
            <w:vAlign w:val="top"/>
          </w:tcPr>
          <w:p w14:paraId="1D28B87D">
            <w:pPr>
              <w:pStyle w:val="11"/>
              <w:spacing w:before="97" w:line="238" w:lineRule="auto"/>
              <w:ind w:left="262"/>
            </w:pPr>
            <w:r>
              <w:rPr>
                <w:spacing w:val="-2"/>
              </w:rPr>
              <w:t>4.15</w:t>
            </w:r>
          </w:p>
        </w:tc>
        <w:tc>
          <w:tcPr>
            <w:tcW w:w="1078" w:type="dxa"/>
            <w:vAlign w:val="top"/>
          </w:tcPr>
          <w:p w14:paraId="37B5617B">
            <w:pPr>
              <w:pStyle w:val="11"/>
              <w:spacing w:before="81" w:line="221" w:lineRule="auto"/>
              <w:ind w:left="263"/>
            </w:pPr>
            <w:r>
              <w:rPr>
                <w:spacing w:val="-1"/>
              </w:rPr>
              <w:t>0.38亿</w:t>
            </w:r>
          </w:p>
        </w:tc>
        <w:tc>
          <w:tcPr>
            <w:tcW w:w="889" w:type="dxa"/>
            <w:vAlign w:val="top"/>
          </w:tcPr>
          <w:p w14:paraId="5640A098">
            <w:pPr>
              <w:pStyle w:val="11"/>
              <w:spacing w:before="97" w:line="238" w:lineRule="auto"/>
              <w:ind w:left="75"/>
            </w:pPr>
            <w:r>
              <w:rPr>
                <w:spacing w:val="-1"/>
              </w:rPr>
              <w:t>09:36:00</w:t>
            </w:r>
          </w:p>
        </w:tc>
        <w:tc>
          <w:tcPr>
            <w:tcW w:w="879" w:type="dxa"/>
            <w:vAlign w:val="top"/>
          </w:tcPr>
          <w:p w14:paraId="7F793478">
            <w:pPr>
              <w:pStyle w:val="11"/>
              <w:spacing w:before="97" w:line="238" w:lineRule="auto"/>
              <w:ind w:left="386"/>
            </w:pPr>
            <w:r>
              <w:t>1</w:t>
            </w:r>
          </w:p>
        </w:tc>
        <w:tc>
          <w:tcPr>
            <w:tcW w:w="1383" w:type="dxa"/>
            <w:vAlign w:val="top"/>
          </w:tcPr>
          <w:p w14:paraId="2BA05244">
            <w:pPr>
              <w:pStyle w:val="11"/>
              <w:spacing w:before="80" w:line="219" w:lineRule="auto"/>
              <w:ind w:left="418"/>
            </w:pPr>
            <w:r>
              <w:rPr>
                <w:spacing w:val="-2"/>
              </w:rPr>
              <w:t>特高压</w:t>
            </w:r>
          </w:p>
        </w:tc>
      </w:tr>
      <w:tr w14:paraId="77AD4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386D5FDB">
            <w:pPr>
              <w:pStyle w:val="11"/>
              <w:spacing w:before="108" w:line="239" w:lineRule="auto"/>
              <w:ind w:left="85"/>
            </w:pPr>
            <w:r>
              <w:rPr>
                <w:spacing w:val="-1"/>
              </w:rPr>
              <w:t>600379.SH</w:t>
            </w:r>
          </w:p>
        </w:tc>
        <w:tc>
          <w:tcPr>
            <w:tcW w:w="889" w:type="dxa"/>
            <w:vAlign w:val="top"/>
          </w:tcPr>
          <w:p w14:paraId="442B947C">
            <w:pPr>
              <w:pStyle w:val="11"/>
              <w:spacing w:before="90" w:line="219" w:lineRule="auto"/>
              <w:ind w:left="71"/>
            </w:pPr>
            <w:r>
              <w:rPr>
                <w:spacing w:val="-2"/>
              </w:rPr>
              <w:t>宝光股份</w:t>
            </w:r>
          </w:p>
        </w:tc>
        <w:tc>
          <w:tcPr>
            <w:tcW w:w="899" w:type="dxa"/>
            <w:vAlign w:val="top"/>
          </w:tcPr>
          <w:p w14:paraId="0EA97B65">
            <w:pPr>
              <w:pStyle w:val="11"/>
              <w:spacing w:before="108" w:line="239" w:lineRule="auto"/>
              <w:ind w:left="262"/>
            </w:pPr>
            <w:r>
              <w:rPr>
                <w:spacing w:val="-3"/>
              </w:rPr>
              <w:t>7.59</w:t>
            </w:r>
          </w:p>
        </w:tc>
        <w:tc>
          <w:tcPr>
            <w:tcW w:w="1078" w:type="dxa"/>
            <w:vAlign w:val="top"/>
          </w:tcPr>
          <w:p w14:paraId="79494867">
            <w:pPr>
              <w:pStyle w:val="11"/>
              <w:spacing w:before="91" w:line="221" w:lineRule="auto"/>
              <w:ind w:left="263"/>
            </w:pPr>
            <w:r>
              <w:rPr>
                <w:spacing w:val="-1"/>
              </w:rPr>
              <w:t>0.30亿</w:t>
            </w:r>
          </w:p>
        </w:tc>
        <w:tc>
          <w:tcPr>
            <w:tcW w:w="889" w:type="dxa"/>
            <w:vAlign w:val="top"/>
          </w:tcPr>
          <w:p w14:paraId="304BA990">
            <w:pPr>
              <w:pStyle w:val="11"/>
              <w:spacing w:before="108" w:line="239" w:lineRule="auto"/>
              <w:ind w:left="75"/>
            </w:pPr>
            <w:r>
              <w:rPr>
                <w:spacing w:val="-1"/>
              </w:rPr>
              <w:t>09:38:00</w:t>
            </w:r>
          </w:p>
        </w:tc>
        <w:tc>
          <w:tcPr>
            <w:tcW w:w="879" w:type="dxa"/>
            <w:vAlign w:val="top"/>
          </w:tcPr>
          <w:p w14:paraId="4B65A162">
            <w:pPr>
              <w:pStyle w:val="11"/>
              <w:spacing w:before="108" w:line="241" w:lineRule="auto"/>
              <w:ind w:left="386"/>
            </w:pPr>
            <w:r>
              <w:t>1</w:t>
            </w:r>
          </w:p>
        </w:tc>
        <w:tc>
          <w:tcPr>
            <w:tcW w:w="1383" w:type="dxa"/>
            <w:vAlign w:val="top"/>
          </w:tcPr>
          <w:p w14:paraId="18F1A864">
            <w:pPr>
              <w:pStyle w:val="11"/>
              <w:spacing w:before="90" w:line="219" w:lineRule="auto"/>
              <w:ind w:left="418"/>
            </w:pPr>
            <w:r>
              <w:rPr>
                <w:spacing w:val="-2"/>
              </w:rPr>
              <w:t>特高压</w:t>
            </w:r>
          </w:p>
        </w:tc>
      </w:tr>
      <w:tr w14:paraId="7BF0D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10E0D008">
            <w:pPr>
              <w:pStyle w:val="11"/>
              <w:spacing w:before="108" w:line="237" w:lineRule="auto"/>
              <w:ind w:left="85"/>
            </w:pPr>
            <w:r>
              <w:rPr>
                <w:spacing w:val="-1"/>
              </w:rPr>
              <w:t>002879.SZ</w:t>
            </w:r>
          </w:p>
        </w:tc>
        <w:tc>
          <w:tcPr>
            <w:tcW w:w="889" w:type="dxa"/>
            <w:vAlign w:val="top"/>
          </w:tcPr>
          <w:p w14:paraId="22ED91E4">
            <w:pPr>
              <w:pStyle w:val="11"/>
              <w:spacing w:before="90" w:line="219" w:lineRule="auto"/>
              <w:ind w:left="71"/>
            </w:pPr>
            <w:r>
              <w:rPr>
                <w:spacing w:val="-2"/>
              </w:rPr>
              <w:t>长缆科技</w:t>
            </w:r>
          </w:p>
        </w:tc>
        <w:tc>
          <w:tcPr>
            <w:tcW w:w="899" w:type="dxa"/>
            <w:vAlign w:val="top"/>
          </w:tcPr>
          <w:p w14:paraId="284380E1">
            <w:pPr>
              <w:pStyle w:val="11"/>
              <w:spacing w:before="108" w:line="237" w:lineRule="auto"/>
              <w:ind w:left="212"/>
            </w:pPr>
            <w:r>
              <w:rPr>
                <w:spacing w:val="-4"/>
              </w:rPr>
              <w:t>13.76</w:t>
            </w:r>
          </w:p>
        </w:tc>
        <w:tc>
          <w:tcPr>
            <w:tcW w:w="1078" w:type="dxa"/>
            <w:vAlign w:val="top"/>
          </w:tcPr>
          <w:p w14:paraId="5E44B338">
            <w:pPr>
              <w:pStyle w:val="11"/>
              <w:spacing w:before="92" w:line="221" w:lineRule="auto"/>
              <w:ind w:left="263"/>
            </w:pPr>
            <w:r>
              <w:rPr>
                <w:spacing w:val="2"/>
              </w:rPr>
              <w:t>1.13亿</w:t>
            </w:r>
          </w:p>
        </w:tc>
        <w:tc>
          <w:tcPr>
            <w:tcW w:w="889" w:type="dxa"/>
            <w:vAlign w:val="top"/>
          </w:tcPr>
          <w:p w14:paraId="5EE8B8A5">
            <w:pPr>
              <w:pStyle w:val="11"/>
              <w:spacing w:before="108" w:line="237" w:lineRule="auto"/>
              <w:ind w:left="75"/>
            </w:pPr>
            <w:r>
              <w:rPr>
                <w:spacing w:val="-1"/>
              </w:rPr>
              <w:t>09:42:30</w:t>
            </w:r>
          </w:p>
        </w:tc>
        <w:tc>
          <w:tcPr>
            <w:tcW w:w="879" w:type="dxa"/>
            <w:vAlign w:val="top"/>
          </w:tcPr>
          <w:p w14:paraId="0A1907B2">
            <w:pPr>
              <w:pStyle w:val="11"/>
              <w:spacing w:before="108" w:line="237" w:lineRule="auto"/>
              <w:ind w:left="386"/>
            </w:pPr>
            <w:r>
              <w:t>1</w:t>
            </w:r>
          </w:p>
        </w:tc>
        <w:tc>
          <w:tcPr>
            <w:tcW w:w="1383" w:type="dxa"/>
            <w:vAlign w:val="top"/>
          </w:tcPr>
          <w:p w14:paraId="342F1BD1">
            <w:pPr>
              <w:pStyle w:val="11"/>
              <w:spacing w:before="91" w:line="219" w:lineRule="auto"/>
              <w:ind w:left="418"/>
            </w:pPr>
            <w:r>
              <w:rPr>
                <w:spacing w:val="-2"/>
              </w:rPr>
              <w:t>特高压</w:t>
            </w:r>
          </w:p>
        </w:tc>
      </w:tr>
      <w:tr w14:paraId="29AC9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140A04EC">
            <w:pPr>
              <w:pStyle w:val="11"/>
              <w:spacing w:before="99" w:line="236" w:lineRule="auto"/>
              <w:ind w:left="85"/>
            </w:pPr>
            <w:r>
              <w:rPr>
                <w:spacing w:val="-1"/>
              </w:rPr>
              <w:t>002692.SZ</w:t>
            </w:r>
          </w:p>
        </w:tc>
        <w:tc>
          <w:tcPr>
            <w:tcW w:w="889" w:type="dxa"/>
            <w:vAlign w:val="top"/>
          </w:tcPr>
          <w:p w14:paraId="5EBE036A">
            <w:pPr>
              <w:pStyle w:val="11"/>
              <w:spacing w:before="81" w:line="219" w:lineRule="auto"/>
              <w:ind w:left="71"/>
            </w:pPr>
            <w:r>
              <w:rPr>
                <w:spacing w:val="-2"/>
              </w:rPr>
              <w:t>睿康股份</w:t>
            </w:r>
          </w:p>
        </w:tc>
        <w:tc>
          <w:tcPr>
            <w:tcW w:w="899" w:type="dxa"/>
            <w:vAlign w:val="top"/>
          </w:tcPr>
          <w:p w14:paraId="625CEE66">
            <w:pPr>
              <w:pStyle w:val="11"/>
              <w:spacing w:before="99" w:line="236" w:lineRule="auto"/>
              <w:ind w:left="262"/>
            </w:pPr>
            <w:r>
              <w:rPr>
                <w:spacing w:val="-2"/>
              </w:rPr>
              <w:t>4.19</w:t>
            </w:r>
          </w:p>
        </w:tc>
        <w:tc>
          <w:tcPr>
            <w:tcW w:w="1078" w:type="dxa"/>
            <w:vAlign w:val="top"/>
          </w:tcPr>
          <w:p w14:paraId="37EB44BD">
            <w:pPr>
              <w:pStyle w:val="11"/>
              <w:spacing w:before="82" w:line="221" w:lineRule="auto"/>
              <w:ind w:left="263"/>
            </w:pPr>
            <w:r>
              <w:rPr>
                <w:spacing w:val="1"/>
              </w:rPr>
              <w:t>1.33亿</w:t>
            </w:r>
          </w:p>
        </w:tc>
        <w:tc>
          <w:tcPr>
            <w:tcW w:w="889" w:type="dxa"/>
            <w:vAlign w:val="top"/>
          </w:tcPr>
          <w:p w14:paraId="1192588B">
            <w:pPr>
              <w:pStyle w:val="11"/>
              <w:spacing w:before="99" w:line="236" w:lineRule="auto"/>
              <w:ind w:left="75"/>
            </w:pPr>
            <w:r>
              <w:rPr>
                <w:spacing w:val="-1"/>
              </w:rPr>
              <w:t>09:49:45</w:t>
            </w:r>
          </w:p>
        </w:tc>
        <w:tc>
          <w:tcPr>
            <w:tcW w:w="879" w:type="dxa"/>
            <w:vAlign w:val="top"/>
          </w:tcPr>
          <w:p w14:paraId="2069029D">
            <w:pPr>
              <w:pStyle w:val="11"/>
              <w:spacing w:before="99" w:line="236" w:lineRule="auto"/>
              <w:ind w:left="386"/>
            </w:pPr>
            <w:r>
              <w:t>1</w:t>
            </w:r>
          </w:p>
        </w:tc>
        <w:tc>
          <w:tcPr>
            <w:tcW w:w="1383" w:type="dxa"/>
            <w:vAlign w:val="top"/>
          </w:tcPr>
          <w:p w14:paraId="528F8AD2">
            <w:pPr>
              <w:pStyle w:val="11"/>
              <w:spacing w:before="86" w:line="224" w:lineRule="auto"/>
              <w:ind w:left="508"/>
            </w:pPr>
            <w:r>
              <w:rPr>
                <w:spacing w:val="19"/>
              </w:rPr>
              <w:t>电网</w:t>
            </w:r>
          </w:p>
        </w:tc>
      </w:tr>
      <w:tr w14:paraId="2B652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78105AAC">
            <w:pPr>
              <w:pStyle w:val="11"/>
              <w:spacing w:before="109" w:line="235" w:lineRule="auto"/>
              <w:ind w:left="85"/>
            </w:pPr>
            <w:r>
              <w:rPr>
                <w:spacing w:val="-1"/>
              </w:rPr>
              <w:t>603050.SH</w:t>
            </w:r>
          </w:p>
        </w:tc>
        <w:tc>
          <w:tcPr>
            <w:tcW w:w="889" w:type="dxa"/>
            <w:vAlign w:val="top"/>
          </w:tcPr>
          <w:p w14:paraId="4493311F">
            <w:pPr>
              <w:pStyle w:val="11"/>
              <w:spacing w:before="90" w:line="219" w:lineRule="auto"/>
              <w:ind w:left="71"/>
            </w:pPr>
            <w:r>
              <w:rPr>
                <w:spacing w:val="-2"/>
              </w:rPr>
              <w:t>科林电气</w:t>
            </w:r>
          </w:p>
        </w:tc>
        <w:tc>
          <w:tcPr>
            <w:tcW w:w="899" w:type="dxa"/>
            <w:vAlign w:val="top"/>
          </w:tcPr>
          <w:p w14:paraId="416773D2">
            <w:pPr>
              <w:pStyle w:val="11"/>
              <w:spacing w:before="109" w:line="235" w:lineRule="auto"/>
              <w:ind w:left="212"/>
            </w:pPr>
            <w:r>
              <w:rPr>
                <w:spacing w:val="-4"/>
              </w:rPr>
              <w:t>12.31</w:t>
            </w:r>
          </w:p>
        </w:tc>
        <w:tc>
          <w:tcPr>
            <w:tcW w:w="1078" w:type="dxa"/>
            <w:vAlign w:val="top"/>
          </w:tcPr>
          <w:p w14:paraId="090C0C16">
            <w:pPr>
              <w:pStyle w:val="11"/>
              <w:spacing w:before="92" w:line="221" w:lineRule="auto"/>
              <w:ind w:left="263"/>
            </w:pPr>
            <w:r>
              <w:rPr>
                <w:spacing w:val="-1"/>
              </w:rPr>
              <w:t>0.59亿</w:t>
            </w:r>
          </w:p>
        </w:tc>
        <w:tc>
          <w:tcPr>
            <w:tcW w:w="889" w:type="dxa"/>
            <w:vAlign w:val="top"/>
          </w:tcPr>
          <w:p w14:paraId="06DB47B9">
            <w:pPr>
              <w:pStyle w:val="11"/>
              <w:spacing w:before="109" w:line="235" w:lineRule="auto"/>
              <w:ind w:left="75"/>
            </w:pPr>
            <w:r>
              <w:rPr>
                <w:spacing w:val="-1"/>
              </w:rPr>
              <w:t>09:50:00</w:t>
            </w:r>
          </w:p>
        </w:tc>
        <w:tc>
          <w:tcPr>
            <w:tcW w:w="879" w:type="dxa"/>
            <w:vAlign w:val="top"/>
          </w:tcPr>
          <w:p w14:paraId="5A1F3B47">
            <w:pPr>
              <w:pStyle w:val="11"/>
              <w:spacing w:before="109" w:line="235" w:lineRule="auto"/>
              <w:ind w:left="386"/>
            </w:pPr>
            <w:r>
              <w:t>1</w:t>
            </w:r>
          </w:p>
        </w:tc>
        <w:tc>
          <w:tcPr>
            <w:tcW w:w="1383" w:type="dxa"/>
            <w:vAlign w:val="top"/>
          </w:tcPr>
          <w:p w14:paraId="236FA6DC">
            <w:pPr>
              <w:pStyle w:val="11"/>
              <w:spacing w:before="91" w:line="219" w:lineRule="auto"/>
              <w:ind w:left="418"/>
            </w:pPr>
            <w:r>
              <w:rPr>
                <w:spacing w:val="-2"/>
              </w:rPr>
              <w:t>特高压</w:t>
            </w:r>
          </w:p>
        </w:tc>
      </w:tr>
      <w:tr w14:paraId="13832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5355D765">
            <w:pPr>
              <w:pStyle w:val="11"/>
              <w:spacing w:before="110" w:line="235" w:lineRule="auto"/>
              <w:ind w:left="85"/>
            </w:pPr>
            <w:r>
              <w:rPr>
                <w:spacing w:val="-1"/>
              </w:rPr>
              <w:t>600290.SH</w:t>
            </w:r>
          </w:p>
        </w:tc>
        <w:tc>
          <w:tcPr>
            <w:tcW w:w="889" w:type="dxa"/>
            <w:vAlign w:val="top"/>
          </w:tcPr>
          <w:p w14:paraId="0F15F77B">
            <w:pPr>
              <w:pStyle w:val="11"/>
              <w:spacing w:before="92" w:line="219" w:lineRule="auto"/>
              <w:ind w:left="71"/>
            </w:pPr>
            <w:r>
              <w:rPr>
                <w:spacing w:val="-2"/>
              </w:rPr>
              <w:t>华仪电气</w:t>
            </w:r>
          </w:p>
        </w:tc>
        <w:tc>
          <w:tcPr>
            <w:tcW w:w="899" w:type="dxa"/>
            <w:vAlign w:val="top"/>
          </w:tcPr>
          <w:p w14:paraId="55A0C483">
            <w:pPr>
              <w:pStyle w:val="11"/>
              <w:spacing w:before="110" w:line="235" w:lineRule="auto"/>
              <w:ind w:left="262"/>
            </w:pPr>
            <w:r>
              <w:rPr>
                <w:spacing w:val="-2"/>
              </w:rPr>
              <w:t>5.08</w:t>
            </w:r>
          </w:p>
        </w:tc>
        <w:tc>
          <w:tcPr>
            <w:tcW w:w="1078" w:type="dxa"/>
            <w:vAlign w:val="top"/>
          </w:tcPr>
          <w:p w14:paraId="021FACCF">
            <w:pPr>
              <w:pStyle w:val="11"/>
              <w:spacing w:before="93" w:line="221" w:lineRule="auto"/>
              <w:ind w:left="263"/>
            </w:pPr>
            <w:r>
              <w:rPr>
                <w:spacing w:val="-1"/>
              </w:rPr>
              <w:t>2.78亿</w:t>
            </w:r>
          </w:p>
        </w:tc>
        <w:tc>
          <w:tcPr>
            <w:tcW w:w="889" w:type="dxa"/>
            <w:vAlign w:val="top"/>
          </w:tcPr>
          <w:p w14:paraId="6362475B">
            <w:pPr>
              <w:pStyle w:val="11"/>
              <w:spacing w:before="110" w:line="235" w:lineRule="auto"/>
              <w:ind w:left="75"/>
            </w:pPr>
            <w:r>
              <w:rPr>
                <w:spacing w:val="-3"/>
              </w:rPr>
              <w:t>10:01:45</w:t>
            </w:r>
          </w:p>
        </w:tc>
        <w:tc>
          <w:tcPr>
            <w:tcW w:w="879" w:type="dxa"/>
            <w:vAlign w:val="top"/>
          </w:tcPr>
          <w:p w14:paraId="19E63542">
            <w:pPr>
              <w:pStyle w:val="11"/>
              <w:spacing w:before="110" w:line="235" w:lineRule="auto"/>
              <w:ind w:left="386"/>
            </w:pPr>
            <w:r>
              <w:t>1</w:t>
            </w:r>
          </w:p>
        </w:tc>
        <w:tc>
          <w:tcPr>
            <w:tcW w:w="1383" w:type="dxa"/>
            <w:vAlign w:val="top"/>
          </w:tcPr>
          <w:p w14:paraId="34FA0117">
            <w:pPr>
              <w:pStyle w:val="11"/>
              <w:spacing w:before="92" w:line="219" w:lineRule="auto"/>
              <w:ind w:left="418"/>
            </w:pPr>
            <w:r>
              <w:rPr>
                <w:spacing w:val="-2"/>
              </w:rPr>
              <w:t>特高压</w:t>
            </w:r>
          </w:p>
        </w:tc>
      </w:tr>
      <w:tr w14:paraId="5E1A8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2F12AE9A">
            <w:pPr>
              <w:pStyle w:val="11"/>
              <w:spacing w:before="110" w:line="235" w:lineRule="auto"/>
              <w:ind w:left="85"/>
            </w:pPr>
            <w:r>
              <w:rPr>
                <w:spacing w:val="-1"/>
              </w:rPr>
              <w:t>300491.SZ</w:t>
            </w:r>
          </w:p>
        </w:tc>
        <w:tc>
          <w:tcPr>
            <w:tcW w:w="889" w:type="dxa"/>
            <w:vAlign w:val="top"/>
          </w:tcPr>
          <w:p w14:paraId="0F36D46C">
            <w:pPr>
              <w:pStyle w:val="11"/>
              <w:spacing w:before="91" w:line="219" w:lineRule="auto"/>
              <w:ind w:left="71"/>
            </w:pPr>
            <w:r>
              <w:rPr>
                <w:spacing w:val="-2"/>
              </w:rPr>
              <w:t>通合科技</w:t>
            </w:r>
          </w:p>
        </w:tc>
        <w:tc>
          <w:tcPr>
            <w:tcW w:w="899" w:type="dxa"/>
            <w:vAlign w:val="top"/>
          </w:tcPr>
          <w:p w14:paraId="09800EFB">
            <w:pPr>
              <w:pStyle w:val="11"/>
              <w:spacing w:before="110" w:line="235" w:lineRule="auto"/>
              <w:ind w:left="262"/>
            </w:pPr>
            <w:r>
              <w:rPr>
                <w:spacing w:val="-4"/>
              </w:rPr>
              <w:t>16.2</w:t>
            </w:r>
          </w:p>
        </w:tc>
        <w:tc>
          <w:tcPr>
            <w:tcW w:w="1078" w:type="dxa"/>
            <w:vAlign w:val="top"/>
          </w:tcPr>
          <w:p w14:paraId="11A718F6">
            <w:pPr>
              <w:pStyle w:val="11"/>
              <w:spacing w:before="93" w:line="221" w:lineRule="auto"/>
              <w:ind w:left="263"/>
            </w:pPr>
            <w:r>
              <w:rPr>
                <w:spacing w:val="-2"/>
              </w:rPr>
              <w:t>0.87亿</w:t>
            </w:r>
          </w:p>
        </w:tc>
        <w:tc>
          <w:tcPr>
            <w:tcW w:w="889" w:type="dxa"/>
            <w:vAlign w:val="top"/>
          </w:tcPr>
          <w:p w14:paraId="32B47512">
            <w:pPr>
              <w:pStyle w:val="11"/>
              <w:spacing w:before="110" w:line="235" w:lineRule="auto"/>
              <w:ind w:left="75"/>
            </w:pPr>
            <w:r>
              <w:rPr>
                <w:spacing w:val="-3"/>
              </w:rPr>
              <w:t>10:07:15</w:t>
            </w:r>
          </w:p>
        </w:tc>
        <w:tc>
          <w:tcPr>
            <w:tcW w:w="879" w:type="dxa"/>
            <w:vAlign w:val="top"/>
          </w:tcPr>
          <w:p w14:paraId="2EDAF359">
            <w:pPr>
              <w:pStyle w:val="11"/>
              <w:spacing w:before="110" w:line="235" w:lineRule="auto"/>
              <w:ind w:left="386"/>
            </w:pPr>
            <w:r>
              <w:t>1</w:t>
            </w:r>
          </w:p>
        </w:tc>
        <w:tc>
          <w:tcPr>
            <w:tcW w:w="1383" w:type="dxa"/>
            <w:vAlign w:val="top"/>
          </w:tcPr>
          <w:p w14:paraId="6A4AF542">
            <w:pPr>
              <w:pStyle w:val="11"/>
              <w:spacing w:before="97" w:line="224" w:lineRule="auto"/>
              <w:ind w:left="508"/>
            </w:pPr>
            <w:r>
              <w:rPr>
                <w:spacing w:val="19"/>
              </w:rPr>
              <w:t>电网</w:t>
            </w:r>
          </w:p>
        </w:tc>
      </w:tr>
      <w:tr w14:paraId="19A5D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0F65B877">
            <w:pPr>
              <w:pStyle w:val="11"/>
              <w:spacing w:before="110" w:line="234" w:lineRule="auto"/>
              <w:ind w:left="85"/>
            </w:pPr>
            <w:r>
              <w:rPr>
                <w:spacing w:val="-1"/>
              </w:rPr>
              <w:t>601700.SH</w:t>
            </w:r>
          </w:p>
        </w:tc>
        <w:tc>
          <w:tcPr>
            <w:tcW w:w="889" w:type="dxa"/>
            <w:vAlign w:val="top"/>
          </w:tcPr>
          <w:p w14:paraId="0354F07F">
            <w:pPr>
              <w:pStyle w:val="11"/>
              <w:spacing w:before="92" w:line="219" w:lineRule="auto"/>
              <w:ind w:left="71"/>
            </w:pPr>
            <w:r>
              <w:rPr>
                <w:spacing w:val="-2"/>
              </w:rPr>
              <w:t>风范股份</w:t>
            </w:r>
          </w:p>
        </w:tc>
        <w:tc>
          <w:tcPr>
            <w:tcW w:w="899" w:type="dxa"/>
            <w:vAlign w:val="top"/>
          </w:tcPr>
          <w:p w14:paraId="3E64A41D">
            <w:pPr>
              <w:pStyle w:val="11"/>
              <w:spacing w:before="110" w:line="234" w:lineRule="auto"/>
              <w:ind w:left="262"/>
            </w:pPr>
            <w:r>
              <w:rPr>
                <w:spacing w:val="-2"/>
              </w:rPr>
              <w:t>3.15</w:t>
            </w:r>
          </w:p>
        </w:tc>
        <w:tc>
          <w:tcPr>
            <w:tcW w:w="1078" w:type="dxa"/>
            <w:vAlign w:val="top"/>
          </w:tcPr>
          <w:p w14:paraId="4CE77423">
            <w:pPr>
              <w:pStyle w:val="11"/>
              <w:spacing w:before="93" w:line="221" w:lineRule="auto"/>
              <w:ind w:left="263"/>
            </w:pPr>
            <w:r>
              <w:rPr>
                <w:spacing w:val="-1"/>
              </w:rPr>
              <w:t>0</w:t>
            </w:r>
            <w:r>
              <w:rPr>
                <w:color w:val="A02020"/>
                <w:spacing w:val="-1"/>
              </w:rPr>
              <w:t>.</w:t>
            </w:r>
            <w:r>
              <w:rPr>
                <w:spacing w:val="-1"/>
              </w:rPr>
              <w:t>69亿</w:t>
            </w:r>
          </w:p>
        </w:tc>
        <w:tc>
          <w:tcPr>
            <w:tcW w:w="889" w:type="dxa"/>
            <w:vAlign w:val="top"/>
          </w:tcPr>
          <w:p w14:paraId="660C5984">
            <w:pPr>
              <w:pStyle w:val="11"/>
              <w:spacing w:before="110" w:line="234" w:lineRule="auto"/>
              <w:ind w:left="75"/>
            </w:pPr>
            <w:r>
              <w:rPr>
                <w:spacing w:val="-3"/>
              </w:rPr>
              <w:t>10:18:15</w:t>
            </w:r>
          </w:p>
        </w:tc>
        <w:tc>
          <w:tcPr>
            <w:tcW w:w="879" w:type="dxa"/>
            <w:vAlign w:val="top"/>
          </w:tcPr>
          <w:p w14:paraId="7C296A74">
            <w:pPr>
              <w:pStyle w:val="11"/>
              <w:spacing w:before="110" w:line="234" w:lineRule="auto"/>
              <w:ind w:left="386"/>
            </w:pPr>
            <w:r>
              <w:rPr>
                <w:color w:val="503020"/>
              </w:rPr>
              <w:t>1</w:t>
            </w:r>
          </w:p>
        </w:tc>
        <w:tc>
          <w:tcPr>
            <w:tcW w:w="1383" w:type="dxa"/>
            <w:vAlign w:val="top"/>
          </w:tcPr>
          <w:p w14:paraId="086B0566">
            <w:pPr>
              <w:pStyle w:val="11"/>
              <w:spacing w:before="92" w:line="219" w:lineRule="auto"/>
              <w:ind w:left="418"/>
            </w:pPr>
            <w:r>
              <w:rPr>
                <w:spacing w:val="-2"/>
              </w:rPr>
              <w:t>特高压</w:t>
            </w:r>
          </w:p>
        </w:tc>
      </w:tr>
      <w:tr w14:paraId="3C68B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37D8EA5D">
            <w:pPr>
              <w:pStyle w:val="11"/>
              <w:spacing w:before="111" w:line="234" w:lineRule="auto"/>
              <w:ind w:left="85"/>
            </w:pPr>
            <w:r>
              <w:rPr>
                <w:spacing w:val="-1"/>
              </w:rPr>
              <w:t>002270.SZ</w:t>
            </w:r>
          </w:p>
        </w:tc>
        <w:tc>
          <w:tcPr>
            <w:tcW w:w="889" w:type="dxa"/>
            <w:vAlign w:val="top"/>
          </w:tcPr>
          <w:p w14:paraId="6312D90D">
            <w:pPr>
              <w:pStyle w:val="11"/>
              <w:spacing w:before="93" w:line="219" w:lineRule="auto"/>
              <w:ind w:left="71"/>
            </w:pPr>
            <w:r>
              <w:rPr>
                <w:spacing w:val="-2"/>
              </w:rPr>
              <w:t>华明装备</w:t>
            </w:r>
          </w:p>
        </w:tc>
        <w:tc>
          <w:tcPr>
            <w:tcW w:w="899" w:type="dxa"/>
            <w:vAlign w:val="top"/>
          </w:tcPr>
          <w:p w14:paraId="257C6EE2">
            <w:pPr>
              <w:pStyle w:val="11"/>
              <w:spacing w:before="111" w:line="234" w:lineRule="auto"/>
              <w:ind w:left="262"/>
            </w:pPr>
            <w:r>
              <w:rPr>
                <w:spacing w:val="-2"/>
              </w:rPr>
              <w:t>4.47</w:t>
            </w:r>
          </w:p>
        </w:tc>
        <w:tc>
          <w:tcPr>
            <w:tcW w:w="1078" w:type="dxa"/>
            <w:vAlign w:val="top"/>
          </w:tcPr>
          <w:p w14:paraId="0EF7C200">
            <w:pPr>
              <w:pStyle w:val="11"/>
              <w:spacing w:before="94" w:line="221" w:lineRule="auto"/>
              <w:ind w:left="263"/>
            </w:pPr>
            <w:r>
              <w:rPr>
                <w:spacing w:val="-2"/>
              </w:rPr>
              <w:t>0.43亿</w:t>
            </w:r>
          </w:p>
        </w:tc>
        <w:tc>
          <w:tcPr>
            <w:tcW w:w="889" w:type="dxa"/>
            <w:vAlign w:val="top"/>
          </w:tcPr>
          <w:p w14:paraId="40B58707">
            <w:pPr>
              <w:pStyle w:val="11"/>
              <w:spacing w:before="111" w:line="234" w:lineRule="auto"/>
              <w:ind w:left="75"/>
            </w:pPr>
            <w:r>
              <w:rPr>
                <w:spacing w:val="-3"/>
              </w:rPr>
              <w:t>14:37:30</w:t>
            </w:r>
          </w:p>
        </w:tc>
        <w:tc>
          <w:tcPr>
            <w:tcW w:w="879" w:type="dxa"/>
            <w:vAlign w:val="top"/>
          </w:tcPr>
          <w:p w14:paraId="61EB3BC5">
            <w:pPr>
              <w:pStyle w:val="11"/>
              <w:spacing w:before="111" w:line="234" w:lineRule="auto"/>
              <w:ind w:left="386"/>
            </w:pPr>
            <w:r>
              <w:t>1</w:t>
            </w:r>
          </w:p>
        </w:tc>
        <w:tc>
          <w:tcPr>
            <w:tcW w:w="1383" w:type="dxa"/>
            <w:vAlign w:val="top"/>
          </w:tcPr>
          <w:p w14:paraId="44574AB3">
            <w:pPr>
              <w:pStyle w:val="11"/>
              <w:spacing w:before="93" w:line="219" w:lineRule="auto"/>
              <w:ind w:left="418"/>
            </w:pPr>
            <w:r>
              <w:rPr>
                <w:spacing w:val="-2"/>
              </w:rPr>
              <w:t>特高压</w:t>
            </w:r>
          </w:p>
        </w:tc>
      </w:tr>
      <w:tr w14:paraId="16895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3722B3E5">
            <w:pPr>
              <w:pStyle w:val="11"/>
              <w:spacing w:before="111" w:line="234" w:lineRule="auto"/>
              <w:ind w:left="85"/>
            </w:pPr>
            <w:r>
              <w:rPr>
                <w:spacing w:val="-1"/>
              </w:rPr>
              <w:t>002560.SZ</w:t>
            </w:r>
          </w:p>
        </w:tc>
        <w:tc>
          <w:tcPr>
            <w:tcW w:w="889" w:type="dxa"/>
            <w:vAlign w:val="top"/>
          </w:tcPr>
          <w:p w14:paraId="17614FE9">
            <w:pPr>
              <w:pStyle w:val="11"/>
              <w:spacing w:before="93" w:line="219" w:lineRule="auto"/>
              <w:ind w:left="71"/>
            </w:pPr>
            <w:r>
              <w:rPr>
                <w:spacing w:val="-2"/>
              </w:rPr>
              <w:t>通达股份</w:t>
            </w:r>
          </w:p>
        </w:tc>
        <w:tc>
          <w:tcPr>
            <w:tcW w:w="899" w:type="dxa"/>
            <w:vAlign w:val="top"/>
          </w:tcPr>
          <w:p w14:paraId="18632398">
            <w:pPr>
              <w:pStyle w:val="11"/>
              <w:spacing w:before="111" w:line="234" w:lineRule="auto"/>
              <w:ind w:left="262"/>
            </w:pPr>
            <w:r>
              <w:rPr>
                <w:spacing w:val="-2"/>
              </w:rPr>
              <w:t>5.31</w:t>
            </w:r>
          </w:p>
        </w:tc>
        <w:tc>
          <w:tcPr>
            <w:tcW w:w="1078" w:type="dxa"/>
            <w:vAlign w:val="top"/>
          </w:tcPr>
          <w:p w14:paraId="5C99044A">
            <w:pPr>
              <w:pStyle w:val="11"/>
              <w:spacing w:before="94" w:line="221" w:lineRule="auto"/>
              <w:ind w:left="263"/>
            </w:pPr>
            <w:r>
              <w:rPr>
                <w:spacing w:val="1"/>
              </w:rPr>
              <w:t>1.68亿</w:t>
            </w:r>
          </w:p>
        </w:tc>
        <w:tc>
          <w:tcPr>
            <w:tcW w:w="889" w:type="dxa"/>
            <w:vAlign w:val="top"/>
          </w:tcPr>
          <w:p w14:paraId="6FACFF3A">
            <w:pPr>
              <w:pStyle w:val="11"/>
              <w:spacing w:before="111" w:line="234" w:lineRule="auto"/>
              <w:ind w:left="75"/>
            </w:pPr>
            <w:r>
              <w:rPr>
                <w:spacing w:val="-3"/>
              </w:rPr>
              <w:t>14:49:45</w:t>
            </w:r>
          </w:p>
        </w:tc>
        <w:tc>
          <w:tcPr>
            <w:tcW w:w="879" w:type="dxa"/>
            <w:vAlign w:val="top"/>
          </w:tcPr>
          <w:p w14:paraId="5036653F">
            <w:pPr>
              <w:pStyle w:val="11"/>
              <w:spacing w:before="111" w:line="234" w:lineRule="auto"/>
              <w:ind w:left="386"/>
            </w:pPr>
            <w:r>
              <w:t>1</w:t>
            </w:r>
          </w:p>
        </w:tc>
        <w:tc>
          <w:tcPr>
            <w:tcW w:w="1383" w:type="dxa"/>
            <w:vAlign w:val="top"/>
          </w:tcPr>
          <w:p w14:paraId="3235C018">
            <w:pPr>
              <w:pStyle w:val="11"/>
              <w:spacing w:before="93" w:line="219" w:lineRule="auto"/>
              <w:ind w:left="418"/>
            </w:pPr>
            <w:r>
              <w:rPr>
                <w:spacing w:val="-2"/>
              </w:rPr>
              <w:t>特高压</w:t>
            </w:r>
          </w:p>
        </w:tc>
      </w:tr>
      <w:tr w14:paraId="43C29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7010" w:type="dxa"/>
            <w:gridSpan w:val="7"/>
            <w:vAlign w:val="top"/>
          </w:tcPr>
          <w:p w14:paraId="3B073D7B">
            <w:pPr>
              <w:pStyle w:val="11"/>
              <w:spacing w:before="129" w:line="183" w:lineRule="auto"/>
              <w:ind w:left="3404"/>
            </w:pPr>
            <w:r>
              <w:rPr>
                <w:spacing w:val="-3"/>
              </w:rPr>
              <w:t>5G</w:t>
            </w:r>
          </w:p>
        </w:tc>
      </w:tr>
      <w:tr w14:paraId="76DBA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93" w:type="dxa"/>
            <w:vAlign w:val="top"/>
          </w:tcPr>
          <w:p w14:paraId="000895C1">
            <w:pPr>
              <w:pStyle w:val="11"/>
              <w:spacing w:before="112" w:line="239" w:lineRule="auto"/>
              <w:ind w:left="85"/>
            </w:pPr>
            <w:r>
              <w:rPr>
                <w:spacing w:val="-1"/>
              </w:rPr>
              <w:t>300265.SZ</w:t>
            </w:r>
          </w:p>
        </w:tc>
        <w:tc>
          <w:tcPr>
            <w:tcW w:w="889" w:type="dxa"/>
            <w:vAlign w:val="top"/>
          </w:tcPr>
          <w:p w14:paraId="253EB7A5">
            <w:pPr>
              <w:pStyle w:val="11"/>
              <w:spacing w:before="94" w:line="219" w:lineRule="auto"/>
              <w:ind w:left="71"/>
            </w:pPr>
            <w:r>
              <w:rPr>
                <w:spacing w:val="-2"/>
              </w:rPr>
              <w:t>通光线缆</w:t>
            </w:r>
          </w:p>
        </w:tc>
        <w:tc>
          <w:tcPr>
            <w:tcW w:w="899" w:type="dxa"/>
            <w:vAlign w:val="top"/>
          </w:tcPr>
          <w:p w14:paraId="3FB9DDB7">
            <w:pPr>
              <w:pStyle w:val="11"/>
              <w:spacing w:before="112" w:line="239" w:lineRule="auto"/>
              <w:ind w:left="262"/>
            </w:pPr>
            <w:r>
              <w:rPr>
                <w:spacing w:val="-2"/>
              </w:rPr>
              <w:t>8.29</w:t>
            </w:r>
          </w:p>
        </w:tc>
        <w:tc>
          <w:tcPr>
            <w:tcW w:w="1078" w:type="dxa"/>
            <w:vAlign w:val="top"/>
          </w:tcPr>
          <w:p w14:paraId="0121D811">
            <w:pPr>
              <w:pStyle w:val="11"/>
              <w:spacing w:before="95" w:line="221" w:lineRule="auto"/>
              <w:ind w:left="263"/>
            </w:pPr>
            <w:r>
              <w:rPr>
                <w:spacing w:val="-1"/>
              </w:rPr>
              <w:t>0.21亿</w:t>
            </w:r>
          </w:p>
        </w:tc>
        <w:tc>
          <w:tcPr>
            <w:tcW w:w="889" w:type="dxa"/>
            <w:vAlign w:val="top"/>
          </w:tcPr>
          <w:p w14:paraId="046F5078">
            <w:pPr>
              <w:pStyle w:val="11"/>
              <w:spacing w:before="112" w:line="239" w:lineRule="auto"/>
              <w:ind w:left="75"/>
            </w:pPr>
            <w:r>
              <w:rPr>
                <w:spacing w:val="-1"/>
              </w:rPr>
              <w:t>09:30:00</w:t>
            </w:r>
          </w:p>
        </w:tc>
        <w:tc>
          <w:tcPr>
            <w:tcW w:w="879" w:type="dxa"/>
            <w:vAlign w:val="top"/>
          </w:tcPr>
          <w:p w14:paraId="7C2DE883">
            <w:pPr>
              <w:pStyle w:val="11"/>
              <w:spacing w:before="112" w:line="241" w:lineRule="auto"/>
              <w:ind w:left="386"/>
            </w:pPr>
            <w:r>
              <w:t>2</w:t>
            </w:r>
          </w:p>
        </w:tc>
        <w:tc>
          <w:tcPr>
            <w:tcW w:w="1383" w:type="dxa"/>
            <w:vAlign w:val="top"/>
          </w:tcPr>
          <w:p w14:paraId="10EDDA6B">
            <w:pPr>
              <w:pStyle w:val="11"/>
              <w:spacing w:before="140" w:line="183" w:lineRule="auto"/>
              <w:ind w:left="597"/>
            </w:pPr>
            <w:r>
              <w:rPr>
                <w:spacing w:val="-3"/>
              </w:rPr>
              <w:t>5G</w:t>
            </w:r>
          </w:p>
        </w:tc>
      </w:tr>
      <w:tr w14:paraId="33963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6F3F4A69">
            <w:pPr>
              <w:pStyle w:val="11"/>
              <w:spacing w:before="102" w:line="232" w:lineRule="auto"/>
              <w:ind w:left="85"/>
            </w:pPr>
            <w:r>
              <w:rPr>
                <w:spacing w:val="-1"/>
              </w:rPr>
              <w:t>300635.SZ</w:t>
            </w:r>
          </w:p>
        </w:tc>
        <w:tc>
          <w:tcPr>
            <w:tcW w:w="889" w:type="dxa"/>
            <w:vAlign w:val="top"/>
          </w:tcPr>
          <w:p w14:paraId="1C28A512">
            <w:pPr>
              <w:pStyle w:val="11"/>
              <w:spacing w:before="84" w:line="219" w:lineRule="auto"/>
              <w:ind w:left="71"/>
            </w:pPr>
            <w:r>
              <w:rPr>
                <w:spacing w:val="-2"/>
              </w:rPr>
              <w:t>达安股份</w:t>
            </w:r>
          </w:p>
        </w:tc>
        <w:tc>
          <w:tcPr>
            <w:tcW w:w="899" w:type="dxa"/>
            <w:vAlign w:val="top"/>
          </w:tcPr>
          <w:p w14:paraId="6A080794">
            <w:pPr>
              <w:pStyle w:val="11"/>
              <w:spacing w:before="102" w:line="232" w:lineRule="auto"/>
              <w:ind w:left="212"/>
            </w:pPr>
            <w:r>
              <w:rPr>
                <w:spacing w:val="-4"/>
              </w:rPr>
              <w:t>15.82</w:t>
            </w:r>
          </w:p>
        </w:tc>
        <w:tc>
          <w:tcPr>
            <w:tcW w:w="1078" w:type="dxa"/>
            <w:vAlign w:val="top"/>
          </w:tcPr>
          <w:p w14:paraId="042A9587">
            <w:pPr>
              <w:pStyle w:val="11"/>
              <w:spacing w:before="85" w:line="221" w:lineRule="auto"/>
              <w:ind w:left="263"/>
            </w:pPr>
            <w:r>
              <w:t>0.12亿</w:t>
            </w:r>
          </w:p>
        </w:tc>
        <w:tc>
          <w:tcPr>
            <w:tcW w:w="889" w:type="dxa"/>
            <w:vAlign w:val="top"/>
          </w:tcPr>
          <w:p w14:paraId="76802C65">
            <w:pPr>
              <w:pStyle w:val="11"/>
              <w:spacing w:before="102" w:line="232" w:lineRule="auto"/>
              <w:ind w:left="75"/>
            </w:pPr>
            <w:r>
              <w:rPr>
                <w:spacing w:val="-1"/>
              </w:rPr>
              <w:t>09:30:00</w:t>
            </w:r>
          </w:p>
        </w:tc>
        <w:tc>
          <w:tcPr>
            <w:tcW w:w="879" w:type="dxa"/>
            <w:vAlign w:val="top"/>
          </w:tcPr>
          <w:p w14:paraId="6AD5D75C">
            <w:pPr>
              <w:pStyle w:val="11"/>
              <w:spacing w:before="102" w:line="232" w:lineRule="auto"/>
              <w:ind w:left="386"/>
            </w:pPr>
            <w:r>
              <w:t>3</w:t>
            </w:r>
          </w:p>
        </w:tc>
        <w:tc>
          <w:tcPr>
            <w:tcW w:w="1383" w:type="dxa"/>
            <w:vAlign w:val="top"/>
          </w:tcPr>
          <w:p w14:paraId="71F95B6A">
            <w:pPr>
              <w:pStyle w:val="11"/>
              <w:spacing w:before="130" w:line="183" w:lineRule="auto"/>
              <w:ind w:left="597"/>
            </w:pPr>
            <w:r>
              <w:rPr>
                <w:spacing w:val="-3"/>
              </w:rPr>
              <w:t>5G</w:t>
            </w:r>
          </w:p>
        </w:tc>
      </w:tr>
      <w:tr w14:paraId="71045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4DF67FC2">
            <w:pPr>
              <w:pStyle w:val="11"/>
              <w:spacing w:before="113" w:line="232" w:lineRule="auto"/>
              <w:ind w:left="85"/>
            </w:pPr>
            <w:r>
              <w:rPr>
                <w:spacing w:val="-1"/>
              </w:rPr>
              <w:t>603322.SH</w:t>
            </w:r>
          </w:p>
        </w:tc>
        <w:tc>
          <w:tcPr>
            <w:tcW w:w="889" w:type="dxa"/>
            <w:vAlign w:val="top"/>
          </w:tcPr>
          <w:p w14:paraId="7CE1A282">
            <w:pPr>
              <w:pStyle w:val="11"/>
              <w:spacing w:before="95" w:line="219" w:lineRule="auto"/>
              <w:ind w:left="71"/>
            </w:pPr>
            <w:r>
              <w:rPr>
                <w:spacing w:val="-2"/>
              </w:rPr>
              <w:t>超讯通信</w:t>
            </w:r>
          </w:p>
        </w:tc>
        <w:tc>
          <w:tcPr>
            <w:tcW w:w="899" w:type="dxa"/>
            <w:vAlign w:val="top"/>
          </w:tcPr>
          <w:p w14:paraId="78A15936">
            <w:pPr>
              <w:pStyle w:val="11"/>
              <w:spacing w:before="113" w:line="232" w:lineRule="auto"/>
              <w:ind w:left="262"/>
            </w:pPr>
            <w:r>
              <w:rPr>
                <w:spacing w:val="-2"/>
              </w:rPr>
              <w:t>31.9</w:t>
            </w:r>
          </w:p>
        </w:tc>
        <w:tc>
          <w:tcPr>
            <w:tcW w:w="1078" w:type="dxa"/>
            <w:vAlign w:val="top"/>
          </w:tcPr>
          <w:p w14:paraId="32CB4B6A">
            <w:pPr>
              <w:pStyle w:val="11"/>
              <w:spacing w:before="96" w:line="221" w:lineRule="auto"/>
              <w:ind w:left="263"/>
            </w:pPr>
            <w:r>
              <w:rPr>
                <w:spacing w:val="-1"/>
              </w:rPr>
              <w:t>0.38亿</w:t>
            </w:r>
          </w:p>
        </w:tc>
        <w:tc>
          <w:tcPr>
            <w:tcW w:w="889" w:type="dxa"/>
            <w:vAlign w:val="top"/>
          </w:tcPr>
          <w:p w14:paraId="3E35E9AC">
            <w:pPr>
              <w:pStyle w:val="11"/>
              <w:spacing w:before="113" w:line="232" w:lineRule="auto"/>
              <w:ind w:left="75"/>
            </w:pPr>
            <w:r>
              <w:rPr>
                <w:spacing w:val="-1"/>
              </w:rPr>
              <w:t>09:30:00</w:t>
            </w:r>
          </w:p>
        </w:tc>
        <w:tc>
          <w:tcPr>
            <w:tcW w:w="879" w:type="dxa"/>
            <w:vAlign w:val="top"/>
          </w:tcPr>
          <w:p w14:paraId="484DECAD">
            <w:pPr>
              <w:pStyle w:val="11"/>
              <w:spacing w:before="113" w:line="232" w:lineRule="auto"/>
              <w:ind w:left="386"/>
            </w:pPr>
            <w:r>
              <w:t>3</w:t>
            </w:r>
          </w:p>
        </w:tc>
        <w:tc>
          <w:tcPr>
            <w:tcW w:w="1383" w:type="dxa"/>
            <w:vAlign w:val="top"/>
          </w:tcPr>
          <w:p w14:paraId="6D2F5AD3">
            <w:pPr>
              <w:pStyle w:val="11"/>
              <w:spacing w:before="141" w:line="183" w:lineRule="auto"/>
              <w:ind w:left="597"/>
            </w:pPr>
            <w:r>
              <w:rPr>
                <w:spacing w:val="-3"/>
              </w:rPr>
              <w:t>5G</w:t>
            </w:r>
          </w:p>
        </w:tc>
      </w:tr>
      <w:tr w14:paraId="33FF4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7CC1CEF8">
            <w:pPr>
              <w:pStyle w:val="11"/>
              <w:spacing w:before="113" w:line="232" w:lineRule="auto"/>
              <w:ind w:left="85"/>
            </w:pPr>
            <w:r>
              <w:rPr>
                <w:spacing w:val="-1"/>
              </w:rPr>
              <w:t>603618.SH</w:t>
            </w:r>
          </w:p>
        </w:tc>
        <w:tc>
          <w:tcPr>
            <w:tcW w:w="889" w:type="dxa"/>
            <w:vAlign w:val="top"/>
          </w:tcPr>
          <w:p w14:paraId="29F51C48">
            <w:pPr>
              <w:pStyle w:val="11"/>
              <w:spacing w:before="95" w:line="219" w:lineRule="auto"/>
              <w:ind w:left="71"/>
            </w:pPr>
            <w:r>
              <w:rPr>
                <w:spacing w:val="-2"/>
              </w:rPr>
              <w:t>杭电股份</w:t>
            </w:r>
          </w:p>
        </w:tc>
        <w:tc>
          <w:tcPr>
            <w:tcW w:w="899" w:type="dxa"/>
            <w:vAlign w:val="top"/>
          </w:tcPr>
          <w:p w14:paraId="14A4A15A">
            <w:pPr>
              <w:pStyle w:val="11"/>
              <w:spacing w:before="113" w:line="232" w:lineRule="auto"/>
              <w:ind w:left="262"/>
            </w:pPr>
            <w:r>
              <w:rPr>
                <w:spacing w:val="-2"/>
              </w:rPr>
              <w:t>5.54</w:t>
            </w:r>
          </w:p>
        </w:tc>
        <w:tc>
          <w:tcPr>
            <w:tcW w:w="1078" w:type="dxa"/>
            <w:vAlign w:val="top"/>
          </w:tcPr>
          <w:p w14:paraId="3CC85508">
            <w:pPr>
              <w:pStyle w:val="11"/>
              <w:spacing w:before="96" w:line="221" w:lineRule="auto"/>
              <w:ind w:left="263"/>
            </w:pPr>
            <w:r>
              <w:rPr>
                <w:spacing w:val="-1"/>
              </w:rPr>
              <w:t>0.63亿</w:t>
            </w:r>
          </w:p>
        </w:tc>
        <w:tc>
          <w:tcPr>
            <w:tcW w:w="889" w:type="dxa"/>
            <w:vAlign w:val="top"/>
          </w:tcPr>
          <w:p w14:paraId="682D4A72">
            <w:pPr>
              <w:pStyle w:val="11"/>
              <w:spacing w:before="113" w:line="232" w:lineRule="auto"/>
              <w:ind w:left="75"/>
            </w:pPr>
            <w:r>
              <w:rPr>
                <w:spacing w:val="-1"/>
              </w:rPr>
              <w:t>09:40:15</w:t>
            </w:r>
          </w:p>
        </w:tc>
        <w:tc>
          <w:tcPr>
            <w:tcW w:w="879" w:type="dxa"/>
            <w:vAlign w:val="top"/>
          </w:tcPr>
          <w:p w14:paraId="447E5AAB">
            <w:pPr>
              <w:pStyle w:val="11"/>
              <w:spacing w:before="113" w:line="232" w:lineRule="auto"/>
              <w:ind w:left="386"/>
            </w:pPr>
            <w:r>
              <w:t>1</w:t>
            </w:r>
          </w:p>
        </w:tc>
        <w:tc>
          <w:tcPr>
            <w:tcW w:w="1383" w:type="dxa"/>
            <w:vAlign w:val="top"/>
          </w:tcPr>
          <w:p w14:paraId="41E48328">
            <w:pPr>
              <w:pStyle w:val="11"/>
              <w:spacing w:before="141" w:line="183" w:lineRule="auto"/>
              <w:ind w:left="597"/>
            </w:pPr>
            <w:r>
              <w:rPr>
                <w:spacing w:val="-3"/>
              </w:rPr>
              <w:t>5G</w:t>
            </w:r>
          </w:p>
        </w:tc>
      </w:tr>
      <w:tr w14:paraId="66F68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7294A467">
            <w:pPr>
              <w:pStyle w:val="11"/>
              <w:spacing w:before="113" w:line="239" w:lineRule="auto"/>
              <w:ind w:left="85"/>
            </w:pPr>
            <w:r>
              <w:rPr>
                <w:spacing w:val="-1"/>
              </w:rPr>
              <w:t>300560.SZ</w:t>
            </w:r>
          </w:p>
        </w:tc>
        <w:tc>
          <w:tcPr>
            <w:tcW w:w="889" w:type="dxa"/>
            <w:vAlign w:val="top"/>
          </w:tcPr>
          <w:p w14:paraId="50F3A08D">
            <w:pPr>
              <w:pStyle w:val="11"/>
              <w:spacing w:before="96" w:line="220" w:lineRule="auto"/>
              <w:ind w:left="161"/>
            </w:pPr>
            <w:r>
              <w:rPr>
                <w:spacing w:val="2"/>
              </w:rPr>
              <w:t>中富通</w:t>
            </w:r>
          </w:p>
        </w:tc>
        <w:tc>
          <w:tcPr>
            <w:tcW w:w="899" w:type="dxa"/>
            <w:vAlign w:val="top"/>
          </w:tcPr>
          <w:p w14:paraId="67A0A035">
            <w:pPr>
              <w:pStyle w:val="11"/>
              <w:spacing w:before="113" w:line="239" w:lineRule="auto"/>
              <w:ind w:left="212"/>
            </w:pPr>
            <w:r>
              <w:rPr>
                <w:spacing w:val="-2"/>
              </w:rPr>
              <w:t>22.07</w:t>
            </w:r>
          </w:p>
        </w:tc>
        <w:tc>
          <w:tcPr>
            <w:tcW w:w="1078" w:type="dxa"/>
            <w:vAlign w:val="top"/>
          </w:tcPr>
          <w:p w14:paraId="731F0AD5">
            <w:pPr>
              <w:pStyle w:val="11"/>
              <w:spacing w:before="96" w:line="221" w:lineRule="auto"/>
              <w:ind w:left="263"/>
            </w:pPr>
            <w:r>
              <w:rPr>
                <w:spacing w:val="-2"/>
              </w:rPr>
              <w:t>3.37亿</w:t>
            </w:r>
          </w:p>
        </w:tc>
        <w:tc>
          <w:tcPr>
            <w:tcW w:w="889" w:type="dxa"/>
            <w:vAlign w:val="top"/>
          </w:tcPr>
          <w:p w14:paraId="625F22C1">
            <w:pPr>
              <w:pStyle w:val="11"/>
              <w:spacing w:before="113" w:line="239" w:lineRule="auto"/>
              <w:ind w:left="75"/>
            </w:pPr>
            <w:r>
              <w:rPr>
                <w:spacing w:val="-3"/>
              </w:rPr>
              <w:t>10:28:15</w:t>
            </w:r>
          </w:p>
        </w:tc>
        <w:tc>
          <w:tcPr>
            <w:tcW w:w="879" w:type="dxa"/>
            <w:vAlign w:val="top"/>
          </w:tcPr>
          <w:p w14:paraId="0CC5BF23">
            <w:pPr>
              <w:pStyle w:val="11"/>
              <w:spacing w:before="113" w:line="241" w:lineRule="auto"/>
              <w:ind w:left="386"/>
            </w:pPr>
            <w:r>
              <w:t>2</w:t>
            </w:r>
          </w:p>
        </w:tc>
        <w:tc>
          <w:tcPr>
            <w:tcW w:w="1383" w:type="dxa"/>
            <w:vAlign w:val="top"/>
          </w:tcPr>
          <w:p w14:paraId="57455244">
            <w:pPr>
              <w:pStyle w:val="11"/>
              <w:spacing w:before="141" w:line="183" w:lineRule="auto"/>
              <w:ind w:left="597"/>
            </w:pPr>
            <w:r>
              <w:rPr>
                <w:spacing w:val="-3"/>
              </w:rPr>
              <w:t>5G</w:t>
            </w:r>
          </w:p>
        </w:tc>
      </w:tr>
      <w:tr w14:paraId="4109E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4F2D5183">
            <w:pPr>
              <w:pStyle w:val="11"/>
              <w:spacing w:before="104" w:line="231" w:lineRule="auto"/>
              <w:ind w:left="85"/>
            </w:pPr>
            <w:r>
              <w:rPr>
                <w:spacing w:val="-1"/>
              </w:rPr>
              <w:t>000586.SZ</w:t>
            </w:r>
          </w:p>
        </w:tc>
        <w:tc>
          <w:tcPr>
            <w:tcW w:w="889" w:type="dxa"/>
            <w:vAlign w:val="top"/>
          </w:tcPr>
          <w:p w14:paraId="645E7DCB">
            <w:pPr>
              <w:pStyle w:val="11"/>
              <w:spacing w:before="86" w:line="219" w:lineRule="auto"/>
              <w:ind w:left="71"/>
            </w:pPr>
            <w:r>
              <w:rPr>
                <w:spacing w:val="-2"/>
              </w:rPr>
              <w:t>汇源通信</w:t>
            </w:r>
          </w:p>
        </w:tc>
        <w:tc>
          <w:tcPr>
            <w:tcW w:w="899" w:type="dxa"/>
            <w:vAlign w:val="top"/>
          </w:tcPr>
          <w:p w14:paraId="4BD91B72">
            <w:pPr>
              <w:pStyle w:val="11"/>
              <w:spacing w:before="104" w:line="231" w:lineRule="auto"/>
              <w:ind w:left="212"/>
            </w:pPr>
            <w:r>
              <w:rPr>
                <w:spacing w:val="-4"/>
              </w:rPr>
              <w:t>10.14</w:t>
            </w:r>
          </w:p>
        </w:tc>
        <w:tc>
          <w:tcPr>
            <w:tcW w:w="1078" w:type="dxa"/>
            <w:vAlign w:val="top"/>
          </w:tcPr>
          <w:p w14:paraId="047DDEA8">
            <w:pPr>
              <w:pStyle w:val="11"/>
              <w:spacing w:before="87" w:line="221" w:lineRule="auto"/>
              <w:ind w:left="263"/>
            </w:pPr>
            <w:r>
              <w:rPr>
                <w:spacing w:val="-2"/>
              </w:rPr>
              <w:t>3.34亿</w:t>
            </w:r>
          </w:p>
        </w:tc>
        <w:tc>
          <w:tcPr>
            <w:tcW w:w="889" w:type="dxa"/>
            <w:vAlign w:val="top"/>
          </w:tcPr>
          <w:p w14:paraId="2B5200F1">
            <w:pPr>
              <w:pStyle w:val="11"/>
              <w:spacing w:before="104" w:line="231" w:lineRule="auto"/>
              <w:ind w:left="75"/>
            </w:pPr>
            <w:r>
              <w:rPr>
                <w:spacing w:val="-3"/>
              </w:rPr>
              <w:t>14:46:45</w:t>
            </w:r>
          </w:p>
        </w:tc>
        <w:tc>
          <w:tcPr>
            <w:tcW w:w="879" w:type="dxa"/>
            <w:vAlign w:val="top"/>
          </w:tcPr>
          <w:p w14:paraId="39BD8192">
            <w:pPr>
              <w:pStyle w:val="11"/>
              <w:spacing w:before="104" w:line="231" w:lineRule="auto"/>
              <w:ind w:left="386"/>
            </w:pPr>
            <w:r>
              <w:t>3</w:t>
            </w:r>
          </w:p>
        </w:tc>
        <w:tc>
          <w:tcPr>
            <w:tcW w:w="1383" w:type="dxa"/>
            <w:vAlign w:val="top"/>
          </w:tcPr>
          <w:p w14:paraId="6FF68E4B">
            <w:pPr>
              <w:pStyle w:val="11"/>
              <w:spacing w:before="132" w:line="183" w:lineRule="auto"/>
              <w:ind w:left="597"/>
            </w:pPr>
            <w:r>
              <w:rPr>
                <w:spacing w:val="-3"/>
              </w:rPr>
              <w:t>5G</w:t>
            </w:r>
          </w:p>
        </w:tc>
      </w:tr>
      <w:tr w14:paraId="1BEBB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0" w:type="dxa"/>
            <w:gridSpan w:val="7"/>
            <w:vAlign w:val="top"/>
          </w:tcPr>
          <w:p w14:paraId="51F053D4">
            <w:pPr>
              <w:pStyle w:val="11"/>
              <w:spacing w:before="95" w:line="219" w:lineRule="auto"/>
              <w:ind w:left="3004"/>
            </w:pPr>
            <w:r>
              <w:rPr>
                <w:spacing w:val="-1"/>
              </w:rPr>
              <w:t>创投+独角兽</w:t>
            </w:r>
          </w:p>
        </w:tc>
      </w:tr>
      <w:tr w14:paraId="12886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2642D399">
            <w:pPr>
              <w:pStyle w:val="11"/>
              <w:spacing w:before="114" w:line="230" w:lineRule="auto"/>
              <w:ind w:left="85"/>
            </w:pPr>
            <w:r>
              <w:rPr>
                <w:spacing w:val="-1"/>
              </w:rPr>
              <w:t>002571.SZ</w:t>
            </w:r>
          </w:p>
        </w:tc>
        <w:tc>
          <w:tcPr>
            <w:tcW w:w="889" w:type="dxa"/>
            <w:vAlign w:val="top"/>
          </w:tcPr>
          <w:p w14:paraId="438FB675">
            <w:pPr>
              <w:pStyle w:val="11"/>
              <w:spacing w:before="96" w:line="219" w:lineRule="auto"/>
              <w:ind w:left="71"/>
            </w:pPr>
            <w:r>
              <w:rPr>
                <w:spacing w:val="-2"/>
              </w:rPr>
              <w:t>德力股份</w:t>
            </w:r>
          </w:p>
        </w:tc>
        <w:tc>
          <w:tcPr>
            <w:tcW w:w="899" w:type="dxa"/>
            <w:vAlign w:val="top"/>
          </w:tcPr>
          <w:p w14:paraId="4370D50F">
            <w:pPr>
              <w:pStyle w:val="11"/>
              <w:spacing w:before="114" w:line="230" w:lineRule="auto"/>
              <w:ind w:left="262"/>
            </w:pPr>
            <w:r>
              <w:rPr>
                <w:spacing w:val="-2"/>
              </w:rPr>
              <w:t>6.08</w:t>
            </w:r>
          </w:p>
        </w:tc>
        <w:tc>
          <w:tcPr>
            <w:tcW w:w="1078" w:type="dxa"/>
            <w:vAlign w:val="top"/>
          </w:tcPr>
          <w:p w14:paraId="756B2B92">
            <w:pPr>
              <w:pStyle w:val="11"/>
              <w:spacing w:before="97" w:line="221" w:lineRule="auto"/>
              <w:ind w:left="263"/>
            </w:pPr>
            <w:r>
              <w:rPr>
                <w:spacing w:val="1"/>
              </w:rPr>
              <w:t>1.31亿</w:t>
            </w:r>
          </w:p>
        </w:tc>
        <w:tc>
          <w:tcPr>
            <w:tcW w:w="889" w:type="dxa"/>
            <w:vAlign w:val="top"/>
          </w:tcPr>
          <w:p w14:paraId="08AA98EB">
            <w:pPr>
              <w:pStyle w:val="11"/>
              <w:spacing w:before="114" w:line="230" w:lineRule="auto"/>
              <w:ind w:left="75"/>
            </w:pPr>
            <w:r>
              <w:rPr>
                <w:spacing w:val="-1"/>
              </w:rPr>
              <w:t>09:33:15</w:t>
            </w:r>
          </w:p>
        </w:tc>
        <w:tc>
          <w:tcPr>
            <w:tcW w:w="879" w:type="dxa"/>
            <w:vAlign w:val="top"/>
          </w:tcPr>
          <w:p w14:paraId="3C893E04">
            <w:pPr>
              <w:pStyle w:val="11"/>
              <w:spacing w:before="114" w:line="230" w:lineRule="auto"/>
              <w:ind w:left="386"/>
            </w:pPr>
            <w:r>
              <w:t>2</w:t>
            </w:r>
          </w:p>
        </w:tc>
        <w:tc>
          <w:tcPr>
            <w:tcW w:w="1383" w:type="dxa"/>
            <w:vAlign w:val="top"/>
          </w:tcPr>
          <w:p w14:paraId="39A65CF6">
            <w:pPr>
              <w:pStyle w:val="11"/>
              <w:spacing w:before="97" w:line="220" w:lineRule="auto"/>
              <w:ind w:left="508"/>
            </w:pPr>
            <w:r>
              <w:rPr>
                <w:spacing w:val="-2"/>
              </w:rPr>
              <w:t>创投</w:t>
            </w:r>
          </w:p>
        </w:tc>
      </w:tr>
      <w:tr w14:paraId="40A4B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13202531">
            <w:pPr>
              <w:pStyle w:val="11"/>
              <w:spacing w:before="105" w:line="230" w:lineRule="auto"/>
              <w:ind w:left="85"/>
            </w:pPr>
            <w:r>
              <w:rPr>
                <w:spacing w:val="-1"/>
              </w:rPr>
              <w:t>002058.SZ</w:t>
            </w:r>
          </w:p>
        </w:tc>
        <w:tc>
          <w:tcPr>
            <w:tcW w:w="889" w:type="dxa"/>
            <w:vAlign w:val="top"/>
          </w:tcPr>
          <w:p w14:paraId="65D29C73">
            <w:pPr>
              <w:pStyle w:val="11"/>
              <w:spacing w:before="87" w:line="220" w:lineRule="auto"/>
              <w:ind w:left="161"/>
            </w:pPr>
            <w:r>
              <w:rPr>
                <w:spacing w:val="-2"/>
              </w:rPr>
              <w:t>威尔泰</w:t>
            </w:r>
          </w:p>
        </w:tc>
        <w:tc>
          <w:tcPr>
            <w:tcW w:w="899" w:type="dxa"/>
            <w:vAlign w:val="top"/>
          </w:tcPr>
          <w:p w14:paraId="6CDF008B">
            <w:pPr>
              <w:pStyle w:val="11"/>
              <w:spacing w:before="105" w:line="230" w:lineRule="auto"/>
              <w:ind w:left="212"/>
            </w:pPr>
            <w:r>
              <w:rPr>
                <w:spacing w:val="-4"/>
              </w:rPr>
              <w:t>13.62</w:t>
            </w:r>
          </w:p>
        </w:tc>
        <w:tc>
          <w:tcPr>
            <w:tcW w:w="1078" w:type="dxa"/>
            <w:vAlign w:val="top"/>
          </w:tcPr>
          <w:p w14:paraId="4B4111A2">
            <w:pPr>
              <w:pStyle w:val="11"/>
              <w:spacing w:before="88" w:line="221" w:lineRule="auto"/>
              <w:ind w:left="263"/>
            </w:pPr>
            <w:r>
              <w:rPr>
                <w:spacing w:val="2"/>
              </w:rPr>
              <w:t>1.12亿</w:t>
            </w:r>
          </w:p>
        </w:tc>
        <w:tc>
          <w:tcPr>
            <w:tcW w:w="889" w:type="dxa"/>
            <w:vAlign w:val="top"/>
          </w:tcPr>
          <w:p w14:paraId="687479B9">
            <w:pPr>
              <w:pStyle w:val="11"/>
              <w:spacing w:before="105" w:line="230" w:lineRule="auto"/>
              <w:ind w:left="75"/>
            </w:pPr>
            <w:r>
              <w:rPr>
                <w:spacing w:val="-3"/>
              </w:rPr>
              <w:t>10:31:15</w:t>
            </w:r>
          </w:p>
        </w:tc>
        <w:tc>
          <w:tcPr>
            <w:tcW w:w="879" w:type="dxa"/>
            <w:vAlign w:val="top"/>
          </w:tcPr>
          <w:p w14:paraId="7F56A9A7">
            <w:pPr>
              <w:pStyle w:val="11"/>
              <w:spacing w:before="105" w:line="230" w:lineRule="auto"/>
              <w:ind w:left="386"/>
            </w:pPr>
            <w:r>
              <w:t>1</w:t>
            </w:r>
          </w:p>
        </w:tc>
        <w:tc>
          <w:tcPr>
            <w:tcW w:w="1383" w:type="dxa"/>
            <w:vAlign w:val="top"/>
          </w:tcPr>
          <w:p w14:paraId="09F8DE22">
            <w:pPr>
              <w:pStyle w:val="11"/>
              <w:spacing w:before="87" w:line="220" w:lineRule="auto"/>
              <w:ind w:left="508"/>
            </w:pPr>
            <w:r>
              <w:rPr>
                <w:spacing w:val="-2"/>
              </w:rPr>
              <w:t>创投</w:t>
            </w:r>
          </w:p>
        </w:tc>
      </w:tr>
      <w:tr w14:paraId="3504F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93" w:type="dxa"/>
            <w:vAlign w:val="top"/>
          </w:tcPr>
          <w:p w14:paraId="0A974F0D">
            <w:pPr>
              <w:pStyle w:val="11"/>
              <w:spacing w:before="115" w:line="235" w:lineRule="auto"/>
              <w:ind w:left="85"/>
            </w:pPr>
            <w:r>
              <w:rPr>
                <w:spacing w:val="-1"/>
              </w:rPr>
              <w:t>002243.SZ</w:t>
            </w:r>
          </w:p>
        </w:tc>
        <w:tc>
          <w:tcPr>
            <w:tcW w:w="889" w:type="dxa"/>
            <w:vAlign w:val="top"/>
          </w:tcPr>
          <w:p w14:paraId="35BCC74A">
            <w:pPr>
              <w:pStyle w:val="11"/>
              <w:spacing w:before="97" w:line="219" w:lineRule="auto"/>
              <w:ind w:left="71"/>
            </w:pPr>
            <w:r>
              <w:rPr>
                <w:spacing w:val="-2"/>
              </w:rPr>
              <w:t>通产丽星</w:t>
            </w:r>
          </w:p>
        </w:tc>
        <w:tc>
          <w:tcPr>
            <w:tcW w:w="899" w:type="dxa"/>
            <w:vAlign w:val="top"/>
          </w:tcPr>
          <w:p w14:paraId="1D20CBEE">
            <w:pPr>
              <w:pStyle w:val="11"/>
              <w:spacing w:before="115" w:line="235" w:lineRule="auto"/>
              <w:ind w:left="212"/>
            </w:pPr>
            <w:r>
              <w:rPr>
                <w:spacing w:val="-4"/>
              </w:rPr>
              <w:t>15.13</w:t>
            </w:r>
          </w:p>
        </w:tc>
        <w:tc>
          <w:tcPr>
            <w:tcW w:w="1078" w:type="dxa"/>
            <w:vAlign w:val="top"/>
          </w:tcPr>
          <w:p w14:paraId="10C6A7D1">
            <w:pPr>
              <w:pStyle w:val="11"/>
              <w:spacing w:before="98" w:line="221" w:lineRule="auto"/>
              <w:ind w:left="263"/>
            </w:pPr>
            <w:r>
              <w:rPr>
                <w:spacing w:val="-2"/>
              </w:rPr>
              <w:t>8.98亿</w:t>
            </w:r>
          </w:p>
        </w:tc>
        <w:tc>
          <w:tcPr>
            <w:tcW w:w="889" w:type="dxa"/>
            <w:vAlign w:val="top"/>
          </w:tcPr>
          <w:p w14:paraId="39E9B519">
            <w:pPr>
              <w:pStyle w:val="11"/>
              <w:spacing w:before="115" w:line="235" w:lineRule="auto"/>
              <w:ind w:left="75"/>
            </w:pPr>
            <w:r>
              <w:rPr>
                <w:spacing w:val="-3"/>
              </w:rPr>
              <w:t>10:51:45</w:t>
            </w:r>
          </w:p>
        </w:tc>
        <w:tc>
          <w:tcPr>
            <w:tcW w:w="879" w:type="dxa"/>
            <w:vAlign w:val="top"/>
          </w:tcPr>
          <w:p w14:paraId="3B7A91AE">
            <w:pPr>
              <w:pStyle w:val="11"/>
              <w:spacing w:before="115" w:line="235" w:lineRule="auto"/>
              <w:ind w:left="386"/>
            </w:pPr>
            <w:r>
              <w:t>2</w:t>
            </w:r>
          </w:p>
        </w:tc>
        <w:tc>
          <w:tcPr>
            <w:tcW w:w="1383" w:type="dxa"/>
            <w:vAlign w:val="top"/>
          </w:tcPr>
          <w:p w14:paraId="53BF74DC">
            <w:pPr>
              <w:pStyle w:val="11"/>
              <w:spacing w:before="98" w:line="220" w:lineRule="auto"/>
              <w:ind w:left="508"/>
            </w:pPr>
            <w:r>
              <w:rPr>
                <w:spacing w:val="-2"/>
              </w:rPr>
              <w:t>创投</w:t>
            </w:r>
          </w:p>
        </w:tc>
      </w:tr>
    </w:tbl>
    <w:p w14:paraId="67F00367">
      <w:pPr>
        <w:rPr>
          <w:rFonts w:ascii="Arial"/>
          <w:sz w:val="21"/>
        </w:rPr>
      </w:pPr>
    </w:p>
    <w:p w14:paraId="7A83B5DC">
      <w:pPr>
        <w:rPr>
          <w:rFonts w:ascii="Arial" w:hAnsi="Arial" w:eastAsia="Arial" w:cs="Arial"/>
          <w:sz w:val="21"/>
          <w:szCs w:val="21"/>
        </w:rPr>
        <w:sectPr>
          <w:pgSz w:w="8740" w:h="13340"/>
          <w:pgMar w:top="400" w:right="1168" w:bottom="695" w:left="539" w:header="0" w:footer="533" w:gutter="0"/>
          <w:cols w:space="720" w:num="1"/>
        </w:sectPr>
      </w:pPr>
    </w:p>
    <w:p w14:paraId="42A81176">
      <w:pPr>
        <w:spacing w:line="424" w:lineRule="auto"/>
        <w:rPr>
          <w:rFonts w:ascii="Arial"/>
          <w:sz w:val="21"/>
        </w:rPr>
      </w:pPr>
    </w:p>
    <w:p w14:paraId="067CFD66">
      <w:pPr>
        <w:pStyle w:val="7"/>
        <w:spacing w:before="58" w:line="220" w:lineRule="auto"/>
        <w:ind w:left="6730"/>
        <w:rPr>
          <w:sz w:val="18"/>
          <w:szCs w:val="18"/>
        </w:rPr>
      </w:pPr>
      <w:r>
        <w:rPr>
          <w:spacing w:val="-3"/>
          <w:sz w:val="18"/>
          <w:szCs w:val="18"/>
        </w:rPr>
        <w:t>续表</w:t>
      </w:r>
    </w:p>
    <w:p w14:paraId="2B0958DA">
      <w:pPr>
        <w:spacing w:line="52" w:lineRule="exact"/>
      </w:pPr>
    </w:p>
    <w:tbl>
      <w:tblPr>
        <w:tblStyle w:val="10"/>
        <w:tblW w:w="705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909"/>
        <w:gridCol w:w="1078"/>
        <w:gridCol w:w="889"/>
        <w:gridCol w:w="909"/>
        <w:gridCol w:w="1383"/>
      </w:tblGrid>
      <w:tr w14:paraId="65B13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3" w:hRule="atLeast"/>
        </w:trPr>
        <w:tc>
          <w:tcPr>
            <w:tcW w:w="983" w:type="dxa"/>
            <w:vAlign w:val="top"/>
          </w:tcPr>
          <w:p w14:paraId="2B7DC6EC">
            <w:pPr>
              <w:pStyle w:val="11"/>
              <w:spacing w:before="92" w:line="219" w:lineRule="auto"/>
              <w:ind w:left="114"/>
            </w:pPr>
            <w:r>
              <w:rPr>
                <w:spacing w:val="-2"/>
              </w:rPr>
              <w:t>股票代码</w:t>
            </w:r>
          </w:p>
        </w:tc>
        <w:tc>
          <w:tcPr>
            <w:tcW w:w="899" w:type="dxa"/>
            <w:vAlign w:val="top"/>
          </w:tcPr>
          <w:p w14:paraId="78DBC4F2">
            <w:pPr>
              <w:pStyle w:val="11"/>
              <w:spacing w:before="91" w:line="219" w:lineRule="auto"/>
              <w:ind w:left="112"/>
            </w:pPr>
            <w:r>
              <w:rPr>
                <w:spacing w:val="-2"/>
              </w:rPr>
              <w:t>股票简称</w:t>
            </w:r>
          </w:p>
        </w:tc>
        <w:tc>
          <w:tcPr>
            <w:tcW w:w="909" w:type="dxa"/>
            <w:vAlign w:val="top"/>
          </w:tcPr>
          <w:p w14:paraId="396F9F57">
            <w:pPr>
              <w:pStyle w:val="11"/>
              <w:spacing w:before="90" w:line="218" w:lineRule="auto"/>
              <w:ind w:left="83"/>
            </w:pPr>
            <w:r>
              <w:rPr>
                <w:spacing w:val="7"/>
              </w:rPr>
              <w:t>现价(元)</w:t>
            </w:r>
          </w:p>
        </w:tc>
        <w:tc>
          <w:tcPr>
            <w:tcW w:w="1078" w:type="dxa"/>
            <w:vAlign w:val="top"/>
          </w:tcPr>
          <w:p w14:paraId="0807F302">
            <w:pPr>
              <w:pStyle w:val="11"/>
              <w:spacing w:before="92" w:line="219" w:lineRule="auto"/>
              <w:ind w:left="83"/>
            </w:pPr>
            <w:r>
              <w:rPr>
                <w:spacing w:val="6"/>
              </w:rPr>
              <w:t>成交额(元)</w:t>
            </w:r>
          </w:p>
        </w:tc>
        <w:tc>
          <w:tcPr>
            <w:tcW w:w="889" w:type="dxa"/>
            <w:vAlign w:val="top"/>
          </w:tcPr>
          <w:p w14:paraId="6C5F07B8">
            <w:pPr>
              <w:pStyle w:val="11"/>
              <w:spacing w:before="92" w:line="220" w:lineRule="auto"/>
              <w:ind w:left="76"/>
            </w:pPr>
            <w:r>
              <w:rPr>
                <w:spacing w:val="4"/>
              </w:rPr>
              <w:t>涨停时间</w:t>
            </w:r>
          </w:p>
        </w:tc>
        <w:tc>
          <w:tcPr>
            <w:tcW w:w="909" w:type="dxa"/>
            <w:vAlign w:val="top"/>
          </w:tcPr>
          <w:p w14:paraId="1A1E4395">
            <w:pPr>
              <w:pStyle w:val="11"/>
              <w:spacing w:before="91" w:line="219" w:lineRule="auto"/>
              <w:ind w:left="86"/>
            </w:pPr>
            <w:r>
              <w:rPr>
                <w:spacing w:val="-2"/>
              </w:rPr>
              <w:t>连板天数</w:t>
            </w:r>
          </w:p>
        </w:tc>
        <w:tc>
          <w:tcPr>
            <w:tcW w:w="1383" w:type="dxa"/>
            <w:vAlign w:val="top"/>
          </w:tcPr>
          <w:p w14:paraId="345C180B">
            <w:pPr>
              <w:pStyle w:val="11"/>
              <w:spacing w:before="92" w:line="220" w:lineRule="auto"/>
              <w:ind w:left="327"/>
            </w:pPr>
            <w:r>
              <w:rPr>
                <w:spacing w:val="4"/>
              </w:rPr>
              <w:t>涨停原因</w:t>
            </w:r>
          </w:p>
        </w:tc>
      </w:tr>
      <w:tr w14:paraId="66E63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8" w:hRule="atLeast"/>
        </w:trPr>
        <w:tc>
          <w:tcPr>
            <w:tcW w:w="983" w:type="dxa"/>
            <w:vAlign w:val="top"/>
          </w:tcPr>
          <w:p w14:paraId="635037EA">
            <w:pPr>
              <w:pStyle w:val="11"/>
              <w:spacing w:before="97" w:line="236" w:lineRule="auto"/>
              <w:ind w:left="144"/>
            </w:pPr>
            <w:r>
              <w:rPr>
                <w:spacing w:val="-1"/>
              </w:rPr>
              <w:t>300462.SZ</w:t>
            </w:r>
          </w:p>
        </w:tc>
        <w:tc>
          <w:tcPr>
            <w:tcW w:w="899" w:type="dxa"/>
            <w:vAlign w:val="top"/>
          </w:tcPr>
          <w:p w14:paraId="097AA6DE">
            <w:pPr>
              <w:pStyle w:val="11"/>
              <w:spacing w:before="80" w:line="220" w:lineRule="auto"/>
              <w:ind w:left="112"/>
            </w:pPr>
            <w:r>
              <w:rPr>
                <w:spacing w:val="-2"/>
              </w:rPr>
              <w:t>华铬智能</w:t>
            </w:r>
          </w:p>
        </w:tc>
        <w:tc>
          <w:tcPr>
            <w:tcW w:w="909" w:type="dxa"/>
            <w:vAlign w:val="top"/>
          </w:tcPr>
          <w:p w14:paraId="310B71CF">
            <w:pPr>
              <w:pStyle w:val="11"/>
              <w:spacing w:before="97" w:line="236" w:lineRule="auto"/>
              <w:ind w:left="222"/>
            </w:pPr>
            <w:r>
              <w:rPr>
                <w:spacing w:val="-4"/>
              </w:rPr>
              <w:t>17.07</w:t>
            </w:r>
          </w:p>
        </w:tc>
        <w:tc>
          <w:tcPr>
            <w:tcW w:w="1078" w:type="dxa"/>
            <w:vAlign w:val="top"/>
          </w:tcPr>
          <w:p w14:paraId="3E4178AD">
            <w:pPr>
              <w:pStyle w:val="11"/>
              <w:spacing w:before="80" w:line="221" w:lineRule="auto"/>
              <w:ind w:left="264"/>
            </w:pPr>
            <w:r>
              <w:rPr>
                <w:spacing w:val="-1"/>
              </w:rPr>
              <w:t>2.54亿</w:t>
            </w:r>
          </w:p>
        </w:tc>
        <w:tc>
          <w:tcPr>
            <w:tcW w:w="889" w:type="dxa"/>
            <w:vAlign w:val="top"/>
          </w:tcPr>
          <w:p w14:paraId="12A90E6F">
            <w:pPr>
              <w:pStyle w:val="11"/>
              <w:spacing w:before="97" w:line="236" w:lineRule="auto"/>
              <w:ind w:left="76"/>
            </w:pPr>
            <w:r>
              <w:rPr>
                <w:spacing w:val="-3"/>
              </w:rPr>
              <w:t>10:59:00</w:t>
            </w:r>
          </w:p>
        </w:tc>
        <w:tc>
          <w:tcPr>
            <w:tcW w:w="909" w:type="dxa"/>
            <w:vAlign w:val="top"/>
          </w:tcPr>
          <w:p w14:paraId="01862BC1">
            <w:pPr>
              <w:pStyle w:val="11"/>
              <w:spacing w:before="97" w:line="236" w:lineRule="auto"/>
              <w:ind w:left="407"/>
            </w:pPr>
            <w:r>
              <w:t>1</w:t>
            </w:r>
          </w:p>
        </w:tc>
        <w:tc>
          <w:tcPr>
            <w:tcW w:w="1383" w:type="dxa"/>
            <w:vAlign w:val="top"/>
          </w:tcPr>
          <w:p w14:paraId="5CDFB73F">
            <w:pPr>
              <w:pStyle w:val="11"/>
              <w:spacing w:before="78" w:line="219" w:lineRule="auto"/>
              <w:ind w:left="238"/>
            </w:pPr>
            <w:r>
              <w:rPr>
                <w:spacing w:val="-2"/>
              </w:rPr>
              <w:t>参股独角兽</w:t>
            </w:r>
          </w:p>
        </w:tc>
      </w:tr>
      <w:tr w14:paraId="33CA4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8" w:hRule="atLeast"/>
        </w:trPr>
        <w:tc>
          <w:tcPr>
            <w:tcW w:w="983" w:type="dxa"/>
            <w:vAlign w:val="top"/>
          </w:tcPr>
          <w:p w14:paraId="06C87E61">
            <w:pPr>
              <w:pStyle w:val="11"/>
              <w:spacing w:before="109" w:line="239" w:lineRule="auto"/>
              <w:ind w:left="144"/>
            </w:pPr>
            <w:r>
              <w:rPr>
                <w:spacing w:val="-1"/>
              </w:rPr>
              <w:t>300687.SZ</w:t>
            </w:r>
          </w:p>
        </w:tc>
        <w:tc>
          <w:tcPr>
            <w:tcW w:w="899" w:type="dxa"/>
            <w:vAlign w:val="top"/>
          </w:tcPr>
          <w:p w14:paraId="64DBE5FF">
            <w:pPr>
              <w:pStyle w:val="11"/>
              <w:spacing w:before="91" w:line="219" w:lineRule="auto"/>
              <w:ind w:left="112"/>
            </w:pPr>
            <w:r>
              <w:rPr>
                <w:spacing w:val="3"/>
              </w:rPr>
              <w:t>赛意信息</w:t>
            </w:r>
          </w:p>
        </w:tc>
        <w:tc>
          <w:tcPr>
            <w:tcW w:w="909" w:type="dxa"/>
            <w:vAlign w:val="top"/>
          </w:tcPr>
          <w:p w14:paraId="1067A541">
            <w:pPr>
              <w:pStyle w:val="11"/>
              <w:spacing w:before="109" w:line="239" w:lineRule="auto"/>
              <w:ind w:left="222"/>
            </w:pPr>
            <w:r>
              <w:rPr>
                <w:spacing w:val="-2"/>
              </w:rPr>
              <w:t>23.01</w:t>
            </w:r>
          </w:p>
        </w:tc>
        <w:tc>
          <w:tcPr>
            <w:tcW w:w="1078" w:type="dxa"/>
            <w:vAlign w:val="top"/>
          </w:tcPr>
          <w:p w14:paraId="61240205">
            <w:pPr>
              <w:pStyle w:val="11"/>
              <w:spacing w:before="92" w:line="221" w:lineRule="auto"/>
              <w:ind w:left="264"/>
            </w:pPr>
            <w:r>
              <w:rPr>
                <w:spacing w:val="-1"/>
              </w:rPr>
              <w:t>2.62亿</w:t>
            </w:r>
          </w:p>
        </w:tc>
        <w:tc>
          <w:tcPr>
            <w:tcW w:w="889" w:type="dxa"/>
            <w:vAlign w:val="top"/>
          </w:tcPr>
          <w:p w14:paraId="542DAE4F">
            <w:pPr>
              <w:pStyle w:val="11"/>
              <w:spacing w:before="109" w:line="239" w:lineRule="auto"/>
              <w:ind w:left="76"/>
            </w:pPr>
            <w:r>
              <w:rPr>
                <w:spacing w:val="-3"/>
              </w:rPr>
              <w:t>13:53:15</w:t>
            </w:r>
          </w:p>
        </w:tc>
        <w:tc>
          <w:tcPr>
            <w:tcW w:w="909" w:type="dxa"/>
            <w:vAlign w:val="top"/>
          </w:tcPr>
          <w:p w14:paraId="28A41ECE">
            <w:pPr>
              <w:pStyle w:val="11"/>
              <w:spacing w:before="109" w:line="241" w:lineRule="auto"/>
              <w:ind w:left="407"/>
            </w:pPr>
            <w:r>
              <w:t>2</w:t>
            </w:r>
          </w:p>
        </w:tc>
        <w:tc>
          <w:tcPr>
            <w:tcW w:w="1383" w:type="dxa"/>
            <w:vAlign w:val="top"/>
          </w:tcPr>
          <w:p w14:paraId="621F7550">
            <w:pPr>
              <w:pStyle w:val="11"/>
              <w:spacing w:before="91" w:line="220" w:lineRule="auto"/>
              <w:ind w:left="507"/>
            </w:pPr>
            <w:r>
              <w:rPr>
                <w:spacing w:val="-2"/>
              </w:rPr>
              <w:t>创投</w:t>
            </w:r>
          </w:p>
        </w:tc>
      </w:tr>
      <w:tr w14:paraId="0CF07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8" w:hRule="atLeast"/>
        </w:trPr>
        <w:tc>
          <w:tcPr>
            <w:tcW w:w="983" w:type="dxa"/>
            <w:vAlign w:val="top"/>
          </w:tcPr>
          <w:p w14:paraId="35794FDB">
            <w:pPr>
              <w:pStyle w:val="11"/>
              <w:spacing w:before="101" w:line="232" w:lineRule="auto"/>
              <w:ind w:left="144"/>
            </w:pPr>
            <w:r>
              <w:rPr>
                <w:spacing w:val="-1"/>
              </w:rPr>
              <w:t>300148.SZ</w:t>
            </w:r>
          </w:p>
        </w:tc>
        <w:tc>
          <w:tcPr>
            <w:tcW w:w="899" w:type="dxa"/>
            <w:vAlign w:val="top"/>
          </w:tcPr>
          <w:p w14:paraId="0875C105">
            <w:pPr>
              <w:pStyle w:val="11"/>
              <w:spacing w:before="83" w:line="219" w:lineRule="auto"/>
              <w:ind w:left="112"/>
            </w:pPr>
            <w:r>
              <w:rPr>
                <w:spacing w:val="-2"/>
              </w:rPr>
              <w:t>天舟文化</w:t>
            </w:r>
          </w:p>
        </w:tc>
        <w:tc>
          <w:tcPr>
            <w:tcW w:w="909" w:type="dxa"/>
            <w:vAlign w:val="top"/>
          </w:tcPr>
          <w:p w14:paraId="0C42AE77">
            <w:pPr>
              <w:pStyle w:val="11"/>
              <w:spacing w:before="101" w:line="232" w:lineRule="auto"/>
              <w:ind w:left="262"/>
            </w:pPr>
            <w:r>
              <w:rPr>
                <w:spacing w:val="-2"/>
              </w:rPr>
              <w:t>4.69</w:t>
            </w:r>
          </w:p>
        </w:tc>
        <w:tc>
          <w:tcPr>
            <w:tcW w:w="1078" w:type="dxa"/>
            <w:vAlign w:val="top"/>
          </w:tcPr>
          <w:p w14:paraId="5CBEB442">
            <w:pPr>
              <w:pStyle w:val="11"/>
              <w:spacing w:before="84" w:line="221" w:lineRule="auto"/>
              <w:ind w:left="264"/>
            </w:pPr>
            <w:r>
              <w:rPr>
                <w:spacing w:val="-1"/>
              </w:rPr>
              <w:t>4.08亿</w:t>
            </w:r>
          </w:p>
        </w:tc>
        <w:tc>
          <w:tcPr>
            <w:tcW w:w="889" w:type="dxa"/>
            <w:vAlign w:val="top"/>
          </w:tcPr>
          <w:p w14:paraId="41D5C365">
            <w:pPr>
              <w:pStyle w:val="11"/>
              <w:spacing w:before="101" w:line="232" w:lineRule="auto"/>
              <w:ind w:left="76"/>
            </w:pPr>
            <w:r>
              <w:rPr>
                <w:spacing w:val="-3"/>
              </w:rPr>
              <w:t>13:56:30</w:t>
            </w:r>
          </w:p>
        </w:tc>
        <w:tc>
          <w:tcPr>
            <w:tcW w:w="909" w:type="dxa"/>
            <w:vAlign w:val="top"/>
          </w:tcPr>
          <w:p w14:paraId="3B7CFFA1">
            <w:pPr>
              <w:pStyle w:val="11"/>
              <w:spacing w:before="101" w:line="232" w:lineRule="auto"/>
              <w:ind w:left="407"/>
            </w:pPr>
            <w:r>
              <w:t>1</w:t>
            </w:r>
          </w:p>
        </w:tc>
        <w:tc>
          <w:tcPr>
            <w:tcW w:w="1383" w:type="dxa"/>
            <w:vAlign w:val="top"/>
          </w:tcPr>
          <w:p w14:paraId="58A7996E">
            <w:pPr>
              <w:pStyle w:val="11"/>
              <w:spacing w:before="83" w:line="220" w:lineRule="auto"/>
              <w:ind w:left="507"/>
            </w:pPr>
            <w:r>
              <w:rPr>
                <w:spacing w:val="-2"/>
              </w:rPr>
              <w:t>创投</w:t>
            </w:r>
          </w:p>
        </w:tc>
      </w:tr>
      <w:tr w14:paraId="10183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2" w:hRule="atLeast"/>
        </w:trPr>
        <w:tc>
          <w:tcPr>
            <w:tcW w:w="7050" w:type="dxa"/>
            <w:gridSpan w:val="7"/>
            <w:vAlign w:val="top"/>
          </w:tcPr>
          <w:p w14:paraId="674CE923">
            <w:pPr>
              <w:pStyle w:val="11"/>
              <w:spacing w:before="96" w:line="220" w:lineRule="auto"/>
              <w:ind w:left="3344"/>
            </w:pPr>
            <w:r>
              <w:rPr>
                <w:spacing w:val="-2"/>
              </w:rPr>
              <w:t>其他</w:t>
            </w:r>
          </w:p>
        </w:tc>
      </w:tr>
    </w:tbl>
    <w:p w14:paraId="20D1EEB1">
      <w:pPr>
        <w:spacing w:line="291" w:lineRule="auto"/>
        <w:rPr>
          <w:rFonts w:ascii="Arial"/>
          <w:sz w:val="21"/>
        </w:rPr>
      </w:pPr>
    </w:p>
    <w:p w14:paraId="36E32421">
      <w:pPr>
        <w:spacing w:before="72" w:line="220" w:lineRule="auto"/>
        <w:ind w:left="469"/>
        <w:rPr>
          <w:rFonts w:ascii="KaiTi" w:hAnsi="KaiTi" w:eastAsia="KaiTi" w:cs="KaiTi"/>
          <w:sz w:val="22"/>
          <w:szCs w:val="22"/>
        </w:rPr>
      </w:pPr>
      <w:r>
        <w:rPr>
          <w:rFonts w:ascii="KaiTi" w:hAnsi="KaiTi" w:eastAsia="KaiTi" w:cs="KaiTi"/>
          <w:sz w:val="22"/>
          <w:szCs w:val="22"/>
        </w:rPr>
        <w:t>(四)12月27日，周四</w:t>
      </w:r>
    </w:p>
    <w:p w14:paraId="3AEBC51E">
      <w:pPr>
        <w:spacing w:before="137" w:line="239" w:lineRule="auto"/>
        <w:ind w:left="429"/>
        <w:rPr>
          <w:rFonts w:ascii="KaiTi" w:hAnsi="KaiTi" w:eastAsia="KaiTi" w:cs="KaiTi"/>
          <w:sz w:val="20"/>
          <w:szCs w:val="20"/>
        </w:rPr>
      </w:pPr>
      <w:r>
        <w:rPr>
          <w:rFonts w:ascii="KaiTi" w:hAnsi="KaiTi" w:eastAsia="KaiTi" w:cs="KaiTi"/>
          <w:spacing w:val="11"/>
          <w:sz w:val="20"/>
          <w:szCs w:val="20"/>
        </w:rPr>
        <w:t>27日盘面：</w:t>
      </w:r>
    </w:p>
    <w:p w14:paraId="7D76A726">
      <w:pPr>
        <w:spacing w:before="120" w:line="350" w:lineRule="auto"/>
        <w:ind w:right="70" w:firstLine="429"/>
        <w:jc w:val="both"/>
        <w:rPr>
          <w:rFonts w:ascii="KaiTi" w:hAnsi="KaiTi" w:eastAsia="KaiTi" w:cs="KaiTi"/>
          <w:sz w:val="20"/>
          <w:szCs w:val="20"/>
        </w:rPr>
      </w:pPr>
      <w:r>
        <w:rPr>
          <w:rFonts w:ascii="KaiTi" w:hAnsi="KaiTi" w:eastAsia="KaiTi" w:cs="KaiTi"/>
          <w:spacing w:val="13"/>
          <w:sz w:val="20"/>
          <w:szCs w:val="20"/>
        </w:rPr>
        <w:t>26日特高压出现一致性大涨，有15只个股涨停，而在27日的分</w:t>
      </w:r>
      <w:r>
        <w:rPr>
          <w:rFonts w:ascii="KaiTi" w:hAnsi="KaiTi" w:eastAsia="KaiTi" w:cs="KaiTi"/>
          <w:spacing w:val="12"/>
          <w:sz w:val="20"/>
          <w:szCs w:val="20"/>
        </w:rPr>
        <w:t>歧日却只</w:t>
      </w:r>
      <w:r>
        <w:rPr>
          <w:rFonts w:ascii="KaiTi" w:hAnsi="KaiTi" w:eastAsia="KaiTi" w:cs="KaiTi"/>
          <w:sz w:val="20"/>
          <w:szCs w:val="20"/>
        </w:rPr>
        <w:t xml:space="preserve"> </w:t>
      </w:r>
      <w:r>
        <w:rPr>
          <w:rFonts w:ascii="KaiTi" w:hAnsi="KaiTi" w:eastAsia="KaiTi" w:cs="KaiTi"/>
          <w:spacing w:val="8"/>
          <w:sz w:val="20"/>
          <w:szCs w:val="20"/>
        </w:rPr>
        <w:t>有一只出现连板(风范股份),其他全成一</w:t>
      </w:r>
      <w:r>
        <w:rPr>
          <w:rFonts w:ascii="KaiTi" w:hAnsi="KaiTi" w:eastAsia="KaiTi" w:cs="KaiTi"/>
          <w:spacing w:val="-33"/>
          <w:sz w:val="20"/>
          <w:szCs w:val="20"/>
        </w:rPr>
        <w:t xml:space="preserve"> </w:t>
      </w:r>
      <w:r>
        <w:rPr>
          <w:rFonts w:ascii="KaiTi" w:hAnsi="KaiTi" w:eastAsia="KaiTi" w:cs="KaiTi"/>
          <w:spacing w:val="8"/>
          <w:sz w:val="20"/>
          <w:szCs w:val="20"/>
        </w:rPr>
        <w:t>日游。27日指数高开低走，当天赚钱</w:t>
      </w:r>
      <w:r>
        <w:rPr>
          <w:rFonts w:ascii="KaiTi" w:hAnsi="KaiTi" w:eastAsia="KaiTi" w:cs="KaiTi"/>
          <w:sz w:val="20"/>
          <w:szCs w:val="20"/>
        </w:rPr>
        <w:t xml:space="preserve"> </w:t>
      </w:r>
      <w:r>
        <w:rPr>
          <w:rFonts w:ascii="KaiTi" w:hAnsi="KaiTi" w:eastAsia="KaiTi" w:cs="KaiTi"/>
          <w:spacing w:val="7"/>
          <w:sz w:val="20"/>
          <w:szCs w:val="20"/>
        </w:rPr>
        <w:t>效应不明显，涨停股大幅减少。但是，5</w:t>
      </w:r>
      <w:r>
        <w:rPr>
          <w:rFonts w:ascii="Times New Roman" w:hAnsi="Times New Roman" w:eastAsia="Times New Roman" w:cs="Times New Roman"/>
          <w:spacing w:val="7"/>
          <w:sz w:val="20"/>
          <w:szCs w:val="20"/>
        </w:rPr>
        <w:t xml:space="preserve">G </w:t>
      </w:r>
      <w:r>
        <w:rPr>
          <w:rFonts w:ascii="KaiTi" w:hAnsi="KaiTi" w:eastAsia="KaiTi" w:cs="KaiTi"/>
          <w:spacing w:val="7"/>
          <w:sz w:val="20"/>
          <w:szCs w:val="20"/>
        </w:rPr>
        <w:t>板块再度成为主流</w:t>
      </w:r>
      <w:r>
        <w:rPr>
          <w:rFonts w:ascii="KaiTi" w:hAnsi="KaiTi" w:eastAsia="KaiTi" w:cs="KaiTi"/>
          <w:spacing w:val="6"/>
          <w:sz w:val="20"/>
          <w:szCs w:val="20"/>
        </w:rPr>
        <w:t>热点，出了7只涨</w:t>
      </w:r>
      <w:r>
        <w:rPr>
          <w:rFonts w:ascii="KaiTi" w:hAnsi="KaiTi" w:eastAsia="KaiTi" w:cs="KaiTi"/>
          <w:sz w:val="20"/>
          <w:szCs w:val="20"/>
        </w:rPr>
        <w:t xml:space="preserve"> </w:t>
      </w:r>
      <w:r>
        <w:rPr>
          <w:rFonts w:ascii="KaiTi" w:hAnsi="KaiTi" w:eastAsia="KaiTi" w:cs="KaiTi"/>
          <w:spacing w:val="-1"/>
          <w:sz w:val="20"/>
          <w:szCs w:val="20"/>
        </w:rPr>
        <w:t>停，占了当日涨停股近一半数量，此日为一致性行情，次日必有分歧。</w:t>
      </w:r>
    </w:p>
    <w:p w14:paraId="0466B95B">
      <w:pPr>
        <w:spacing w:before="20" w:line="344" w:lineRule="auto"/>
        <w:ind w:firstLine="429"/>
        <w:jc w:val="both"/>
        <w:rPr>
          <w:rFonts w:ascii="KaiTi" w:hAnsi="KaiTi" w:eastAsia="KaiTi" w:cs="KaiTi"/>
          <w:sz w:val="20"/>
          <w:szCs w:val="20"/>
        </w:rPr>
      </w:pPr>
      <w:r>
        <w:rPr>
          <w:rFonts w:ascii="KaiTi" w:hAnsi="KaiTi" w:eastAsia="KaiTi" w:cs="KaiTi"/>
          <w:spacing w:val="27"/>
          <w:sz w:val="20"/>
          <w:szCs w:val="20"/>
        </w:rPr>
        <w:t>5</w:t>
      </w:r>
      <w:r>
        <w:rPr>
          <w:rFonts w:ascii="Times New Roman" w:hAnsi="Times New Roman" w:eastAsia="Times New Roman" w:cs="Times New Roman"/>
          <w:spacing w:val="27"/>
          <w:sz w:val="20"/>
          <w:szCs w:val="20"/>
        </w:rPr>
        <w:t>G</w:t>
      </w:r>
      <w:r>
        <w:rPr>
          <w:rFonts w:ascii="Times New Roman" w:hAnsi="Times New Roman" w:eastAsia="Times New Roman" w:cs="Times New Roman"/>
          <w:spacing w:val="23"/>
          <w:w w:val="101"/>
          <w:sz w:val="20"/>
          <w:szCs w:val="20"/>
        </w:rPr>
        <w:t xml:space="preserve"> </w:t>
      </w:r>
      <w:r>
        <w:rPr>
          <w:rFonts w:ascii="KaiTi" w:hAnsi="KaiTi" w:eastAsia="KaiTi" w:cs="KaiTi"/>
          <w:spacing w:val="27"/>
          <w:sz w:val="20"/>
          <w:szCs w:val="20"/>
        </w:rPr>
        <w:t>板块中出现了2只4板(达安股份和汇源通信)和东方通信2+1板。</w:t>
      </w:r>
      <w:r>
        <w:rPr>
          <w:rFonts w:ascii="KaiTi" w:hAnsi="KaiTi" w:eastAsia="KaiTi" w:cs="KaiTi"/>
          <w:sz w:val="20"/>
          <w:szCs w:val="20"/>
        </w:rPr>
        <w:t xml:space="preserve"> </w:t>
      </w:r>
      <w:r>
        <w:rPr>
          <w:rFonts w:ascii="KaiTi" w:hAnsi="KaiTi" w:eastAsia="KaiTi" w:cs="KaiTi"/>
          <w:spacing w:val="20"/>
          <w:sz w:val="20"/>
          <w:szCs w:val="20"/>
        </w:rPr>
        <w:t>知道26日东方通信大换手的资金非常清楚</w:t>
      </w:r>
      <w:r>
        <w:rPr>
          <w:rFonts w:ascii="KaiTi" w:hAnsi="KaiTi" w:eastAsia="KaiTi" w:cs="KaiTi"/>
          <w:spacing w:val="19"/>
          <w:sz w:val="20"/>
          <w:szCs w:val="20"/>
        </w:rPr>
        <w:t>，东方通信当天这个板的人气就</w:t>
      </w:r>
      <w:r>
        <w:rPr>
          <w:rFonts w:ascii="KaiTi" w:hAnsi="KaiTi" w:eastAsia="KaiTi" w:cs="KaiTi"/>
          <w:sz w:val="20"/>
          <w:szCs w:val="20"/>
        </w:rPr>
        <w:t xml:space="preserve">  </w:t>
      </w:r>
      <w:r>
        <w:rPr>
          <w:rFonts w:ascii="KaiTi" w:hAnsi="KaiTi" w:eastAsia="KaiTi" w:cs="KaiTi"/>
          <w:spacing w:val="20"/>
          <w:sz w:val="20"/>
          <w:szCs w:val="20"/>
        </w:rPr>
        <w:t>非常高了，证明了上一</w:t>
      </w:r>
      <w:r>
        <w:rPr>
          <w:rFonts w:ascii="KaiTi" w:hAnsi="KaiTi" w:eastAsia="KaiTi" w:cs="KaiTi"/>
          <w:spacing w:val="-14"/>
          <w:sz w:val="20"/>
          <w:szCs w:val="20"/>
        </w:rPr>
        <w:t xml:space="preserve"> </w:t>
      </w:r>
      <w:r>
        <w:rPr>
          <w:rFonts w:ascii="KaiTi" w:hAnsi="KaiTi" w:eastAsia="KaiTi" w:cs="KaiTi"/>
          <w:spacing w:val="20"/>
          <w:sz w:val="20"/>
          <w:szCs w:val="20"/>
        </w:rPr>
        <w:t>日的大换手是大资金空中加油。这2+1板的人气就</w:t>
      </w:r>
      <w:r>
        <w:rPr>
          <w:rFonts w:ascii="KaiTi" w:hAnsi="KaiTi" w:eastAsia="KaiTi" w:cs="KaiTi"/>
          <w:sz w:val="20"/>
          <w:szCs w:val="20"/>
        </w:rPr>
        <w:t xml:space="preserve">  </w:t>
      </w:r>
      <w:r>
        <w:rPr>
          <w:rFonts w:ascii="KaiTi" w:hAnsi="KaiTi" w:eastAsia="KaiTi" w:cs="KaiTi"/>
          <w:spacing w:val="18"/>
          <w:sz w:val="20"/>
          <w:szCs w:val="20"/>
        </w:rPr>
        <w:t>不比两只4板股差。市场已经没有总龙头，</w:t>
      </w:r>
      <w:r>
        <w:rPr>
          <w:rFonts w:ascii="KaiTi" w:hAnsi="KaiTi" w:eastAsia="KaiTi" w:cs="KaiTi"/>
          <w:spacing w:val="17"/>
          <w:sz w:val="20"/>
          <w:szCs w:val="20"/>
        </w:rPr>
        <w:t>现在就看这三只股的竞争。而另</w:t>
      </w:r>
      <w:r>
        <w:rPr>
          <w:rFonts w:ascii="KaiTi" w:hAnsi="KaiTi" w:eastAsia="KaiTi" w:cs="KaiTi"/>
          <w:sz w:val="20"/>
          <w:szCs w:val="20"/>
        </w:rPr>
        <w:t xml:space="preserve"> </w:t>
      </w:r>
      <w:r>
        <w:rPr>
          <w:rFonts w:ascii="KaiTi" w:hAnsi="KaiTi" w:eastAsia="KaiTi" w:cs="KaiTi"/>
          <w:spacing w:val="34"/>
          <w:sz w:val="20"/>
          <w:szCs w:val="20"/>
        </w:rPr>
        <w:t>一</w:t>
      </w:r>
      <w:r>
        <w:rPr>
          <w:rFonts w:ascii="KaiTi" w:hAnsi="KaiTi" w:eastAsia="KaiTi" w:cs="KaiTi"/>
          <w:spacing w:val="-47"/>
          <w:sz w:val="20"/>
          <w:szCs w:val="20"/>
        </w:rPr>
        <w:t xml:space="preserve"> </w:t>
      </w:r>
      <w:r>
        <w:rPr>
          <w:rFonts w:ascii="KaiTi" w:hAnsi="KaiTi" w:eastAsia="KaiTi" w:cs="KaiTi"/>
          <w:spacing w:val="34"/>
          <w:sz w:val="20"/>
          <w:szCs w:val="20"/>
        </w:rPr>
        <w:t>只股风范股份也悄悄地孤独走出了二板。表2</w:t>
      </w:r>
      <w:r>
        <w:rPr>
          <w:rFonts w:ascii="KaiTi" w:hAnsi="KaiTi" w:eastAsia="KaiTi" w:cs="KaiTi"/>
          <w:spacing w:val="-52"/>
          <w:sz w:val="20"/>
          <w:szCs w:val="20"/>
        </w:rPr>
        <w:t xml:space="preserve"> </w:t>
      </w:r>
      <w:r>
        <w:rPr>
          <w:rFonts w:ascii="KaiTi" w:hAnsi="KaiTi" w:eastAsia="KaiTi" w:cs="KaiTi"/>
          <w:spacing w:val="34"/>
          <w:sz w:val="20"/>
          <w:szCs w:val="20"/>
        </w:rPr>
        <w:t>-</w:t>
      </w:r>
      <w:r>
        <w:rPr>
          <w:rFonts w:ascii="KaiTi" w:hAnsi="KaiTi" w:eastAsia="KaiTi" w:cs="KaiTi"/>
          <w:spacing w:val="-54"/>
          <w:sz w:val="20"/>
          <w:szCs w:val="20"/>
        </w:rPr>
        <w:t xml:space="preserve"> </w:t>
      </w:r>
      <w:r>
        <w:rPr>
          <w:rFonts w:ascii="KaiTi" w:hAnsi="KaiTi" w:eastAsia="KaiTi" w:cs="KaiTi"/>
          <w:spacing w:val="34"/>
          <w:sz w:val="20"/>
          <w:szCs w:val="20"/>
        </w:rPr>
        <w:t>4是12月27 日</w:t>
      </w:r>
      <w:r>
        <w:rPr>
          <w:rFonts w:ascii="KaiTi" w:hAnsi="KaiTi" w:eastAsia="KaiTi" w:cs="KaiTi"/>
          <w:spacing w:val="33"/>
          <w:sz w:val="20"/>
          <w:szCs w:val="20"/>
        </w:rPr>
        <w:t>涨停</w:t>
      </w:r>
      <w:r>
        <w:rPr>
          <w:rFonts w:ascii="KaiTi" w:hAnsi="KaiTi" w:eastAsia="KaiTi" w:cs="KaiTi"/>
          <w:sz w:val="20"/>
          <w:szCs w:val="20"/>
        </w:rPr>
        <w:t xml:space="preserve"> </w:t>
      </w:r>
      <w:r>
        <w:rPr>
          <w:rFonts w:ascii="KaiTi" w:hAnsi="KaiTi" w:eastAsia="KaiTi" w:cs="KaiTi"/>
          <w:spacing w:val="-1"/>
          <w:sz w:val="20"/>
          <w:szCs w:val="20"/>
        </w:rPr>
        <w:t>复盘。</w:t>
      </w:r>
    </w:p>
    <w:p w14:paraId="5DC9F1A7">
      <w:pPr>
        <w:spacing w:before="34" w:line="221" w:lineRule="auto"/>
        <w:rPr>
          <w:rFonts w:ascii="黑体" w:hAnsi="黑体" w:eastAsia="黑体" w:cs="黑体"/>
          <w:sz w:val="19"/>
          <w:szCs w:val="19"/>
        </w:rPr>
      </w:pPr>
      <w:r>
        <w:rPr>
          <w:rFonts w:ascii="黑体" w:hAnsi="黑体" w:eastAsia="黑体" w:cs="黑体"/>
          <w:spacing w:val="1"/>
          <w:sz w:val="17"/>
          <w:szCs w:val="17"/>
        </w:rPr>
        <w:t>表</w:t>
      </w:r>
      <w:r>
        <w:rPr>
          <w:rFonts w:ascii="黑体" w:hAnsi="黑体" w:eastAsia="黑体" w:cs="黑体"/>
          <w:spacing w:val="-21"/>
          <w:sz w:val="17"/>
          <w:szCs w:val="17"/>
        </w:rPr>
        <w:t xml:space="preserve"> </w:t>
      </w:r>
      <w:r>
        <w:rPr>
          <w:rFonts w:ascii="黑体" w:hAnsi="黑体" w:eastAsia="黑体" w:cs="黑体"/>
          <w:spacing w:val="1"/>
          <w:sz w:val="17"/>
          <w:szCs w:val="17"/>
        </w:rPr>
        <w:t>2</w:t>
      </w:r>
      <w:r>
        <w:rPr>
          <w:rFonts w:ascii="黑体" w:hAnsi="黑体" w:eastAsia="黑体" w:cs="黑体"/>
          <w:spacing w:val="-22"/>
          <w:sz w:val="17"/>
          <w:szCs w:val="17"/>
        </w:rPr>
        <w:t xml:space="preserve"> </w:t>
      </w:r>
      <w:r>
        <w:rPr>
          <w:rFonts w:ascii="黑体" w:hAnsi="黑体" w:eastAsia="黑体" w:cs="黑体"/>
          <w:spacing w:val="1"/>
          <w:sz w:val="17"/>
          <w:szCs w:val="17"/>
        </w:rPr>
        <w:t>-</w:t>
      </w:r>
      <w:r>
        <w:rPr>
          <w:rFonts w:ascii="黑体" w:hAnsi="黑体" w:eastAsia="黑体" w:cs="黑体"/>
          <w:spacing w:val="-24"/>
          <w:sz w:val="17"/>
          <w:szCs w:val="17"/>
        </w:rPr>
        <w:t xml:space="preserve"> </w:t>
      </w:r>
      <w:r>
        <w:rPr>
          <w:rFonts w:ascii="黑体" w:hAnsi="黑体" w:eastAsia="黑体" w:cs="黑体"/>
          <w:spacing w:val="1"/>
          <w:sz w:val="17"/>
          <w:szCs w:val="17"/>
        </w:rPr>
        <w:t xml:space="preserve">4                 </w:t>
      </w:r>
      <w:r>
        <w:rPr>
          <w:rFonts w:ascii="黑体" w:hAnsi="黑体" w:eastAsia="黑体" w:cs="黑体"/>
          <w:sz w:val="17"/>
          <w:szCs w:val="17"/>
        </w:rPr>
        <w:t xml:space="preserve">     </w:t>
      </w:r>
      <w:r>
        <w:rPr>
          <w:rFonts w:ascii="黑体" w:hAnsi="黑体" w:eastAsia="黑体" w:cs="黑体"/>
          <w:sz w:val="19"/>
          <w:szCs w:val="19"/>
        </w:rPr>
        <w:t>12月27日同花顺涨停复盘</w:t>
      </w:r>
    </w:p>
    <w:p w14:paraId="6282A84F">
      <w:pPr>
        <w:spacing w:line="172" w:lineRule="exact"/>
      </w:pPr>
    </w:p>
    <w:tbl>
      <w:tblPr>
        <w:tblStyle w:val="10"/>
        <w:tblW w:w="704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889"/>
        <w:gridCol w:w="909"/>
        <w:gridCol w:w="1078"/>
        <w:gridCol w:w="889"/>
        <w:gridCol w:w="899"/>
        <w:gridCol w:w="1383"/>
      </w:tblGrid>
      <w:tr w14:paraId="2F572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93" w:type="dxa"/>
            <w:vAlign w:val="top"/>
          </w:tcPr>
          <w:p w14:paraId="4D354C54">
            <w:pPr>
              <w:pStyle w:val="11"/>
              <w:spacing w:before="82" w:line="219" w:lineRule="auto"/>
              <w:ind w:left="104"/>
              <w:rPr>
                <w:sz w:val="19"/>
                <w:szCs w:val="19"/>
              </w:rPr>
            </w:pPr>
            <w:r>
              <w:rPr>
                <w:spacing w:val="-2"/>
                <w:sz w:val="19"/>
                <w:szCs w:val="19"/>
              </w:rPr>
              <w:t>股票代码</w:t>
            </w:r>
          </w:p>
        </w:tc>
        <w:tc>
          <w:tcPr>
            <w:tcW w:w="889" w:type="dxa"/>
            <w:vAlign w:val="top"/>
          </w:tcPr>
          <w:p w14:paraId="7164DFA2">
            <w:pPr>
              <w:pStyle w:val="11"/>
              <w:spacing w:before="81" w:line="219" w:lineRule="auto"/>
              <w:ind w:left="52"/>
              <w:rPr>
                <w:sz w:val="19"/>
                <w:szCs w:val="19"/>
              </w:rPr>
            </w:pPr>
            <w:r>
              <w:rPr>
                <w:spacing w:val="-2"/>
                <w:sz w:val="19"/>
                <w:szCs w:val="19"/>
              </w:rPr>
              <w:t>股票简称</w:t>
            </w:r>
          </w:p>
        </w:tc>
        <w:tc>
          <w:tcPr>
            <w:tcW w:w="909" w:type="dxa"/>
            <w:vAlign w:val="top"/>
          </w:tcPr>
          <w:p w14:paraId="4A848350">
            <w:pPr>
              <w:pStyle w:val="11"/>
              <w:spacing w:before="81" w:line="218" w:lineRule="auto"/>
              <w:ind w:left="63"/>
              <w:rPr>
                <w:sz w:val="19"/>
                <w:szCs w:val="19"/>
              </w:rPr>
            </w:pPr>
            <w:r>
              <w:rPr>
                <w:spacing w:val="8"/>
                <w:sz w:val="19"/>
                <w:szCs w:val="19"/>
              </w:rPr>
              <w:t>现价(元)</w:t>
            </w:r>
          </w:p>
        </w:tc>
        <w:tc>
          <w:tcPr>
            <w:tcW w:w="1078" w:type="dxa"/>
            <w:vAlign w:val="top"/>
          </w:tcPr>
          <w:p w14:paraId="5EDA17FF">
            <w:pPr>
              <w:pStyle w:val="11"/>
              <w:spacing w:before="82" w:line="219" w:lineRule="auto"/>
              <w:ind w:left="53"/>
              <w:rPr>
                <w:sz w:val="19"/>
                <w:szCs w:val="19"/>
              </w:rPr>
            </w:pPr>
            <w:r>
              <w:rPr>
                <w:spacing w:val="6"/>
                <w:sz w:val="19"/>
                <w:szCs w:val="19"/>
              </w:rPr>
              <w:t>成交额(元)</w:t>
            </w:r>
          </w:p>
        </w:tc>
        <w:tc>
          <w:tcPr>
            <w:tcW w:w="889" w:type="dxa"/>
            <w:vAlign w:val="top"/>
          </w:tcPr>
          <w:p w14:paraId="10F9BB95">
            <w:pPr>
              <w:pStyle w:val="11"/>
              <w:spacing w:before="83" w:line="220" w:lineRule="auto"/>
              <w:ind w:left="56"/>
              <w:rPr>
                <w:sz w:val="19"/>
                <w:szCs w:val="19"/>
              </w:rPr>
            </w:pPr>
            <w:r>
              <w:rPr>
                <w:spacing w:val="4"/>
                <w:sz w:val="19"/>
                <w:szCs w:val="19"/>
              </w:rPr>
              <w:t>涨停时间</w:t>
            </w:r>
          </w:p>
        </w:tc>
        <w:tc>
          <w:tcPr>
            <w:tcW w:w="899" w:type="dxa"/>
            <w:vAlign w:val="top"/>
          </w:tcPr>
          <w:p w14:paraId="3BC80D80">
            <w:pPr>
              <w:pStyle w:val="11"/>
              <w:spacing w:before="81" w:line="219" w:lineRule="auto"/>
              <w:ind w:left="66"/>
              <w:rPr>
                <w:sz w:val="19"/>
                <w:szCs w:val="19"/>
              </w:rPr>
            </w:pPr>
            <w:r>
              <w:rPr>
                <w:spacing w:val="-2"/>
                <w:sz w:val="19"/>
                <w:szCs w:val="19"/>
              </w:rPr>
              <w:t>连板天数</w:t>
            </w:r>
          </w:p>
        </w:tc>
        <w:tc>
          <w:tcPr>
            <w:tcW w:w="1383" w:type="dxa"/>
            <w:vAlign w:val="top"/>
          </w:tcPr>
          <w:p w14:paraId="47BA2A32">
            <w:pPr>
              <w:pStyle w:val="11"/>
              <w:spacing w:before="83" w:line="220" w:lineRule="auto"/>
              <w:ind w:left="308"/>
              <w:rPr>
                <w:sz w:val="19"/>
                <w:szCs w:val="19"/>
              </w:rPr>
            </w:pPr>
            <w:r>
              <w:rPr>
                <w:spacing w:val="4"/>
                <w:sz w:val="19"/>
                <w:szCs w:val="19"/>
              </w:rPr>
              <w:t>涨停原因</w:t>
            </w:r>
          </w:p>
        </w:tc>
      </w:tr>
      <w:tr w14:paraId="5E931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40" w:type="dxa"/>
            <w:gridSpan w:val="7"/>
            <w:vAlign w:val="top"/>
          </w:tcPr>
          <w:p w14:paraId="455039F9">
            <w:pPr>
              <w:pStyle w:val="11"/>
              <w:spacing w:before="127" w:line="183" w:lineRule="auto"/>
              <w:ind w:left="3404"/>
              <w:rPr>
                <w:sz w:val="19"/>
                <w:szCs w:val="19"/>
              </w:rPr>
            </w:pPr>
            <w:r>
              <w:rPr>
                <w:spacing w:val="-3"/>
                <w:sz w:val="19"/>
                <w:szCs w:val="19"/>
              </w:rPr>
              <w:t>5G</w:t>
            </w:r>
          </w:p>
        </w:tc>
      </w:tr>
      <w:tr w14:paraId="6BAF9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2970DE61">
            <w:pPr>
              <w:pStyle w:val="11"/>
              <w:spacing w:before="99" w:line="233" w:lineRule="auto"/>
              <w:ind w:left="54"/>
              <w:rPr>
                <w:sz w:val="19"/>
                <w:szCs w:val="19"/>
              </w:rPr>
            </w:pPr>
            <w:r>
              <w:rPr>
                <w:spacing w:val="-1"/>
                <w:sz w:val="19"/>
                <w:szCs w:val="19"/>
              </w:rPr>
              <w:t>300050.SZ</w:t>
            </w:r>
          </w:p>
        </w:tc>
        <w:tc>
          <w:tcPr>
            <w:tcW w:w="889" w:type="dxa"/>
            <w:vAlign w:val="top"/>
          </w:tcPr>
          <w:p w14:paraId="167B4702">
            <w:pPr>
              <w:pStyle w:val="11"/>
              <w:spacing w:before="78" w:line="219" w:lineRule="auto"/>
              <w:ind w:left="52"/>
              <w:rPr>
                <w:sz w:val="19"/>
                <w:szCs w:val="19"/>
              </w:rPr>
            </w:pPr>
            <w:r>
              <w:rPr>
                <w:spacing w:val="3"/>
                <w:sz w:val="19"/>
                <w:szCs w:val="19"/>
              </w:rPr>
              <w:t>世纪鼎利</w:t>
            </w:r>
          </w:p>
        </w:tc>
        <w:tc>
          <w:tcPr>
            <w:tcW w:w="909" w:type="dxa"/>
            <w:vAlign w:val="top"/>
          </w:tcPr>
          <w:p w14:paraId="26D640EC">
            <w:pPr>
              <w:pStyle w:val="11"/>
              <w:spacing w:before="99" w:line="233" w:lineRule="auto"/>
              <w:ind w:left="252"/>
              <w:rPr>
                <w:sz w:val="19"/>
                <w:szCs w:val="19"/>
              </w:rPr>
            </w:pPr>
            <w:r>
              <w:rPr>
                <w:spacing w:val="-3"/>
                <w:sz w:val="19"/>
                <w:szCs w:val="19"/>
              </w:rPr>
              <w:t>5.97</w:t>
            </w:r>
          </w:p>
        </w:tc>
        <w:tc>
          <w:tcPr>
            <w:tcW w:w="1078" w:type="dxa"/>
            <w:vAlign w:val="top"/>
          </w:tcPr>
          <w:p w14:paraId="71BD80A3">
            <w:pPr>
              <w:pStyle w:val="11"/>
              <w:spacing w:before="80" w:line="221" w:lineRule="auto"/>
              <w:ind w:left="244"/>
              <w:rPr>
                <w:sz w:val="19"/>
                <w:szCs w:val="19"/>
              </w:rPr>
            </w:pPr>
            <w:r>
              <w:rPr>
                <w:spacing w:val="1"/>
                <w:sz w:val="19"/>
                <w:szCs w:val="19"/>
              </w:rPr>
              <w:t>1.09亿</w:t>
            </w:r>
          </w:p>
        </w:tc>
        <w:tc>
          <w:tcPr>
            <w:tcW w:w="889" w:type="dxa"/>
            <w:vAlign w:val="top"/>
          </w:tcPr>
          <w:p w14:paraId="4D9FA5D6">
            <w:pPr>
              <w:pStyle w:val="11"/>
              <w:spacing w:before="99" w:line="233" w:lineRule="auto"/>
              <w:ind w:left="56"/>
              <w:rPr>
                <w:sz w:val="19"/>
                <w:szCs w:val="19"/>
              </w:rPr>
            </w:pPr>
            <w:r>
              <w:rPr>
                <w:spacing w:val="-1"/>
                <w:sz w:val="19"/>
                <w:szCs w:val="19"/>
              </w:rPr>
              <w:t>09:43:15</w:t>
            </w:r>
          </w:p>
        </w:tc>
        <w:tc>
          <w:tcPr>
            <w:tcW w:w="899" w:type="dxa"/>
            <w:vAlign w:val="top"/>
          </w:tcPr>
          <w:p w14:paraId="0DB446D1">
            <w:pPr>
              <w:pStyle w:val="11"/>
              <w:spacing w:before="99" w:line="233" w:lineRule="auto"/>
              <w:ind w:left="397"/>
              <w:rPr>
                <w:sz w:val="19"/>
                <w:szCs w:val="19"/>
              </w:rPr>
            </w:pPr>
            <w:r>
              <w:rPr>
                <w:sz w:val="19"/>
                <w:szCs w:val="19"/>
              </w:rPr>
              <w:t>1</w:t>
            </w:r>
          </w:p>
        </w:tc>
        <w:tc>
          <w:tcPr>
            <w:tcW w:w="1383" w:type="dxa"/>
            <w:vAlign w:val="top"/>
          </w:tcPr>
          <w:p w14:paraId="48151985">
            <w:pPr>
              <w:pStyle w:val="11"/>
              <w:spacing w:before="128" w:line="183" w:lineRule="auto"/>
              <w:ind w:left="588"/>
              <w:rPr>
                <w:sz w:val="19"/>
                <w:szCs w:val="19"/>
              </w:rPr>
            </w:pPr>
            <w:r>
              <w:rPr>
                <w:spacing w:val="-3"/>
                <w:sz w:val="19"/>
                <w:szCs w:val="19"/>
              </w:rPr>
              <w:t>5G</w:t>
            </w:r>
          </w:p>
        </w:tc>
      </w:tr>
      <w:tr w14:paraId="4D579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57D6FEA1">
            <w:pPr>
              <w:pStyle w:val="11"/>
              <w:spacing w:before="100" w:line="232" w:lineRule="auto"/>
              <w:ind w:left="54"/>
              <w:rPr>
                <w:sz w:val="19"/>
                <w:szCs w:val="19"/>
              </w:rPr>
            </w:pPr>
            <w:r>
              <w:rPr>
                <w:spacing w:val="-1"/>
                <w:sz w:val="19"/>
                <w:szCs w:val="19"/>
              </w:rPr>
              <w:t>300312.SZ</w:t>
            </w:r>
          </w:p>
        </w:tc>
        <w:tc>
          <w:tcPr>
            <w:tcW w:w="889" w:type="dxa"/>
            <w:vAlign w:val="top"/>
          </w:tcPr>
          <w:p w14:paraId="2DDC6E7E">
            <w:pPr>
              <w:pStyle w:val="11"/>
              <w:spacing w:before="80" w:line="219" w:lineRule="auto"/>
              <w:ind w:left="52"/>
              <w:rPr>
                <w:sz w:val="19"/>
                <w:szCs w:val="19"/>
              </w:rPr>
            </w:pPr>
            <w:r>
              <w:rPr>
                <w:spacing w:val="-2"/>
                <w:sz w:val="19"/>
                <w:szCs w:val="19"/>
              </w:rPr>
              <w:t>邦讯技术</w:t>
            </w:r>
          </w:p>
        </w:tc>
        <w:tc>
          <w:tcPr>
            <w:tcW w:w="909" w:type="dxa"/>
            <w:vAlign w:val="top"/>
          </w:tcPr>
          <w:p w14:paraId="562BEE99">
            <w:pPr>
              <w:pStyle w:val="11"/>
              <w:spacing w:before="100" w:line="232" w:lineRule="auto"/>
              <w:ind w:left="302"/>
              <w:rPr>
                <w:sz w:val="19"/>
                <w:szCs w:val="19"/>
              </w:rPr>
            </w:pPr>
            <w:r>
              <w:rPr>
                <w:spacing w:val="-3"/>
                <w:sz w:val="19"/>
                <w:szCs w:val="19"/>
              </w:rPr>
              <w:t>7.9</w:t>
            </w:r>
          </w:p>
        </w:tc>
        <w:tc>
          <w:tcPr>
            <w:tcW w:w="1078" w:type="dxa"/>
            <w:vAlign w:val="top"/>
          </w:tcPr>
          <w:p w14:paraId="4DE97471">
            <w:pPr>
              <w:pStyle w:val="11"/>
              <w:spacing w:before="81" w:line="221" w:lineRule="auto"/>
              <w:ind w:left="244"/>
              <w:rPr>
                <w:sz w:val="19"/>
                <w:szCs w:val="19"/>
              </w:rPr>
            </w:pPr>
            <w:r>
              <w:rPr>
                <w:spacing w:val="1"/>
                <w:sz w:val="19"/>
                <w:szCs w:val="19"/>
              </w:rPr>
              <w:t>1.26亿</w:t>
            </w:r>
          </w:p>
        </w:tc>
        <w:tc>
          <w:tcPr>
            <w:tcW w:w="889" w:type="dxa"/>
            <w:vAlign w:val="top"/>
          </w:tcPr>
          <w:p w14:paraId="380BC183">
            <w:pPr>
              <w:pStyle w:val="11"/>
              <w:spacing w:before="100" w:line="232" w:lineRule="auto"/>
              <w:ind w:left="56"/>
              <w:rPr>
                <w:sz w:val="19"/>
                <w:szCs w:val="19"/>
              </w:rPr>
            </w:pPr>
            <w:r>
              <w:rPr>
                <w:spacing w:val="-1"/>
                <w:sz w:val="19"/>
                <w:szCs w:val="19"/>
              </w:rPr>
              <w:t>09:47:45</w:t>
            </w:r>
          </w:p>
        </w:tc>
        <w:tc>
          <w:tcPr>
            <w:tcW w:w="899" w:type="dxa"/>
            <w:vAlign w:val="top"/>
          </w:tcPr>
          <w:p w14:paraId="3770F870">
            <w:pPr>
              <w:pStyle w:val="11"/>
              <w:spacing w:before="100" w:line="232" w:lineRule="auto"/>
              <w:ind w:left="397"/>
              <w:rPr>
                <w:sz w:val="19"/>
                <w:szCs w:val="19"/>
              </w:rPr>
            </w:pPr>
            <w:r>
              <w:rPr>
                <w:sz w:val="19"/>
                <w:szCs w:val="19"/>
              </w:rPr>
              <w:t>1</w:t>
            </w:r>
          </w:p>
        </w:tc>
        <w:tc>
          <w:tcPr>
            <w:tcW w:w="1383" w:type="dxa"/>
            <w:vAlign w:val="top"/>
          </w:tcPr>
          <w:p w14:paraId="2C6A0755">
            <w:pPr>
              <w:pStyle w:val="11"/>
              <w:spacing w:before="129" w:line="183" w:lineRule="auto"/>
              <w:ind w:left="588"/>
              <w:rPr>
                <w:sz w:val="19"/>
                <w:szCs w:val="19"/>
              </w:rPr>
            </w:pPr>
            <w:r>
              <w:rPr>
                <w:spacing w:val="-3"/>
                <w:sz w:val="19"/>
                <w:szCs w:val="19"/>
              </w:rPr>
              <w:t>5G</w:t>
            </w:r>
          </w:p>
        </w:tc>
      </w:tr>
      <w:tr w14:paraId="6C581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36EE3D6B">
            <w:pPr>
              <w:pStyle w:val="11"/>
              <w:spacing w:before="100" w:line="222" w:lineRule="auto"/>
              <w:ind w:left="54"/>
              <w:rPr>
                <w:sz w:val="19"/>
                <w:szCs w:val="19"/>
              </w:rPr>
            </w:pPr>
            <w:r>
              <w:rPr>
                <w:spacing w:val="-1"/>
                <w:sz w:val="19"/>
                <w:szCs w:val="19"/>
              </w:rPr>
              <w:t>300123.SZ</w:t>
            </w:r>
          </w:p>
        </w:tc>
        <w:tc>
          <w:tcPr>
            <w:tcW w:w="889" w:type="dxa"/>
            <w:vAlign w:val="top"/>
          </w:tcPr>
          <w:p w14:paraId="61B53DD0">
            <w:pPr>
              <w:pStyle w:val="11"/>
              <w:spacing w:before="80" w:line="219" w:lineRule="auto"/>
              <w:ind w:left="52"/>
              <w:rPr>
                <w:sz w:val="19"/>
                <w:szCs w:val="19"/>
              </w:rPr>
            </w:pPr>
            <w:r>
              <w:rPr>
                <w:spacing w:val="-2"/>
                <w:sz w:val="19"/>
                <w:szCs w:val="19"/>
              </w:rPr>
              <w:t>亚光科技</w:t>
            </w:r>
          </w:p>
        </w:tc>
        <w:tc>
          <w:tcPr>
            <w:tcW w:w="909" w:type="dxa"/>
            <w:vAlign w:val="top"/>
          </w:tcPr>
          <w:p w14:paraId="03AC7B3F">
            <w:pPr>
              <w:pStyle w:val="11"/>
              <w:spacing w:before="100" w:line="222" w:lineRule="auto"/>
              <w:ind w:left="252"/>
              <w:rPr>
                <w:sz w:val="19"/>
                <w:szCs w:val="19"/>
              </w:rPr>
            </w:pPr>
            <w:r>
              <w:rPr>
                <w:spacing w:val="-2"/>
                <w:sz w:val="19"/>
                <w:szCs w:val="19"/>
              </w:rPr>
              <w:t>8.91</w:t>
            </w:r>
          </w:p>
        </w:tc>
        <w:tc>
          <w:tcPr>
            <w:tcW w:w="1078" w:type="dxa"/>
            <w:vAlign w:val="top"/>
          </w:tcPr>
          <w:p w14:paraId="72AE8028">
            <w:pPr>
              <w:pStyle w:val="11"/>
              <w:spacing w:before="82" w:line="221" w:lineRule="auto"/>
              <w:ind w:left="244"/>
              <w:rPr>
                <w:sz w:val="19"/>
                <w:szCs w:val="19"/>
              </w:rPr>
            </w:pPr>
            <w:r>
              <w:rPr>
                <w:spacing w:val="1"/>
                <w:sz w:val="19"/>
                <w:szCs w:val="19"/>
              </w:rPr>
              <w:t>1.08亿</w:t>
            </w:r>
          </w:p>
        </w:tc>
        <w:tc>
          <w:tcPr>
            <w:tcW w:w="889" w:type="dxa"/>
            <w:vAlign w:val="top"/>
          </w:tcPr>
          <w:p w14:paraId="632C4320">
            <w:pPr>
              <w:pStyle w:val="11"/>
              <w:spacing w:before="100" w:line="222" w:lineRule="auto"/>
              <w:ind w:left="56"/>
              <w:rPr>
                <w:sz w:val="19"/>
                <w:szCs w:val="19"/>
              </w:rPr>
            </w:pPr>
            <w:r>
              <w:rPr>
                <w:spacing w:val="-3"/>
                <w:sz w:val="19"/>
                <w:szCs w:val="19"/>
              </w:rPr>
              <w:t>13:23:45</w:t>
            </w:r>
          </w:p>
        </w:tc>
        <w:tc>
          <w:tcPr>
            <w:tcW w:w="899" w:type="dxa"/>
            <w:vAlign w:val="top"/>
          </w:tcPr>
          <w:p w14:paraId="7E055372">
            <w:pPr>
              <w:pStyle w:val="11"/>
              <w:spacing w:before="100" w:line="222" w:lineRule="auto"/>
              <w:ind w:left="397"/>
              <w:rPr>
                <w:sz w:val="19"/>
                <w:szCs w:val="19"/>
              </w:rPr>
            </w:pPr>
            <w:r>
              <w:rPr>
                <w:sz w:val="19"/>
                <w:szCs w:val="19"/>
              </w:rPr>
              <w:t>1</w:t>
            </w:r>
          </w:p>
        </w:tc>
        <w:tc>
          <w:tcPr>
            <w:tcW w:w="1383" w:type="dxa"/>
            <w:vAlign w:val="top"/>
          </w:tcPr>
          <w:p w14:paraId="16FE3331">
            <w:pPr>
              <w:pStyle w:val="11"/>
              <w:spacing w:before="130" w:line="183" w:lineRule="auto"/>
              <w:ind w:left="588"/>
              <w:rPr>
                <w:sz w:val="19"/>
                <w:szCs w:val="19"/>
              </w:rPr>
            </w:pPr>
            <w:r>
              <w:rPr>
                <w:spacing w:val="-3"/>
                <w:sz w:val="19"/>
                <w:szCs w:val="19"/>
              </w:rPr>
              <w:t>5G</w:t>
            </w:r>
          </w:p>
        </w:tc>
      </w:tr>
      <w:tr w14:paraId="092D8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51712A36">
            <w:pPr>
              <w:pStyle w:val="11"/>
              <w:spacing w:before="101" w:line="231" w:lineRule="auto"/>
              <w:ind w:left="54"/>
              <w:rPr>
                <w:sz w:val="19"/>
                <w:szCs w:val="19"/>
              </w:rPr>
            </w:pPr>
            <w:r>
              <w:rPr>
                <w:spacing w:val="-1"/>
                <w:sz w:val="19"/>
                <w:szCs w:val="19"/>
              </w:rPr>
              <w:t>300249.SZ</w:t>
            </w:r>
          </w:p>
        </w:tc>
        <w:tc>
          <w:tcPr>
            <w:tcW w:w="889" w:type="dxa"/>
            <w:vAlign w:val="top"/>
          </w:tcPr>
          <w:p w14:paraId="72950C97">
            <w:pPr>
              <w:pStyle w:val="11"/>
              <w:spacing w:before="81" w:line="219" w:lineRule="auto"/>
              <w:ind w:left="152"/>
              <w:rPr>
                <w:sz w:val="19"/>
                <w:szCs w:val="19"/>
              </w:rPr>
            </w:pPr>
            <w:r>
              <w:rPr>
                <w:spacing w:val="-2"/>
                <w:sz w:val="19"/>
                <w:szCs w:val="19"/>
              </w:rPr>
              <w:t>依米康</w:t>
            </w:r>
          </w:p>
        </w:tc>
        <w:tc>
          <w:tcPr>
            <w:tcW w:w="909" w:type="dxa"/>
            <w:vAlign w:val="top"/>
          </w:tcPr>
          <w:p w14:paraId="547A6EDF">
            <w:pPr>
              <w:pStyle w:val="11"/>
              <w:spacing w:before="101" w:line="231" w:lineRule="auto"/>
              <w:ind w:left="252"/>
              <w:rPr>
                <w:sz w:val="19"/>
                <w:szCs w:val="19"/>
              </w:rPr>
            </w:pPr>
            <w:r>
              <w:rPr>
                <w:spacing w:val="-2"/>
                <w:sz w:val="19"/>
                <w:szCs w:val="19"/>
              </w:rPr>
              <w:t>6.99</w:t>
            </w:r>
          </w:p>
        </w:tc>
        <w:tc>
          <w:tcPr>
            <w:tcW w:w="1078" w:type="dxa"/>
            <w:vAlign w:val="top"/>
          </w:tcPr>
          <w:p w14:paraId="3EA2CE0A">
            <w:pPr>
              <w:pStyle w:val="11"/>
              <w:spacing w:before="83" w:line="221" w:lineRule="auto"/>
              <w:ind w:left="244"/>
              <w:rPr>
                <w:sz w:val="19"/>
                <w:szCs w:val="19"/>
              </w:rPr>
            </w:pPr>
            <w:r>
              <w:rPr>
                <w:spacing w:val="1"/>
                <w:sz w:val="19"/>
                <w:szCs w:val="19"/>
              </w:rPr>
              <w:t>1.80亿</w:t>
            </w:r>
          </w:p>
        </w:tc>
        <w:tc>
          <w:tcPr>
            <w:tcW w:w="889" w:type="dxa"/>
            <w:vAlign w:val="top"/>
          </w:tcPr>
          <w:p w14:paraId="5EA7E4A6">
            <w:pPr>
              <w:pStyle w:val="11"/>
              <w:spacing w:before="101" w:line="231" w:lineRule="auto"/>
              <w:ind w:left="56"/>
              <w:rPr>
                <w:sz w:val="19"/>
                <w:szCs w:val="19"/>
              </w:rPr>
            </w:pPr>
            <w:r>
              <w:rPr>
                <w:spacing w:val="-3"/>
                <w:sz w:val="19"/>
                <w:szCs w:val="19"/>
              </w:rPr>
              <w:t>14:03:45</w:t>
            </w:r>
          </w:p>
        </w:tc>
        <w:tc>
          <w:tcPr>
            <w:tcW w:w="899" w:type="dxa"/>
            <w:vAlign w:val="top"/>
          </w:tcPr>
          <w:p w14:paraId="73A6781C">
            <w:pPr>
              <w:pStyle w:val="11"/>
              <w:spacing w:before="101" w:line="231" w:lineRule="auto"/>
              <w:ind w:left="397"/>
              <w:rPr>
                <w:sz w:val="19"/>
                <w:szCs w:val="19"/>
              </w:rPr>
            </w:pPr>
            <w:r>
              <w:rPr>
                <w:sz w:val="19"/>
                <w:szCs w:val="19"/>
              </w:rPr>
              <w:t>1</w:t>
            </w:r>
          </w:p>
        </w:tc>
        <w:tc>
          <w:tcPr>
            <w:tcW w:w="1383" w:type="dxa"/>
            <w:vAlign w:val="top"/>
          </w:tcPr>
          <w:p w14:paraId="03E514CB">
            <w:pPr>
              <w:pStyle w:val="11"/>
              <w:spacing w:before="131" w:line="183" w:lineRule="auto"/>
              <w:ind w:left="588"/>
              <w:rPr>
                <w:sz w:val="19"/>
                <w:szCs w:val="19"/>
              </w:rPr>
            </w:pPr>
            <w:r>
              <w:rPr>
                <w:spacing w:val="-3"/>
                <w:sz w:val="19"/>
                <w:szCs w:val="19"/>
              </w:rPr>
              <w:t>5G</w:t>
            </w:r>
          </w:p>
        </w:tc>
      </w:tr>
      <w:tr w14:paraId="19EB4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8" w:hRule="atLeast"/>
        </w:trPr>
        <w:tc>
          <w:tcPr>
            <w:tcW w:w="993" w:type="dxa"/>
            <w:vAlign w:val="top"/>
          </w:tcPr>
          <w:p w14:paraId="1EF6D764">
            <w:pPr>
              <w:pStyle w:val="11"/>
              <w:spacing w:before="112" w:line="229" w:lineRule="auto"/>
              <w:ind w:left="54"/>
              <w:rPr>
                <w:sz w:val="19"/>
                <w:szCs w:val="19"/>
              </w:rPr>
            </w:pPr>
            <w:r>
              <w:rPr>
                <w:spacing w:val="-1"/>
                <w:sz w:val="19"/>
                <w:szCs w:val="19"/>
              </w:rPr>
              <w:t>300635.SZ</w:t>
            </w:r>
          </w:p>
        </w:tc>
        <w:tc>
          <w:tcPr>
            <w:tcW w:w="889" w:type="dxa"/>
            <w:vAlign w:val="top"/>
          </w:tcPr>
          <w:p w14:paraId="5D303C6A">
            <w:pPr>
              <w:pStyle w:val="11"/>
              <w:spacing w:before="93" w:line="219" w:lineRule="auto"/>
              <w:ind w:left="52"/>
              <w:rPr>
                <w:sz w:val="19"/>
                <w:szCs w:val="19"/>
              </w:rPr>
            </w:pPr>
            <w:r>
              <w:rPr>
                <w:spacing w:val="-2"/>
                <w:sz w:val="19"/>
                <w:szCs w:val="19"/>
              </w:rPr>
              <w:t>达安股份</w:t>
            </w:r>
          </w:p>
        </w:tc>
        <w:tc>
          <w:tcPr>
            <w:tcW w:w="909" w:type="dxa"/>
            <w:vAlign w:val="top"/>
          </w:tcPr>
          <w:p w14:paraId="3B1515E2">
            <w:pPr>
              <w:pStyle w:val="11"/>
              <w:spacing w:before="112" w:line="229" w:lineRule="auto"/>
              <w:ind w:left="252"/>
              <w:rPr>
                <w:sz w:val="19"/>
                <w:szCs w:val="19"/>
              </w:rPr>
            </w:pPr>
            <w:r>
              <w:rPr>
                <w:spacing w:val="-5"/>
                <w:sz w:val="19"/>
                <w:szCs w:val="19"/>
              </w:rPr>
              <w:t>17.4</w:t>
            </w:r>
          </w:p>
        </w:tc>
        <w:tc>
          <w:tcPr>
            <w:tcW w:w="1078" w:type="dxa"/>
            <w:vAlign w:val="top"/>
          </w:tcPr>
          <w:p w14:paraId="0F3A6F91">
            <w:pPr>
              <w:pStyle w:val="11"/>
              <w:spacing w:before="94" w:line="221" w:lineRule="auto"/>
              <w:ind w:left="244"/>
              <w:rPr>
                <w:sz w:val="19"/>
                <w:szCs w:val="19"/>
              </w:rPr>
            </w:pPr>
            <w:r>
              <w:rPr>
                <w:spacing w:val="1"/>
                <w:sz w:val="19"/>
                <w:szCs w:val="19"/>
              </w:rPr>
              <w:t>3.80亿</w:t>
            </w:r>
          </w:p>
        </w:tc>
        <w:tc>
          <w:tcPr>
            <w:tcW w:w="889" w:type="dxa"/>
            <w:vAlign w:val="top"/>
          </w:tcPr>
          <w:p w14:paraId="4613F051">
            <w:pPr>
              <w:pStyle w:val="11"/>
              <w:spacing w:before="112" w:line="229" w:lineRule="auto"/>
              <w:ind w:left="56"/>
              <w:rPr>
                <w:sz w:val="19"/>
                <w:szCs w:val="19"/>
              </w:rPr>
            </w:pPr>
            <w:r>
              <w:rPr>
                <w:spacing w:val="-3"/>
                <w:sz w:val="19"/>
                <w:szCs w:val="19"/>
              </w:rPr>
              <w:t>14:09:45</w:t>
            </w:r>
          </w:p>
        </w:tc>
        <w:tc>
          <w:tcPr>
            <w:tcW w:w="899" w:type="dxa"/>
            <w:vAlign w:val="top"/>
          </w:tcPr>
          <w:p w14:paraId="77ABA64D">
            <w:pPr>
              <w:pStyle w:val="11"/>
              <w:spacing w:before="112" w:line="229" w:lineRule="auto"/>
              <w:ind w:left="397"/>
              <w:rPr>
                <w:sz w:val="19"/>
                <w:szCs w:val="19"/>
              </w:rPr>
            </w:pPr>
            <w:r>
              <w:rPr>
                <w:sz w:val="19"/>
                <w:szCs w:val="19"/>
              </w:rPr>
              <w:t>4</w:t>
            </w:r>
          </w:p>
        </w:tc>
        <w:tc>
          <w:tcPr>
            <w:tcW w:w="1383" w:type="dxa"/>
            <w:vAlign w:val="top"/>
          </w:tcPr>
          <w:p w14:paraId="200C6BDE">
            <w:pPr>
              <w:pStyle w:val="11"/>
              <w:spacing w:before="142" w:line="183" w:lineRule="auto"/>
              <w:ind w:left="588"/>
              <w:rPr>
                <w:sz w:val="19"/>
                <w:szCs w:val="19"/>
              </w:rPr>
            </w:pPr>
            <w:r>
              <w:rPr>
                <w:spacing w:val="-3"/>
                <w:sz w:val="19"/>
                <w:szCs w:val="19"/>
              </w:rPr>
              <w:t>5G</w:t>
            </w:r>
          </w:p>
        </w:tc>
      </w:tr>
      <w:tr w14:paraId="0962D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6FD01C10">
            <w:pPr>
              <w:pStyle w:val="11"/>
              <w:spacing w:before="104" w:line="218" w:lineRule="auto"/>
              <w:ind w:left="54"/>
              <w:rPr>
                <w:sz w:val="19"/>
                <w:szCs w:val="19"/>
              </w:rPr>
            </w:pPr>
            <w:r>
              <w:rPr>
                <w:spacing w:val="-1"/>
                <w:sz w:val="19"/>
                <w:szCs w:val="19"/>
              </w:rPr>
              <w:t>000586.SZ</w:t>
            </w:r>
          </w:p>
        </w:tc>
        <w:tc>
          <w:tcPr>
            <w:tcW w:w="889" w:type="dxa"/>
            <w:vAlign w:val="top"/>
          </w:tcPr>
          <w:p w14:paraId="14B9B99F">
            <w:pPr>
              <w:pStyle w:val="11"/>
              <w:spacing w:before="85" w:line="219" w:lineRule="auto"/>
              <w:ind w:left="52"/>
              <w:rPr>
                <w:sz w:val="19"/>
                <w:szCs w:val="19"/>
              </w:rPr>
            </w:pPr>
            <w:r>
              <w:rPr>
                <w:spacing w:val="3"/>
                <w:sz w:val="19"/>
                <w:szCs w:val="19"/>
              </w:rPr>
              <w:t>汇源通信</w:t>
            </w:r>
          </w:p>
        </w:tc>
        <w:tc>
          <w:tcPr>
            <w:tcW w:w="909" w:type="dxa"/>
            <w:vAlign w:val="top"/>
          </w:tcPr>
          <w:p w14:paraId="09CC8F18">
            <w:pPr>
              <w:pStyle w:val="11"/>
              <w:spacing w:before="104" w:line="218" w:lineRule="auto"/>
              <w:ind w:left="202"/>
              <w:rPr>
                <w:sz w:val="19"/>
                <w:szCs w:val="19"/>
              </w:rPr>
            </w:pPr>
            <w:r>
              <w:rPr>
                <w:spacing w:val="-4"/>
                <w:sz w:val="19"/>
                <w:szCs w:val="19"/>
              </w:rPr>
              <w:t>11.15</w:t>
            </w:r>
          </w:p>
        </w:tc>
        <w:tc>
          <w:tcPr>
            <w:tcW w:w="1078" w:type="dxa"/>
            <w:vAlign w:val="top"/>
          </w:tcPr>
          <w:p w14:paraId="29597CCF">
            <w:pPr>
              <w:pStyle w:val="11"/>
              <w:spacing w:before="86" w:line="221" w:lineRule="auto"/>
              <w:ind w:left="244"/>
              <w:rPr>
                <w:sz w:val="19"/>
                <w:szCs w:val="19"/>
              </w:rPr>
            </w:pPr>
            <w:r>
              <w:rPr>
                <w:spacing w:val="1"/>
                <w:sz w:val="19"/>
                <w:szCs w:val="19"/>
              </w:rPr>
              <w:t>3.41亿</w:t>
            </w:r>
          </w:p>
        </w:tc>
        <w:tc>
          <w:tcPr>
            <w:tcW w:w="889" w:type="dxa"/>
            <w:vAlign w:val="top"/>
          </w:tcPr>
          <w:p w14:paraId="7E34A081">
            <w:pPr>
              <w:pStyle w:val="11"/>
              <w:spacing w:before="104" w:line="218" w:lineRule="auto"/>
              <w:ind w:left="56"/>
              <w:rPr>
                <w:sz w:val="19"/>
                <w:szCs w:val="19"/>
              </w:rPr>
            </w:pPr>
            <w:r>
              <w:rPr>
                <w:spacing w:val="-3"/>
                <w:sz w:val="19"/>
                <w:szCs w:val="19"/>
              </w:rPr>
              <w:t>14:21:00</w:t>
            </w:r>
          </w:p>
        </w:tc>
        <w:tc>
          <w:tcPr>
            <w:tcW w:w="899" w:type="dxa"/>
            <w:vAlign w:val="top"/>
          </w:tcPr>
          <w:p w14:paraId="78B545C0">
            <w:pPr>
              <w:pStyle w:val="11"/>
              <w:spacing w:before="104" w:line="218" w:lineRule="auto"/>
              <w:ind w:left="397"/>
              <w:rPr>
                <w:sz w:val="19"/>
                <w:szCs w:val="19"/>
              </w:rPr>
            </w:pPr>
            <w:r>
              <w:rPr>
                <w:sz w:val="19"/>
                <w:szCs w:val="19"/>
              </w:rPr>
              <w:t>4</w:t>
            </w:r>
          </w:p>
        </w:tc>
        <w:tc>
          <w:tcPr>
            <w:tcW w:w="1383" w:type="dxa"/>
            <w:vAlign w:val="top"/>
          </w:tcPr>
          <w:p w14:paraId="4045A511">
            <w:pPr>
              <w:pStyle w:val="11"/>
              <w:spacing w:before="134" w:line="183" w:lineRule="auto"/>
              <w:ind w:left="588"/>
              <w:rPr>
                <w:sz w:val="19"/>
                <w:szCs w:val="19"/>
              </w:rPr>
            </w:pPr>
            <w:r>
              <w:rPr>
                <w:spacing w:val="-3"/>
                <w:sz w:val="19"/>
                <w:szCs w:val="19"/>
              </w:rPr>
              <w:t>5G</w:t>
            </w:r>
          </w:p>
        </w:tc>
      </w:tr>
      <w:tr w14:paraId="34DF3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93" w:type="dxa"/>
            <w:vAlign w:val="top"/>
          </w:tcPr>
          <w:p w14:paraId="6AD30459">
            <w:pPr>
              <w:pStyle w:val="11"/>
              <w:spacing w:before="106" w:line="231" w:lineRule="auto"/>
              <w:ind w:left="54"/>
              <w:rPr>
                <w:sz w:val="19"/>
                <w:szCs w:val="19"/>
              </w:rPr>
            </w:pPr>
            <w:r>
              <w:rPr>
                <w:spacing w:val="-1"/>
                <w:sz w:val="19"/>
                <w:szCs w:val="19"/>
              </w:rPr>
              <w:t>600776.SH</w:t>
            </w:r>
          </w:p>
        </w:tc>
        <w:tc>
          <w:tcPr>
            <w:tcW w:w="889" w:type="dxa"/>
            <w:vAlign w:val="top"/>
          </w:tcPr>
          <w:p w14:paraId="0EA4021B">
            <w:pPr>
              <w:pStyle w:val="11"/>
              <w:spacing w:before="86" w:line="219" w:lineRule="auto"/>
              <w:ind w:left="52"/>
              <w:rPr>
                <w:sz w:val="19"/>
                <w:szCs w:val="19"/>
              </w:rPr>
            </w:pPr>
            <w:r>
              <w:rPr>
                <w:spacing w:val="3"/>
                <w:sz w:val="19"/>
                <w:szCs w:val="19"/>
              </w:rPr>
              <w:t>东方通信</w:t>
            </w:r>
          </w:p>
        </w:tc>
        <w:tc>
          <w:tcPr>
            <w:tcW w:w="909" w:type="dxa"/>
            <w:vAlign w:val="top"/>
          </w:tcPr>
          <w:p w14:paraId="23014839">
            <w:pPr>
              <w:pStyle w:val="11"/>
              <w:spacing w:before="106" w:line="231" w:lineRule="auto"/>
              <w:ind w:left="202"/>
              <w:rPr>
                <w:sz w:val="19"/>
                <w:szCs w:val="19"/>
              </w:rPr>
            </w:pPr>
            <w:r>
              <w:rPr>
                <w:spacing w:val="-4"/>
                <w:sz w:val="19"/>
                <w:szCs w:val="19"/>
              </w:rPr>
              <w:t>10.43</w:t>
            </w:r>
          </w:p>
        </w:tc>
        <w:tc>
          <w:tcPr>
            <w:tcW w:w="1078" w:type="dxa"/>
            <w:vAlign w:val="top"/>
          </w:tcPr>
          <w:p w14:paraId="2DC1E6CB">
            <w:pPr>
              <w:pStyle w:val="11"/>
              <w:spacing w:before="87" w:line="221" w:lineRule="auto"/>
              <w:ind w:left="193"/>
              <w:rPr>
                <w:sz w:val="19"/>
                <w:szCs w:val="19"/>
              </w:rPr>
            </w:pPr>
            <w:r>
              <w:rPr>
                <w:spacing w:val="2"/>
                <w:sz w:val="19"/>
                <w:szCs w:val="19"/>
              </w:rPr>
              <w:t>11.72亿</w:t>
            </w:r>
          </w:p>
        </w:tc>
        <w:tc>
          <w:tcPr>
            <w:tcW w:w="889" w:type="dxa"/>
            <w:vAlign w:val="top"/>
          </w:tcPr>
          <w:p w14:paraId="6BA3C7D4">
            <w:pPr>
              <w:pStyle w:val="11"/>
              <w:spacing w:before="106" w:line="231" w:lineRule="auto"/>
              <w:ind w:left="56"/>
              <w:rPr>
                <w:sz w:val="19"/>
                <w:szCs w:val="19"/>
              </w:rPr>
            </w:pPr>
            <w:r>
              <w:rPr>
                <w:spacing w:val="-3"/>
                <w:sz w:val="19"/>
                <w:szCs w:val="19"/>
              </w:rPr>
              <w:t>14:47:45</w:t>
            </w:r>
          </w:p>
        </w:tc>
        <w:tc>
          <w:tcPr>
            <w:tcW w:w="899" w:type="dxa"/>
            <w:vAlign w:val="top"/>
          </w:tcPr>
          <w:p w14:paraId="39E91E54">
            <w:pPr>
              <w:pStyle w:val="11"/>
              <w:spacing w:before="106" w:line="231" w:lineRule="auto"/>
              <w:ind w:left="397"/>
              <w:rPr>
                <w:sz w:val="19"/>
                <w:szCs w:val="19"/>
              </w:rPr>
            </w:pPr>
            <w:r>
              <w:rPr>
                <w:sz w:val="19"/>
                <w:szCs w:val="19"/>
              </w:rPr>
              <w:t>1</w:t>
            </w:r>
          </w:p>
        </w:tc>
        <w:tc>
          <w:tcPr>
            <w:tcW w:w="1383" w:type="dxa"/>
            <w:vAlign w:val="top"/>
          </w:tcPr>
          <w:p w14:paraId="20B59332">
            <w:pPr>
              <w:pStyle w:val="11"/>
              <w:spacing w:before="135" w:line="183" w:lineRule="auto"/>
              <w:ind w:left="588"/>
              <w:rPr>
                <w:sz w:val="19"/>
                <w:szCs w:val="19"/>
              </w:rPr>
            </w:pPr>
            <w:r>
              <w:rPr>
                <w:spacing w:val="-3"/>
                <w:sz w:val="19"/>
                <w:szCs w:val="19"/>
              </w:rPr>
              <w:t>5G</w:t>
            </w:r>
          </w:p>
        </w:tc>
      </w:tr>
    </w:tbl>
    <w:p w14:paraId="0EC6316E">
      <w:pPr>
        <w:rPr>
          <w:rFonts w:ascii="Arial"/>
          <w:sz w:val="21"/>
        </w:rPr>
      </w:pPr>
    </w:p>
    <w:p w14:paraId="5DC41161">
      <w:pPr>
        <w:rPr>
          <w:rFonts w:ascii="Arial" w:hAnsi="Arial" w:eastAsia="Arial" w:cs="Arial"/>
          <w:sz w:val="21"/>
          <w:szCs w:val="21"/>
        </w:rPr>
        <w:sectPr>
          <w:pgSz w:w="8770" w:h="13360"/>
          <w:pgMar w:top="972" w:right="489" w:bottom="709" w:left="1140" w:header="711" w:footer="529" w:gutter="0"/>
          <w:cols w:space="720" w:num="1"/>
        </w:sectPr>
      </w:pPr>
    </w:p>
    <w:p w14:paraId="465C88E7">
      <w:pPr>
        <w:spacing w:line="246" w:lineRule="auto"/>
        <w:rPr>
          <w:rFonts w:ascii="Arial"/>
          <w:sz w:val="21"/>
        </w:rPr>
      </w:pPr>
    </w:p>
    <w:p w14:paraId="2178BCF4">
      <w:pPr>
        <w:spacing w:before="55" w:line="219" w:lineRule="auto"/>
        <w:ind w:right="29"/>
        <w:jc w:val="right"/>
        <w:rPr>
          <w:rFonts w:ascii="FangSong" w:hAnsi="FangSong" w:eastAsia="FangSong" w:cs="FangSong"/>
          <w:sz w:val="17"/>
          <w:szCs w:val="17"/>
        </w:rPr>
      </w:pPr>
      <w:r>
        <w:rPr>
          <w:rFonts w:ascii="FangSong" w:hAnsi="FangSong" w:eastAsia="FangSong" w:cs="FangSong"/>
          <w:spacing w:val="9"/>
          <w:sz w:val="17"/>
          <w:szCs w:val="17"/>
        </w:rPr>
        <w:t>第二章</w:t>
      </w:r>
      <w:r>
        <w:rPr>
          <w:rFonts w:ascii="FangSong" w:hAnsi="FangSong" w:eastAsia="FangSong" w:cs="FangSong"/>
          <w:spacing w:val="52"/>
          <w:sz w:val="17"/>
          <w:szCs w:val="17"/>
        </w:rPr>
        <w:t xml:space="preserve"> </w:t>
      </w:r>
      <w:r>
        <w:rPr>
          <w:rFonts w:ascii="FangSong" w:hAnsi="FangSong" w:eastAsia="FangSong" w:cs="FangSong"/>
          <w:spacing w:val="9"/>
          <w:sz w:val="17"/>
          <w:szCs w:val="17"/>
        </w:rPr>
        <w:t>板学逻辑</w:t>
      </w:r>
    </w:p>
    <w:p w14:paraId="7535ACFF">
      <w:pPr>
        <w:spacing w:line="454" w:lineRule="auto"/>
        <w:rPr>
          <w:rFonts w:ascii="Arial"/>
          <w:sz w:val="21"/>
        </w:rPr>
      </w:pPr>
    </w:p>
    <w:p w14:paraId="614D6C1F">
      <w:pPr>
        <w:spacing w:before="58" w:line="231" w:lineRule="auto"/>
        <w:jc w:val="right"/>
        <w:rPr>
          <w:rFonts w:ascii="KaiTi" w:hAnsi="KaiTi" w:eastAsia="KaiTi" w:cs="KaiTi"/>
          <w:sz w:val="18"/>
          <w:szCs w:val="18"/>
        </w:rPr>
      </w:pPr>
      <w:r>
        <w:rPr>
          <w:rFonts w:ascii="KaiTi" w:hAnsi="KaiTi" w:eastAsia="KaiTi" w:cs="KaiTi"/>
          <w:spacing w:val="5"/>
          <w:sz w:val="18"/>
          <w:szCs w:val="18"/>
        </w:rPr>
        <w:t>续表</w:t>
      </w:r>
    </w:p>
    <w:p w14:paraId="2900F59F">
      <w:pPr>
        <w:spacing w:line="39" w:lineRule="exact"/>
      </w:pPr>
    </w:p>
    <w:tbl>
      <w:tblPr>
        <w:tblStyle w:val="10"/>
        <w:tblW w:w="70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909"/>
        <w:gridCol w:w="889"/>
        <w:gridCol w:w="1058"/>
        <w:gridCol w:w="899"/>
        <w:gridCol w:w="899"/>
        <w:gridCol w:w="1373"/>
      </w:tblGrid>
      <w:tr w14:paraId="56E34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83" w:type="dxa"/>
            <w:vAlign w:val="top"/>
          </w:tcPr>
          <w:p w14:paraId="3FC2BDCB">
            <w:pPr>
              <w:pStyle w:val="11"/>
              <w:spacing w:before="92" w:line="219" w:lineRule="auto"/>
              <w:ind w:left="125"/>
            </w:pPr>
            <w:r>
              <w:rPr>
                <w:spacing w:val="-2"/>
              </w:rPr>
              <w:t>股票代码</w:t>
            </w:r>
          </w:p>
        </w:tc>
        <w:tc>
          <w:tcPr>
            <w:tcW w:w="909" w:type="dxa"/>
            <w:vAlign w:val="top"/>
          </w:tcPr>
          <w:p w14:paraId="410E7C93">
            <w:pPr>
              <w:pStyle w:val="11"/>
              <w:spacing w:before="91" w:line="219" w:lineRule="auto"/>
              <w:ind w:left="82"/>
            </w:pPr>
            <w:r>
              <w:rPr>
                <w:spacing w:val="-2"/>
              </w:rPr>
              <w:t>股票简称</w:t>
            </w:r>
          </w:p>
        </w:tc>
        <w:tc>
          <w:tcPr>
            <w:tcW w:w="889" w:type="dxa"/>
            <w:vAlign w:val="top"/>
          </w:tcPr>
          <w:p w14:paraId="71EC2906">
            <w:pPr>
              <w:pStyle w:val="11"/>
              <w:spacing w:before="90" w:line="218" w:lineRule="auto"/>
              <w:ind w:left="72"/>
            </w:pPr>
            <w:r>
              <w:rPr>
                <w:spacing w:val="7"/>
              </w:rPr>
              <w:t>现价(元)</w:t>
            </w:r>
          </w:p>
        </w:tc>
        <w:tc>
          <w:tcPr>
            <w:tcW w:w="1058" w:type="dxa"/>
            <w:vAlign w:val="top"/>
          </w:tcPr>
          <w:p w14:paraId="645DEC2E">
            <w:pPr>
              <w:pStyle w:val="11"/>
              <w:spacing w:before="92" w:line="219" w:lineRule="auto"/>
              <w:ind w:left="74"/>
            </w:pPr>
            <w:r>
              <w:rPr>
                <w:spacing w:val="6"/>
              </w:rPr>
              <w:t>成交额(元)</w:t>
            </w:r>
          </w:p>
        </w:tc>
        <w:tc>
          <w:tcPr>
            <w:tcW w:w="899" w:type="dxa"/>
            <w:vAlign w:val="top"/>
          </w:tcPr>
          <w:p w14:paraId="12ABFCF9">
            <w:pPr>
              <w:pStyle w:val="11"/>
              <w:spacing w:before="92" w:line="220" w:lineRule="auto"/>
              <w:ind w:left="86"/>
            </w:pPr>
            <w:r>
              <w:rPr>
                <w:spacing w:val="4"/>
              </w:rPr>
              <w:t>涨停时间</w:t>
            </w:r>
          </w:p>
        </w:tc>
        <w:tc>
          <w:tcPr>
            <w:tcW w:w="899" w:type="dxa"/>
            <w:vAlign w:val="top"/>
          </w:tcPr>
          <w:p w14:paraId="6A4F077C">
            <w:pPr>
              <w:pStyle w:val="11"/>
              <w:spacing w:before="91" w:line="219" w:lineRule="auto"/>
              <w:ind w:left="87"/>
            </w:pPr>
            <w:r>
              <w:rPr>
                <w:spacing w:val="-2"/>
              </w:rPr>
              <w:t>连板天数</w:t>
            </w:r>
          </w:p>
        </w:tc>
        <w:tc>
          <w:tcPr>
            <w:tcW w:w="1373" w:type="dxa"/>
            <w:vAlign w:val="top"/>
          </w:tcPr>
          <w:p w14:paraId="0089AE68">
            <w:pPr>
              <w:pStyle w:val="11"/>
              <w:spacing w:before="92" w:line="220" w:lineRule="auto"/>
              <w:ind w:left="318"/>
            </w:pPr>
            <w:r>
              <w:rPr>
                <w:spacing w:val="4"/>
              </w:rPr>
              <w:t>涨停原因</w:t>
            </w:r>
          </w:p>
        </w:tc>
      </w:tr>
      <w:tr w14:paraId="1F0B9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7010" w:type="dxa"/>
            <w:gridSpan w:val="7"/>
            <w:vAlign w:val="top"/>
          </w:tcPr>
          <w:p w14:paraId="563961B4">
            <w:pPr>
              <w:pStyle w:val="11"/>
              <w:spacing w:before="78" w:line="220" w:lineRule="auto"/>
              <w:ind w:left="3345"/>
            </w:pPr>
            <w:r>
              <w:rPr>
                <w:spacing w:val="-2"/>
              </w:rPr>
              <w:t>其他</w:t>
            </w:r>
          </w:p>
        </w:tc>
      </w:tr>
      <w:tr w14:paraId="23EC4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7351A02F">
            <w:pPr>
              <w:pStyle w:val="11"/>
              <w:spacing w:before="106" w:line="239" w:lineRule="auto"/>
              <w:ind w:left="75"/>
            </w:pPr>
            <w:r>
              <w:rPr>
                <w:spacing w:val="-1"/>
              </w:rPr>
              <w:t>603169.SH</w:t>
            </w:r>
          </w:p>
        </w:tc>
        <w:tc>
          <w:tcPr>
            <w:tcW w:w="909" w:type="dxa"/>
            <w:vAlign w:val="top"/>
          </w:tcPr>
          <w:p w14:paraId="072A3D57">
            <w:pPr>
              <w:pStyle w:val="11"/>
              <w:spacing w:before="88" w:line="220" w:lineRule="auto"/>
              <w:ind w:left="82"/>
            </w:pPr>
            <w:r>
              <w:rPr>
                <w:spacing w:val="-2"/>
              </w:rPr>
              <w:t>兰石重装</w:t>
            </w:r>
          </w:p>
        </w:tc>
        <w:tc>
          <w:tcPr>
            <w:tcW w:w="889" w:type="dxa"/>
            <w:vAlign w:val="top"/>
          </w:tcPr>
          <w:p w14:paraId="26E01A83">
            <w:pPr>
              <w:pStyle w:val="11"/>
              <w:spacing w:before="106" w:line="239" w:lineRule="auto"/>
              <w:ind w:left="253"/>
            </w:pPr>
            <w:r>
              <w:rPr>
                <w:spacing w:val="-2"/>
              </w:rPr>
              <w:t>4.47</w:t>
            </w:r>
          </w:p>
        </w:tc>
        <w:tc>
          <w:tcPr>
            <w:tcW w:w="1058" w:type="dxa"/>
            <w:vAlign w:val="top"/>
          </w:tcPr>
          <w:p w14:paraId="757FB44F">
            <w:pPr>
              <w:pStyle w:val="11"/>
              <w:spacing w:before="89" w:line="221" w:lineRule="auto"/>
              <w:ind w:left="254"/>
            </w:pPr>
            <w:r>
              <w:rPr>
                <w:spacing w:val="-1"/>
              </w:rPr>
              <w:t>0.38亿</w:t>
            </w:r>
          </w:p>
        </w:tc>
        <w:tc>
          <w:tcPr>
            <w:tcW w:w="899" w:type="dxa"/>
            <w:vAlign w:val="top"/>
          </w:tcPr>
          <w:p w14:paraId="5FE61AE5">
            <w:pPr>
              <w:pStyle w:val="11"/>
              <w:spacing w:before="106" w:line="239" w:lineRule="auto"/>
              <w:ind w:left="86"/>
            </w:pPr>
            <w:r>
              <w:rPr>
                <w:spacing w:val="-1"/>
              </w:rPr>
              <w:t>09:30:15</w:t>
            </w:r>
          </w:p>
        </w:tc>
        <w:tc>
          <w:tcPr>
            <w:tcW w:w="899" w:type="dxa"/>
            <w:vAlign w:val="top"/>
          </w:tcPr>
          <w:p w14:paraId="77C2C53F">
            <w:pPr>
              <w:pStyle w:val="11"/>
              <w:spacing w:before="106" w:line="241" w:lineRule="auto"/>
              <w:ind w:left="396"/>
            </w:pPr>
            <w:r>
              <w:t>1</w:t>
            </w:r>
          </w:p>
        </w:tc>
        <w:tc>
          <w:tcPr>
            <w:tcW w:w="1373" w:type="dxa"/>
            <w:vAlign w:val="top"/>
          </w:tcPr>
          <w:p w14:paraId="250814A6">
            <w:pPr>
              <w:pStyle w:val="11"/>
              <w:spacing w:before="87" w:line="219" w:lineRule="auto"/>
              <w:ind w:left="318"/>
            </w:pPr>
            <w:r>
              <w:rPr>
                <w:spacing w:val="-2"/>
              </w:rPr>
              <w:t>超跌反弹</w:t>
            </w:r>
          </w:p>
        </w:tc>
      </w:tr>
      <w:tr w14:paraId="06231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9" w:hRule="atLeast"/>
        </w:trPr>
        <w:tc>
          <w:tcPr>
            <w:tcW w:w="983" w:type="dxa"/>
            <w:vAlign w:val="top"/>
          </w:tcPr>
          <w:p w14:paraId="6F78E973">
            <w:pPr>
              <w:pStyle w:val="11"/>
              <w:spacing w:before="217" w:line="239" w:lineRule="auto"/>
              <w:ind w:left="75"/>
            </w:pPr>
            <w:r>
              <w:rPr>
                <w:spacing w:val="-1"/>
              </w:rPr>
              <w:t>300545.SZ</w:t>
            </w:r>
          </w:p>
        </w:tc>
        <w:tc>
          <w:tcPr>
            <w:tcW w:w="909" w:type="dxa"/>
            <w:vAlign w:val="top"/>
          </w:tcPr>
          <w:p w14:paraId="3D54DA37">
            <w:pPr>
              <w:pStyle w:val="11"/>
              <w:spacing w:before="199" w:line="219" w:lineRule="auto"/>
              <w:ind w:left="82"/>
            </w:pPr>
            <w:r>
              <w:rPr>
                <w:spacing w:val="-2"/>
              </w:rPr>
              <w:t>联得装备</w:t>
            </w:r>
          </w:p>
        </w:tc>
        <w:tc>
          <w:tcPr>
            <w:tcW w:w="889" w:type="dxa"/>
            <w:vAlign w:val="top"/>
          </w:tcPr>
          <w:p w14:paraId="3F87F7CB">
            <w:pPr>
              <w:pStyle w:val="11"/>
              <w:spacing w:before="217" w:line="239" w:lineRule="auto"/>
              <w:ind w:left="213"/>
            </w:pPr>
            <w:r>
              <w:rPr>
                <w:spacing w:val="-4"/>
              </w:rPr>
              <w:t>18.81</w:t>
            </w:r>
          </w:p>
        </w:tc>
        <w:tc>
          <w:tcPr>
            <w:tcW w:w="1058" w:type="dxa"/>
            <w:vAlign w:val="top"/>
          </w:tcPr>
          <w:p w14:paraId="77759D73">
            <w:pPr>
              <w:pStyle w:val="11"/>
              <w:spacing w:before="200" w:line="221" w:lineRule="auto"/>
              <w:ind w:left="254"/>
            </w:pPr>
            <w:r>
              <w:rPr>
                <w:spacing w:val="-2"/>
              </w:rPr>
              <w:t>0.91亿</w:t>
            </w:r>
          </w:p>
        </w:tc>
        <w:tc>
          <w:tcPr>
            <w:tcW w:w="899" w:type="dxa"/>
            <w:vAlign w:val="top"/>
          </w:tcPr>
          <w:p w14:paraId="7FDE7623">
            <w:pPr>
              <w:pStyle w:val="11"/>
              <w:spacing w:before="217" w:line="239" w:lineRule="auto"/>
              <w:ind w:left="86"/>
            </w:pPr>
            <w:r>
              <w:rPr>
                <w:spacing w:val="-1"/>
              </w:rPr>
              <w:t>09:44:45</w:t>
            </w:r>
          </w:p>
        </w:tc>
        <w:tc>
          <w:tcPr>
            <w:tcW w:w="899" w:type="dxa"/>
            <w:vAlign w:val="top"/>
          </w:tcPr>
          <w:p w14:paraId="61870DB4">
            <w:pPr>
              <w:pStyle w:val="11"/>
              <w:spacing w:before="217" w:line="241" w:lineRule="auto"/>
              <w:ind w:left="396"/>
            </w:pPr>
            <w:r>
              <w:t>1</w:t>
            </w:r>
          </w:p>
        </w:tc>
        <w:tc>
          <w:tcPr>
            <w:tcW w:w="1373" w:type="dxa"/>
            <w:vAlign w:val="top"/>
          </w:tcPr>
          <w:p w14:paraId="62696AAF">
            <w:pPr>
              <w:pStyle w:val="11"/>
              <w:spacing w:before="99" w:line="219" w:lineRule="auto"/>
              <w:ind w:left="138"/>
            </w:pPr>
            <w:r>
              <w:rPr>
                <w:spacing w:val="-1"/>
              </w:rPr>
              <w:t>超跌十高送转</w:t>
            </w:r>
          </w:p>
          <w:p w14:paraId="19940DC2">
            <w:pPr>
              <w:pStyle w:val="11"/>
              <w:spacing w:before="6" w:line="220" w:lineRule="auto"/>
              <w:ind w:left="498"/>
            </w:pPr>
            <w:r>
              <w:rPr>
                <w:spacing w:val="5"/>
              </w:rPr>
              <w:t>预期</w:t>
            </w:r>
          </w:p>
        </w:tc>
      </w:tr>
      <w:tr w14:paraId="41F0F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3A029C09">
            <w:pPr>
              <w:pStyle w:val="11"/>
              <w:spacing w:before="107" w:line="237" w:lineRule="auto"/>
              <w:ind w:left="75"/>
            </w:pPr>
            <w:r>
              <w:rPr>
                <w:spacing w:val="-1"/>
              </w:rPr>
              <w:t>000711.SZ</w:t>
            </w:r>
          </w:p>
        </w:tc>
        <w:tc>
          <w:tcPr>
            <w:tcW w:w="909" w:type="dxa"/>
            <w:vAlign w:val="top"/>
          </w:tcPr>
          <w:p w14:paraId="3448F12A">
            <w:pPr>
              <w:pStyle w:val="11"/>
              <w:spacing w:before="89" w:line="219" w:lineRule="auto"/>
              <w:ind w:left="82"/>
            </w:pPr>
            <w:r>
              <w:rPr>
                <w:spacing w:val="-3"/>
              </w:rPr>
              <w:t>京蓝科技</w:t>
            </w:r>
          </w:p>
        </w:tc>
        <w:tc>
          <w:tcPr>
            <w:tcW w:w="889" w:type="dxa"/>
            <w:vAlign w:val="top"/>
          </w:tcPr>
          <w:p w14:paraId="3EB3FBBA">
            <w:pPr>
              <w:pStyle w:val="11"/>
              <w:spacing w:before="107" w:line="237" w:lineRule="auto"/>
              <w:ind w:left="253"/>
            </w:pPr>
            <w:r>
              <w:rPr>
                <w:spacing w:val="-2"/>
              </w:rPr>
              <w:t>6.08</w:t>
            </w:r>
          </w:p>
        </w:tc>
        <w:tc>
          <w:tcPr>
            <w:tcW w:w="1058" w:type="dxa"/>
            <w:vAlign w:val="top"/>
          </w:tcPr>
          <w:p w14:paraId="2F51637C">
            <w:pPr>
              <w:pStyle w:val="11"/>
              <w:spacing w:before="91" w:line="221" w:lineRule="auto"/>
              <w:ind w:left="254"/>
            </w:pPr>
            <w:r>
              <w:rPr>
                <w:spacing w:val="-2"/>
              </w:rPr>
              <w:t>0.98亿</w:t>
            </w:r>
          </w:p>
        </w:tc>
        <w:tc>
          <w:tcPr>
            <w:tcW w:w="899" w:type="dxa"/>
            <w:vAlign w:val="top"/>
          </w:tcPr>
          <w:p w14:paraId="33D33DAC">
            <w:pPr>
              <w:pStyle w:val="11"/>
              <w:spacing w:before="107" w:line="237" w:lineRule="auto"/>
              <w:ind w:left="86"/>
            </w:pPr>
            <w:r>
              <w:rPr>
                <w:spacing w:val="-1"/>
              </w:rPr>
              <w:t>09:58:45</w:t>
            </w:r>
          </w:p>
        </w:tc>
        <w:tc>
          <w:tcPr>
            <w:tcW w:w="899" w:type="dxa"/>
            <w:vAlign w:val="top"/>
          </w:tcPr>
          <w:p w14:paraId="18E36201">
            <w:pPr>
              <w:pStyle w:val="11"/>
              <w:spacing w:before="107" w:line="237" w:lineRule="auto"/>
              <w:ind w:left="396"/>
            </w:pPr>
            <w:r>
              <w:t>1</w:t>
            </w:r>
          </w:p>
        </w:tc>
        <w:tc>
          <w:tcPr>
            <w:tcW w:w="1373" w:type="dxa"/>
            <w:vAlign w:val="top"/>
          </w:tcPr>
          <w:p w14:paraId="5C9E1E8D">
            <w:pPr>
              <w:pStyle w:val="11"/>
              <w:spacing w:before="90" w:line="219" w:lineRule="auto"/>
              <w:ind w:left="408"/>
            </w:pPr>
            <w:r>
              <w:rPr>
                <w:spacing w:val="-3"/>
              </w:rPr>
              <w:t>大数据</w:t>
            </w:r>
          </w:p>
        </w:tc>
      </w:tr>
      <w:tr w14:paraId="20D7A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1D79CEC5">
            <w:pPr>
              <w:pStyle w:val="11"/>
              <w:spacing w:before="108" w:line="236" w:lineRule="auto"/>
              <w:ind w:left="75"/>
            </w:pPr>
            <w:r>
              <w:rPr>
                <w:spacing w:val="-1"/>
              </w:rPr>
              <w:t>603196.SH</w:t>
            </w:r>
          </w:p>
        </w:tc>
        <w:tc>
          <w:tcPr>
            <w:tcW w:w="909" w:type="dxa"/>
            <w:vAlign w:val="top"/>
          </w:tcPr>
          <w:p w14:paraId="3278C026">
            <w:pPr>
              <w:pStyle w:val="11"/>
              <w:spacing w:before="91" w:line="219" w:lineRule="auto"/>
              <w:ind w:left="82"/>
            </w:pPr>
            <w:r>
              <w:rPr>
                <w:spacing w:val="3"/>
              </w:rPr>
              <w:t>日播时尚</w:t>
            </w:r>
          </w:p>
        </w:tc>
        <w:tc>
          <w:tcPr>
            <w:tcW w:w="889" w:type="dxa"/>
            <w:vAlign w:val="top"/>
          </w:tcPr>
          <w:p w14:paraId="3F8E5E1D">
            <w:pPr>
              <w:pStyle w:val="11"/>
              <w:spacing w:before="108" w:line="236" w:lineRule="auto"/>
              <w:ind w:left="213"/>
            </w:pPr>
            <w:r>
              <w:rPr>
                <w:spacing w:val="-4"/>
              </w:rPr>
              <w:t>11.31</w:t>
            </w:r>
          </w:p>
        </w:tc>
        <w:tc>
          <w:tcPr>
            <w:tcW w:w="1058" w:type="dxa"/>
            <w:vAlign w:val="top"/>
          </w:tcPr>
          <w:p w14:paraId="29EEADD7">
            <w:pPr>
              <w:pStyle w:val="11"/>
              <w:spacing w:before="92" w:line="221" w:lineRule="auto"/>
              <w:ind w:left="254"/>
            </w:pPr>
            <w:r>
              <w:rPr>
                <w:spacing w:val="-2"/>
              </w:rPr>
              <w:t>2.87亿</w:t>
            </w:r>
          </w:p>
        </w:tc>
        <w:tc>
          <w:tcPr>
            <w:tcW w:w="899" w:type="dxa"/>
            <w:vAlign w:val="top"/>
          </w:tcPr>
          <w:p w14:paraId="5F779714">
            <w:pPr>
              <w:pStyle w:val="11"/>
              <w:spacing w:before="108" w:line="236" w:lineRule="auto"/>
              <w:ind w:left="86"/>
            </w:pPr>
            <w:r>
              <w:rPr>
                <w:spacing w:val="-3"/>
              </w:rPr>
              <w:t>10:05:30</w:t>
            </w:r>
          </w:p>
        </w:tc>
        <w:tc>
          <w:tcPr>
            <w:tcW w:w="899" w:type="dxa"/>
            <w:vAlign w:val="top"/>
          </w:tcPr>
          <w:p w14:paraId="46CD86D5">
            <w:pPr>
              <w:pStyle w:val="11"/>
              <w:spacing w:before="108" w:line="236" w:lineRule="auto"/>
              <w:ind w:left="396"/>
            </w:pPr>
            <w:r>
              <w:t>1</w:t>
            </w:r>
          </w:p>
        </w:tc>
        <w:tc>
          <w:tcPr>
            <w:tcW w:w="1373" w:type="dxa"/>
            <w:vAlign w:val="top"/>
          </w:tcPr>
          <w:p w14:paraId="35176214">
            <w:pPr>
              <w:pStyle w:val="11"/>
              <w:spacing w:before="91" w:line="220" w:lineRule="auto"/>
              <w:ind w:left="318"/>
            </w:pPr>
            <w:r>
              <w:rPr>
                <w:spacing w:val="-2"/>
              </w:rPr>
              <w:t>疑似庄股</w:t>
            </w:r>
          </w:p>
        </w:tc>
      </w:tr>
      <w:tr w14:paraId="1855A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0DCDC9A2">
            <w:pPr>
              <w:pStyle w:val="11"/>
              <w:spacing w:before="100" w:line="234" w:lineRule="auto"/>
              <w:ind w:left="75"/>
            </w:pPr>
            <w:r>
              <w:rPr>
                <w:spacing w:val="-1"/>
              </w:rPr>
              <w:t>300362.SZ</w:t>
            </w:r>
          </w:p>
        </w:tc>
        <w:tc>
          <w:tcPr>
            <w:tcW w:w="909" w:type="dxa"/>
            <w:vAlign w:val="top"/>
          </w:tcPr>
          <w:p w14:paraId="296CD221">
            <w:pPr>
              <w:pStyle w:val="11"/>
              <w:spacing w:before="82" w:line="219" w:lineRule="auto"/>
              <w:ind w:left="82"/>
            </w:pPr>
            <w:r>
              <w:rPr>
                <w:spacing w:val="-2"/>
              </w:rPr>
              <w:t>天翔环境</w:t>
            </w:r>
          </w:p>
        </w:tc>
        <w:tc>
          <w:tcPr>
            <w:tcW w:w="889" w:type="dxa"/>
            <w:vAlign w:val="top"/>
          </w:tcPr>
          <w:p w14:paraId="649311BC">
            <w:pPr>
              <w:pStyle w:val="11"/>
              <w:spacing w:before="100" w:line="234" w:lineRule="auto"/>
              <w:ind w:left="253"/>
            </w:pPr>
            <w:r>
              <w:rPr>
                <w:spacing w:val="-2"/>
              </w:rPr>
              <w:t>5.58</w:t>
            </w:r>
          </w:p>
        </w:tc>
        <w:tc>
          <w:tcPr>
            <w:tcW w:w="1058" w:type="dxa"/>
            <w:vAlign w:val="top"/>
          </w:tcPr>
          <w:p w14:paraId="00B34D3D">
            <w:pPr>
              <w:pStyle w:val="11"/>
              <w:spacing w:before="83" w:line="221" w:lineRule="auto"/>
              <w:ind w:left="254"/>
            </w:pPr>
            <w:r>
              <w:rPr>
                <w:spacing w:val="-1"/>
              </w:rPr>
              <w:t>2.59亿</w:t>
            </w:r>
          </w:p>
        </w:tc>
        <w:tc>
          <w:tcPr>
            <w:tcW w:w="899" w:type="dxa"/>
            <w:vAlign w:val="top"/>
          </w:tcPr>
          <w:p w14:paraId="662452B9">
            <w:pPr>
              <w:pStyle w:val="11"/>
              <w:spacing w:before="100" w:line="234" w:lineRule="auto"/>
              <w:ind w:left="86"/>
            </w:pPr>
            <w:r>
              <w:rPr>
                <w:spacing w:val="-3"/>
              </w:rPr>
              <w:t>10:34:00</w:t>
            </w:r>
          </w:p>
        </w:tc>
        <w:tc>
          <w:tcPr>
            <w:tcW w:w="899" w:type="dxa"/>
            <w:vAlign w:val="top"/>
          </w:tcPr>
          <w:p w14:paraId="5F8771BD">
            <w:pPr>
              <w:pStyle w:val="11"/>
              <w:spacing w:before="100" w:line="234" w:lineRule="auto"/>
              <w:ind w:left="396"/>
            </w:pPr>
            <w:r>
              <w:t>1</w:t>
            </w:r>
          </w:p>
        </w:tc>
        <w:tc>
          <w:tcPr>
            <w:tcW w:w="1373" w:type="dxa"/>
            <w:vAlign w:val="top"/>
          </w:tcPr>
          <w:p w14:paraId="085463AA">
            <w:pPr>
              <w:pStyle w:val="11"/>
              <w:spacing w:before="82" w:line="219" w:lineRule="auto"/>
              <w:ind w:left="318"/>
            </w:pPr>
            <w:r>
              <w:rPr>
                <w:spacing w:val="-2"/>
              </w:rPr>
              <w:t>债务重组</w:t>
            </w:r>
          </w:p>
        </w:tc>
      </w:tr>
      <w:tr w14:paraId="73B613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5811FBE0">
            <w:pPr>
              <w:pStyle w:val="11"/>
              <w:spacing w:before="111" w:line="239" w:lineRule="auto"/>
              <w:ind w:left="75"/>
            </w:pPr>
            <w:r>
              <w:rPr>
                <w:spacing w:val="-1"/>
              </w:rPr>
              <w:t>002761.SZ</w:t>
            </w:r>
          </w:p>
        </w:tc>
        <w:tc>
          <w:tcPr>
            <w:tcW w:w="909" w:type="dxa"/>
            <w:vAlign w:val="top"/>
          </w:tcPr>
          <w:p w14:paraId="6122748C">
            <w:pPr>
              <w:pStyle w:val="11"/>
              <w:spacing w:before="93" w:line="219" w:lineRule="auto"/>
              <w:ind w:left="172"/>
            </w:pPr>
            <w:r>
              <w:rPr>
                <w:spacing w:val="3"/>
              </w:rPr>
              <w:t>多喜爱</w:t>
            </w:r>
          </w:p>
        </w:tc>
        <w:tc>
          <w:tcPr>
            <w:tcW w:w="889" w:type="dxa"/>
            <w:vAlign w:val="top"/>
          </w:tcPr>
          <w:p w14:paraId="102513A2">
            <w:pPr>
              <w:pStyle w:val="11"/>
              <w:spacing w:before="111" w:line="239" w:lineRule="auto"/>
              <w:ind w:left="213"/>
            </w:pPr>
            <w:r>
              <w:rPr>
                <w:spacing w:val="-4"/>
              </w:rPr>
              <w:t>17.48</w:t>
            </w:r>
          </w:p>
        </w:tc>
        <w:tc>
          <w:tcPr>
            <w:tcW w:w="1058" w:type="dxa"/>
            <w:vAlign w:val="top"/>
          </w:tcPr>
          <w:p w14:paraId="067E671B">
            <w:pPr>
              <w:pStyle w:val="11"/>
              <w:spacing w:before="94" w:line="221" w:lineRule="auto"/>
              <w:ind w:left="254"/>
            </w:pPr>
            <w:r>
              <w:rPr>
                <w:spacing w:val="-2"/>
              </w:rPr>
              <w:t>3.24亿</w:t>
            </w:r>
          </w:p>
        </w:tc>
        <w:tc>
          <w:tcPr>
            <w:tcW w:w="899" w:type="dxa"/>
            <w:vAlign w:val="top"/>
          </w:tcPr>
          <w:p w14:paraId="11DC1B49">
            <w:pPr>
              <w:pStyle w:val="11"/>
              <w:spacing w:before="111" w:line="239" w:lineRule="auto"/>
              <w:ind w:left="86"/>
            </w:pPr>
            <w:r>
              <w:rPr>
                <w:spacing w:val="-3"/>
              </w:rPr>
              <w:t>13:06:45</w:t>
            </w:r>
          </w:p>
        </w:tc>
        <w:tc>
          <w:tcPr>
            <w:tcW w:w="899" w:type="dxa"/>
            <w:vAlign w:val="top"/>
          </w:tcPr>
          <w:p w14:paraId="2E5F8864">
            <w:pPr>
              <w:pStyle w:val="11"/>
              <w:spacing w:before="111" w:line="241" w:lineRule="auto"/>
              <w:ind w:left="396"/>
            </w:pPr>
            <w:r>
              <w:t>1</w:t>
            </w:r>
          </w:p>
        </w:tc>
        <w:tc>
          <w:tcPr>
            <w:tcW w:w="1373" w:type="dxa"/>
            <w:vAlign w:val="top"/>
          </w:tcPr>
          <w:p w14:paraId="7653903D">
            <w:pPr>
              <w:pStyle w:val="11"/>
              <w:spacing w:before="93" w:line="219" w:lineRule="auto"/>
              <w:ind w:left="138"/>
            </w:pPr>
            <w:r>
              <w:rPr>
                <w:spacing w:val="-1"/>
              </w:rPr>
              <w:t>解除平仓风险</w:t>
            </w:r>
          </w:p>
        </w:tc>
      </w:tr>
      <w:tr w14:paraId="0FD0F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9D634F3">
            <w:pPr>
              <w:pStyle w:val="11"/>
              <w:spacing w:before="112" w:line="232" w:lineRule="auto"/>
              <w:ind w:left="75"/>
            </w:pPr>
            <w:r>
              <w:rPr>
                <w:spacing w:val="-1"/>
              </w:rPr>
              <w:t>600157.SH</w:t>
            </w:r>
          </w:p>
        </w:tc>
        <w:tc>
          <w:tcPr>
            <w:tcW w:w="909" w:type="dxa"/>
            <w:vAlign w:val="top"/>
          </w:tcPr>
          <w:p w14:paraId="1E07AC1D">
            <w:pPr>
              <w:pStyle w:val="11"/>
              <w:spacing w:before="94" w:line="220" w:lineRule="auto"/>
              <w:ind w:left="82"/>
            </w:pPr>
            <w:r>
              <w:rPr>
                <w:spacing w:val="-2"/>
              </w:rPr>
              <w:t>永泰能源</w:t>
            </w:r>
          </w:p>
        </w:tc>
        <w:tc>
          <w:tcPr>
            <w:tcW w:w="889" w:type="dxa"/>
            <w:vAlign w:val="top"/>
          </w:tcPr>
          <w:p w14:paraId="785EB31F">
            <w:pPr>
              <w:pStyle w:val="11"/>
              <w:spacing w:before="112" w:line="232" w:lineRule="auto"/>
              <w:ind w:left="303"/>
            </w:pPr>
            <w:r>
              <w:rPr>
                <w:spacing w:val="-5"/>
              </w:rPr>
              <w:t>1.4</w:t>
            </w:r>
          </w:p>
        </w:tc>
        <w:tc>
          <w:tcPr>
            <w:tcW w:w="1058" w:type="dxa"/>
            <w:vAlign w:val="top"/>
          </w:tcPr>
          <w:p w14:paraId="6EF61131">
            <w:pPr>
              <w:pStyle w:val="11"/>
              <w:spacing w:before="95" w:line="221" w:lineRule="auto"/>
              <w:ind w:left="254"/>
            </w:pPr>
            <w:r>
              <w:rPr>
                <w:spacing w:val="-1"/>
              </w:rPr>
              <w:t>4.22亿</w:t>
            </w:r>
          </w:p>
        </w:tc>
        <w:tc>
          <w:tcPr>
            <w:tcW w:w="899" w:type="dxa"/>
            <w:vAlign w:val="top"/>
          </w:tcPr>
          <w:p w14:paraId="2C614BAA">
            <w:pPr>
              <w:pStyle w:val="11"/>
              <w:spacing w:before="112" w:line="232" w:lineRule="auto"/>
              <w:ind w:left="86"/>
            </w:pPr>
            <w:r>
              <w:rPr>
                <w:spacing w:val="-3"/>
              </w:rPr>
              <w:t>13:39:45</w:t>
            </w:r>
          </w:p>
        </w:tc>
        <w:tc>
          <w:tcPr>
            <w:tcW w:w="899" w:type="dxa"/>
            <w:vAlign w:val="top"/>
          </w:tcPr>
          <w:p w14:paraId="46E633F0">
            <w:pPr>
              <w:pStyle w:val="11"/>
              <w:spacing w:before="112" w:line="232" w:lineRule="auto"/>
              <w:ind w:left="396"/>
            </w:pPr>
            <w:r>
              <w:t>1</w:t>
            </w:r>
          </w:p>
        </w:tc>
        <w:tc>
          <w:tcPr>
            <w:tcW w:w="1373" w:type="dxa"/>
            <w:vAlign w:val="top"/>
          </w:tcPr>
          <w:p w14:paraId="7C67CD22">
            <w:pPr>
              <w:pStyle w:val="11"/>
              <w:spacing w:before="93" w:line="219" w:lineRule="auto"/>
              <w:ind w:left="318"/>
            </w:pPr>
            <w:r>
              <w:rPr>
                <w:spacing w:val="-2"/>
              </w:rPr>
              <w:t>超跌反弹</w:t>
            </w:r>
          </w:p>
        </w:tc>
      </w:tr>
      <w:tr w14:paraId="315CF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1CE5CF24">
            <w:pPr>
              <w:pStyle w:val="11"/>
              <w:spacing w:before="113" w:line="231" w:lineRule="auto"/>
              <w:ind w:left="75"/>
            </w:pPr>
            <w:r>
              <w:rPr>
                <w:spacing w:val="-1"/>
              </w:rPr>
              <w:t>002006.SZ</w:t>
            </w:r>
          </w:p>
        </w:tc>
        <w:tc>
          <w:tcPr>
            <w:tcW w:w="909" w:type="dxa"/>
            <w:vAlign w:val="top"/>
          </w:tcPr>
          <w:p w14:paraId="3F41E0B2">
            <w:pPr>
              <w:pStyle w:val="11"/>
              <w:spacing w:before="94" w:line="219" w:lineRule="auto"/>
              <w:ind w:left="82"/>
            </w:pPr>
            <w:r>
              <w:rPr>
                <w:spacing w:val="-2"/>
              </w:rPr>
              <w:t>精功科技</w:t>
            </w:r>
          </w:p>
        </w:tc>
        <w:tc>
          <w:tcPr>
            <w:tcW w:w="889" w:type="dxa"/>
            <w:vAlign w:val="top"/>
          </w:tcPr>
          <w:p w14:paraId="57C2E108">
            <w:pPr>
              <w:pStyle w:val="11"/>
              <w:spacing w:before="113" w:line="231" w:lineRule="auto"/>
              <w:ind w:left="253"/>
            </w:pPr>
            <w:r>
              <w:rPr>
                <w:spacing w:val="-2"/>
              </w:rPr>
              <w:t>5.38</w:t>
            </w:r>
          </w:p>
        </w:tc>
        <w:tc>
          <w:tcPr>
            <w:tcW w:w="1058" w:type="dxa"/>
            <w:vAlign w:val="top"/>
          </w:tcPr>
          <w:p w14:paraId="3FAE4A85">
            <w:pPr>
              <w:pStyle w:val="11"/>
              <w:spacing w:before="96" w:line="221" w:lineRule="auto"/>
              <w:ind w:left="254"/>
            </w:pPr>
            <w:r>
              <w:rPr>
                <w:spacing w:val="2"/>
              </w:rPr>
              <w:t>1.11亿</w:t>
            </w:r>
          </w:p>
        </w:tc>
        <w:tc>
          <w:tcPr>
            <w:tcW w:w="899" w:type="dxa"/>
            <w:vAlign w:val="top"/>
          </w:tcPr>
          <w:p w14:paraId="1F997423">
            <w:pPr>
              <w:pStyle w:val="11"/>
              <w:spacing w:before="113" w:line="231" w:lineRule="auto"/>
              <w:ind w:left="86"/>
            </w:pPr>
            <w:r>
              <w:rPr>
                <w:spacing w:val="-3"/>
              </w:rPr>
              <w:t>14:04:15</w:t>
            </w:r>
          </w:p>
        </w:tc>
        <w:tc>
          <w:tcPr>
            <w:tcW w:w="899" w:type="dxa"/>
            <w:vAlign w:val="top"/>
          </w:tcPr>
          <w:p w14:paraId="48F245A2">
            <w:pPr>
              <w:pStyle w:val="11"/>
              <w:spacing w:before="113" w:line="231" w:lineRule="auto"/>
              <w:ind w:left="396"/>
            </w:pPr>
            <w:r>
              <w:t>1</w:t>
            </w:r>
          </w:p>
        </w:tc>
        <w:tc>
          <w:tcPr>
            <w:tcW w:w="1373" w:type="dxa"/>
            <w:vAlign w:val="top"/>
          </w:tcPr>
          <w:p w14:paraId="3A1EEBFC">
            <w:pPr>
              <w:pStyle w:val="11"/>
              <w:spacing w:before="94" w:line="219" w:lineRule="auto"/>
              <w:ind w:left="318"/>
            </w:pPr>
            <w:r>
              <w:rPr>
                <w:spacing w:val="-2"/>
              </w:rPr>
              <w:t>光伏概念</w:t>
            </w:r>
          </w:p>
        </w:tc>
      </w:tr>
      <w:tr w14:paraId="7038D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03D3744A">
            <w:pPr>
              <w:pStyle w:val="11"/>
              <w:spacing w:before="114" w:line="230" w:lineRule="auto"/>
              <w:ind w:left="75"/>
            </w:pPr>
            <w:r>
              <w:rPr>
                <w:spacing w:val="-1"/>
              </w:rPr>
              <w:t>601700.SH</w:t>
            </w:r>
          </w:p>
        </w:tc>
        <w:tc>
          <w:tcPr>
            <w:tcW w:w="909" w:type="dxa"/>
            <w:vAlign w:val="top"/>
          </w:tcPr>
          <w:p w14:paraId="587329B3">
            <w:pPr>
              <w:pStyle w:val="11"/>
              <w:spacing w:before="96" w:line="219" w:lineRule="auto"/>
              <w:ind w:left="82"/>
            </w:pPr>
            <w:r>
              <w:rPr>
                <w:spacing w:val="-2"/>
              </w:rPr>
              <w:t>风范股份</w:t>
            </w:r>
          </w:p>
        </w:tc>
        <w:tc>
          <w:tcPr>
            <w:tcW w:w="889" w:type="dxa"/>
            <w:vAlign w:val="top"/>
          </w:tcPr>
          <w:p w14:paraId="4F2ED982">
            <w:pPr>
              <w:pStyle w:val="11"/>
              <w:spacing w:before="114" w:line="230" w:lineRule="auto"/>
              <w:ind w:left="253"/>
            </w:pPr>
            <w:r>
              <w:rPr>
                <w:spacing w:val="-2"/>
              </w:rPr>
              <w:t>3.47</w:t>
            </w:r>
          </w:p>
        </w:tc>
        <w:tc>
          <w:tcPr>
            <w:tcW w:w="1058" w:type="dxa"/>
            <w:vAlign w:val="top"/>
          </w:tcPr>
          <w:p w14:paraId="49D6610C">
            <w:pPr>
              <w:pStyle w:val="11"/>
              <w:spacing w:before="97" w:line="221" w:lineRule="auto"/>
              <w:ind w:left="254"/>
            </w:pPr>
            <w:r>
              <w:rPr>
                <w:spacing w:val="-1"/>
              </w:rPr>
              <w:t>2.00亿</w:t>
            </w:r>
          </w:p>
        </w:tc>
        <w:tc>
          <w:tcPr>
            <w:tcW w:w="899" w:type="dxa"/>
            <w:vAlign w:val="top"/>
          </w:tcPr>
          <w:p w14:paraId="6D1615B6">
            <w:pPr>
              <w:pStyle w:val="11"/>
              <w:spacing w:before="114" w:line="230" w:lineRule="auto"/>
              <w:ind w:left="86"/>
            </w:pPr>
            <w:r>
              <w:rPr>
                <w:spacing w:val="-3"/>
              </w:rPr>
              <w:t>14:45:00</w:t>
            </w:r>
          </w:p>
        </w:tc>
        <w:tc>
          <w:tcPr>
            <w:tcW w:w="899" w:type="dxa"/>
            <w:vAlign w:val="top"/>
          </w:tcPr>
          <w:p w14:paraId="4E759CD0">
            <w:pPr>
              <w:pStyle w:val="11"/>
              <w:spacing w:before="114" w:line="230" w:lineRule="auto"/>
              <w:ind w:left="396"/>
            </w:pPr>
            <w:r>
              <w:t>2</w:t>
            </w:r>
          </w:p>
        </w:tc>
        <w:tc>
          <w:tcPr>
            <w:tcW w:w="1373" w:type="dxa"/>
            <w:vAlign w:val="top"/>
          </w:tcPr>
          <w:p w14:paraId="43094689">
            <w:pPr>
              <w:pStyle w:val="11"/>
              <w:spacing w:before="96" w:line="219" w:lineRule="auto"/>
              <w:ind w:left="408"/>
            </w:pPr>
            <w:r>
              <w:rPr>
                <w:spacing w:val="-2"/>
              </w:rPr>
              <w:t>特高压</w:t>
            </w:r>
          </w:p>
        </w:tc>
      </w:tr>
      <w:tr w14:paraId="07CC2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62ED31EF">
            <w:pPr>
              <w:pStyle w:val="11"/>
              <w:spacing w:before="105" w:line="230" w:lineRule="auto"/>
              <w:ind w:left="75"/>
            </w:pPr>
            <w:r>
              <w:rPr>
                <w:spacing w:val="-1"/>
              </w:rPr>
              <w:t>002942.SZ</w:t>
            </w:r>
          </w:p>
        </w:tc>
        <w:tc>
          <w:tcPr>
            <w:tcW w:w="909" w:type="dxa"/>
            <w:vAlign w:val="top"/>
          </w:tcPr>
          <w:p w14:paraId="117528FB">
            <w:pPr>
              <w:pStyle w:val="11"/>
              <w:spacing w:before="87" w:line="219" w:lineRule="auto"/>
              <w:ind w:left="82"/>
            </w:pPr>
            <w:r>
              <w:rPr>
                <w:spacing w:val="-2"/>
              </w:rPr>
              <w:t>新农股份</w:t>
            </w:r>
          </w:p>
        </w:tc>
        <w:tc>
          <w:tcPr>
            <w:tcW w:w="889" w:type="dxa"/>
            <w:vAlign w:val="top"/>
          </w:tcPr>
          <w:p w14:paraId="2D3E0D19">
            <w:pPr>
              <w:pStyle w:val="11"/>
              <w:spacing w:before="105" w:line="230" w:lineRule="auto"/>
              <w:ind w:left="213"/>
            </w:pPr>
            <w:r>
              <w:rPr>
                <w:spacing w:val="-2"/>
              </w:rPr>
              <w:t>34.02</w:t>
            </w:r>
          </w:p>
        </w:tc>
        <w:tc>
          <w:tcPr>
            <w:tcW w:w="1058" w:type="dxa"/>
            <w:vAlign w:val="top"/>
          </w:tcPr>
          <w:p w14:paraId="72ECD251">
            <w:pPr>
              <w:pStyle w:val="11"/>
              <w:spacing w:before="88" w:line="221" w:lineRule="auto"/>
              <w:ind w:left="254"/>
            </w:pPr>
            <w:r>
              <w:rPr>
                <w:spacing w:val="1"/>
              </w:rPr>
              <w:t>7.31亿</w:t>
            </w:r>
          </w:p>
        </w:tc>
        <w:tc>
          <w:tcPr>
            <w:tcW w:w="899" w:type="dxa"/>
            <w:vAlign w:val="top"/>
          </w:tcPr>
          <w:p w14:paraId="27DE7516">
            <w:pPr>
              <w:pStyle w:val="11"/>
              <w:spacing w:before="105" w:line="230" w:lineRule="auto"/>
              <w:ind w:left="86"/>
            </w:pPr>
            <w:r>
              <w:rPr>
                <w:spacing w:val="-3"/>
              </w:rPr>
              <w:t>14:49:15</w:t>
            </w:r>
          </w:p>
        </w:tc>
        <w:tc>
          <w:tcPr>
            <w:tcW w:w="899" w:type="dxa"/>
            <w:vAlign w:val="top"/>
          </w:tcPr>
          <w:p w14:paraId="6C26F81D">
            <w:pPr>
              <w:pStyle w:val="11"/>
              <w:spacing w:before="105" w:line="230" w:lineRule="auto"/>
              <w:ind w:left="396"/>
            </w:pPr>
            <w:r>
              <w:t>1</w:t>
            </w:r>
          </w:p>
        </w:tc>
        <w:tc>
          <w:tcPr>
            <w:tcW w:w="1373" w:type="dxa"/>
            <w:vAlign w:val="top"/>
          </w:tcPr>
          <w:p w14:paraId="45CBE82E">
            <w:pPr>
              <w:pStyle w:val="11"/>
              <w:spacing w:before="87" w:line="219" w:lineRule="auto"/>
              <w:ind w:left="318"/>
            </w:pPr>
            <w:r>
              <w:rPr>
                <w:spacing w:val="-2"/>
              </w:rPr>
              <w:t>近端次新</w:t>
            </w:r>
          </w:p>
        </w:tc>
      </w:tr>
      <w:tr w14:paraId="0A9A6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195EA335">
            <w:pPr>
              <w:pStyle w:val="11"/>
              <w:spacing w:before="115" w:line="239" w:lineRule="auto"/>
              <w:ind w:left="75"/>
            </w:pPr>
            <w:r>
              <w:rPr>
                <w:spacing w:val="-1"/>
              </w:rPr>
              <w:t>600113.SH</w:t>
            </w:r>
          </w:p>
        </w:tc>
        <w:tc>
          <w:tcPr>
            <w:tcW w:w="909" w:type="dxa"/>
            <w:vAlign w:val="top"/>
          </w:tcPr>
          <w:p w14:paraId="3AFB37CE">
            <w:pPr>
              <w:pStyle w:val="11"/>
              <w:spacing w:before="97" w:line="219" w:lineRule="auto"/>
              <w:ind w:left="82"/>
            </w:pPr>
            <w:r>
              <w:rPr>
                <w:spacing w:val="8"/>
              </w:rPr>
              <w:t>浙江东日</w:t>
            </w:r>
          </w:p>
        </w:tc>
        <w:tc>
          <w:tcPr>
            <w:tcW w:w="889" w:type="dxa"/>
            <w:vAlign w:val="top"/>
          </w:tcPr>
          <w:p w14:paraId="38CE8624">
            <w:pPr>
              <w:pStyle w:val="11"/>
              <w:spacing w:before="115" w:line="239" w:lineRule="auto"/>
              <w:ind w:left="253"/>
            </w:pPr>
            <w:r>
              <w:rPr>
                <w:spacing w:val="-3"/>
              </w:rPr>
              <w:t>7.34</w:t>
            </w:r>
          </w:p>
        </w:tc>
        <w:tc>
          <w:tcPr>
            <w:tcW w:w="1058" w:type="dxa"/>
            <w:vAlign w:val="top"/>
          </w:tcPr>
          <w:p w14:paraId="4A91923A">
            <w:pPr>
              <w:pStyle w:val="11"/>
              <w:spacing w:before="98" w:line="221" w:lineRule="auto"/>
              <w:ind w:left="254"/>
            </w:pPr>
            <w:r>
              <w:rPr>
                <w:spacing w:val="2"/>
              </w:rPr>
              <w:t>1.11亿</w:t>
            </w:r>
          </w:p>
        </w:tc>
        <w:tc>
          <w:tcPr>
            <w:tcW w:w="899" w:type="dxa"/>
            <w:vAlign w:val="top"/>
          </w:tcPr>
          <w:p w14:paraId="657DF1E8">
            <w:pPr>
              <w:pStyle w:val="11"/>
              <w:spacing w:before="115" w:line="239" w:lineRule="auto"/>
              <w:ind w:left="86"/>
            </w:pPr>
            <w:r>
              <w:rPr>
                <w:spacing w:val="-3"/>
              </w:rPr>
              <w:t>14:53:00</w:t>
            </w:r>
          </w:p>
        </w:tc>
        <w:tc>
          <w:tcPr>
            <w:tcW w:w="899" w:type="dxa"/>
            <w:vAlign w:val="top"/>
          </w:tcPr>
          <w:p w14:paraId="13826D58">
            <w:pPr>
              <w:pStyle w:val="11"/>
              <w:spacing w:before="115"/>
              <w:ind w:left="396"/>
            </w:pPr>
            <w:r>
              <w:t>1</w:t>
            </w:r>
          </w:p>
        </w:tc>
        <w:tc>
          <w:tcPr>
            <w:tcW w:w="1373" w:type="dxa"/>
            <w:vAlign w:val="top"/>
          </w:tcPr>
          <w:p w14:paraId="008D3655">
            <w:pPr>
              <w:pStyle w:val="11"/>
              <w:spacing w:before="96" w:line="219" w:lineRule="auto"/>
              <w:ind w:left="318"/>
            </w:pPr>
            <w:r>
              <w:rPr>
                <w:spacing w:val="-2"/>
              </w:rPr>
              <w:t>超跌反弹</w:t>
            </w:r>
          </w:p>
        </w:tc>
      </w:tr>
      <w:tr w14:paraId="32E3A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983" w:type="dxa"/>
            <w:vAlign w:val="top"/>
          </w:tcPr>
          <w:p w14:paraId="62888B19">
            <w:pPr>
              <w:pStyle w:val="11"/>
              <w:spacing w:before="105" w:line="235" w:lineRule="auto"/>
              <w:ind w:left="75"/>
            </w:pPr>
            <w:r>
              <w:rPr>
                <w:spacing w:val="-1"/>
              </w:rPr>
              <w:t>002937.SZ</w:t>
            </w:r>
          </w:p>
        </w:tc>
        <w:tc>
          <w:tcPr>
            <w:tcW w:w="909" w:type="dxa"/>
            <w:vAlign w:val="top"/>
          </w:tcPr>
          <w:p w14:paraId="7096CC78">
            <w:pPr>
              <w:pStyle w:val="11"/>
              <w:spacing w:before="87" w:line="219" w:lineRule="auto"/>
              <w:ind w:left="82"/>
            </w:pPr>
            <w:r>
              <w:rPr>
                <w:spacing w:val="-2"/>
              </w:rPr>
              <w:t>兴瑞科技</w:t>
            </w:r>
          </w:p>
        </w:tc>
        <w:tc>
          <w:tcPr>
            <w:tcW w:w="889" w:type="dxa"/>
            <w:vAlign w:val="top"/>
          </w:tcPr>
          <w:p w14:paraId="09E4C18A">
            <w:pPr>
              <w:pStyle w:val="11"/>
              <w:spacing w:before="105" w:line="235" w:lineRule="auto"/>
              <w:ind w:left="253"/>
            </w:pPr>
            <w:r>
              <w:rPr>
                <w:spacing w:val="-2"/>
              </w:rPr>
              <w:t>25.1</w:t>
            </w:r>
          </w:p>
        </w:tc>
        <w:tc>
          <w:tcPr>
            <w:tcW w:w="1058" w:type="dxa"/>
            <w:vAlign w:val="top"/>
          </w:tcPr>
          <w:p w14:paraId="5AA6F644">
            <w:pPr>
              <w:pStyle w:val="11"/>
              <w:spacing w:before="89" w:line="221" w:lineRule="auto"/>
              <w:ind w:left="254"/>
            </w:pPr>
            <w:r>
              <w:rPr>
                <w:spacing w:val="-1"/>
              </w:rPr>
              <w:t>6.26亿</w:t>
            </w:r>
          </w:p>
        </w:tc>
        <w:tc>
          <w:tcPr>
            <w:tcW w:w="899" w:type="dxa"/>
            <w:vAlign w:val="top"/>
          </w:tcPr>
          <w:p w14:paraId="7ACBD6CA">
            <w:pPr>
              <w:pStyle w:val="11"/>
              <w:spacing w:before="105" w:line="235" w:lineRule="auto"/>
              <w:ind w:left="86"/>
            </w:pPr>
            <w:r>
              <w:rPr>
                <w:spacing w:val="-3"/>
              </w:rPr>
              <w:t>14:56:45</w:t>
            </w:r>
          </w:p>
        </w:tc>
        <w:tc>
          <w:tcPr>
            <w:tcW w:w="899" w:type="dxa"/>
            <w:vAlign w:val="top"/>
          </w:tcPr>
          <w:p w14:paraId="423E7C5F">
            <w:pPr>
              <w:pStyle w:val="11"/>
              <w:spacing w:before="105" w:line="235" w:lineRule="auto"/>
              <w:ind w:left="396"/>
            </w:pPr>
            <w:r>
              <w:t>1</w:t>
            </w:r>
          </w:p>
        </w:tc>
        <w:tc>
          <w:tcPr>
            <w:tcW w:w="1373" w:type="dxa"/>
            <w:vAlign w:val="top"/>
          </w:tcPr>
          <w:p w14:paraId="2BEB5F9A">
            <w:pPr>
              <w:pStyle w:val="11"/>
              <w:spacing w:before="88" w:line="219" w:lineRule="auto"/>
              <w:ind w:left="498"/>
            </w:pPr>
            <w:r>
              <w:rPr>
                <w:spacing w:val="-3"/>
              </w:rPr>
              <w:t>次新</w:t>
            </w:r>
          </w:p>
        </w:tc>
      </w:tr>
    </w:tbl>
    <w:p w14:paraId="57AAE6CA">
      <w:pPr>
        <w:spacing w:line="282" w:lineRule="auto"/>
        <w:rPr>
          <w:rFonts w:ascii="Arial"/>
          <w:sz w:val="21"/>
        </w:rPr>
      </w:pPr>
    </w:p>
    <w:p w14:paraId="6C6BD70A">
      <w:pPr>
        <w:spacing w:before="71" w:line="220" w:lineRule="auto"/>
        <w:ind w:left="414"/>
        <w:rPr>
          <w:rFonts w:ascii="KaiTi" w:hAnsi="KaiTi" w:eastAsia="KaiTi" w:cs="KaiTi"/>
          <w:sz w:val="22"/>
          <w:szCs w:val="22"/>
        </w:rPr>
      </w:pPr>
      <w:r>
        <w:rPr>
          <w:rFonts w:ascii="KaiTi" w:hAnsi="KaiTi" w:eastAsia="KaiTi" w:cs="KaiTi"/>
          <w:spacing w:val="1"/>
          <w:sz w:val="22"/>
          <w:szCs w:val="22"/>
        </w:rPr>
        <w:t>(五)12月28日，周五</w:t>
      </w:r>
    </w:p>
    <w:p w14:paraId="7C140BCF">
      <w:pPr>
        <w:spacing w:before="128" w:line="239" w:lineRule="auto"/>
        <w:ind w:left="414"/>
        <w:rPr>
          <w:rFonts w:ascii="KaiTi" w:hAnsi="KaiTi" w:eastAsia="KaiTi" w:cs="KaiTi"/>
          <w:sz w:val="20"/>
          <w:szCs w:val="20"/>
        </w:rPr>
      </w:pPr>
      <w:r>
        <w:rPr>
          <w:rFonts w:ascii="KaiTi" w:hAnsi="KaiTi" w:eastAsia="KaiTi" w:cs="KaiTi"/>
          <w:spacing w:val="9"/>
          <w:sz w:val="20"/>
          <w:szCs w:val="20"/>
        </w:rPr>
        <w:t>28日盘面：</w:t>
      </w:r>
    </w:p>
    <w:p w14:paraId="537DB231">
      <w:pPr>
        <w:pStyle w:val="7"/>
        <w:spacing w:before="91" w:line="323" w:lineRule="auto"/>
        <w:ind w:left="5" w:right="36" w:firstLine="409"/>
        <w:rPr>
          <w:rFonts w:ascii="KaiTi" w:hAnsi="KaiTi" w:eastAsia="KaiTi" w:cs="KaiTi"/>
          <w:sz w:val="21"/>
          <w:szCs w:val="21"/>
        </w:rPr>
      </w:pPr>
      <w:r>
        <w:rPr>
          <w:rFonts w:ascii="KaiTi" w:hAnsi="KaiTi" w:eastAsia="KaiTi" w:cs="KaiTi"/>
          <w:spacing w:val="-17"/>
          <w:sz w:val="21"/>
          <w:szCs w:val="21"/>
        </w:rPr>
        <w:t>题材较杂，5</w:t>
      </w:r>
      <w:r>
        <w:rPr>
          <w:rFonts w:ascii="Times New Roman" w:hAnsi="Times New Roman" w:eastAsia="Times New Roman" w:cs="Times New Roman"/>
          <w:spacing w:val="-17"/>
          <w:sz w:val="21"/>
          <w:szCs w:val="21"/>
        </w:rPr>
        <w:t>G</w:t>
      </w:r>
      <w:r>
        <w:rPr>
          <w:spacing w:val="-17"/>
          <w:sz w:val="21"/>
          <w:szCs w:val="21"/>
        </w:rPr>
        <w:t>、</w:t>
      </w:r>
      <w:r>
        <w:rPr>
          <w:rFonts w:ascii="KaiTi" w:hAnsi="KaiTi" w:eastAsia="KaiTi" w:cs="KaiTi"/>
          <w:spacing w:val="-17"/>
          <w:sz w:val="21"/>
          <w:szCs w:val="21"/>
        </w:rPr>
        <w:t>创投、超跌、年报、特高压都有涨停。主线不明显，重点在高</w:t>
      </w:r>
      <w:r>
        <w:rPr>
          <w:rFonts w:ascii="KaiTi" w:hAnsi="KaiTi" w:eastAsia="KaiTi" w:cs="KaiTi"/>
          <w:spacing w:val="1"/>
          <w:sz w:val="21"/>
          <w:szCs w:val="21"/>
        </w:rPr>
        <w:t xml:space="preserve"> </w:t>
      </w:r>
      <w:r>
        <w:rPr>
          <w:rFonts w:ascii="KaiTi" w:hAnsi="KaiTi" w:eastAsia="KaiTi" w:cs="KaiTi"/>
          <w:spacing w:val="-11"/>
          <w:sz w:val="21"/>
          <w:szCs w:val="21"/>
        </w:rPr>
        <w:t>标股的走势，有没有新龙出现。</w:t>
      </w:r>
    </w:p>
    <w:p w14:paraId="33F946C7">
      <w:pPr>
        <w:spacing w:before="5" w:line="346" w:lineRule="auto"/>
        <w:ind w:left="5" w:right="31" w:firstLine="409"/>
        <w:jc w:val="both"/>
        <w:rPr>
          <w:rFonts w:ascii="KaiTi" w:hAnsi="KaiTi" w:eastAsia="KaiTi" w:cs="KaiTi"/>
          <w:sz w:val="20"/>
          <w:szCs w:val="20"/>
        </w:rPr>
      </w:pPr>
      <w:r>
        <w:rPr>
          <w:rFonts w:ascii="KaiTi" w:hAnsi="KaiTi" w:eastAsia="KaiTi" w:cs="KaiTi"/>
          <w:spacing w:val="9"/>
          <w:sz w:val="20"/>
          <w:szCs w:val="20"/>
        </w:rPr>
        <w:t>5</w:t>
      </w:r>
      <w:r>
        <w:rPr>
          <w:rFonts w:ascii="Times New Roman" w:hAnsi="Times New Roman" w:eastAsia="Times New Roman" w:cs="Times New Roman"/>
          <w:spacing w:val="9"/>
          <w:sz w:val="20"/>
          <w:szCs w:val="20"/>
        </w:rPr>
        <w:t xml:space="preserve">G </w:t>
      </w:r>
      <w:r>
        <w:rPr>
          <w:rFonts w:ascii="KaiTi" w:hAnsi="KaiTi" w:eastAsia="KaiTi" w:cs="KaiTi"/>
          <w:spacing w:val="9"/>
          <w:sz w:val="20"/>
          <w:szCs w:val="20"/>
        </w:rPr>
        <w:t>板块符合预期，从一致转分歧，只有4只股涨停。</w:t>
      </w:r>
      <w:r>
        <w:rPr>
          <w:rFonts w:ascii="KaiTi" w:hAnsi="KaiTi" w:eastAsia="KaiTi" w:cs="KaiTi"/>
          <w:spacing w:val="8"/>
          <w:sz w:val="20"/>
          <w:szCs w:val="20"/>
        </w:rPr>
        <w:t>上日的4板股中汇源</w:t>
      </w:r>
      <w:r>
        <w:rPr>
          <w:rFonts w:ascii="KaiTi" w:hAnsi="KaiTi" w:eastAsia="KaiTi" w:cs="KaiTi"/>
          <w:sz w:val="20"/>
          <w:szCs w:val="20"/>
        </w:rPr>
        <w:t xml:space="preserve"> </w:t>
      </w:r>
      <w:r>
        <w:rPr>
          <w:rFonts w:ascii="KaiTi" w:hAnsi="KaiTi" w:eastAsia="KaiTi" w:cs="KaiTi"/>
          <w:spacing w:val="18"/>
          <w:sz w:val="20"/>
          <w:szCs w:val="20"/>
        </w:rPr>
        <w:t>通信淘汰，连板股只有达安股份5板和东方通信2+2板在竞争上位</w:t>
      </w:r>
      <w:r>
        <w:rPr>
          <w:rFonts w:ascii="KaiTi" w:hAnsi="KaiTi" w:eastAsia="KaiTi" w:cs="KaiTi"/>
          <w:spacing w:val="17"/>
          <w:sz w:val="20"/>
          <w:szCs w:val="20"/>
        </w:rPr>
        <w:t>。龙头之</w:t>
      </w:r>
      <w:r>
        <w:rPr>
          <w:rFonts w:ascii="KaiTi" w:hAnsi="KaiTi" w:eastAsia="KaiTi" w:cs="KaiTi"/>
          <w:sz w:val="20"/>
          <w:szCs w:val="20"/>
        </w:rPr>
        <w:t xml:space="preserve"> </w:t>
      </w:r>
      <w:r>
        <w:rPr>
          <w:rFonts w:ascii="KaiTi" w:hAnsi="KaiTi" w:eastAsia="KaiTi" w:cs="KaiTi"/>
          <w:spacing w:val="11"/>
          <w:sz w:val="20"/>
          <w:szCs w:val="20"/>
        </w:rPr>
        <w:t>争就集中到这两只股上，之前有泰永长征突破了7板高度，所以5板仍有上涨</w:t>
      </w:r>
      <w:r>
        <w:rPr>
          <w:rFonts w:ascii="KaiTi" w:hAnsi="KaiTi" w:eastAsia="KaiTi" w:cs="KaiTi"/>
          <w:spacing w:val="5"/>
          <w:sz w:val="20"/>
          <w:szCs w:val="20"/>
        </w:rPr>
        <w:t xml:space="preserve"> </w:t>
      </w:r>
      <w:r>
        <w:rPr>
          <w:rFonts w:ascii="KaiTi" w:hAnsi="KaiTi" w:eastAsia="KaiTi" w:cs="KaiTi"/>
          <w:sz w:val="20"/>
          <w:szCs w:val="20"/>
        </w:rPr>
        <w:t>空间。</w:t>
      </w:r>
    </w:p>
    <w:p w14:paraId="6C83F93A">
      <w:pPr>
        <w:spacing w:line="321" w:lineRule="auto"/>
        <w:ind w:left="5" w:right="31" w:firstLine="409"/>
        <w:rPr>
          <w:rFonts w:ascii="KaiTi" w:hAnsi="KaiTi" w:eastAsia="KaiTi" w:cs="KaiTi"/>
          <w:sz w:val="20"/>
          <w:szCs w:val="20"/>
        </w:rPr>
      </w:pPr>
      <w:r>
        <w:rPr>
          <w:rFonts w:ascii="KaiTi" w:hAnsi="KaiTi" w:eastAsia="KaiTi" w:cs="KaiTi"/>
          <w:spacing w:val="9"/>
          <w:sz w:val="20"/>
          <w:szCs w:val="20"/>
        </w:rPr>
        <w:t>而风范股份作为特高压的活口，竟然走出了三连板独狼股，还带动了2只</w:t>
      </w:r>
      <w:r>
        <w:rPr>
          <w:rFonts w:ascii="KaiTi" w:hAnsi="KaiTi" w:eastAsia="KaiTi" w:cs="KaiTi"/>
          <w:spacing w:val="10"/>
          <w:sz w:val="20"/>
          <w:szCs w:val="20"/>
        </w:rPr>
        <w:t xml:space="preserve"> </w:t>
      </w:r>
      <w:r>
        <w:rPr>
          <w:rFonts w:ascii="KaiTi" w:hAnsi="KaiTi" w:eastAsia="KaiTi" w:cs="KaiTi"/>
          <w:spacing w:val="-1"/>
          <w:sz w:val="20"/>
          <w:szCs w:val="20"/>
        </w:rPr>
        <w:t>小弟涨停套利，这就是所谓的超预期。</w:t>
      </w:r>
    </w:p>
    <w:p w14:paraId="6DA8DAE8">
      <w:pPr>
        <w:spacing w:before="32" w:line="351" w:lineRule="auto"/>
        <w:ind w:left="5" w:right="60" w:firstLine="409"/>
        <w:rPr>
          <w:rFonts w:ascii="KaiTi" w:hAnsi="KaiTi" w:eastAsia="KaiTi" w:cs="KaiTi"/>
          <w:sz w:val="20"/>
          <w:szCs w:val="20"/>
        </w:rPr>
      </w:pPr>
      <w:r>
        <w:rPr>
          <w:rFonts w:ascii="KaiTi" w:hAnsi="KaiTi" w:eastAsia="KaiTi" w:cs="KaiTi"/>
          <w:spacing w:val="17"/>
          <w:sz w:val="20"/>
          <w:szCs w:val="20"/>
        </w:rPr>
        <w:t>市场高标股：达安股份5板、东方通信2+2板、风范股</w:t>
      </w:r>
      <w:r>
        <w:rPr>
          <w:rFonts w:ascii="KaiTi" w:hAnsi="KaiTi" w:eastAsia="KaiTi" w:cs="KaiTi"/>
          <w:spacing w:val="16"/>
          <w:sz w:val="20"/>
          <w:szCs w:val="20"/>
        </w:rPr>
        <w:t>份3板。表2-5是</w:t>
      </w:r>
      <w:r>
        <w:rPr>
          <w:rFonts w:ascii="KaiTi" w:hAnsi="KaiTi" w:eastAsia="KaiTi" w:cs="KaiTi"/>
          <w:sz w:val="20"/>
          <w:szCs w:val="20"/>
        </w:rPr>
        <w:t xml:space="preserve"> </w:t>
      </w:r>
      <w:r>
        <w:rPr>
          <w:rFonts w:ascii="KaiTi" w:hAnsi="KaiTi" w:eastAsia="KaiTi" w:cs="KaiTi"/>
          <w:spacing w:val="18"/>
          <w:sz w:val="20"/>
          <w:szCs w:val="20"/>
        </w:rPr>
        <w:t>12月28日的涨停复盘。</w:t>
      </w:r>
    </w:p>
    <w:p w14:paraId="4B82C854">
      <w:pPr>
        <w:spacing w:line="351" w:lineRule="auto"/>
        <w:rPr>
          <w:rFonts w:ascii="KaiTi" w:hAnsi="KaiTi" w:eastAsia="KaiTi" w:cs="KaiTi"/>
          <w:sz w:val="20"/>
          <w:szCs w:val="20"/>
        </w:rPr>
        <w:sectPr>
          <w:pgSz w:w="8740" w:h="13340"/>
          <w:pgMar w:top="400" w:right="1088" w:bottom="685" w:left="604" w:header="0" w:footer="523" w:gutter="0"/>
          <w:cols w:space="720" w:num="1"/>
        </w:sectPr>
      </w:pPr>
    </w:p>
    <w:p w14:paraId="776F6DB8">
      <w:pPr>
        <w:spacing w:line="422" w:lineRule="auto"/>
        <w:rPr>
          <w:rFonts w:ascii="Arial"/>
          <w:sz w:val="21"/>
        </w:rPr>
      </w:pPr>
    </w:p>
    <w:p w14:paraId="207D6CDC">
      <w:pPr>
        <w:spacing w:before="59" w:line="225" w:lineRule="auto"/>
        <w:rPr>
          <w:rFonts w:ascii="黑体" w:hAnsi="黑体" w:eastAsia="黑体" w:cs="黑体"/>
          <w:sz w:val="18"/>
          <w:szCs w:val="18"/>
        </w:rPr>
      </w:pPr>
      <w:r>
        <w:rPr>
          <w:rFonts w:ascii="黑体" w:hAnsi="黑体" w:eastAsia="黑体" w:cs="黑体"/>
          <w:spacing w:val="2"/>
          <w:position w:val="-1"/>
          <w:sz w:val="17"/>
          <w:szCs w:val="17"/>
        </w:rPr>
        <w:t>表</w:t>
      </w:r>
      <w:r>
        <w:rPr>
          <w:rFonts w:ascii="黑体" w:hAnsi="黑体" w:eastAsia="黑体" w:cs="黑体"/>
          <w:spacing w:val="-13"/>
          <w:position w:val="-1"/>
          <w:sz w:val="17"/>
          <w:szCs w:val="17"/>
        </w:rPr>
        <w:t xml:space="preserve"> </w:t>
      </w:r>
      <w:r>
        <w:rPr>
          <w:rFonts w:ascii="黑体" w:hAnsi="黑体" w:eastAsia="黑体" w:cs="黑体"/>
          <w:spacing w:val="2"/>
          <w:position w:val="-1"/>
          <w:sz w:val="17"/>
          <w:szCs w:val="17"/>
        </w:rPr>
        <w:t>2</w:t>
      </w:r>
      <w:r>
        <w:rPr>
          <w:rFonts w:ascii="黑体" w:hAnsi="黑体" w:eastAsia="黑体" w:cs="黑体"/>
          <w:spacing w:val="-20"/>
          <w:position w:val="-1"/>
          <w:sz w:val="17"/>
          <w:szCs w:val="17"/>
        </w:rPr>
        <w:t xml:space="preserve"> </w:t>
      </w:r>
      <w:r>
        <w:rPr>
          <w:rFonts w:ascii="黑体" w:hAnsi="黑体" w:eastAsia="黑体" w:cs="黑体"/>
          <w:spacing w:val="2"/>
          <w:position w:val="-1"/>
          <w:sz w:val="17"/>
          <w:szCs w:val="17"/>
        </w:rPr>
        <w:t>-</w:t>
      </w:r>
      <w:r>
        <w:rPr>
          <w:rFonts w:ascii="黑体" w:hAnsi="黑体" w:eastAsia="黑体" w:cs="黑体"/>
          <w:spacing w:val="-21"/>
          <w:position w:val="-1"/>
          <w:sz w:val="17"/>
          <w:szCs w:val="17"/>
        </w:rPr>
        <w:t xml:space="preserve"> </w:t>
      </w:r>
      <w:r>
        <w:rPr>
          <w:rFonts w:ascii="黑体" w:hAnsi="黑体" w:eastAsia="黑体" w:cs="黑体"/>
          <w:spacing w:val="2"/>
          <w:position w:val="-1"/>
          <w:sz w:val="17"/>
          <w:szCs w:val="17"/>
        </w:rPr>
        <w:t>5</w:t>
      </w:r>
      <w:r>
        <w:rPr>
          <w:rFonts w:ascii="黑体" w:hAnsi="黑体" w:eastAsia="黑体" w:cs="黑体"/>
          <w:spacing w:val="1"/>
          <w:position w:val="-1"/>
          <w:sz w:val="17"/>
          <w:szCs w:val="17"/>
        </w:rPr>
        <w:t xml:space="preserve">                      </w:t>
      </w:r>
      <w:r>
        <w:rPr>
          <w:rFonts w:ascii="黑体" w:hAnsi="黑体" w:eastAsia="黑体" w:cs="黑体"/>
          <w:b/>
          <w:bCs/>
          <w:spacing w:val="2"/>
          <w:sz w:val="18"/>
          <w:szCs w:val="18"/>
        </w:rPr>
        <w:t>12月28</w:t>
      </w:r>
      <w:r>
        <w:rPr>
          <w:rFonts w:ascii="黑体" w:hAnsi="黑体" w:eastAsia="黑体" w:cs="黑体"/>
          <w:spacing w:val="-26"/>
          <w:sz w:val="18"/>
          <w:szCs w:val="18"/>
        </w:rPr>
        <w:t xml:space="preserve"> </w:t>
      </w:r>
      <w:r>
        <w:rPr>
          <w:rFonts w:ascii="黑体" w:hAnsi="黑体" w:eastAsia="黑体" w:cs="黑体"/>
          <w:spacing w:val="2"/>
          <w:sz w:val="18"/>
          <w:szCs w:val="18"/>
        </w:rPr>
        <w:t>日同花顺涨停复盘</w:t>
      </w:r>
    </w:p>
    <w:p w14:paraId="03DDDA4D">
      <w:pPr>
        <w:spacing w:line="112" w:lineRule="exact"/>
      </w:pPr>
    </w:p>
    <w:tbl>
      <w:tblPr>
        <w:tblStyle w:val="10"/>
        <w:tblW w:w="7029"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899"/>
        <w:gridCol w:w="889"/>
        <w:gridCol w:w="1098"/>
        <w:gridCol w:w="889"/>
        <w:gridCol w:w="908"/>
        <w:gridCol w:w="1353"/>
      </w:tblGrid>
      <w:tr w14:paraId="2961E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93" w:type="dxa"/>
            <w:vAlign w:val="top"/>
          </w:tcPr>
          <w:p w14:paraId="5902F976">
            <w:pPr>
              <w:pStyle w:val="11"/>
              <w:spacing w:before="82" w:line="219" w:lineRule="auto"/>
              <w:ind w:left="104"/>
              <w:rPr>
                <w:sz w:val="19"/>
                <w:szCs w:val="19"/>
              </w:rPr>
            </w:pPr>
            <w:r>
              <w:rPr>
                <w:spacing w:val="-2"/>
                <w:sz w:val="19"/>
                <w:szCs w:val="19"/>
              </w:rPr>
              <w:t>股票代码</w:t>
            </w:r>
          </w:p>
        </w:tc>
        <w:tc>
          <w:tcPr>
            <w:tcW w:w="899" w:type="dxa"/>
            <w:vAlign w:val="top"/>
          </w:tcPr>
          <w:p w14:paraId="61D9D629">
            <w:pPr>
              <w:pStyle w:val="11"/>
              <w:spacing w:before="82" w:line="219" w:lineRule="auto"/>
              <w:ind w:left="61"/>
              <w:rPr>
                <w:sz w:val="19"/>
                <w:szCs w:val="19"/>
              </w:rPr>
            </w:pPr>
            <w:r>
              <w:rPr>
                <w:spacing w:val="-2"/>
                <w:sz w:val="19"/>
                <w:szCs w:val="19"/>
              </w:rPr>
              <w:t>股票筒称</w:t>
            </w:r>
          </w:p>
        </w:tc>
        <w:tc>
          <w:tcPr>
            <w:tcW w:w="889" w:type="dxa"/>
            <w:vAlign w:val="top"/>
          </w:tcPr>
          <w:p w14:paraId="455FCA20">
            <w:pPr>
              <w:pStyle w:val="11"/>
              <w:spacing w:before="81" w:line="218" w:lineRule="auto"/>
              <w:ind w:left="53"/>
              <w:rPr>
                <w:sz w:val="19"/>
                <w:szCs w:val="19"/>
              </w:rPr>
            </w:pPr>
            <w:r>
              <w:rPr>
                <w:spacing w:val="8"/>
                <w:sz w:val="19"/>
                <w:szCs w:val="19"/>
              </w:rPr>
              <w:t>现价(元)</w:t>
            </w:r>
          </w:p>
        </w:tc>
        <w:tc>
          <w:tcPr>
            <w:tcW w:w="1098" w:type="dxa"/>
            <w:vAlign w:val="top"/>
          </w:tcPr>
          <w:p w14:paraId="0AE6DFB5">
            <w:pPr>
              <w:pStyle w:val="11"/>
              <w:spacing w:before="82" w:line="219" w:lineRule="auto"/>
              <w:ind w:left="63"/>
              <w:rPr>
                <w:sz w:val="19"/>
                <w:szCs w:val="19"/>
              </w:rPr>
            </w:pPr>
            <w:r>
              <w:rPr>
                <w:spacing w:val="6"/>
                <w:sz w:val="19"/>
                <w:szCs w:val="19"/>
              </w:rPr>
              <w:t>成交额(元)</w:t>
            </w:r>
          </w:p>
        </w:tc>
        <w:tc>
          <w:tcPr>
            <w:tcW w:w="889" w:type="dxa"/>
            <w:vAlign w:val="top"/>
          </w:tcPr>
          <w:p w14:paraId="230D0EED">
            <w:pPr>
              <w:pStyle w:val="11"/>
              <w:spacing w:before="83" w:line="220" w:lineRule="auto"/>
              <w:ind w:left="56"/>
              <w:rPr>
                <w:sz w:val="19"/>
                <w:szCs w:val="19"/>
              </w:rPr>
            </w:pPr>
            <w:r>
              <w:rPr>
                <w:spacing w:val="4"/>
                <w:sz w:val="19"/>
                <w:szCs w:val="19"/>
              </w:rPr>
              <w:t>涨停时间</w:t>
            </w:r>
          </w:p>
        </w:tc>
        <w:tc>
          <w:tcPr>
            <w:tcW w:w="908" w:type="dxa"/>
            <w:vAlign w:val="top"/>
          </w:tcPr>
          <w:p w14:paraId="5FEFE06C">
            <w:pPr>
              <w:pStyle w:val="11"/>
              <w:spacing w:before="81" w:line="219" w:lineRule="auto"/>
              <w:ind w:left="66"/>
              <w:rPr>
                <w:sz w:val="19"/>
                <w:szCs w:val="19"/>
              </w:rPr>
            </w:pPr>
            <w:r>
              <w:rPr>
                <w:spacing w:val="-2"/>
                <w:sz w:val="19"/>
                <w:szCs w:val="19"/>
              </w:rPr>
              <w:t>连板天数</w:t>
            </w:r>
          </w:p>
        </w:tc>
        <w:tc>
          <w:tcPr>
            <w:tcW w:w="1353" w:type="dxa"/>
            <w:vAlign w:val="top"/>
          </w:tcPr>
          <w:p w14:paraId="52B643F7">
            <w:pPr>
              <w:pStyle w:val="11"/>
              <w:spacing w:before="83" w:line="220" w:lineRule="auto"/>
              <w:ind w:left="289"/>
              <w:rPr>
                <w:sz w:val="19"/>
                <w:szCs w:val="19"/>
              </w:rPr>
            </w:pPr>
            <w:r>
              <w:rPr>
                <w:spacing w:val="4"/>
                <w:sz w:val="19"/>
                <w:szCs w:val="19"/>
              </w:rPr>
              <w:t>涨停原因</w:t>
            </w:r>
          </w:p>
        </w:tc>
      </w:tr>
      <w:tr w14:paraId="66874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7029" w:type="dxa"/>
            <w:gridSpan w:val="7"/>
            <w:vAlign w:val="top"/>
          </w:tcPr>
          <w:p w14:paraId="687EEA55">
            <w:pPr>
              <w:pStyle w:val="11"/>
              <w:spacing w:before="126" w:line="183" w:lineRule="auto"/>
              <w:ind w:left="3414"/>
              <w:rPr>
                <w:sz w:val="19"/>
                <w:szCs w:val="19"/>
              </w:rPr>
            </w:pPr>
            <w:r>
              <w:rPr>
                <w:spacing w:val="-3"/>
                <w:sz w:val="19"/>
                <w:szCs w:val="19"/>
              </w:rPr>
              <w:t>5G</w:t>
            </w:r>
          </w:p>
        </w:tc>
      </w:tr>
      <w:tr w14:paraId="7E501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3EE8695D">
            <w:pPr>
              <w:pStyle w:val="11"/>
              <w:spacing w:before="97" w:line="226" w:lineRule="auto"/>
              <w:ind w:left="54"/>
              <w:rPr>
                <w:sz w:val="19"/>
                <w:szCs w:val="19"/>
              </w:rPr>
            </w:pPr>
            <w:r>
              <w:rPr>
                <w:spacing w:val="-1"/>
                <w:sz w:val="19"/>
                <w:szCs w:val="19"/>
              </w:rPr>
              <w:t>300711.SZ</w:t>
            </w:r>
          </w:p>
        </w:tc>
        <w:tc>
          <w:tcPr>
            <w:tcW w:w="899" w:type="dxa"/>
            <w:vAlign w:val="top"/>
          </w:tcPr>
          <w:p w14:paraId="612BADEB">
            <w:pPr>
              <w:pStyle w:val="11"/>
              <w:spacing w:before="78" w:line="219" w:lineRule="auto"/>
              <w:ind w:left="61"/>
              <w:rPr>
                <w:sz w:val="19"/>
                <w:szCs w:val="19"/>
              </w:rPr>
            </w:pPr>
            <w:r>
              <w:rPr>
                <w:spacing w:val="3"/>
                <w:sz w:val="19"/>
                <w:szCs w:val="19"/>
              </w:rPr>
              <w:t>广哈通信</w:t>
            </w:r>
          </w:p>
        </w:tc>
        <w:tc>
          <w:tcPr>
            <w:tcW w:w="889" w:type="dxa"/>
            <w:vAlign w:val="top"/>
          </w:tcPr>
          <w:p w14:paraId="7146131C">
            <w:pPr>
              <w:pStyle w:val="11"/>
              <w:spacing w:before="97" w:line="226" w:lineRule="auto"/>
              <w:ind w:left="192"/>
              <w:rPr>
                <w:sz w:val="19"/>
                <w:szCs w:val="19"/>
              </w:rPr>
            </w:pPr>
            <w:r>
              <w:rPr>
                <w:spacing w:val="-4"/>
                <w:sz w:val="19"/>
                <w:szCs w:val="19"/>
              </w:rPr>
              <w:t>19.64</w:t>
            </w:r>
          </w:p>
        </w:tc>
        <w:tc>
          <w:tcPr>
            <w:tcW w:w="1098" w:type="dxa"/>
            <w:vAlign w:val="top"/>
          </w:tcPr>
          <w:p w14:paraId="4085981B">
            <w:pPr>
              <w:pStyle w:val="11"/>
              <w:spacing w:before="79" w:line="221" w:lineRule="auto"/>
              <w:ind w:left="253"/>
              <w:rPr>
                <w:sz w:val="19"/>
                <w:szCs w:val="19"/>
              </w:rPr>
            </w:pPr>
            <w:r>
              <w:rPr>
                <w:spacing w:val="2"/>
                <w:sz w:val="19"/>
                <w:szCs w:val="19"/>
              </w:rPr>
              <w:t>1.14亿</w:t>
            </w:r>
          </w:p>
        </w:tc>
        <w:tc>
          <w:tcPr>
            <w:tcW w:w="889" w:type="dxa"/>
            <w:vAlign w:val="top"/>
          </w:tcPr>
          <w:p w14:paraId="6B8E582D">
            <w:pPr>
              <w:pStyle w:val="11"/>
              <w:spacing w:before="97" w:line="226" w:lineRule="auto"/>
              <w:ind w:left="56"/>
              <w:rPr>
                <w:sz w:val="19"/>
                <w:szCs w:val="19"/>
              </w:rPr>
            </w:pPr>
            <w:r>
              <w:rPr>
                <w:spacing w:val="-3"/>
                <w:sz w:val="19"/>
                <w:szCs w:val="19"/>
              </w:rPr>
              <w:t>10:00:00</w:t>
            </w:r>
          </w:p>
        </w:tc>
        <w:tc>
          <w:tcPr>
            <w:tcW w:w="908" w:type="dxa"/>
            <w:vAlign w:val="top"/>
          </w:tcPr>
          <w:p w14:paraId="5D13B4FD">
            <w:pPr>
              <w:pStyle w:val="11"/>
              <w:spacing w:before="97" w:line="226" w:lineRule="auto"/>
              <w:ind w:left="397"/>
              <w:rPr>
                <w:sz w:val="19"/>
                <w:szCs w:val="19"/>
              </w:rPr>
            </w:pPr>
            <w:r>
              <w:rPr>
                <w:sz w:val="19"/>
                <w:szCs w:val="19"/>
              </w:rPr>
              <w:t>1</w:t>
            </w:r>
          </w:p>
        </w:tc>
        <w:tc>
          <w:tcPr>
            <w:tcW w:w="1353" w:type="dxa"/>
            <w:vAlign w:val="top"/>
          </w:tcPr>
          <w:p w14:paraId="372499F7">
            <w:pPr>
              <w:pStyle w:val="11"/>
              <w:spacing w:before="127" w:line="183" w:lineRule="auto"/>
              <w:ind w:left="578"/>
              <w:rPr>
                <w:sz w:val="19"/>
                <w:szCs w:val="19"/>
              </w:rPr>
            </w:pPr>
            <w:r>
              <w:rPr>
                <w:spacing w:val="-3"/>
                <w:sz w:val="19"/>
                <w:szCs w:val="19"/>
              </w:rPr>
              <w:t>5G</w:t>
            </w:r>
          </w:p>
        </w:tc>
      </w:tr>
      <w:tr w14:paraId="6E09D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93" w:type="dxa"/>
            <w:vAlign w:val="top"/>
          </w:tcPr>
          <w:p w14:paraId="4442A742">
            <w:pPr>
              <w:pStyle w:val="11"/>
              <w:spacing w:before="108" w:line="235" w:lineRule="auto"/>
              <w:ind w:left="54"/>
              <w:rPr>
                <w:sz w:val="19"/>
                <w:szCs w:val="19"/>
              </w:rPr>
            </w:pPr>
            <w:r>
              <w:rPr>
                <w:spacing w:val="-1"/>
                <w:sz w:val="19"/>
                <w:szCs w:val="19"/>
              </w:rPr>
              <w:t>300635.SZ</w:t>
            </w:r>
          </w:p>
        </w:tc>
        <w:tc>
          <w:tcPr>
            <w:tcW w:w="899" w:type="dxa"/>
            <w:vAlign w:val="top"/>
          </w:tcPr>
          <w:p w14:paraId="5F30B972">
            <w:pPr>
              <w:pStyle w:val="11"/>
              <w:spacing w:before="88" w:line="219" w:lineRule="auto"/>
              <w:ind w:left="61"/>
              <w:rPr>
                <w:sz w:val="19"/>
                <w:szCs w:val="19"/>
              </w:rPr>
            </w:pPr>
            <w:r>
              <w:rPr>
                <w:spacing w:val="-2"/>
                <w:sz w:val="19"/>
                <w:szCs w:val="19"/>
              </w:rPr>
              <w:t>达安股份</w:t>
            </w:r>
          </w:p>
        </w:tc>
        <w:tc>
          <w:tcPr>
            <w:tcW w:w="889" w:type="dxa"/>
            <w:vAlign w:val="top"/>
          </w:tcPr>
          <w:p w14:paraId="3A3E92DB">
            <w:pPr>
              <w:pStyle w:val="11"/>
              <w:spacing w:before="108" w:line="235" w:lineRule="auto"/>
              <w:ind w:left="192"/>
              <w:rPr>
                <w:sz w:val="19"/>
                <w:szCs w:val="19"/>
              </w:rPr>
            </w:pPr>
            <w:r>
              <w:rPr>
                <w:spacing w:val="-4"/>
                <w:sz w:val="19"/>
                <w:szCs w:val="19"/>
              </w:rPr>
              <w:t>19.14</w:t>
            </w:r>
          </w:p>
        </w:tc>
        <w:tc>
          <w:tcPr>
            <w:tcW w:w="1098" w:type="dxa"/>
            <w:vAlign w:val="top"/>
          </w:tcPr>
          <w:p w14:paraId="5E6C23F2">
            <w:pPr>
              <w:pStyle w:val="11"/>
              <w:spacing w:before="89" w:line="221" w:lineRule="auto"/>
              <w:ind w:left="253"/>
              <w:rPr>
                <w:sz w:val="19"/>
                <w:szCs w:val="19"/>
              </w:rPr>
            </w:pPr>
            <w:r>
              <w:rPr>
                <w:spacing w:val="-1"/>
                <w:sz w:val="19"/>
                <w:szCs w:val="19"/>
              </w:rPr>
              <w:t>4.06亿</w:t>
            </w:r>
          </w:p>
        </w:tc>
        <w:tc>
          <w:tcPr>
            <w:tcW w:w="889" w:type="dxa"/>
            <w:vAlign w:val="top"/>
          </w:tcPr>
          <w:p w14:paraId="6426E4EA">
            <w:pPr>
              <w:pStyle w:val="11"/>
              <w:spacing w:before="108" w:line="235" w:lineRule="auto"/>
              <w:ind w:left="56"/>
              <w:rPr>
                <w:sz w:val="19"/>
                <w:szCs w:val="19"/>
              </w:rPr>
            </w:pPr>
            <w:r>
              <w:rPr>
                <w:spacing w:val="-3"/>
                <w:sz w:val="19"/>
                <w:szCs w:val="19"/>
              </w:rPr>
              <w:t>14:45:03</w:t>
            </w:r>
          </w:p>
        </w:tc>
        <w:tc>
          <w:tcPr>
            <w:tcW w:w="908" w:type="dxa"/>
            <w:vAlign w:val="top"/>
          </w:tcPr>
          <w:p w14:paraId="2348CD86">
            <w:pPr>
              <w:pStyle w:val="11"/>
              <w:spacing w:before="108" w:line="235" w:lineRule="auto"/>
              <w:ind w:left="397"/>
              <w:rPr>
                <w:sz w:val="19"/>
                <w:szCs w:val="19"/>
              </w:rPr>
            </w:pPr>
            <w:r>
              <w:rPr>
                <w:sz w:val="19"/>
                <w:szCs w:val="19"/>
              </w:rPr>
              <w:t>5</w:t>
            </w:r>
          </w:p>
        </w:tc>
        <w:tc>
          <w:tcPr>
            <w:tcW w:w="1353" w:type="dxa"/>
            <w:vAlign w:val="top"/>
          </w:tcPr>
          <w:p w14:paraId="0CD5F50B">
            <w:pPr>
              <w:pStyle w:val="11"/>
              <w:spacing w:before="137" w:line="183" w:lineRule="auto"/>
              <w:ind w:left="578"/>
              <w:rPr>
                <w:sz w:val="19"/>
                <w:szCs w:val="19"/>
              </w:rPr>
            </w:pPr>
            <w:r>
              <w:rPr>
                <w:spacing w:val="-3"/>
                <w:sz w:val="19"/>
                <w:szCs w:val="19"/>
              </w:rPr>
              <w:t>5G</w:t>
            </w:r>
          </w:p>
        </w:tc>
      </w:tr>
      <w:tr w14:paraId="4717C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02E2FFCB">
            <w:pPr>
              <w:pStyle w:val="11"/>
              <w:spacing w:before="98" w:line="234" w:lineRule="auto"/>
              <w:ind w:left="54"/>
              <w:rPr>
                <w:sz w:val="19"/>
                <w:szCs w:val="19"/>
              </w:rPr>
            </w:pPr>
            <w:r>
              <w:rPr>
                <w:spacing w:val="-1"/>
                <w:sz w:val="19"/>
                <w:szCs w:val="19"/>
              </w:rPr>
              <w:t>300312.SZ</w:t>
            </w:r>
          </w:p>
        </w:tc>
        <w:tc>
          <w:tcPr>
            <w:tcW w:w="899" w:type="dxa"/>
            <w:vAlign w:val="top"/>
          </w:tcPr>
          <w:p w14:paraId="08CA22B6">
            <w:pPr>
              <w:pStyle w:val="11"/>
              <w:spacing w:before="79" w:line="219" w:lineRule="auto"/>
              <w:ind w:left="61"/>
              <w:rPr>
                <w:sz w:val="19"/>
                <w:szCs w:val="19"/>
              </w:rPr>
            </w:pPr>
            <w:r>
              <w:rPr>
                <w:spacing w:val="-2"/>
                <w:sz w:val="19"/>
                <w:szCs w:val="19"/>
              </w:rPr>
              <w:t>邦讯技术</w:t>
            </w:r>
          </w:p>
        </w:tc>
        <w:tc>
          <w:tcPr>
            <w:tcW w:w="889" w:type="dxa"/>
            <w:vAlign w:val="top"/>
          </w:tcPr>
          <w:p w14:paraId="275528F4">
            <w:pPr>
              <w:pStyle w:val="11"/>
              <w:spacing w:before="98" w:line="234" w:lineRule="auto"/>
              <w:ind w:left="242"/>
              <w:rPr>
                <w:sz w:val="19"/>
                <w:szCs w:val="19"/>
              </w:rPr>
            </w:pPr>
            <w:r>
              <w:rPr>
                <w:spacing w:val="-2"/>
                <w:sz w:val="19"/>
                <w:szCs w:val="19"/>
              </w:rPr>
              <w:t>8.69</w:t>
            </w:r>
          </w:p>
        </w:tc>
        <w:tc>
          <w:tcPr>
            <w:tcW w:w="1098" w:type="dxa"/>
            <w:vAlign w:val="top"/>
          </w:tcPr>
          <w:p w14:paraId="77AC9F3D">
            <w:pPr>
              <w:pStyle w:val="11"/>
              <w:spacing w:before="79" w:line="221" w:lineRule="auto"/>
              <w:ind w:left="253"/>
              <w:rPr>
                <w:sz w:val="19"/>
                <w:szCs w:val="19"/>
              </w:rPr>
            </w:pPr>
            <w:r>
              <w:rPr>
                <w:spacing w:val="2"/>
                <w:sz w:val="19"/>
                <w:szCs w:val="19"/>
              </w:rPr>
              <w:t>5.35亿</w:t>
            </w:r>
          </w:p>
        </w:tc>
        <w:tc>
          <w:tcPr>
            <w:tcW w:w="889" w:type="dxa"/>
            <w:vAlign w:val="top"/>
          </w:tcPr>
          <w:p w14:paraId="1EE2272A">
            <w:pPr>
              <w:pStyle w:val="11"/>
              <w:spacing w:before="98" w:line="234" w:lineRule="auto"/>
              <w:ind w:left="56"/>
              <w:rPr>
                <w:sz w:val="19"/>
                <w:szCs w:val="19"/>
              </w:rPr>
            </w:pPr>
            <w:r>
              <w:rPr>
                <w:spacing w:val="-3"/>
                <w:sz w:val="19"/>
                <w:szCs w:val="19"/>
              </w:rPr>
              <w:t>14:51:18</w:t>
            </w:r>
          </w:p>
        </w:tc>
        <w:tc>
          <w:tcPr>
            <w:tcW w:w="908" w:type="dxa"/>
            <w:vAlign w:val="top"/>
          </w:tcPr>
          <w:p w14:paraId="5796D6C2">
            <w:pPr>
              <w:pStyle w:val="11"/>
              <w:spacing w:before="98" w:line="234" w:lineRule="auto"/>
              <w:ind w:left="397"/>
              <w:rPr>
                <w:sz w:val="19"/>
                <w:szCs w:val="19"/>
              </w:rPr>
            </w:pPr>
            <w:r>
              <w:rPr>
                <w:sz w:val="19"/>
                <w:szCs w:val="19"/>
              </w:rPr>
              <w:t>2</w:t>
            </w:r>
          </w:p>
        </w:tc>
        <w:tc>
          <w:tcPr>
            <w:tcW w:w="1353" w:type="dxa"/>
            <w:vAlign w:val="top"/>
          </w:tcPr>
          <w:p w14:paraId="7729F2CB">
            <w:pPr>
              <w:pStyle w:val="11"/>
              <w:spacing w:before="127" w:line="183" w:lineRule="auto"/>
              <w:ind w:left="578"/>
              <w:rPr>
                <w:sz w:val="19"/>
                <w:szCs w:val="19"/>
              </w:rPr>
            </w:pPr>
            <w:r>
              <w:rPr>
                <w:spacing w:val="-3"/>
                <w:sz w:val="19"/>
                <w:szCs w:val="19"/>
              </w:rPr>
              <w:t>5G</w:t>
            </w:r>
          </w:p>
        </w:tc>
      </w:tr>
      <w:tr w14:paraId="11438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29" w:hRule="atLeast"/>
        </w:trPr>
        <w:tc>
          <w:tcPr>
            <w:tcW w:w="993" w:type="dxa"/>
            <w:vAlign w:val="top"/>
          </w:tcPr>
          <w:p w14:paraId="1CC9809D">
            <w:pPr>
              <w:pStyle w:val="11"/>
              <w:spacing w:before="88" w:line="224" w:lineRule="auto"/>
              <w:ind w:left="54"/>
              <w:rPr>
                <w:sz w:val="19"/>
                <w:szCs w:val="19"/>
              </w:rPr>
            </w:pPr>
            <w:r>
              <w:rPr>
                <w:spacing w:val="-1"/>
                <w:sz w:val="19"/>
                <w:szCs w:val="19"/>
              </w:rPr>
              <w:t>600776.SH</w:t>
            </w:r>
          </w:p>
        </w:tc>
        <w:tc>
          <w:tcPr>
            <w:tcW w:w="899" w:type="dxa"/>
            <w:vAlign w:val="top"/>
          </w:tcPr>
          <w:p w14:paraId="0A18C326">
            <w:pPr>
              <w:pStyle w:val="11"/>
              <w:spacing w:before="69" w:line="219" w:lineRule="auto"/>
              <w:ind w:left="61"/>
              <w:rPr>
                <w:sz w:val="19"/>
                <w:szCs w:val="19"/>
              </w:rPr>
            </w:pPr>
            <w:r>
              <w:rPr>
                <w:spacing w:val="3"/>
                <w:sz w:val="19"/>
                <w:szCs w:val="19"/>
              </w:rPr>
              <w:t>东方通信</w:t>
            </w:r>
          </w:p>
        </w:tc>
        <w:tc>
          <w:tcPr>
            <w:tcW w:w="889" w:type="dxa"/>
            <w:vAlign w:val="top"/>
          </w:tcPr>
          <w:p w14:paraId="621EA135">
            <w:pPr>
              <w:pStyle w:val="11"/>
              <w:spacing w:before="88" w:line="224" w:lineRule="auto"/>
              <w:ind w:left="192"/>
              <w:rPr>
                <w:sz w:val="19"/>
                <w:szCs w:val="19"/>
              </w:rPr>
            </w:pPr>
            <w:r>
              <w:rPr>
                <w:spacing w:val="-4"/>
                <w:sz w:val="19"/>
                <w:szCs w:val="19"/>
              </w:rPr>
              <w:t>11.47</w:t>
            </w:r>
          </w:p>
        </w:tc>
        <w:tc>
          <w:tcPr>
            <w:tcW w:w="1098" w:type="dxa"/>
            <w:vAlign w:val="top"/>
          </w:tcPr>
          <w:p w14:paraId="691F6B4C">
            <w:pPr>
              <w:pStyle w:val="11"/>
              <w:spacing w:before="70" w:line="221" w:lineRule="auto"/>
              <w:ind w:left="203"/>
              <w:rPr>
                <w:sz w:val="19"/>
                <w:szCs w:val="19"/>
              </w:rPr>
            </w:pPr>
            <w:r>
              <w:rPr>
                <w:spacing w:val="2"/>
                <w:sz w:val="19"/>
                <w:szCs w:val="19"/>
              </w:rPr>
              <w:t>13.89亿</w:t>
            </w:r>
          </w:p>
        </w:tc>
        <w:tc>
          <w:tcPr>
            <w:tcW w:w="889" w:type="dxa"/>
            <w:vAlign w:val="top"/>
          </w:tcPr>
          <w:p w14:paraId="1EA49736">
            <w:pPr>
              <w:pStyle w:val="11"/>
              <w:spacing w:before="88" w:line="224" w:lineRule="auto"/>
              <w:ind w:left="56"/>
              <w:rPr>
                <w:sz w:val="19"/>
                <w:szCs w:val="19"/>
              </w:rPr>
            </w:pPr>
            <w:r>
              <w:rPr>
                <w:spacing w:val="-3"/>
                <w:sz w:val="19"/>
                <w:szCs w:val="19"/>
              </w:rPr>
              <w:t>14:55:03</w:t>
            </w:r>
          </w:p>
        </w:tc>
        <w:tc>
          <w:tcPr>
            <w:tcW w:w="908" w:type="dxa"/>
            <w:vAlign w:val="top"/>
          </w:tcPr>
          <w:p w14:paraId="0F6EC478">
            <w:pPr>
              <w:pStyle w:val="11"/>
              <w:spacing w:before="88" w:line="224" w:lineRule="auto"/>
              <w:ind w:left="397"/>
              <w:rPr>
                <w:sz w:val="19"/>
                <w:szCs w:val="19"/>
              </w:rPr>
            </w:pPr>
            <w:r>
              <w:rPr>
                <w:sz w:val="19"/>
                <w:szCs w:val="19"/>
              </w:rPr>
              <w:t>2</w:t>
            </w:r>
          </w:p>
        </w:tc>
        <w:tc>
          <w:tcPr>
            <w:tcW w:w="1353" w:type="dxa"/>
            <w:vAlign w:val="top"/>
          </w:tcPr>
          <w:p w14:paraId="52BDF4B4">
            <w:pPr>
              <w:pStyle w:val="11"/>
              <w:spacing w:before="118" w:line="183" w:lineRule="auto"/>
              <w:ind w:left="578"/>
              <w:rPr>
                <w:sz w:val="19"/>
                <w:szCs w:val="19"/>
              </w:rPr>
            </w:pPr>
            <w:r>
              <w:rPr>
                <w:spacing w:val="-3"/>
                <w:sz w:val="19"/>
                <w:szCs w:val="19"/>
              </w:rPr>
              <w:t>5G</w:t>
            </w:r>
          </w:p>
        </w:tc>
      </w:tr>
      <w:tr w14:paraId="51ADB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7029" w:type="dxa"/>
            <w:gridSpan w:val="7"/>
            <w:vAlign w:val="top"/>
          </w:tcPr>
          <w:p w14:paraId="395E35A0">
            <w:pPr>
              <w:pStyle w:val="11"/>
              <w:spacing w:before="91" w:line="220" w:lineRule="auto"/>
              <w:ind w:left="3314"/>
              <w:rPr>
                <w:sz w:val="19"/>
                <w:szCs w:val="19"/>
              </w:rPr>
            </w:pPr>
            <w:r>
              <w:rPr>
                <w:spacing w:val="-2"/>
                <w:sz w:val="19"/>
                <w:szCs w:val="19"/>
              </w:rPr>
              <w:t>创投</w:t>
            </w:r>
          </w:p>
        </w:tc>
      </w:tr>
      <w:tr w14:paraId="1C564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0C11E25C">
            <w:pPr>
              <w:pStyle w:val="11"/>
              <w:spacing w:before="100" w:line="232" w:lineRule="auto"/>
              <w:ind w:left="54"/>
              <w:rPr>
                <w:sz w:val="19"/>
                <w:szCs w:val="19"/>
              </w:rPr>
            </w:pPr>
            <w:r>
              <w:rPr>
                <w:spacing w:val="-1"/>
                <w:sz w:val="19"/>
                <w:szCs w:val="19"/>
              </w:rPr>
              <w:t>600463.SH</w:t>
            </w:r>
          </w:p>
        </w:tc>
        <w:tc>
          <w:tcPr>
            <w:tcW w:w="899" w:type="dxa"/>
            <w:vAlign w:val="top"/>
          </w:tcPr>
          <w:p w14:paraId="17BAB975">
            <w:pPr>
              <w:pStyle w:val="11"/>
              <w:spacing w:before="81" w:line="219" w:lineRule="auto"/>
              <w:ind w:left="61"/>
              <w:rPr>
                <w:sz w:val="19"/>
                <w:szCs w:val="19"/>
              </w:rPr>
            </w:pPr>
            <w:r>
              <w:rPr>
                <w:spacing w:val="2"/>
                <w:sz w:val="19"/>
                <w:szCs w:val="19"/>
              </w:rPr>
              <w:t>空港股份</w:t>
            </w:r>
          </w:p>
        </w:tc>
        <w:tc>
          <w:tcPr>
            <w:tcW w:w="889" w:type="dxa"/>
            <w:vAlign w:val="top"/>
          </w:tcPr>
          <w:p w14:paraId="34774EB6">
            <w:pPr>
              <w:pStyle w:val="11"/>
              <w:spacing w:before="100" w:line="232" w:lineRule="auto"/>
              <w:ind w:left="242"/>
              <w:rPr>
                <w:sz w:val="19"/>
                <w:szCs w:val="19"/>
              </w:rPr>
            </w:pPr>
            <w:r>
              <w:rPr>
                <w:spacing w:val="-3"/>
                <w:sz w:val="19"/>
                <w:szCs w:val="19"/>
              </w:rPr>
              <w:t>7.16</w:t>
            </w:r>
          </w:p>
        </w:tc>
        <w:tc>
          <w:tcPr>
            <w:tcW w:w="1098" w:type="dxa"/>
            <w:vAlign w:val="top"/>
          </w:tcPr>
          <w:p w14:paraId="099906B7">
            <w:pPr>
              <w:pStyle w:val="11"/>
              <w:spacing w:before="81" w:line="221" w:lineRule="auto"/>
              <w:ind w:left="253"/>
              <w:rPr>
                <w:sz w:val="19"/>
                <w:szCs w:val="19"/>
              </w:rPr>
            </w:pPr>
            <w:r>
              <w:rPr>
                <w:spacing w:val="-1"/>
                <w:sz w:val="19"/>
                <w:szCs w:val="19"/>
              </w:rPr>
              <w:t>0.33亿</w:t>
            </w:r>
          </w:p>
        </w:tc>
        <w:tc>
          <w:tcPr>
            <w:tcW w:w="889" w:type="dxa"/>
            <w:vAlign w:val="top"/>
          </w:tcPr>
          <w:p w14:paraId="3505BE19">
            <w:pPr>
              <w:pStyle w:val="11"/>
              <w:spacing w:before="100" w:line="232" w:lineRule="auto"/>
              <w:ind w:left="56"/>
              <w:rPr>
                <w:sz w:val="19"/>
                <w:szCs w:val="19"/>
              </w:rPr>
            </w:pPr>
            <w:r>
              <w:rPr>
                <w:spacing w:val="-1"/>
                <w:sz w:val="19"/>
                <w:szCs w:val="19"/>
              </w:rPr>
              <w:t>09:39:15</w:t>
            </w:r>
          </w:p>
        </w:tc>
        <w:tc>
          <w:tcPr>
            <w:tcW w:w="908" w:type="dxa"/>
            <w:vAlign w:val="top"/>
          </w:tcPr>
          <w:p w14:paraId="679DB0E9">
            <w:pPr>
              <w:pStyle w:val="11"/>
              <w:spacing w:before="100" w:line="232" w:lineRule="auto"/>
              <w:ind w:left="397"/>
              <w:rPr>
                <w:sz w:val="19"/>
                <w:szCs w:val="19"/>
              </w:rPr>
            </w:pPr>
            <w:r>
              <w:rPr>
                <w:sz w:val="19"/>
                <w:szCs w:val="19"/>
              </w:rPr>
              <w:t>1</w:t>
            </w:r>
          </w:p>
        </w:tc>
        <w:tc>
          <w:tcPr>
            <w:tcW w:w="1353" w:type="dxa"/>
            <w:vAlign w:val="top"/>
          </w:tcPr>
          <w:p w14:paraId="585F0025">
            <w:pPr>
              <w:pStyle w:val="11"/>
              <w:spacing w:before="81" w:line="220" w:lineRule="auto"/>
              <w:ind w:left="478"/>
              <w:rPr>
                <w:sz w:val="19"/>
                <w:szCs w:val="19"/>
              </w:rPr>
            </w:pPr>
            <w:r>
              <w:rPr>
                <w:spacing w:val="-2"/>
                <w:sz w:val="19"/>
                <w:szCs w:val="19"/>
              </w:rPr>
              <w:t>创投</w:t>
            </w:r>
          </w:p>
        </w:tc>
      </w:tr>
      <w:tr w14:paraId="6946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038A94EC">
            <w:pPr>
              <w:pStyle w:val="11"/>
              <w:spacing w:before="101" w:line="232" w:lineRule="auto"/>
              <w:ind w:left="54"/>
              <w:rPr>
                <w:sz w:val="19"/>
                <w:szCs w:val="19"/>
              </w:rPr>
            </w:pPr>
            <w:r>
              <w:rPr>
                <w:spacing w:val="-1"/>
                <w:sz w:val="19"/>
                <w:szCs w:val="19"/>
              </w:rPr>
              <w:t>002575.SZ</w:t>
            </w:r>
          </w:p>
        </w:tc>
        <w:tc>
          <w:tcPr>
            <w:tcW w:w="899" w:type="dxa"/>
            <w:vAlign w:val="top"/>
          </w:tcPr>
          <w:p w14:paraId="6A9D0756">
            <w:pPr>
              <w:pStyle w:val="11"/>
              <w:spacing w:before="81" w:line="219" w:lineRule="auto"/>
              <w:ind w:left="61"/>
              <w:rPr>
                <w:sz w:val="19"/>
                <w:szCs w:val="19"/>
              </w:rPr>
            </w:pPr>
            <w:r>
              <w:rPr>
                <w:spacing w:val="-2"/>
                <w:sz w:val="19"/>
                <w:szCs w:val="19"/>
              </w:rPr>
              <w:t>群兴玩具</w:t>
            </w:r>
          </w:p>
        </w:tc>
        <w:tc>
          <w:tcPr>
            <w:tcW w:w="889" w:type="dxa"/>
            <w:vAlign w:val="top"/>
          </w:tcPr>
          <w:p w14:paraId="79D3221A">
            <w:pPr>
              <w:pStyle w:val="11"/>
              <w:spacing w:before="101" w:line="232" w:lineRule="auto"/>
              <w:ind w:left="242"/>
              <w:rPr>
                <w:sz w:val="19"/>
                <w:szCs w:val="19"/>
              </w:rPr>
            </w:pPr>
            <w:r>
              <w:rPr>
                <w:spacing w:val="-3"/>
                <w:sz w:val="19"/>
                <w:szCs w:val="19"/>
              </w:rPr>
              <w:t>7.55</w:t>
            </w:r>
          </w:p>
        </w:tc>
        <w:tc>
          <w:tcPr>
            <w:tcW w:w="1098" w:type="dxa"/>
            <w:vAlign w:val="top"/>
          </w:tcPr>
          <w:p w14:paraId="1EA5E0DC">
            <w:pPr>
              <w:pStyle w:val="11"/>
              <w:spacing w:before="82" w:line="221" w:lineRule="auto"/>
              <w:ind w:left="253"/>
              <w:rPr>
                <w:sz w:val="19"/>
                <w:szCs w:val="19"/>
              </w:rPr>
            </w:pPr>
            <w:r>
              <w:rPr>
                <w:spacing w:val="-1"/>
                <w:sz w:val="19"/>
                <w:szCs w:val="19"/>
              </w:rPr>
              <w:t>4.05亿</w:t>
            </w:r>
          </w:p>
        </w:tc>
        <w:tc>
          <w:tcPr>
            <w:tcW w:w="889" w:type="dxa"/>
            <w:vAlign w:val="top"/>
          </w:tcPr>
          <w:p w14:paraId="5934DAEB">
            <w:pPr>
              <w:pStyle w:val="11"/>
              <w:spacing w:before="101" w:line="232" w:lineRule="auto"/>
              <w:ind w:left="6"/>
              <w:rPr>
                <w:sz w:val="19"/>
                <w:szCs w:val="19"/>
              </w:rPr>
            </w:pPr>
            <w:r>
              <w:rPr>
                <w:spacing w:val="-3"/>
                <w:sz w:val="19"/>
                <w:szCs w:val="19"/>
              </w:rPr>
              <w:t>111:08:15</w:t>
            </w:r>
          </w:p>
        </w:tc>
        <w:tc>
          <w:tcPr>
            <w:tcW w:w="908" w:type="dxa"/>
            <w:vAlign w:val="top"/>
          </w:tcPr>
          <w:p w14:paraId="083A585E">
            <w:pPr>
              <w:pStyle w:val="11"/>
              <w:spacing w:before="101" w:line="232" w:lineRule="auto"/>
              <w:ind w:left="397"/>
              <w:rPr>
                <w:sz w:val="19"/>
                <w:szCs w:val="19"/>
              </w:rPr>
            </w:pPr>
            <w:r>
              <w:rPr>
                <w:sz w:val="19"/>
                <w:szCs w:val="19"/>
              </w:rPr>
              <w:t>1</w:t>
            </w:r>
          </w:p>
        </w:tc>
        <w:tc>
          <w:tcPr>
            <w:tcW w:w="1353" w:type="dxa"/>
            <w:vAlign w:val="top"/>
          </w:tcPr>
          <w:p w14:paraId="0810CBF5">
            <w:pPr>
              <w:pStyle w:val="11"/>
              <w:spacing w:before="81" w:line="219" w:lineRule="auto"/>
              <w:jc w:val="right"/>
              <w:rPr>
                <w:sz w:val="19"/>
                <w:szCs w:val="19"/>
              </w:rPr>
            </w:pPr>
            <w:r>
              <w:rPr>
                <w:spacing w:val="-1"/>
                <w:sz w:val="19"/>
                <w:szCs w:val="19"/>
              </w:rPr>
              <w:t>偿还债务十创投</w:t>
            </w:r>
          </w:p>
        </w:tc>
      </w:tr>
      <w:tr w14:paraId="10084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4C38EA77">
            <w:pPr>
              <w:pStyle w:val="11"/>
              <w:spacing w:before="101" w:line="231" w:lineRule="auto"/>
              <w:ind w:left="54"/>
              <w:rPr>
                <w:sz w:val="19"/>
                <w:szCs w:val="19"/>
              </w:rPr>
            </w:pPr>
            <w:r>
              <w:rPr>
                <w:spacing w:val="-1"/>
                <w:sz w:val="19"/>
                <w:szCs w:val="19"/>
              </w:rPr>
              <w:t>300236.SZ</w:t>
            </w:r>
          </w:p>
        </w:tc>
        <w:tc>
          <w:tcPr>
            <w:tcW w:w="899" w:type="dxa"/>
            <w:vAlign w:val="top"/>
          </w:tcPr>
          <w:p w14:paraId="41496642">
            <w:pPr>
              <w:pStyle w:val="11"/>
              <w:spacing w:before="82" w:line="220" w:lineRule="auto"/>
              <w:ind w:left="61"/>
              <w:rPr>
                <w:sz w:val="19"/>
                <w:szCs w:val="19"/>
              </w:rPr>
            </w:pPr>
            <w:r>
              <w:rPr>
                <w:spacing w:val="5"/>
                <w:sz w:val="19"/>
                <w:szCs w:val="19"/>
              </w:rPr>
              <w:t>上海新阳</w:t>
            </w:r>
          </w:p>
        </w:tc>
        <w:tc>
          <w:tcPr>
            <w:tcW w:w="889" w:type="dxa"/>
            <w:vAlign w:val="top"/>
          </w:tcPr>
          <w:p w14:paraId="1D30533C">
            <w:pPr>
              <w:pStyle w:val="11"/>
              <w:spacing w:before="101" w:line="231" w:lineRule="auto"/>
              <w:ind w:left="192"/>
              <w:rPr>
                <w:sz w:val="19"/>
                <w:szCs w:val="19"/>
              </w:rPr>
            </w:pPr>
            <w:r>
              <w:rPr>
                <w:spacing w:val="-2"/>
                <w:sz w:val="19"/>
                <w:szCs w:val="19"/>
              </w:rPr>
              <w:t>24.81</w:t>
            </w:r>
          </w:p>
        </w:tc>
        <w:tc>
          <w:tcPr>
            <w:tcW w:w="1098" w:type="dxa"/>
            <w:vAlign w:val="top"/>
          </w:tcPr>
          <w:p w14:paraId="6339E709">
            <w:pPr>
              <w:pStyle w:val="11"/>
              <w:spacing w:before="82" w:line="221" w:lineRule="auto"/>
              <w:ind w:left="253"/>
              <w:rPr>
                <w:sz w:val="19"/>
                <w:szCs w:val="19"/>
              </w:rPr>
            </w:pPr>
            <w:r>
              <w:rPr>
                <w:spacing w:val="1"/>
                <w:sz w:val="19"/>
                <w:szCs w:val="19"/>
              </w:rPr>
              <w:t>1.78亿</w:t>
            </w:r>
          </w:p>
        </w:tc>
        <w:tc>
          <w:tcPr>
            <w:tcW w:w="889" w:type="dxa"/>
            <w:vAlign w:val="top"/>
          </w:tcPr>
          <w:p w14:paraId="0FDC4378">
            <w:pPr>
              <w:pStyle w:val="11"/>
              <w:spacing w:before="101" w:line="231" w:lineRule="auto"/>
              <w:ind w:left="56"/>
              <w:rPr>
                <w:sz w:val="19"/>
                <w:szCs w:val="19"/>
              </w:rPr>
            </w:pPr>
            <w:r>
              <w:rPr>
                <w:spacing w:val="-3"/>
                <w:sz w:val="19"/>
                <w:szCs w:val="19"/>
              </w:rPr>
              <w:t>13:11:03</w:t>
            </w:r>
          </w:p>
        </w:tc>
        <w:tc>
          <w:tcPr>
            <w:tcW w:w="908" w:type="dxa"/>
            <w:vAlign w:val="top"/>
          </w:tcPr>
          <w:p w14:paraId="3BBA9B85">
            <w:pPr>
              <w:pStyle w:val="11"/>
              <w:spacing w:before="101" w:line="231" w:lineRule="auto"/>
              <w:ind w:left="397"/>
              <w:rPr>
                <w:sz w:val="19"/>
                <w:szCs w:val="19"/>
              </w:rPr>
            </w:pPr>
            <w:r>
              <w:rPr>
                <w:sz w:val="19"/>
                <w:szCs w:val="19"/>
              </w:rPr>
              <w:t>1</w:t>
            </w:r>
          </w:p>
        </w:tc>
        <w:tc>
          <w:tcPr>
            <w:tcW w:w="1353" w:type="dxa"/>
            <w:vAlign w:val="top"/>
          </w:tcPr>
          <w:p w14:paraId="4646FCFE">
            <w:pPr>
              <w:pStyle w:val="11"/>
              <w:spacing w:before="82" w:line="220" w:lineRule="auto"/>
              <w:ind w:left="478"/>
              <w:rPr>
                <w:sz w:val="19"/>
                <w:szCs w:val="19"/>
              </w:rPr>
            </w:pPr>
            <w:r>
              <w:rPr>
                <w:spacing w:val="-2"/>
                <w:sz w:val="19"/>
                <w:szCs w:val="19"/>
              </w:rPr>
              <w:t>创投</w:t>
            </w:r>
          </w:p>
        </w:tc>
      </w:tr>
      <w:tr w14:paraId="03902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54406689">
            <w:pPr>
              <w:pStyle w:val="11"/>
              <w:spacing w:before="101" w:line="222" w:lineRule="auto"/>
              <w:ind w:left="54"/>
              <w:rPr>
                <w:sz w:val="19"/>
                <w:szCs w:val="19"/>
              </w:rPr>
            </w:pPr>
            <w:r>
              <w:rPr>
                <w:spacing w:val="-1"/>
                <w:sz w:val="19"/>
                <w:szCs w:val="19"/>
              </w:rPr>
              <w:t>000058.SZ</w:t>
            </w:r>
          </w:p>
        </w:tc>
        <w:tc>
          <w:tcPr>
            <w:tcW w:w="899" w:type="dxa"/>
            <w:vAlign w:val="top"/>
          </w:tcPr>
          <w:p w14:paraId="7702C0D1">
            <w:pPr>
              <w:pStyle w:val="11"/>
              <w:spacing w:before="82" w:line="219" w:lineRule="auto"/>
              <w:ind w:left="152"/>
              <w:rPr>
                <w:sz w:val="19"/>
                <w:szCs w:val="19"/>
              </w:rPr>
            </w:pPr>
            <w:r>
              <w:rPr>
                <w:spacing w:val="-2"/>
                <w:sz w:val="19"/>
                <w:szCs w:val="19"/>
              </w:rPr>
              <w:t>深赛格</w:t>
            </w:r>
          </w:p>
        </w:tc>
        <w:tc>
          <w:tcPr>
            <w:tcW w:w="889" w:type="dxa"/>
            <w:vAlign w:val="top"/>
          </w:tcPr>
          <w:p w14:paraId="47DB94E3">
            <w:pPr>
              <w:pStyle w:val="11"/>
              <w:spacing w:before="101" w:line="222" w:lineRule="auto"/>
              <w:ind w:left="242"/>
              <w:rPr>
                <w:sz w:val="19"/>
                <w:szCs w:val="19"/>
              </w:rPr>
            </w:pPr>
            <w:r>
              <w:rPr>
                <w:spacing w:val="-3"/>
                <w:sz w:val="19"/>
                <w:szCs w:val="19"/>
              </w:rPr>
              <w:t>5.95</w:t>
            </w:r>
          </w:p>
        </w:tc>
        <w:tc>
          <w:tcPr>
            <w:tcW w:w="1098" w:type="dxa"/>
            <w:vAlign w:val="top"/>
          </w:tcPr>
          <w:p w14:paraId="6488E40F">
            <w:pPr>
              <w:pStyle w:val="11"/>
              <w:spacing w:before="83" w:line="221" w:lineRule="auto"/>
              <w:ind w:left="253"/>
              <w:rPr>
                <w:sz w:val="19"/>
                <w:szCs w:val="19"/>
              </w:rPr>
            </w:pPr>
            <w:r>
              <w:rPr>
                <w:spacing w:val="-2"/>
                <w:sz w:val="19"/>
                <w:szCs w:val="19"/>
              </w:rPr>
              <w:t>2.45亿</w:t>
            </w:r>
          </w:p>
        </w:tc>
        <w:tc>
          <w:tcPr>
            <w:tcW w:w="889" w:type="dxa"/>
            <w:vAlign w:val="top"/>
          </w:tcPr>
          <w:p w14:paraId="5F595CFB">
            <w:pPr>
              <w:pStyle w:val="11"/>
              <w:spacing w:before="101" w:line="222" w:lineRule="auto"/>
              <w:ind w:left="56"/>
              <w:rPr>
                <w:sz w:val="19"/>
                <w:szCs w:val="19"/>
              </w:rPr>
            </w:pPr>
            <w:r>
              <w:rPr>
                <w:spacing w:val="-3"/>
                <w:sz w:val="19"/>
                <w:szCs w:val="19"/>
              </w:rPr>
              <w:t>14:08:33</w:t>
            </w:r>
          </w:p>
        </w:tc>
        <w:tc>
          <w:tcPr>
            <w:tcW w:w="908" w:type="dxa"/>
            <w:vAlign w:val="top"/>
          </w:tcPr>
          <w:p w14:paraId="3B2304A1">
            <w:pPr>
              <w:pStyle w:val="11"/>
              <w:spacing w:before="101" w:line="222" w:lineRule="auto"/>
              <w:ind w:left="397"/>
              <w:rPr>
                <w:sz w:val="19"/>
                <w:szCs w:val="19"/>
              </w:rPr>
            </w:pPr>
            <w:r>
              <w:rPr>
                <w:sz w:val="19"/>
                <w:szCs w:val="19"/>
              </w:rPr>
              <w:t>1</w:t>
            </w:r>
          </w:p>
        </w:tc>
        <w:tc>
          <w:tcPr>
            <w:tcW w:w="1353" w:type="dxa"/>
            <w:vAlign w:val="top"/>
          </w:tcPr>
          <w:p w14:paraId="7B1AD3F2">
            <w:pPr>
              <w:pStyle w:val="11"/>
              <w:spacing w:before="83" w:line="220" w:lineRule="auto"/>
              <w:ind w:left="478"/>
              <w:rPr>
                <w:sz w:val="19"/>
                <w:szCs w:val="19"/>
              </w:rPr>
            </w:pPr>
            <w:r>
              <w:rPr>
                <w:spacing w:val="-2"/>
                <w:sz w:val="19"/>
                <w:szCs w:val="19"/>
              </w:rPr>
              <w:t>创投</w:t>
            </w:r>
          </w:p>
        </w:tc>
      </w:tr>
      <w:tr w14:paraId="7B36F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29" w:type="dxa"/>
            <w:gridSpan w:val="7"/>
            <w:vAlign w:val="top"/>
          </w:tcPr>
          <w:p w14:paraId="48956137">
            <w:pPr>
              <w:pStyle w:val="11"/>
              <w:spacing w:before="82" w:line="219" w:lineRule="auto"/>
              <w:ind w:left="3034"/>
              <w:rPr>
                <w:sz w:val="19"/>
                <w:szCs w:val="19"/>
              </w:rPr>
            </w:pPr>
            <w:r>
              <w:rPr>
                <w:spacing w:val="-2"/>
                <w:sz w:val="19"/>
                <w:szCs w:val="19"/>
              </w:rPr>
              <w:t>年报预披露</w:t>
            </w:r>
          </w:p>
        </w:tc>
      </w:tr>
      <w:tr w14:paraId="13858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0CCD5099">
            <w:pPr>
              <w:pStyle w:val="11"/>
              <w:spacing w:before="101" w:line="222" w:lineRule="auto"/>
              <w:ind w:left="54"/>
              <w:rPr>
                <w:sz w:val="19"/>
                <w:szCs w:val="19"/>
              </w:rPr>
            </w:pPr>
            <w:r>
              <w:rPr>
                <w:spacing w:val="-1"/>
                <w:sz w:val="19"/>
                <w:szCs w:val="19"/>
              </w:rPr>
              <w:t>600193.SH</w:t>
            </w:r>
          </w:p>
        </w:tc>
        <w:tc>
          <w:tcPr>
            <w:tcW w:w="899" w:type="dxa"/>
            <w:vAlign w:val="top"/>
          </w:tcPr>
          <w:p w14:paraId="73469002">
            <w:pPr>
              <w:pStyle w:val="11"/>
              <w:spacing w:before="83" w:line="221" w:lineRule="auto"/>
              <w:ind w:left="102"/>
              <w:rPr>
                <w:sz w:val="19"/>
                <w:szCs w:val="19"/>
              </w:rPr>
            </w:pPr>
            <w:r>
              <w:rPr>
                <w:spacing w:val="4"/>
                <w:sz w:val="19"/>
                <w:szCs w:val="19"/>
              </w:rPr>
              <w:t>*</w:t>
            </w:r>
            <w:r>
              <w:rPr>
                <w:sz w:val="19"/>
                <w:szCs w:val="19"/>
              </w:rPr>
              <w:t>ST</w:t>
            </w:r>
            <w:r>
              <w:rPr>
                <w:spacing w:val="4"/>
                <w:sz w:val="19"/>
                <w:szCs w:val="19"/>
              </w:rPr>
              <w:t>创兴</w:t>
            </w:r>
          </w:p>
        </w:tc>
        <w:tc>
          <w:tcPr>
            <w:tcW w:w="889" w:type="dxa"/>
            <w:vAlign w:val="top"/>
          </w:tcPr>
          <w:p w14:paraId="3DDFD1C1">
            <w:pPr>
              <w:pStyle w:val="11"/>
              <w:spacing w:before="101" w:line="222" w:lineRule="auto"/>
              <w:ind w:left="242"/>
              <w:rPr>
                <w:sz w:val="19"/>
                <w:szCs w:val="19"/>
              </w:rPr>
            </w:pPr>
            <w:r>
              <w:rPr>
                <w:spacing w:val="-3"/>
                <w:sz w:val="19"/>
                <w:szCs w:val="19"/>
              </w:rPr>
              <w:t>3.14</w:t>
            </w:r>
          </w:p>
        </w:tc>
        <w:tc>
          <w:tcPr>
            <w:tcW w:w="1098" w:type="dxa"/>
            <w:vAlign w:val="top"/>
          </w:tcPr>
          <w:p w14:paraId="13470091">
            <w:pPr>
              <w:pStyle w:val="11"/>
              <w:spacing w:before="83" w:line="221" w:lineRule="auto"/>
              <w:ind w:left="253"/>
              <w:rPr>
                <w:sz w:val="19"/>
                <w:szCs w:val="19"/>
              </w:rPr>
            </w:pPr>
            <w:r>
              <w:rPr>
                <w:spacing w:val="-1"/>
                <w:sz w:val="19"/>
                <w:szCs w:val="19"/>
              </w:rPr>
              <w:t>0.03亿</w:t>
            </w:r>
          </w:p>
        </w:tc>
        <w:tc>
          <w:tcPr>
            <w:tcW w:w="889" w:type="dxa"/>
            <w:vAlign w:val="top"/>
          </w:tcPr>
          <w:p w14:paraId="1792456A">
            <w:pPr>
              <w:pStyle w:val="11"/>
              <w:spacing w:before="101" w:line="222" w:lineRule="auto"/>
              <w:ind w:left="56"/>
              <w:rPr>
                <w:sz w:val="19"/>
                <w:szCs w:val="19"/>
              </w:rPr>
            </w:pPr>
            <w:r>
              <w:rPr>
                <w:spacing w:val="-1"/>
                <w:sz w:val="19"/>
                <w:szCs w:val="19"/>
              </w:rPr>
              <w:t>09:30:00</w:t>
            </w:r>
          </w:p>
        </w:tc>
        <w:tc>
          <w:tcPr>
            <w:tcW w:w="908" w:type="dxa"/>
            <w:vAlign w:val="top"/>
          </w:tcPr>
          <w:p w14:paraId="1DCA9791">
            <w:pPr>
              <w:pStyle w:val="11"/>
              <w:spacing w:before="101" w:line="222" w:lineRule="auto"/>
              <w:ind w:left="397"/>
              <w:rPr>
                <w:sz w:val="19"/>
                <w:szCs w:val="19"/>
              </w:rPr>
            </w:pPr>
            <w:r>
              <w:rPr>
                <w:sz w:val="19"/>
                <w:szCs w:val="19"/>
              </w:rPr>
              <w:t>1</w:t>
            </w:r>
          </w:p>
        </w:tc>
        <w:tc>
          <w:tcPr>
            <w:tcW w:w="1353" w:type="dxa"/>
            <w:vAlign w:val="top"/>
          </w:tcPr>
          <w:p w14:paraId="2FB0D1CC">
            <w:pPr>
              <w:pStyle w:val="11"/>
              <w:spacing w:before="82" w:line="219" w:lineRule="auto"/>
              <w:ind w:left="199"/>
              <w:rPr>
                <w:sz w:val="19"/>
                <w:szCs w:val="19"/>
              </w:rPr>
            </w:pPr>
            <w:r>
              <w:rPr>
                <w:spacing w:val="-2"/>
                <w:sz w:val="19"/>
                <w:szCs w:val="19"/>
              </w:rPr>
              <w:t>年报预披露</w:t>
            </w:r>
          </w:p>
        </w:tc>
      </w:tr>
      <w:tr w14:paraId="06FCD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366EC1AD">
            <w:pPr>
              <w:pStyle w:val="11"/>
              <w:spacing w:before="102" w:line="230" w:lineRule="auto"/>
              <w:ind w:left="54"/>
              <w:rPr>
                <w:sz w:val="19"/>
                <w:szCs w:val="19"/>
              </w:rPr>
            </w:pPr>
            <w:r>
              <w:rPr>
                <w:spacing w:val="-1"/>
                <w:sz w:val="19"/>
                <w:szCs w:val="19"/>
              </w:rPr>
              <w:t>600696.SH</w:t>
            </w:r>
          </w:p>
        </w:tc>
        <w:tc>
          <w:tcPr>
            <w:tcW w:w="899" w:type="dxa"/>
            <w:vAlign w:val="top"/>
          </w:tcPr>
          <w:p w14:paraId="24E1E3C0">
            <w:pPr>
              <w:pStyle w:val="11"/>
              <w:spacing w:before="83" w:line="220" w:lineRule="auto"/>
              <w:ind w:left="152"/>
              <w:rPr>
                <w:sz w:val="19"/>
                <w:szCs w:val="19"/>
              </w:rPr>
            </w:pPr>
            <w:r>
              <w:rPr>
                <w:spacing w:val="-2"/>
                <w:sz w:val="19"/>
                <w:szCs w:val="19"/>
              </w:rPr>
              <w:t>ST岩石</w:t>
            </w:r>
          </w:p>
        </w:tc>
        <w:tc>
          <w:tcPr>
            <w:tcW w:w="889" w:type="dxa"/>
            <w:vAlign w:val="top"/>
          </w:tcPr>
          <w:p w14:paraId="51B5E424">
            <w:pPr>
              <w:pStyle w:val="11"/>
              <w:spacing w:before="102" w:line="230" w:lineRule="auto"/>
              <w:ind w:left="292"/>
              <w:rPr>
                <w:sz w:val="19"/>
                <w:szCs w:val="19"/>
              </w:rPr>
            </w:pPr>
            <w:r>
              <w:rPr>
                <w:spacing w:val="-2"/>
                <w:sz w:val="19"/>
                <w:szCs w:val="19"/>
              </w:rPr>
              <w:t>4.9</w:t>
            </w:r>
          </w:p>
        </w:tc>
        <w:tc>
          <w:tcPr>
            <w:tcW w:w="1098" w:type="dxa"/>
            <w:vAlign w:val="top"/>
          </w:tcPr>
          <w:p w14:paraId="0B2F02B2">
            <w:pPr>
              <w:pStyle w:val="11"/>
              <w:spacing w:before="83" w:line="221" w:lineRule="auto"/>
              <w:ind w:left="253"/>
              <w:rPr>
                <w:sz w:val="19"/>
                <w:szCs w:val="19"/>
              </w:rPr>
            </w:pPr>
            <w:r>
              <w:rPr>
                <w:spacing w:val="-1"/>
                <w:sz w:val="19"/>
                <w:szCs w:val="19"/>
              </w:rPr>
              <w:t>0.24亿</w:t>
            </w:r>
          </w:p>
        </w:tc>
        <w:tc>
          <w:tcPr>
            <w:tcW w:w="889" w:type="dxa"/>
            <w:vAlign w:val="top"/>
          </w:tcPr>
          <w:p w14:paraId="5507010A">
            <w:pPr>
              <w:pStyle w:val="11"/>
              <w:spacing w:before="102" w:line="230" w:lineRule="auto"/>
              <w:ind w:left="56"/>
              <w:rPr>
                <w:sz w:val="19"/>
                <w:szCs w:val="19"/>
              </w:rPr>
            </w:pPr>
            <w:r>
              <w:rPr>
                <w:spacing w:val="-3"/>
                <w:sz w:val="19"/>
                <w:szCs w:val="19"/>
              </w:rPr>
              <w:t>13:52:03</w:t>
            </w:r>
          </w:p>
        </w:tc>
        <w:tc>
          <w:tcPr>
            <w:tcW w:w="908" w:type="dxa"/>
            <w:vAlign w:val="top"/>
          </w:tcPr>
          <w:p w14:paraId="020B6172">
            <w:pPr>
              <w:pStyle w:val="11"/>
              <w:spacing w:before="102" w:line="230" w:lineRule="auto"/>
              <w:ind w:left="397"/>
              <w:rPr>
                <w:sz w:val="19"/>
                <w:szCs w:val="19"/>
              </w:rPr>
            </w:pPr>
            <w:r>
              <w:rPr>
                <w:sz w:val="19"/>
                <w:szCs w:val="19"/>
              </w:rPr>
              <w:t>1</w:t>
            </w:r>
          </w:p>
        </w:tc>
        <w:tc>
          <w:tcPr>
            <w:tcW w:w="1353" w:type="dxa"/>
            <w:vAlign w:val="top"/>
          </w:tcPr>
          <w:p w14:paraId="792DFC8D">
            <w:pPr>
              <w:pStyle w:val="11"/>
              <w:spacing w:before="83" w:line="219" w:lineRule="auto"/>
              <w:ind w:left="199"/>
              <w:rPr>
                <w:sz w:val="19"/>
                <w:szCs w:val="19"/>
              </w:rPr>
            </w:pPr>
            <w:r>
              <w:rPr>
                <w:spacing w:val="-2"/>
                <w:sz w:val="19"/>
                <w:szCs w:val="19"/>
              </w:rPr>
              <w:t>年报预披露</w:t>
            </w:r>
          </w:p>
        </w:tc>
      </w:tr>
      <w:tr w14:paraId="74C35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680E5942">
            <w:pPr>
              <w:pStyle w:val="11"/>
              <w:spacing w:before="102" w:line="231" w:lineRule="auto"/>
              <w:ind w:left="54"/>
              <w:rPr>
                <w:sz w:val="19"/>
                <w:szCs w:val="19"/>
              </w:rPr>
            </w:pPr>
            <w:r>
              <w:rPr>
                <w:spacing w:val="-1"/>
                <w:sz w:val="19"/>
                <w:szCs w:val="19"/>
              </w:rPr>
              <w:t>600301.SH</w:t>
            </w:r>
          </w:p>
        </w:tc>
        <w:tc>
          <w:tcPr>
            <w:tcW w:w="899" w:type="dxa"/>
            <w:vAlign w:val="top"/>
          </w:tcPr>
          <w:p w14:paraId="6F336E59">
            <w:pPr>
              <w:pStyle w:val="11"/>
              <w:spacing w:before="84" w:line="221" w:lineRule="auto"/>
              <w:ind w:left="152"/>
              <w:rPr>
                <w:sz w:val="19"/>
                <w:szCs w:val="19"/>
              </w:rPr>
            </w:pPr>
            <w:r>
              <w:rPr>
                <w:spacing w:val="-2"/>
                <w:sz w:val="19"/>
                <w:szCs w:val="19"/>
              </w:rPr>
              <w:t>ST南化</w:t>
            </w:r>
          </w:p>
        </w:tc>
        <w:tc>
          <w:tcPr>
            <w:tcW w:w="889" w:type="dxa"/>
            <w:vAlign w:val="top"/>
          </w:tcPr>
          <w:p w14:paraId="3330CF0A">
            <w:pPr>
              <w:pStyle w:val="11"/>
              <w:spacing w:before="102" w:line="231" w:lineRule="auto"/>
              <w:ind w:left="242"/>
              <w:rPr>
                <w:sz w:val="19"/>
                <w:szCs w:val="19"/>
              </w:rPr>
            </w:pPr>
            <w:r>
              <w:rPr>
                <w:spacing w:val="-2"/>
                <w:sz w:val="19"/>
                <w:szCs w:val="19"/>
              </w:rPr>
              <w:t>6.08</w:t>
            </w:r>
          </w:p>
        </w:tc>
        <w:tc>
          <w:tcPr>
            <w:tcW w:w="1098" w:type="dxa"/>
            <w:vAlign w:val="top"/>
          </w:tcPr>
          <w:p w14:paraId="1A1D5A6C">
            <w:pPr>
              <w:pStyle w:val="11"/>
              <w:spacing w:before="84" w:line="221" w:lineRule="auto"/>
              <w:ind w:left="253"/>
              <w:rPr>
                <w:sz w:val="19"/>
                <w:szCs w:val="19"/>
              </w:rPr>
            </w:pPr>
            <w:r>
              <w:rPr>
                <w:sz w:val="19"/>
                <w:szCs w:val="19"/>
              </w:rPr>
              <w:t>0.16亿</w:t>
            </w:r>
          </w:p>
        </w:tc>
        <w:tc>
          <w:tcPr>
            <w:tcW w:w="889" w:type="dxa"/>
            <w:vAlign w:val="top"/>
          </w:tcPr>
          <w:p w14:paraId="01D77F30">
            <w:pPr>
              <w:pStyle w:val="11"/>
              <w:spacing w:before="102" w:line="231" w:lineRule="auto"/>
              <w:ind w:left="56"/>
              <w:rPr>
                <w:sz w:val="19"/>
                <w:szCs w:val="19"/>
              </w:rPr>
            </w:pPr>
            <w:r>
              <w:rPr>
                <w:spacing w:val="-3"/>
                <w:sz w:val="19"/>
                <w:szCs w:val="19"/>
              </w:rPr>
              <w:t>14:47:33</w:t>
            </w:r>
          </w:p>
        </w:tc>
        <w:tc>
          <w:tcPr>
            <w:tcW w:w="908" w:type="dxa"/>
            <w:vAlign w:val="top"/>
          </w:tcPr>
          <w:p w14:paraId="7ED08D04">
            <w:pPr>
              <w:pStyle w:val="11"/>
              <w:spacing w:before="102" w:line="231" w:lineRule="auto"/>
              <w:ind w:left="397"/>
              <w:rPr>
                <w:sz w:val="19"/>
                <w:szCs w:val="19"/>
              </w:rPr>
            </w:pPr>
            <w:r>
              <w:rPr>
                <w:sz w:val="19"/>
                <w:szCs w:val="19"/>
              </w:rPr>
              <w:t>1</w:t>
            </w:r>
          </w:p>
        </w:tc>
        <w:tc>
          <w:tcPr>
            <w:tcW w:w="1353" w:type="dxa"/>
            <w:vAlign w:val="top"/>
          </w:tcPr>
          <w:p w14:paraId="72CCDA7B">
            <w:pPr>
              <w:pStyle w:val="11"/>
              <w:spacing w:before="83" w:line="219" w:lineRule="auto"/>
              <w:ind w:left="199"/>
              <w:rPr>
                <w:sz w:val="19"/>
                <w:szCs w:val="19"/>
              </w:rPr>
            </w:pPr>
            <w:r>
              <w:rPr>
                <w:spacing w:val="-2"/>
                <w:sz w:val="19"/>
                <w:szCs w:val="19"/>
              </w:rPr>
              <w:t>年报预披露</w:t>
            </w:r>
          </w:p>
        </w:tc>
      </w:tr>
      <w:tr w14:paraId="76038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10D627DC">
            <w:pPr>
              <w:pStyle w:val="11"/>
              <w:spacing w:before="103" w:line="229" w:lineRule="auto"/>
              <w:ind w:left="54"/>
              <w:rPr>
                <w:sz w:val="19"/>
                <w:szCs w:val="19"/>
              </w:rPr>
            </w:pPr>
            <w:r>
              <w:rPr>
                <w:spacing w:val="-1"/>
                <w:sz w:val="19"/>
                <w:szCs w:val="19"/>
              </w:rPr>
              <w:t>600408.SH</w:t>
            </w:r>
          </w:p>
        </w:tc>
        <w:tc>
          <w:tcPr>
            <w:tcW w:w="899" w:type="dxa"/>
            <w:vAlign w:val="top"/>
          </w:tcPr>
          <w:p w14:paraId="63463422">
            <w:pPr>
              <w:pStyle w:val="11"/>
              <w:spacing w:before="84" w:line="220" w:lineRule="auto"/>
              <w:ind w:left="102"/>
              <w:rPr>
                <w:sz w:val="19"/>
                <w:szCs w:val="19"/>
              </w:rPr>
            </w:pPr>
            <w:r>
              <w:rPr>
                <w:spacing w:val="-1"/>
                <w:sz w:val="19"/>
                <w:szCs w:val="19"/>
              </w:rPr>
              <w:t>*ST安泰</w:t>
            </w:r>
          </w:p>
        </w:tc>
        <w:tc>
          <w:tcPr>
            <w:tcW w:w="889" w:type="dxa"/>
            <w:vAlign w:val="top"/>
          </w:tcPr>
          <w:p w14:paraId="48AE9F16">
            <w:pPr>
              <w:pStyle w:val="11"/>
              <w:spacing w:before="103" w:line="229" w:lineRule="auto"/>
              <w:ind w:left="292"/>
              <w:rPr>
                <w:sz w:val="19"/>
                <w:szCs w:val="19"/>
              </w:rPr>
            </w:pPr>
            <w:r>
              <w:rPr>
                <w:spacing w:val="-3"/>
                <w:sz w:val="19"/>
                <w:szCs w:val="19"/>
              </w:rPr>
              <w:t>2.6</w:t>
            </w:r>
          </w:p>
        </w:tc>
        <w:tc>
          <w:tcPr>
            <w:tcW w:w="1098" w:type="dxa"/>
            <w:vAlign w:val="top"/>
          </w:tcPr>
          <w:p w14:paraId="05B3D006">
            <w:pPr>
              <w:pStyle w:val="11"/>
              <w:spacing w:before="84" w:line="221" w:lineRule="auto"/>
              <w:ind w:left="253"/>
              <w:rPr>
                <w:sz w:val="19"/>
                <w:szCs w:val="19"/>
              </w:rPr>
            </w:pPr>
            <w:r>
              <w:rPr>
                <w:spacing w:val="-1"/>
                <w:sz w:val="19"/>
                <w:szCs w:val="19"/>
              </w:rPr>
              <w:t>0.33亿</w:t>
            </w:r>
          </w:p>
        </w:tc>
        <w:tc>
          <w:tcPr>
            <w:tcW w:w="889" w:type="dxa"/>
            <w:vAlign w:val="top"/>
          </w:tcPr>
          <w:p w14:paraId="15556547">
            <w:pPr>
              <w:pStyle w:val="11"/>
              <w:spacing w:before="103" w:line="229" w:lineRule="auto"/>
              <w:ind w:left="56"/>
              <w:rPr>
                <w:sz w:val="19"/>
                <w:szCs w:val="19"/>
              </w:rPr>
            </w:pPr>
            <w:r>
              <w:rPr>
                <w:spacing w:val="-3"/>
                <w:sz w:val="19"/>
                <w:szCs w:val="19"/>
              </w:rPr>
              <w:t>14:51:33</w:t>
            </w:r>
          </w:p>
        </w:tc>
        <w:tc>
          <w:tcPr>
            <w:tcW w:w="908" w:type="dxa"/>
            <w:vAlign w:val="top"/>
          </w:tcPr>
          <w:p w14:paraId="1C8E8079">
            <w:pPr>
              <w:pStyle w:val="11"/>
              <w:spacing w:before="103" w:line="229" w:lineRule="auto"/>
              <w:ind w:left="397"/>
              <w:rPr>
                <w:sz w:val="19"/>
                <w:szCs w:val="19"/>
              </w:rPr>
            </w:pPr>
            <w:r>
              <w:rPr>
                <w:sz w:val="19"/>
                <w:szCs w:val="19"/>
              </w:rPr>
              <w:t>1</w:t>
            </w:r>
          </w:p>
        </w:tc>
        <w:tc>
          <w:tcPr>
            <w:tcW w:w="1353" w:type="dxa"/>
            <w:vAlign w:val="top"/>
          </w:tcPr>
          <w:p w14:paraId="695FAA93">
            <w:pPr>
              <w:pStyle w:val="11"/>
              <w:spacing w:before="83" w:line="219" w:lineRule="auto"/>
              <w:ind w:left="199"/>
              <w:rPr>
                <w:sz w:val="19"/>
                <w:szCs w:val="19"/>
              </w:rPr>
            </w:pPr>
            <w:r>
              <w:rPr>
                <w:spacing w:val="-2"/>
                <w:sz w:val="19"/>
                <w:szCs w:val="19"/>
              </w:rPr>
              <w:t>年报预披露</w:t>
            </w:r>
          </w:p>
        </w:tc>
      </w:tr>
      <w:tr w14:paraId="166A8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29" w:type="dxa"/>
            <w:gridSpan w:val="7"/>
            <w:vAlign w:val="top"/>
          </w:tcPr>
          <w:p w14:paraId="383FB385">
            <w:pPr>
              <w:pStyle w:val="11"/>
              <w:spacing w:before="84" w:line="219" w:lineRule="auto"/>
              <w:ind w:left="3224"/>
              <w:rPr>
                <w:sz w:val="19"/>
                <w:szCs w:val="19"/>
              </w:rPr>
            </w:pPr>
            <w:r>
              <w:rPr>
                <w:spacing w:val="-2"/>
                <w:sz w:val="19"/>
                <w:szCs w:val="19"/>
              </w:rPr>
              <w:t>特高压</w:t>
            </w:r>
          </w:p>
        </w:tc>
      </w:tr>
      <w:tr w14:paraId="1B7F4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1A8DDEC1">
            <w:pPr>
              <w:pStyle w:val="11"/>
              <w:spacing w:before="103" w:line="220" w:lineRule="auto"/>
              <w:ind w:left="54"/>
              <w:rPr>
                <w:sz w:val="19"/>
                <w:szCs w:val="19"/>
              </w:rPr>
            </w:pPr>
            <w:r>
              <w:rPr>
                <w:spacing w:val="-1"/>
                <w:sz w:val="19"/>
                <w:szCs w:val="19"/>
              </w:rPr>
              <w:t>601700.SH</w:t>
            </w:r>
          </w:p>
        </w:tc>
        <w:tc>
          <w:tcPr>
            <w:tcW w:w="899" w:type="dxa"/>
            <w:vAlign w:val="top"/>
          </w:tcPr>
          <w:p w14:paraId="72294519">
            <w:pPr>
              <w:pStyle w:val="11"/>
              <w:spacing w:before="84" w:line="219" w:lineRule="auto"/>
              <w:ind w:left="61"/>
              <w:rPr>
                <w:sz w:val="19"/>
                <w:szCs w:val="19"/>
              </w:rPr>
            </w:pPr>
            <w:r>
              <w:rPr>
                <w:spacing w:val="-2"/>
                <w:sz w:val="19"/>
                <w:szCs w:val="19"/>
              </w:rPr>
              <w:t>风范股份</w:t>
            </w:r>
          </w:p>
        </w:tc>
        <w:tc>
          <w:tcPr>
            <w:tcW w:w="889" w:type="dxa"/>
            <w:vAlign w:val="top"/>
          </w:tcPr>
          <w:p w14:paraId="59BE1455">
            <w:pPr>
              <w:pStyle w:val="11"/>
              <w:spacing w:before="103" w:line="220" w:lineRule="auto"/>
              <w:ind w:left="242"/>
              <w:rPr>
                <w:sz w:val="19"/>
                <w:szCs w:val="19"/>
              </w:rPr>
            </w:pPr>
            <w:r>
              <w:rPr>
                <w:spacing w:val="-3"/>
                <w:sz w:val="19"/>
                <w:szCs w:val="19"/>
              </w:rPr>
              <w:t>3.82</w:t>
            </w:r>
          </w:p>
        </w:tc>
        <w:tc>
          <w:tcPr>
            <w:tcW w:w="1098" w:type="dxa"/>
            <w:vAlign w:val="top"/>
          </w:tcPr>
          <w:p w14:paraId="05CF1F81">
            <w:pPr>
              <w:pStyle w:val="11"/>
              <w:spacing w:before="85" w:line="221" w:lineRule="auto"/>
              <w:ind w:left="253"/>
              <w:rPr>
                <w:sz w:val="19"/>
                <w:szCs w:val="19"/>
              </w:rPr>
            </w:pPr>
            <w:r>
              <w:rPr>
                <w:spacing w:val="1"/>
                <w:sz w:val="19"/>
                <w:szCs w:val="19"/>
              </w:rPr>
              <w:t>1.93亿</w:t>
            </w:r>
          </w:p>
        </w:tc>
        <w:tc>
          <w:tcPr>
            <w:tcW w:w="889" w:type="dxa"/>
            <w:vAlign w:val="top"/>
          </w:tcPr>
          <w:p w14:paraId="75B5087A">
            <w:pPr>
              <w:pStyle w:val="11"/>
              <w:spacing w:before="103" w:line="220" w:lineRule="auto"/>
              <w:ind w:left="56"/>
              <w:rPr>
                <w:sz w:val="19"/>
                <w:szCs w:val="19"/>
              </w:rPr>
            </w:pPr>
            <w:r>
              <w:rPr>
                <w:spacing w:val="-3"/>
                <w:sz w:val="19"/>
                <w:szCs w:val="19"/>
              </w:rPr>
              <w:t>11:17:15</w:t>
            </w:r>
          </w:p>
        </w:tc>
        <w:tc>
          <w:tcPr>
            <w:tcW w:w="908" w:type="dxa"/>
            <w:vAlign w:val="top"/>
          </w:tcPr>
          <w:p w14:paraId="3EB06A1B">
            <w:pPr>
              <w:pStyle w:val="11"/>
              <w:spacing w:before="103" w:line="220" w:lineRule="auto"/>
              <w:ind w:left="397"/>
              <w:rPr>
                <w:sz w:val="19"/>
                <w:szCs w:val="19"/>
              </w:rPr>
            </w:pPr>
            <w:r>
              <w:rPr>
                <w:sz w:val="19"/>
                <w:szCs w:val="19"/>
              </w:rPr>
              <w:t>3</w:t>
            </w:r>
          </w:p>
        </w:tc>
        <w:tc>
          <w:tcPr>
            <w:tcW w:w="1353" w:type="dxa"/>
            <w:vAlign w:val="top"/>
          </w:tcPr>
          <w:p w14:paraId="1ECCB29F">
            <w:pPr>
              <w:pStyle w:val="11"/>
              <w:spacing w:before="84" w:line="219" w:lineRule="auto"/>
              <w:ind w:left="388"/>
              <w:rPr>
                <w:sz w:val="19"/>
                <w:szCs w:val="19"/>
              </w:rPr>
            </w:pPr>
            <w:r>
              <w:rPr>
                <w:spacing w:val="-2"/>
                <w:sz w:val="19"/>
                <w:szCs w:val="19"/>
              </w:rPr>
              <w:t>特高压</w:t>
            </w:r>
          </w:p>
        </w:tc>
      </w:tr>
      <w:tr w14:paraId="50F68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261755CA">
            <w:pPr>
              <w:pStyle w:val="11"/>
              <w:spacing w:before="114" w:line="228" w:lineRule="auto"/>
              <w:ind w:left="54"/>
              <w:rPr>
                <w:sz w:val="19"/>
                <w:szCs w:val="19"/>
              </w:rPr>
            </w:pPr>
            <w:r>
              <w:rPr>
                <w:spacing w:val="-1"/>
                <w:sz w:val="19"/>
                <w:szCs w:val="19"/>
              </w:rPr>
              <w:t>002270.SZ</w:t>
            </w:r>
          </w:p>
        </w:tc>
        <w:tc>
          <w:tcPr>
            <w:tcW w:w="899" w:type="dxa"/>
            <w:vAlign w:val="top"/>
          </w:tcPr>
          <w:p w14:paraId="1B228CCA">
            <w:pPr>
              <w:pStyle w:val="11"/>
              <w:spacing w:before="95" w:line="219" w:lineRule="auto"/>
              <w:ind w:left="61"/>
              <w:rPr>
                <w:sz w:val="19"/>
                <w:szCs w:val="19"/>
              </w:rPr>
            </w:pPr>
            <w:r>
              <w:rPr>
                <w:spacing w:val="-2"/>
                <w:sz w:val="19"/>
                <w:szCs w:val="19"/>
              </w:rPr>
              <w:t>华明装备</w:t>
            </w:r>
          </w:p>
        </w:tc>
        <w:tc>
          <w:tcPr>
            <w:tcW w:w="889" w:type="dxa"/>
            <w:vAlign w:val="top"/>
          </w:tcPr>
          <w:p w14:paraId="4C322283">
            <w:pPr>
              <w:pStyle w:val="11"/>
              <w:spacing w:before="114" w:line="228" w:lineRule="auto"/>
              <w:ind w:left="242"/>
              <w:rPr>
                <w:sz w:val="19"/>
                <w:szCs w:val="19"/>
              </w:rPr>
            </w:pPr>
            <w:r>
              <w:rPr>
                <w:spacing w:val="-2"/>
                <w:sz w:val="19"/>
                <w:szCs w:val="19"/>
              </w:rPr>
              <w:t>4.63</w:t>
            </w:r>
          </w:p>
        </w:tc>
        <w:tc>
          <w:tcPr>
            <w:tcW w:w="1098" w:type="dxa"/>
            <w:vAlign w:val="top"/>
          </w:tcPr>
          <w:p w14:paraId="178271BD">
            <w:pPr>
              <w:pStyle w:val="11"/>
              <w:spacing w:before="95" w:line="221" w:lineRule="auto"/>
              <w:ind w:left="253"/>
              <w:rPr>
                <w:sz w:val="19"/>
                <w:szCs w:val="19"/>
              </w:rPr>
            </w:pPr>
            <w:r>
              <w:rPr>
                <w:spacing w:val="-1"/>
                <w:sz w:val="19"/>
                <w:szCs w:val="19"/>
              </w:rPr>
              <w:t>0.69亿</w:t>
            </w:r>
          </w:p>
        </w:tc>
        <w:tc>
          <w:tcPr>
            <w:tcW w:w="889" w:type="dxa"/>
            <w:vAlign w:val="top"/>
          </w:tcPr>
          <w:p w14:paraId="5456A315">
            <w:pPr>
              <w:pStyle w:val="11"/>
              <w:spacing w:before="114" w:line="228" w:lineRule="auto"/>
              <w:ind w:left="56"/>
              <w:rPr>
                <w:sz w:val="19"/>
                <w:szCs w:val="19"/>
              </w:rPr>
            </w:pPr>
            <w:r>
              <w:rPr>
                <w:spacing w:val="-3"/>
                <w:sz w:val="19"/>
                <w:szCs w:val="19"/>
              </w:rPr>
              <w:t>14:00:33</w:t>
            </w:r>
          </w:p>
        </w:tc>
        <w:tc>
          <w:tcPr>
            <w:tcW w:w="908" w:type="dxa"/>
            <w:vAlign w:val="top"/>
          </w:tcPr>
          <w:p w14:paraId="7BB3F905">
            <w:pPr>
              <w:pStyle w:val="11"/>
              <w:spacing w:before="114" w:line="228" w:lineRule="auto"/>
              <w:ind w:left="397"/>
              <w:rPr>
                <w:sz w:val="19"/>
                <w:szCs w:val="19"/>
              </w:rPr>
            </w:pPr>
            <w:r>
              <w:rPr>
                <w:sz w:val="19"/>
                <w:szCs w:val="19"/>
              </w:rPr>
              <w:t>1</w:t>
            </w:r>
          </w:p>
        </w:tc>
        <w:tc>
          <w:tcPr>
            <w:tcW w:w="1353" w:type="dxa"/>
            <w:vAlign w:val="top"/>
          </w:tcPr>
          <w:p w14:paraId="14842388">
            <w:pPr>
              <w:pStyle w:val="11"/>
              <w:spacing w:before="95" w:line="219" w:lineRule="auto"/>
              <w:ind w:left="388"/>
              <w:rPr>
                <w:sz w:val="19"/>
                <w:szCs w:val="19"/>
              </w:rPr>
            </w:pPr>
            <w:r>
              <w:rPr>
                <w:spacing w:val="-2"/>
                <w:sz w:val="19"/>
                <w:szCs w:val="19"/>
              </w:rPr>
              <w:t>待高压</w:t>
            </w:r>
          </w:p>
        </w:tc>
      </w:tr>
      <w:tr w14:paraId="3E519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6C2A6C67">
            <w:pPr>
              <w:pStyle w:val="11"/>
              <w:spacing w:before="104" w:line="219" w:lineRule="auto"/>
              <w:ind w:left="54"/>
              <w:rPr>
                <w:sz w:val="19"/>
                <w:szCs w:val="19"/>
              </w:rPr>
            </w:pPr>
            <w:r>
              <w:rPr>
                <w:spacing w:val="-1"/>
                <w:sz w:val="19"/>
                <w:szCs w:val="19"/>
              </w:rPr>
              <w:t>603050.SH</w:t>
            </w:r>
          </w:p>
        </w:tc>
        <w:tc>
          <w:tcPr>
            <w:tcW w:w="899" w:type="dxa"/>
            <w:vAlign w:val="top"/>
          </w:tcPr>
          <w:p w14:paraId="4C065744">
            <w:pPr>
              <w:pStyle w:val="11"/>
              <w:spacing w:before="84" w:line="219" w:lineRule="auto"/>
              <w:ind w:left="61"/>
              <w:rPr>
                <w:sz w:val="19"/>
                <w:szCs w:val="19"/>
              </w:rPr>
            </w:pPr>
            <w:r>
              <w:rPr>
                <w:spacing w:val="-2"/>
                <w:sz w:val="19"/>
                <w:szCs w:val="19"/>
              </w:rPr>
              <w:t>科林电气</w:t>
            </w:r>
          </w:p>
        </w:tc>
        <w:tc>
          <w:tcPr>
            <w:tcW w:w="889" w:type="dxa"/>
            <w:vAlign w:val="top"/>
          </w:tcPr>
          <w:p w14:paraId="12EC4F9F">
            <w:pPr>
              <w:pStyle w:val="11"/>
              <w:spacing w:before="104" w:line="219" w:lineRule="auto"/>
              <w:ind w:left="192"/>
              <w:rPr>
                <w:sz w:val="19"/>
                <w:szCs w:val="19"/>
              </w:rPr>
            </w:pPr>
            <w:r>
              <w:rPr>
                <w:spacing w:val="-4"/>
                <w:sz w:val="19"/>
                <w:szCs w:val="19"/>
              </w:rPr>
              <w:t>13.17</w:t>
            </w:r>
          </w:p>
        </w:tc>
        <w:tc>
          <w:tcPr>
            <w:tcW w:w="1098" w:type="dxa"/>
            <w:vAlign w:val="top"/>
          </w:tcPr>
          <w:p w14:paraId="5DFF4B8D">
            <w:pPr>
              <w:pStyle w:val="11"/>
              <w:spacing w:before="86" w:line="221" w:lineRule="auto"/>
              <w:ind w:left="253"/>
              <w:rPr>
                <w:sz w:val="19"/>
                <w:szCs w:val="19"/>
              </w:rPr>
            </w:pPr>
            <w:r>
              <w:rPr>
                <w:spacing w:val="1"/>
                <w:sz w:val="19"/>
                <w:szCs w:val="19"/>
              </w:rPr>
              <w:t>1.72亿</w:t>
            </w:r>
          </w:p>
        </w:tc>
        <w:tc>
          <w:tcPr>
            <w:tcW w:w="889" w:type="dxa"/>
            <w:vAlign w:val="top"/>
          </w:tcPr>
          <w:p w14:paraId="5AF845FE">
            <w:pPr>
              <w:pStyle w:val="11"/>
              <w:spacing w:before="104" w:line="219" w:lineRule="auto"/>
              <w:ind w:left="56"/>
              <w:rPr>
                <w:sz w:val="19"/>
                <w:szCs w:val="19"/>
              </w:rPr>
            </w:pPr>
            <w:r>
              <w:rPr>
                <w:spacing w:val="-3"/>
                <w:sz w:val="19"/>
                <w:szCs w:val="19"/>
              </w:rPr>
              <w:t>14:27:33</w:t>
            </w:r>
          </w:p>
        </w:tc>
        <w:tc>
          <w:tcPr>
            <w:tcW w:w="908" w:type="dxa"/>
            <w:vAlign w:val="top"/>
          </w:tcPr>
          <w:p w14:paraId="78538883">
            <w:pPr>
              <w:pStyle w:val="11"/>
              <w:spacing w:before="104" w:line="219" w:lineRule="auto"/>
              <w:ind w:left="397"/>
              <w:rPr>
                <w:sz w:val="19"/>
                <w:szCs w:val="19"/>
              </w:rPr>
            </w:pPr>
            <w:r>
              <w:rPr>
                <w:sz w:val="19"/>
                <w:szCs w:val="19"/>
              </w:rPr>
              <w:t>1</w:t>
            </w:r>
          </w:p>
        </w:tc>
        <w:tc>
          <w:tcPr>
            <w:tcW w:w="1353" w:type="dxa"/>
            <w:vAlign w:val="top"/>
          </w:tcPr>
          <w:p w14:paraId="1662458D">
            <w:pPr>
              <w:pStyle w:val="11"/>
              <w:spacing w:before="85" w:line="219" w:lineRule="auto"/>
              <w:ind w:left="388"/>
              <w:rPr>
                <w:sz w:val="19"/>
                <w:szCs w:val="19"/>
              </w:rPr>
            </w:pPr>
            <w:r>
              <w:rPr>
                <w:spacing w:val="-2"/>
                <w:sz w:val="19"/>
                <w:szCs w:val="19"/>
              </w:rPr>
              <w:t>特高压</w:t>
            </w:r>
          </w:p>
        </w:tc>
      </w:tr>
      <w:tr w14:paraId="7D00B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7029" w:type="dxa"/>
            <w:gridSpan w:val="7"/>
            <w:vAlign w:val="top"/>
          </w:tcPr>
          <w:p w14:paraId="1B193DBB">
            <w:pPr>
              <w:pStyle w:val="11"/>
              <w:spacing w:before="86" w:line="220" w:lineRule="auto"/>
              <w:ind w:left="3314"/>
              <w:rPr>
                <w:sz w:val="19"/>
                <w:szCs w:val="19"/>
              </w:rPr>
            </w:pPr>
            <w:r>
              <w:rPr>
                <w:spacing w:val="-3"/>
                <w:sz w:val="19"/>
                <w:szCs w:val="19"/>
              </w:rPr>
              <w:t>其他</w:t>
            </w:r>
          </w:p>
        </w:tc>
      </w:tr>
      <w:tr w14:paraId="41B57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4621A4B3">
            <w:pPr>
              <w:pStyle w:val="11"/>
              <w:spacing w:before="104" w:line="228" w:lineRule="auto"/>
              <w:ind w:left="54"/>
              <w:rPr>
                <w:sz w:val="19"/>
                <w:szCs w:val="19"/>
              </w:rPr>
            </w:pPr>
            <w:r>
              <w:rPr>
                <w:spacing w:val="-1"/>
                <w:sz w:val="19"/>
                <w:szCs w:val="19"/>
              </w:rPr>
              <w:t>002333.SZ</w:t>
            </w:r>
          </w:p>
        </w:tc>
        <w:tc>
          <w:tcPr>
            <w:tcW w:w="899" w:type="dxa"/>
            <w:vAlign w:val="top"/>
          </w:tcPr>
          <w:p w14:paraId="46921129">
            <w:pPr>
              <w:pStyle w:val="11"/>
              <w:spacing w:before="85" w:line="219" w:lineRule="auto"/>
              <w:ind w:left="61"/>
              <w:rPr>
                <w:sz w:val="19"/>
                <w:szCs w:val="19"/>
              </w:rPr>
            </w:pPr>
            <w:r>
              <w:rPr>
                <w:spacing w:val="-2"/>
                <w:sz w:val="19"/>
                <w:szCs w:val="19"/>
              </w:rPr>
              <w:t>罗普斯金</w:t>
            </w:r>
          </w:p>
        </w:tc>
        <w:tc>
          <w:tcPr>
            <w:tcW w:w="889" w:type="dxa"/>
            <w:vAlign w:val="top"/>
          </w:tcPr>
          <w:p w14:paraId="5DC5FB87">
            <w:pPr>
              <w:pStyle w:val="11"/>
              <w:spacing w:before="104" w:line="228" w:lineRule="auto"/>
              <w:ind w:left="242"/>
              <w:rPr>
                <w:sz w:val="19"/>
                <w:szCs w:val="19"/>
              </w:rPr>
            </w:pPr>
            <w:r>
              <w:rPr>
                <w:spacing w:val="-3"/>
                <w:sz w:val="19"/>
                <w:szCs w:val="19"/>
              </w:rPr>
              <w:t>5.86</w:t>
            </w:r>
          </w:p>
        </w:tc>
        <w:tc>
          <w:tcPr>
            <w:tcW w:w="1098" w:type="dxa"/>
            <w:vAlign w:val="top"/>
          </w:tcPr>
          <w:p w14:paraId="61DC6DFC">
            <w:pPr>
              <w:pStyle w:val="11"/>
              <w:spacing w:before="86" w:line="221" w:lineRule="auto"/>
              <w:ind w:left="253"/>
              <w:rPr>
                <w:sz w:val="19"/>
                <w:szCs w:val="19"/>
              </w:rPr>
            </w:pPr>
            <w:r>
              <w:rPr>
                <w:spacing w:val="-1"/>
                <w:sz w:val="19"/>
                <w:szCs w:val="19"/>
              </w:rPr>
              <w:t>0.31亿</w:t>
            </w:r>
          </w:p>
        </w:tc>
        <w:tc>
          <w:tcPr>
            <w:tcW w:w="889" w:type="dxa"/>
            <w:vAlign w:val="top"/>
          </w:tcPr>
          <w:p w14:paraId="7E12EFCA">
            <w:pPr>
              <w:pStyle w:val="11"/>
              <w:spacing w:before="104" w:line="228" w:lineRule="auto"/>
              <w:ind w:left="56"/>
              <w:rPr>
                <w:sz w:val="19"/>
                <w:szCs w:val="19"/>
              </w:rPr>
            </w:pPr>
            <w:r>
              <w:rPr>
                <w:spacing w:val="-1"/>
                <w:sz w:val="19"/>
                <w:szCs w:val="19"/>
              </w:rPr>
              <w:t>09:31:45</w:t>
            </w:r>
          </w:p>
        </w:tc>
        <w:tc>
          <w:tcPr>
            <w:tcW w:w="908" w:type="dxa"/>
            <w:vAlign w:val="top"/>
          </w:tcPr>
          <w:p w14:paraId="30CF469C">
            <w:pPr>
              <w:pStyle w:val="11"/>
              <w:spacing w:before="104" w:line="228" w:lineRule="auto"/>
              <w:ind w:left="397"/>
              <w:rPr>
                <w:sz w:val="19"/>
                <w:szCs w:val="19"/>
              </w:rPr>
            </w:pPr>
            <w:r>
              <w:rPr>
                <w:sz w:val="19"/>
                <w:szCs w:val="19"/>
              </w:rPr>
              <w:t>1</w:t>
            </w:r>
          </w:p>
        </w:tc>
        <w:tc>
          <w:tcPr>
            <w:tcW w:w="1353" w:type="dxa"/>
            <w:vAlign w:val="top"/>
          </w:tcPr>
          <w:p w14:paraId="2F89BFE7">
            <w:pPr>
              <w:pStyle w:val="11"/>
              <w:spacing w:before="84" w:line="219" w:lineRule="auto"/>
              <w:ind w:left="289"/>
              <w:rPr>
                <w:sz w:val="19"/>
                <w:szCs w:val="19"/>
              </w:rPr>
            </w:pPr>
            <w:r>
              <w:rPr>
                <w:spacing w:val="-2"/>
                <w:sz w:val="19"/>
                <w:szCs w:val="19"/>
              </w:rPr>
              <w:t>超跌反弹</w:t>
            </w:r>
          </w:p>
        </w:tc>
      </w:tr>
      <w:tr w14:paraId="7C84A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93" w:type="dxa"/>
            <w:vAlign w:val="top"/>
          </w:tcPr>
          <w:p w14:paraId="4A4264C2">
            <w:pPr>
              <w:pStyle w:val="11"/>
              <w:spacing w:before="115" w:line="228" w:lineRule="auto"/>
              <w:ind w:left="54"/>
              <w:rPr>
                <w:sz w:val="19"/>
                <w:szCs w:val="19"/>
              </w:rPr>
            </w:pPr>
            <w:r>
              <w:rPr>
                <w:spacing w:val="-1"/>
                <w:sz w:val="19"/>
                <w:szCs w:val="19"/>
              </w:rPr>
              <w:t>600399.SH</w:t>
            </w:r>
          </w:p>
        </w:tc>
        <w:tc>
          <w:tcPr>
            <w:tcW w:w="899" w:type="dxa"/>
            <w:vAlign w:val="top"/>
          </w:tcPr>
          <w:p w14:paraId="1E19184B">
            <w:pPr>
              <w:pStyle w:val="11"/>
              <w:spacing w:before="96" w:line="219" w:lineRule="auto"/>
              <w:ind w:left="102"/>
              <w:rPr>
                <w:sz w:val="19"/>
                <w:szCs w:val="19"/>
              </w:rPr>
            </w:pPr>
            <w:r>
              <w:rPr>
                <w:spacing w:val="5"/>
                <w:sz w:val="19"/>
                <w:szCs w:val="19"/>
              </w:rPr>
              <w:t>*</w:t>
            </w:r>
            <w:r>
              <w:rPr>
                <w:sz w:val="19"/>
                <w:szCs w:val="19"/>
              </w:rPr>
              <w:t>ST</w:t>
            </w:r>
            <w:r>
              <w:rPr>
                <w:spacing w:val="5"/>
                <w:sz w:val="19"/>
                <w:szCs w:val="19"/>
              </w:rPr>
              <w:t>抚钢</w:t>
            </w:r>
          </w:p>
        </w:tc>
        <w:tc>
          <w:tcPr>
            <w:tcW w:w="889" w:type="dxa"/>
            <w:vAlign w:val="top"/>
          </w:tcPr>
          <w:p w14:paraId="2FAD9B7B">
            <w:pPr>
              <w:pStyle w:val="11"/>
              <w:spacing w:before="115" w:line="228" w:lineRule="auto"/>
              <w:ind w:left="292"/>
              <w:rPr>
                <w:sz w:val="19"/>
                <w:szCs w:val="19"/>
              </w:rPr>
            </w:pPr>
            <w:r>
              <w:rPr>
                <w:spacing w:val="-3"/>
                <w:sz w:val="19"/>
                <w:szCs w:val="19"/>
              </w:rPr>
              <w:t>2.5</w:t>
            </w:r>
          </w:p>
        </w:tc>
        <w:tc>
          <w:tcPr>
            <w:tcW w:w="1098" w:type="dxa"/>
            <w:vAlign w:val="top"/>
          </w:tcPr>
          <w:p w14:paraId="27042B58">
            <w:pPr>
              <w:pStyle w:val="11"/>
              <w:spacing w:before="97" w:line="221" w:lineRule="auto"/>
              <w:ind w:left="253"/>
              <w:rPr>
                <w:sz w:val="19"/>
                <w:szCs w:val="19"/>
              </w:rPr>
            </w:pPr>
            <w:r>
              <w:rPr>
                <w:spacing w:val="-1"/>
                <w:sz w:val="19"/>
                <w:szCs w:val="19"/>
              </w:rPr>
              <w:t>0.22亿</w:t>
            </w:r>
          </w:p>
        </w:tc>
        <w:tc>
          <w:tcPr>
            <w:tcW w:w="889" w:type="dxa"/>
            <w:vAlign w:val="top"/>
          </w:tcPr>
          <w:p w14:paraId="3793D8A6">
            <w:pPr>
              <w:pStyle w:val="11"/>
              <w:spacing w:before="115" w:line="228" w:lineRule="auto"/>
              <w:ind w:left="56"/>
              <w:rPr>
                <w:sz w:val="19"/>
                <w:szCs w:val="19"/>
              </w:rPr>
            </w:pPr>
            <w:r>
              <w:rPr>
                <w:spacing w:val="-1"/>
                <w:sz w:val="19"/>
                <w:szCs w:val="19"/>
              </w:rPr>
              <w:t>09:32:00</w:t>
            </w:r>
          </w:p>
        </w:tc>
        <w:tc>
          <w:tcPr>
            <w:tcW w:w="908" w:type="dxa"/>
            <w:vAlign w:val="top"/>
          </w:tcPr>
          <w:p w14:paraId="5E88C11A">
            <w:pPr>
              <w:pStyle w:val="11"/>
              <w:spacing w:before="115" w:line="228" w:lineRule="auto"/>
              <w:ind w:left="397"/>
              <w:rPr>
                <w:sz w:val="19"/>
                <w:szCs w:val="19"/>
              </w:rPr>
            </w:pPr>
            <w:r>
              <w:rPr>
                <w:sz w:val="19"/>
                <w:szCs w:val="19"/>
              </w:rPr>
              <w:t>2</w:t>
            </w:r>
          </w:p>
        </w:tc>
        <w:tc>
          <w:tcPr>
            <w:tcW w:w="1353" w:type="dxa"/>
            <w:vAlign w:val="top"/>
          </w:tcPr>
          <w:p w14:paraId="20D8F739">
            <w:pPr>
              <w:pStyle w:val="11"/>
              <w:spacing w:before="95" w:line="219" w:lineRule="auto"/>
              <w:ind w:left="289"/>
              <w:rPr>
                <w:sz w:val="19"/>
                <w:szCs w:val="19"/>
              </w:rPr>
            </w:pPr>
            <w:r>
              <w:rPr>
                <w:spacing w:val="-2"/>
                <w:sz w:val="19"/>
                <w:szCs w:val="19"/>
              </w:rPr>
              <w:t>超跌反弹</w:t>
            </w:r>
          </w:p>
        </w:tc>
      </w:tr>
      <w:tr w14:paraId="367C1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766481DD">
            <w:pPr>
              <w:pStyle w:val="11"/>
              <w:spacing w:before="105" w:line="227" w:lineRule="auto"/>
              <w:ind w:left="54"/>
              <w:rPr>
                <w:sz w:val="19"/>
                <w:szCs w:val="19"/>
              </w:rPr>
            </w:pPr>
            <w:r>
              <w:rPr>
                <w:spacing w:val="-1"/>
                <w:sz w:val="19"/>
                <w:szCs w:val="19"/>
              </w:rPr>
              <w:t>601558.SH</w:t>
            </w:r>
          </w:p>
        </w:tc>
        <w:tc>
          <w:tcPr>
            <w:tcW w:w="899" w:type="dxa"/>
            <w:vAlign w:val="top"/>
          </w:tcPr>
          <w:p w14:paraId="2F1B45D2">
            <w:pPr>
              <w:pStyle w:val="11"/>
              <w:spacing w:before="87" w:line="221" w:lineRule="auto"/>
              <w:ind w:left="152"/>
              <w:rPr>
                <w:sz w:val="19"/>
                <w:szCs w:val="19"/>
              </w:rPr>
            </w:pPr>
            <w:r>
              <w:rPr>
                <w:spacing w:val="-2"/>
                <w:sz w:val="19"/>
                <w:szCs w:val="19"/>
              </w:rPr>
              <w:t>ST锐电</w:t>
            </w:r>
          </w:p>
        </w:tc>
        <w:tc>
          <w:tcPr>
            <w:tcW w:w="889" w:type="dxa"/>
            <w:vAlign w:val="top"/>
          </w:tcPr>
          <w:p w14:paraId="3A2637A0">
            <w:pPr>
              <w:pStyle w:val="11"/>
              <w:spacing w:before="105" w:line="227" w:lineRule="auto"/>
              <w:ind w:left="242"/>
              <w:rPr>
                <w:sz w:val="19"/>
                <w:szCs w:val="19"/>
              </w:rPr>
            </w:pPr>
            <w:r>
              <w:rPr>
                <w:spacing w:val="-5"/>
                <w:sz w:val="19"/>
                <w:szCs w:val="19"/>
              </w:rPr>
              <w:t>1.11</w:t>
            </w:r>
          </w:p>
        </w:tc>
        <w:tc>
          <w:tcPr>
            <w:tcW w:w="1098" w:type="dxa"/>
            <w:vAlign w:val="top"/>
          </w:tcPr>
          <w:p w14:paraId="61F1FC90">
            <w:pPr>
              <w:pStyle w:val="11"/>
              <w:spacing w:before="87" w:line="221" w:lineRule="auto"/>
              <w:ind w:left="253"/>
              <w:rPr>
                <w:sz w:val="19"/>
                <w:szCs w:val="19"/>
              </w:rPr>
            </w:pPr>
            <w:r>
              <w:rPr>
                <w:spacing w:val="-1"/>
                <w:sz w:val="19"/>
                <w:szCs w:val="19"/>
              </w:rPr>
              <w:t>0.25亿</w:t>
            </w:r>
          </w:p>
        </w:tc>
        <w:tc>
          <w:tcPr>
            <w:tcW w:w="889" w:type="dxa"/>
            <w:vAlign w:val="top"/>
          </w:tcPr>
          <w:p w14:paraId="5194EB60">
            <w:pPr>
              <w:pStyle w:val="11"/>
              <w:spacing w:before="105" w:line="227" w:lineRule="auto"/>
              <w:ind w:left="56"/>
              <w:rPr>
                <w:sz w:val="19"/>
                <w:szCs w:val="19"/>
              </w:rPr>
            </w:pPr>
            <w:r>
              <w:rPr>
                <w:spacing w:val="-1"/>
                <w:sz w:val="19"/>
                <w:szCs w:val="19"/>
              </w:rPr>
              <w:t>09:39:00</w:t>
            </w:r>
          </w:p>
        </w:tc>
        <w:tc>
          <w:tcPr>
            <w:tcW w:w="908" w:type="dxa"/>
            <w:vAlign w:val="top"/>
          </w:tcPr>
          <w:p w14:paraId="6689A761">
            <w:pPr>
              <w:pStyle w:val="11"/>
              <w:spacing w:before="105" w:line="227" w:lineRule="auto"/>
              <w:ind w:left="397"/>
              <w:rPr>
                <w:sz w:val="19"/>
                <w:szCs w:val="19"/>
              </w:rPr>
            </w:pPr>
            <w:r>
              <w:rPr>
                <w:sz w:val="19"/>
                <w:szCs w:val="19"/>
              </w:rPr>
              <w:t>1</w:t>
            </w:r>
          </w:p>
        </w:tc>
        <w:tc>
          <w:tcPr>
            <w:tcW w:w="1353" w:type="dxa"/>
            <w:vAlign w:val="top"/>
          </w:tcPr>
          <w:p w14:paraId="66A36E27">
            <w:pPr>
              <w:pStyle w:val="11"/>
              <w:spacing w:before="87" w:line="220" w:lineRule="auto"/>
              <w:ind w:left="289"/>
              <w:rPr>
                <w:sz w:val="19"/>
                <w:szCs w:val="19"/>
              </w:rPr>
            </w:pPr>
            <w:r>
              <w:rPr>
                <w:spacing w:val="-2"/>
                <w:sz w:val="19"/>
                <w:szCs w:val="19"/>
              </w:rPr>
              <w:t>和解协议</w:t>
            </w:r>
          </w:p>
        </w:tc>
      </w:tr>
      <w:tr w14:paraId="1215F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0" w:hRule="atLeast"/>
        </w:trPr>
        <w:tc>
          <w:tcPr>
            <w:tcW w:w="993" w:type="dxa"/>
            <w:vAlign w:val="top"/>
          </w:tcPr>
          <w:p w14:paraId="42E5B816">
            <w:pPr>
              <w:pStyle w:val="11"/>
              <w:spacing w:before="96" w:line="217" w:lineRule="auto"/>
              <w:ind w:left="54"/>
              <w:rPr>
                <w:sz w:val="19"/>
                <w:szCs w:val="19"/>
              </w:rPr>
            </w:pPr>
            <w:r>
              <w:rPr>
                <w:spacing w:val="-1"/>
                <w:sz w:val="19"/>
                <w:szCs w:val="19"/>
              </w:rPr>
              <w:t>600614.SH</w:t>
            </w:r>
          </w:p>
        </w:tc>
        <w:tc>
          <w:tcPr>
            <w:tcW w:w="899" w:type="dxa"/>
            <w:vAlign w:val="top"/>
          </w:tcPr>
          <w:p w14:paraId="40CC64BB">
            <w:pPr>
              <w:pStyle w:val="11"/>
              <w:spacing w:before="76" w:line="219" w:lineRule="auto"/>
              <w:ind w:left="61"/>
              <w:rPr>
                <w:sz w:val="19"/>
                <w:szCs w:val="19"/>
              </w:rPr>
            </w:pPr>
            <w:r>
              <w:rPr>
                <w:spacing w:val="-2"/>
                <w:sz w:val="19"/>
                <w:szCs w:val="19"/>
              </w:rPr>
              <w:t>鹏起科技</w:t>
            </w:r>
          </w:p>
        </w:tc>
        <w:tc>
          <w:tcPr>
            <w:tcW w:w="889" w:type="dxa"/>
            <w:vAlign w:val="top"/>
          </w:tcPr>
          <w:p w14:paraId="5DC3053A">
            <w:pPr>
              <w:pStyle w:val="11"/>
              <w:spacing w:before="96" w:line="217" w:lineRule="auto"/>
              <w:ind w:left="242"/>
              <w:rPr>
                <w:sz w:val="19"/>
                <w:szCs w:val="19"/>
              </w:rPr>
            </w:pPr>
            <w:r>
              <w:rPr>
                <w:spacing w:val="-3"/>
                <w:sz w:val="19"/>
                <w:szCs w:val="19"/>
              </w:rPr>
              <w:t>3.59</w:t>
            </w:r>
          </w:p>
        </w:tc>
        <w:tc>
          <w:tcPr>
            <w:tcW w:w="1098" w:type="dxa"/>
            <w:vAlign w:val="top"/>
          </w:tcPr>
          <w:p w14:paraId="3078CC8F">
            <w:pPr>
              <w:pStyle w:val="11"/>
              <w:spacing w:before="78" w:line="221" w:lineRule="auto"/>
              <w:ind w:left="253"/>
              <w:rPr>
                <w:sz w:val="19"/>
                <w:szCs w:val="19"/>
              </w:rPr>
            </w:pPr>
            <w:r>
              <w:rPr>
                <w:spacing w:val="1"/>
                <w:sz w:val="19"/>
                <w:szCs w:val="19"/>
              </w:rPr>
              <w:t>1.01亿</w:t>
            </w:r>
          </w:p>
        </w:tc>
        <w:tc>
          <w:tcPr>
            <w:tcW w:w="889" w:type="dxa"/>
            <w:vAlign w:val="top"/>
          </w:tcPr>
          <w:p w14:paraId="709A4F8F">
            <w:pPr>
              <w:pStyle w:val="11"/>
              <w:spacing w:before="96" w:line="217" w:lineRule="auto"/>
              <w:ind w:left="56"/>
              <w:rPr>
                <w:sz w:val="19"/>
                <w:szCs w:val="19"/>
              </w:rPr>
            </w:pPr>
            <w:r>
              <w:rPr>
                <w:spacing w:val="-1"/>
                <w:sz w:val="19"/>
                <w:szCs w:val="19"/>
              </w:rPr>
              <w:t>09:41:00</w:t>
            </w:r>
          </w:p>
        </w:tc>
        <w:tc>
          <w:tcPr>
            <w:tcW w:w="908" w:type="dxa"/>
            <w:vAlign w:val="top"/>
          </w:tcPr>
          <w:p w14:paraId="4985C5A3">
            <w:pPr>
              <w:pStyle w:val="11"/>
              <w:spacing w:before="96" w:line="217" w:lineRule="auto"/>
              <w:ind w:left="397"/>
              <w:rPr>
                <w:sz w:val="19"/>
                <w:szCs w:val="19"/>
              </w:rPr>
            </w:pPr>
            <w:r>
              <w:rPr>
                <w:sz w:val="19"/>
                <w:szCs w:val="19"/>
              </w:rPr>
              <w:t>1</w:t>
            </w:r>
          </w:p>
        </w:tc>
        <w:tc>
          <w:tcPr>
            <w:tcW w:w="1353" w:type="dxa"/>
            <w:vAlign w:val="top"/>
          </w:tcPr>
          <w:p w14:paraId="133B4852">
            <w:pPr>
              <w:pStyle w:val="11"/>
              <w:spacing w:before="78" w:line="219" w:lineRule="auto"/>
              <w:ind w:left="289"/>
              <w:rPr>
                <w:sz w:val="19"/>
                <w:szCs w:val="19"/>
              </w:rPr>
            </w:pPr>
            <w:r>
              <w:rPr>
                <w:spacing w:val="-2"/>
                <w:sz w:val="19"/>
                <w:szCs w:val="19"/>
              </w:rPr>
              <w:t>股权转让</w:t>
            </w:r>
          </w:p>
        </w:tc>
      </w:tr>
      <w:tr w14:paraId="3F463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93" w:type="dxa"/>
            <w:vAlign w:val="top"/>
          </w:tcPr>
          <w:p w14:paraId="02263E5F">
            <w:pPr>
              <w:pStyle w:val="11"/>
              <w:spacing w:before="116" w:line="227" w:lineRule="auto"/>
              <w:ind w:left="54"/>
              <w:rPr>
                <w:sz w:val="19"/>
                <w:szCs w:val="19"/>
              </w:rPr>
            </w:pPr>
            <w:r>
              <w:rPr>
                <w:spacing w:val="-1"/>
                <w:sz w:val="19"/>
                <w:szCs w:val="19"/>
              </w:rPr>
              <w:t>300545.SZ</w:t>
            </w:r>
          </w:p>
        </w:tc>
        <w:tc>
          <w:tcPr>
            <w:tcW w:w="899" w:type="dxa"/>
            <w:vAlign w:val="top"/>
          </w:tcPr>
          <w:p w14:paraId="0B4B87A5">
            <w:pPr>
              <w:pStyle w:val="11"/>
              <w:spacing w:before="97" w:line="219" w:lineRule="auto"/>
              <w:ind w:left="61"/>
              <w:rPr>
                <w:sz w:val="19"/>
                <w:szCs w:val="19"/>
              </w:rPr>
            </w:pPr>
            <w:r>
              <w:rPr>
                <w:spacing w:val="-2"/>
                <w:sz w:val="19"/>
                <w:szCs w:val="19"/>
              </w:rPr>
              <w:t>联得装备</w:t>
            </w:r>
          </w:p>
        </w:tc>
        <w:tc>
          <w:tcPr>
            <w:tcW w:w="889" w:type="dxa"/>
            <w:vAlign w:val="top"/>
          </w:tcPr>
          <w:p w14:paraId="01F51399">
            <w:pPr>
              <w:pStyle w:val="11"/>
              <w:spacing w:before="116" w:line="227" w:lineRule="auto"/>
              <w:ind w:left="192"/>
              <w:rPr>
                <w:sz w:val="19"/>
                <w:szCs w:val="19"/>
              </w:rPr>
            </w:pPr>
            <w:r>
              <w:rPr>
                <w:spacing w:val="-2"/>
                <w:sz w:val="19"/>
                <w:szCs w:val="19"/>
              </w:rPr>
              <w:t>20.69</w:t>
            </w:r>
          </w:p>
        </w:tc>
        <w:tc>
          <w:tcPr>
            <w:tcW w:w="1098" w:type="dxa"/>
            <w:vAlign w:val="top"/>
          </w:tcPr>
          <w:p w14:paraId="6ED0EEFF">
            <w:pPr>
              <w:pStyle w:val="11"/>
              <w:spacing w:before="98" w:line="221" w:lineRule="auto"/>
              <w:ind w:left="253"/>
              <w:rPr>
                <w:sz w:val="19"/>
                <w:szCs w:val="19"/>
              </w:rPr>
            </w:pPr>
            <w:r>
              <w:rPr>
                <w:spacing w:val="-1"/>
                <w:sz w:val="19"/>
                <w:szCs w:val="19"/>
              </w:rPr>
              <w:t>2.35亿</w:t>
            </w:r>
          </w:p>
        </w:tc>
        <w:tc>
          <w:tcPr>
            <w:tcW w:w="889" w:type="dxa"/>
            <w:vAlign w:val="top"/>
          </w:tcPr>
          <w:p w14:paraId="6B450135">
            <w:pPr>
              <w:pStyle w:val="11"/>
              <w:spacing w:before="116" w:line="227" w:lineRule="auto"/>
              <w:ind w:left="56"/>
              <w:rPr>
                <w:sz w:val="19"/>
                <w:szCs w:val="19"/>
              </w:rPr>
            </w:pPr>
            <w:r>
              <w:rPr>
                <w:spacing w:val="-1"/>
                <w:sz w:val="19"/>
                <w:szCs w:val="19"/>
              </w:rPr>
              <w:t>09:51:45</w:t>
            </w:r>
          </w:p>
        </w:tc>
        <w:tc>
          <w:tcPr>
            <w:tcW w:w="908" w:type="dxa"/>
            <w:vAlign w:val="top"/>
          </w:tcPr>
          <w:p w14:paraId="4BF006D9">
            <w:pPr>
              <w:pStyle w:val="11"/>
              <w:spacing w:before="116" w:line="227" w:lineRule="auto"/>
              <w:ind w:left="397"/>
              <w:rPr>
                <w:sz w:val="19"/>
                <w:szCs w:val="19"/>
              </w:rPr>
            </w:pPr>
            <w:r>
              <w:rPr>
                <w:sz w:val="19"/>
                <w:szCs w:val="19"/>
              </w:rPr>
              <w:t>2</w:t>
            </w:r>
          </w:p>
        </w:tc>
        <w:tc>
          <w:tcPr>
            <w:tcW w:w="1353" w:type="dxa"/>
            <w:vAlign w:val="top"/>
          </w:tcPr>
          <w:p w14:paraId="5FF28CC1">
            <w:pPr>
              <w:pStyle w:val="11"/>
              <w:spacing w:before="97" w:line="219" w:lineRule="auto"/>
              <w:ind w:left="199"/>
              <w:rPr>
                <w:sz w:val="19"/>
                <w:szCs w:val="19"/>
              </w:rPr>
            </w:pPr>
            <w:r>
              <w:rPr>
                <w:spacing w:val="2"/>
                <w:sz w:val="19"/>
                <w:szCs w:val="19"/>
              </w:rPr>
              <w:t>高送转预期</w:t>
            </w:r>
          </w:p>
        </w:tc>
      </w:tr>
      <w:tr w14:paraId="2EFFE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4FC646EE">
            <w:pPr>
              <w:pStyle w:val="11"/>
              <w:spacing w:before="106" w:line="226" w:lineRule="auto"/>
              <w:ind w:left="54"/>
              <w:rPr>
                <w:sz w:val="19"/>
                <w:szCs w:val="19"/>
              </w:rPr>
            </w:pPr>
            <w:r>
              <w:rPr>
                <w:spacing w:val="-1"/>
                <w:sz w:val="19"/>
                <w:szCs w:val="19"/>
              </w:rPr>
              <w:t>600556.SH</w:t>
            </w:r>
          </w:p>
        </w:tc>
        <w:tc>
          <w:tcPr>
            <w:tcW w:w="899" w:type="dxa"/>
            <w:vAlign w:val="top"/>
          </w:tcPr>
          <w:p w14:paraId="2FC7AC5D">
            <w:pPr>
              <w:pStyle w:val="11"/>
              <w:spacing w:before="88" w:line="221" w:lineRule="auto"/>
              <w:ind w:left="152"/>
              <w:rPr>
                <w:sz w:val="19"/>
                <w:szCs w:val="19"/>
              </w:rPr>
            </w:pPr>
            <w:r>
              <w:rPr>
                <w:spacing w:val="-2"/>
                <w:sz w:val="19"/>
                <w:szCs w:val="19"/>
              </w:rPr>
              <w:t>ST慧球</w:t>
            </w:r>
          </w:p>
        </w:tc>
        <w:tc>
          <w:tcPr>
            <w:tcW w:w="889" w:type="dxa"/>
            <w:vAlign w:val="top"/>
          </w:tcPr>
          <w:p w14:paraId="06A5297B">
            <w:pPr>
              <w:pStyle w:val="11"/>
              <w:spacing w:before="106" w:line="226" w:lineRule="auto"/>
              <w:ind w:left="242"/>
              <w:rPr>
                <w:sz w:val="19"/>
                <w:szCs w:val="19"/>
              </w:rPr>
            </w:pPr>
            <w:r>
              <w:rPr>
                <w:spacing w:val="-2"/>
                <w:sz w:val="19"/>
                <w:szCs w:val="19"/>
              </w:rPr>
              <w:t>6.22</w:t>
            </w:r>
          </w:p>
        </w:tc>
        <w:tc>
          <w:tcPr>
            <w:tcW w:w="1098" w:type="dxa"/>
            <w:vAlign w:val="top"/>
          </w:tcPr>
          <w:p w14:paraId="37326990">
            <w:pPr>
              <w:pStyle w:val="11"/>
              <w:spacing w:before="88" w:line="221" w:lineRule="auto"/>
              <w:ind w:left="253"/>
              <w:rPr>
                <w:sz w:val="19"/>
                <w:szCs w:val="19"/>
              </w:rPr>
            </w:pPr>
            <w:r>
              <w:rPr>
                <w:spacing w:val="-1"/>
                <w:sz w:val="19"/>
                <w:szCs w:val="19"/>
              </w:rPr>
              <w:t>0.31亿</w:t>
            </w:r>
          </w:p>
        </w:tc>
        <w:tc>
          <w:tcPr>
            <w:tcW w:w="889" w:type="dxa"/>
            <w:vAlign w:val="top"/>
          </w:tcPr>
          <w:p w14:paraId="1F7AF705">
            <w:pPr>
              <w:pStyle w:val="11"/>
              <w:spacing w:before="106" w:line="226" w:lineRule="auto"/>
              <w:ind w:left="56"/>
              <w:rPr>
                <w:sz w:val="19"/>
                <w:szCs w:val="19"/>
              </w:rPr>
            </w:pPr>
            <w:r>
              <w:rPr>
                <w:spacing w:val="-1"/>
                <w:sz w:val="19"/>
                <w:szCs w:val="19"/>
              </w:rPr>
              <w:t>09:54:00</w:t>
            </w:r>
          </w:p>
        </w:tc>
        <w:tc>
          <w:tcPr>
            <w:tcW w:w="908" w:type="dxa"/>
            <w:vAlign w:val="top"/>
          </w:tcPr>
          <w:p w14:paraId="1660C2BC">
            <w:pPr>
              <w:pStyle w:val="11"/>
              <w:spacing w:before="106" w:line="226" w:lineRule="auto"/>
              <w:ind w:left="397"/>
              <w:rPr>
                <w:sz w:val="19"/>
                <w:szCs w:val="19"/>
              </w:rPr>
            </w:pPr>
            <w:r>
              <w:rPr>
                <w:sz w:val="19"/>
                <w:szCs w:val="19"/>
              </w:rPr>
              <w:t>1</w:t>
            </w:r>
          </w:p>
        </w:tc>
        <w:tc>
          <w:tcPr>
            <w:tcW w:w="1353" w:type="dxa"/>
            <w:vAlign w:val="top"/>
          </w:tcPr>
          <w:p w14:paraId="4C16D85F">
            <w:pPr>
              <w:pStyle w:val="11"/>
              <w:spacing w:before="86" w:line="219" w:lineRule="auto"/>
              <w:ind w:left="388"/>
              <w:rPr>
                <w:sz w:val="19"/>
                <w:szCs w:val="19"/>
              </w:rPr>
            </w:pPr>
            <w:r>
              <w:rPr>
                <w:spacing w:val="-2"/>
                <w:sz w:val="19"/>
                <w:szCs w:val="19"/>
              </w:rPr>
              <w:t>拟借壳</w:t>
            </w:r>
          </w:p>
        </w:tc>
      </w:tr>
      <w:tr w14:paraId="7242A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993" w:type="dxa"/>
            <w:vAlign w:val="top"/>
          </w:tcPr>
          <w:p w14:paraId="0CE0FC31">
            <w:pPr>
              <w:pStyle w:val="11"/>
              <w:spacing w:before="107" w:line="221" w:lineRule="auto"/>
              <w:ind w:left="54"/>
              <w:rPr>
                <w:sz w:val="19"/>
                <w:szCs w:val="19"/>
              </w:rPr>
            </w:pPr>
            <w:r>
              <w:rPr>
                <w:spacing w:val="-1"/>
                <w:sz w:val="19"/>
                <w:szCs w:val="19"/>
              </w:rPr>
              <w:t>603196.SH</w:t>
            </w:r>
          </w:p>
        </w:tc>
        <w:tc>
          <w:tcPr>
            <w:tcW w:w="899" w:type="dxa"/>
            <w:vAlign w:val="top"/>
          </w:tcPr>
          <w:p w14:paraId="38FC578F">
            <w:pPr>
              <w:pStyle w:val="11"/>
              <w:spacing w:before="88" w:line="219" w:lineRule="auto"/>
              <w:ind w:left="61"/>
              <w:rPr>
                <w:sz w:val="19"/>
                <w:szCs w:val="19"/>
              </w:rPr>
            </w:pPr>
            <w:r>
              <w:rPr>
                <w:spacing w:val="3"/>
                <w:sz w:val="19"/>
                <w:szCs w:val="19"/>
              </w:rPr>
              <w:t>日播时尚</w:t>
            </w:r>
          </w:p>
        </w:tc>
        <w:tc>
          <w:tcPr>
            <w:tcW w:w="889" w:type="dxa"/>
            <w:vAlign w:val="top"/>
          </w:tcPr>
          <w:p w14:paraId="035925C1">
            <w:pPr>
              <w:pStyle w:val="11"/>
              <w:spacing w:before="107" w:line="221" w:lineRule="auto"/>
              <w:ind w:left="192"/>
              <w:rPr>
                <w:sz w:val="19"/>
                <w:szCs w:val="19"/>
              </w:rPr>
            </w:pPr>
            <w:r>
              <w:rPr>
                <w:spacing w:val="-4"/>
                <w:sz w:val="19"/>
                <w:szCs w:val="19"/>
              </w:rPr>
              <w:t>12.44</w:t>
            </w:r>
          </w:p>
        </w:tc>
        <w:tc>
          <w:tcPr>
            <w:tcW w:w="1098" w:type="dxa"/>
            <w:vAlign w:val="top"/>
          </w:tcPr>
          <w:p w14:paraId="1DB6B963">
            <w:pPr>
              <w:pStyle w:val="11"/>
              <w:spacing w:before="89" w:line="221" w:lineRule="auto"/>
              <w:ind w:left="253"/>
              <w:rPr>
                <w:sz w:val="19"/>
                <w:szCs w:val="19"/>
              </w:rPr>
            </w:pPr>
            <w:r>
              <w:rPr>
                <w:spacing w:val="-1"/>
                <w:sz w:val="19"/>
                <w:szCs w:val="19"/>
              </w:rPr>
              <w:t>2.50亿</w:t>
            </w:r>
          </w:p>
        </w:tc>
        <w:tc>
          <w:tcPr>
            <w:tcW w:w="889" w:type="dxa"/>
            <w:vAlign w:val="top"/>
          </w:tcPr>
          <w:p w14:paraId="41B95403">
            <w:pPr>
              <w:pStyle w:val="11"/>
              <w:spacing w:before="107" w:line="221" w:lineRule="auto"/>
              <w:ind w:left="56"/>
              <w:rPr>
                <w:sz w:val="19"/>
                <w:szCs w:val="19"/>
              </w:rPr>
            </w:pPr>
            <w:r>
              <w:rPr>
                <w:spacing w:val="-3"/>
                <w:sz w:val="19"/>
                <w:szCs w:val="19"/>
              </w:rPr>
              <w:t>10:14:15</w:t>
            </w:r>
          </w:p>
        </w:tc>
        <w:tc>
          <w:tcPr>
            <w:tcW w:w="908" w:type="dxa"/>
            <w:vAlign w:val="top"/>
          </w:tcPr>
          <w:p w14:paraId="50E1D2F3">
            <w:pPr>
              <w:pStyle w:val="11"/>
              <w:spacing w:before="107" w:line="221" w:lineRule="auto"/>
              <w:ind w:left="397"/>
              <w:rPr>
                <w:sz w:val="19"/>
                <w:szCs w:val="19"/>
              </w:rPr>
            </w:pPr>
            <w:r>
              <w:rPr>
                <w:sz w:val="19"/>
                <w:szCs w:val="19"/>
              </w:rPr>
              <w:t>2</w:t>
            </w:r>
          </w:p>
        </w:tc>
        <w:tc>
          <w:tcPr>
            <w:tcW w:w="1353" w:type="dxa"/>
            <w:vAlign w:val="top"/>
          </w:tcPr>
          <w:p w14:paraId="28296B32">
            <w:pPr>
              <w:pStyle w:val="11"/>
              <w:spacing w:before="89" w:line="220" w:lineRule="auto"/>
              <w:ind w:left="289"/>
              <w:rPr>
                <w:sz w:val="19"/>
                <w:szCs w:val="19"/>
              </w:rPr>
            </w:pPr>
            <w:r>
              <w:rPr>
                <w:spacing w:val="-2"/>
                <w:sz w:val="19"/>
                <w:szCs w:val="19"/>
              </w:rPr>
              <w:t>疑似庄股</w:t>
            </w:r>
          </w:p>
        </w:tc>
      </w:tr>
    </w:tbl>
    <w:p w14:paraId="08665841">
      <w:pPr>
        <w:rPr>
          <w:rFonts w:ascii="Arial"/>
          <w:sz w:val="21"/>
        </w:rPr>
      </w:pPr>
    </w:p>
    <w:p w14:paraId="56DC86B8">
      <w:pPr>
        <w:rPr>
          <w:rFonts w:ascii="Arial" w:hAnsi="Arial" w:eastAsia="Arial" w:cs="Arial"/>
          <w:sz w:val="21"/>
          <w:szCs w:val="21"/>
        </w:rPr>
        <w:sectPr>
          <w:pgSz w:w="8770" w:h="13360"/>
          <w:pgMar w:top="972" w:right="635" w:bottom="685" w:left="1080" w:header="711" w:footer="523" w:gutter="0"/>
          <w:cols w:space="720" w:num="1"/>
        </w:sectPr>
      </w:pPr>
    </w:p>
    <w:p w14:paraId="3BC08BB5">
      <w:pPr>
        <w:spacing w:line="246" w:lineRule="auto"/>
        <w:rPr>
          <w:rFonts w:ascii="Arial"/>
          <w:sz w:val="21"/>
        </w:rPr>
      </w:pPr>
    </w:p>
    <w:p w14:paraId="1570E3C1">
      <w:pPr>
        <w:spacing w:before="55" w:line="219" w:lineRule="auto"/>
        <w:ind w:right="17"/>
        <w:jc w:val="right"/>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38CB35FE">
      <w:pPr>
        <w:spacing w:line="444" w:lineRule="auto"/>
        <w:rPr>
          <w:rFonts w:ascii="Arial"/>
          <w:sz w:val="21"/>
        </w:rPr>
      </w:pPr>
    </w:p>
    <w:p w14:paraId="7AD947C2">
      <w:pPr>
        <w:spacing w:before="58" w:line="231" w:lineRule="auto"/>
        <w:ind w:right="25"/>
        <w:jc w:val="right"/>
        <w:rPr>
          <w:rFonts w:ascii="KaiTi" w:hAnsi="KaiTi" w:eastAsia="KaiTi" w:cs="KaiTi"/>
          <w:sz w:val="18"/>
          <w:szCs w:val="18"/>
        </w:rPr>
      </w:pPr>
      <w:r>
        <w:rPr>
          <w:rFonts w:ascii="KaiTi" w:hAnsi="KaiTi" w:eastAsia="KaiTi" w:cs="KaiTi"/>
          <w:spacing w:val="-4"/>
          <w:sz w:val="18"/>
          <w:szCs w:val="18"/>
        </w:rPr>
        <w:t>续表</w:t>
      </w:r>
    </w:p>
    <w:p w14:paraId="57424D5D">
      <w:pPr>
        <w:spacing w:line="49" w:lineRule="exact"/>
      </w:pPr>
    </w:p>
    <w:tbl>
      <w:tblPr>
        <w:tblStyle w:val="10"/>
        <w:tblW w:w="70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889"/>
        <w:gridCol w:w="908"/>
        <w:gridCol w:w="1058"/>
        <w:gridCol w:w="899"/>
        <w:gridCol w:w="889"/>
        <w:gridCol w:w="1383"/>
      </w:tblGrid>
      <w:tr w14:paraId="3E808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93" w:type="dxa"/>
            <w:vAlign w:val="top"/>
          </w:tcPr>
          <w:p w14:paraId="3E90FD27">
            <w:pPr>
              <w:pStyle w:val="11"/>
              <w:spacing w:before="92" w:line="219" w:lineRule="auto"/>
              <w:ind w:left="124"/>
            </w:pPr>
            <w:r>
              <w:rPr>
                <w:spacing w:val="-2"/>
              </w:rPr>
              <w:t>股票代码</w:t>
            </w:r>
          </w:p>
        </w:tc>
        <w:tc>
          <w:tcPr>
            <w:tcW w:w="889" w:type="dxa"/>
            <w:vAlign w:val="top"/>
          </w:tcPr>
          <w:p w14:paraId="0304FBBF">
            <w:pPr>
              <w:pStyle w:val="11"/>
              <w:spacing w:before="91" w:line="219" w:lineRule="auto"/>
              <w:ind w:left="71"/>
            </w:pPr>
            <w:r>
              <w:rPr>
                <w:spacing w:val="-2"/>
              </w:rPr>
              <w:t>股票简称</w:t>
            </w:r>
          </w:p>
        </w:tc>
        <w:tc>
          <w:tcPr>
            <w:tcW w:w="908" w:type="dxa"/>
            <w:vAlign w:val="top"/>
          </w:tcPr>
          <w:p w14:paraId="2F82F661">
            <w:pPr>
              <w:pStyle w:val="11"/>
              <w:spacing w:before="90" w:line="218" w:lineRule="auto"/>
              <w:ind w:left="82"/>
            </w:pPr>
            <w:r>
              <w:rPr>
                <w:spacing w:val="7"/>
              </w:rPr>
              <w:t>现价(元)</w:t>
            </w:r>
          </w:p>
        </w:tc>
        <w:tc>
          <w:tcPr>
            <w:tcW w:w="1058" w:type="dxa"/>
            <w:vAlign w:val="top"/>
          </w:tcPr>
          <w:p w14:paraId="2E5CD649">
            <w:pPr>
              <w:pStyle w:val="11"/>
              <w:spacing w:before="92" w:line="219" w:lineRule="auto"/>
              <w:ind w:left="74"/>
            </w:pPr>
            <w:r>
              <w:rPr>
                <w:spacing w:val="6"/>
              </w:rPr>
              <w:t>成交额(元)</w:t>
            </w:r>
          </w:p>
        </w:tc>
        <w:tc>
          <w:tcPr>
            <w:tcW w:w="899" w:type="dxa"/>
            <w:vAlign w:val="top"/>
          </w:tcPr>
          <w:p w14:paraId="4084C33B">
            <w:pPr>
              <w:pStyle w:val="11"/>
              <w:spacing w:before="92" w:line="220" w:lineRule="auto"/>
              <w:ind w:left="86"/>
            </w:pPr>
            <w:r>
              <w:rPr>
                <w:spacing w:val="4"/>
              </w:rPr>
              <w:t>涨停时间</w:t>
            </w:r>
          </w:p>
        </w:tc>
        <w:tc>
          <w:tcPr>
            <w:tcW w:w="889" w:type="dxa"/>
            <w:vAlign w:val="top"/>
          </w:tcPr>
          <w:p w14:paraId="1980FB58">
            <w:pPr>
              <w:pStyle w:val="11"/>
              <w:spacing w:before="91" w:line="219" w:lineRule="auto"/>
              <w:ind w:left="77"/>
            </w:pPr>
            <w:r>
              <w:rPr>
                <w:spacing w:val="-2"/>
              </w:rPr>
              <w:t>连板天数</w:t>
            </w:r>
          </w:p>
        </w:tc>
        <w:tc>
          <w:tcPr>
            <w:tcW w:w="1383" w:type="dxa"/>
            <w:vAlign w:val="top"/>
          </w:tcPr>
          <w:p w14:paraId="705978F6">
            <w:pPr>
              <w:pStyle w:val="11"/>
              <w:spacing w:before="92" w:line="220" w:lineRule="auto"/>
              <w:ind w:left="328"/>
            </w:pPr>
            <w:r>
              <w:rPr>
                <w:spacing w:val="4"/>
              </w:rPr>
              <w:t>涨停原因</w:t>
            </w:r>
          </w:p>
        </w:tc>
      </w:tr>
      <w:tr w14:paraId="4AF99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7D36B48E">
            <w:pPr>
              <w:pStyle w:val="11"/>
              <w:spacing w:before="95" w:line="239" w:lineRule="auto"/>
              <w:ind w:left="85"/>
            </w:pPr>
            <w:r>
              <w:rPr>
                <w:spacing w:val="-1"/>
              </w:rPr>
              <w:t>000633.SZ</w:t>
            </w:r>
          </w:p>
        </w:tc>
        <w:tc>
          <w:tcPr>
            <w:tcW w:w="889" w:type="dxa"/>
            <w:vAlign w:val="top"/>
          </w:tcPr>
          <w:p w14:paraId="3B7A8AEE">
            <w:pPr>
              <w:pStyle w:val="11"/>
              <w:spacing w:before="78" w:line="220" w:lineRule="auto"/>
              <w:ind w:left="71"/>
            </w:pPr>
            <w:r>
              <w:rPr>
                <w:spacing w:val="3"/>
              </w:rPr>
              <w:t>合金投资</w:t>
            </w:r>
          </w:p>
        </w:tc>
        <w:tc>
          <w:tcPr>
            <w:tcW w:w="908" w:type="dxa"/>
            <w:vAlign w:val="top"/>
          </w:tcPr>
          <w:p w14:paraId="77950B60">
            <w:pPr>
              <w:pStyle w:val="11"/>
              <w:spacing w:before="95" w:line="239" w:lineRule="auto"/>
              <w:ind w:left="262"/>
            </w:pPr>
            <w:r>
              <w:rPr>
                <w:spacing w:val="-2"/>
              </w:rPr>
              <w:t>4.59</w:t>
            </w:r>
          </w:p>
        </w:tc>
        <w:tc>
          <w:tcPr>
            <w:tcW w:w="1058" w:type="dxa"/>
            <w:vAlign w:val="top"/>
          </w:tcPr>
          <w:p w14:paraId="57DF91DA">
            <w:pPr>
              <w:pStyle w:val="11"/>
              <w:spacing w:before="79" w:line="221" w:lineRule="auto"/>
              <w:ind w:left="254"/>
            </w:pPr>
            <w:r>
              <w:rPr>
                <w:spacing w:val="-1"/>
              </w:rPr>
              <w:t>0.68亿</w:t>
            </w:r>
          </w:p>
        </w:tc>
        <w:tc>
          <w:tcPr>
            <w:tcW w:w="899" w:type="dxa"/>
            <w:vAlign w:val="top"/>
          </w:tcPr>
          <w:p w14:paraId="11910ED0">
            <w:pPr>
              <w:pStyle w:val="11"/>
              <w:spacing w:before="95" w:line="239" w:lineRule="auto"/>
              <w:ind w:left="86"/>
            </w:pPr>
            <w:r>
              <w:rPr>
                <w:spacing w:val="-3"/>
              </w:rPr>
              <w:t>10:15:45</w:t>
            </w:r>
          </w:p>
        </w:tc>
        <w:tc>
          <w:tcPr>
            <w:tcW w:w="889" w:type="dxa"/>
            <w:vAlign w:val="top"/>
          </w:tcPr>
          <w:p w14:paraId="76D96737">
            <w:pPr>
              <w:pStyle w:val="11"/>
              <w:spacing w:before="95" w:line="239" w:lineRule="auto"/>
              <w:ind w:left="397"/>
            </w:pPr>
            <w:r>
              <w:t>1</w:t>
            </w:r>
          </w:p>
        </w:tc>
        <w:tc>
          <w:tcPr>
            <w:tcW w:w="1383" w:type="dxa"/>
            <w:vAlign w:val="top"/>
          </w:tcPr>
          <w:p w14:paraId="24B83599">
            <w:pPr>
              <w:pStyle w:val="11"/>
              <w:spacing w:before="77" w:line="219" w:lineRule="auto"/>
              <w:ind w:left="328"/>
            </w:pPr>
            <w:r>
              <w:rPr>
                <w:spacing w:val="-2"/>
              </w:rPr>
              <w:t>超跌反弹</w:t>
            </w:r>
          </w:p>
        </w:tc>
      </w:tr>
      <w:tr w14:paraId="20378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1B2E42DC">
            <w:pPr>
              <w:pStyle w:val="11"/>
              <w:spacing w:before="106" w:line="238" w:lineRule="auto"/>
              <w:ind w:left="85"/>
            </w:pPr>
            <w:r>
              <w:rPr>
                <w:spacing w:val="-1"/>
              </w:rPr>
              <w:t>000982.SZ</w:t>
            </w:r>
          </w:p>
        </w:tc>
        <w:tc>
          <w:tcPr>
            <w:tcW w:w="889" w:type="dxa"/>
            <w:vAlign w:val="top"/>
          </w:tcPr>
          <w:p w14:paraId="4A3F86FF">
            <w:pPr>
              <w:pStyle w:val="11"/>
              <w:spacing w:before="89" w:line="220" w:lineRule="auto"/>
              <w:ind w:left="121"/>
            </w:pPr>
            <w:r>
              <w:rPr>
                <w:spacing w:val="-1"/>
              </w:rPr>
              <w:t>*ST中绒</w:t>
            </w:r>
          </w:p>
        </w:tc>
        <w:tc>
          <w:tcPr>
            <w:tcW w:w="908" w:type="dxa"/>
            <w:vAlign w:val="top"/>
          </w:tcPr>
          <w:p w14:paraId="40AC6A08">
            <w:pPr>
              <w:pStyle w:val="11"/>
              <w:spacing w:before="106" w:line="238" w:lineRule="auto"/>
              <w:ind w:left="262"/>
            </w:pPr>
            <w:r>
              <w:rPr>
                <w:spacing w:val="-4"/>
              </w:rPr>
              <w:t>1.27</w:t>
            </w:r>
          </w:p>
        </w:tc>
        <w:tc>
          <w:tcPr>
            <w:tcW w:w="1058" w:type="dxa"/>
            <w:vAlign w:val="top"/>
          </w:tcPr>
          <w:p w14:paraId="24EAD807">
            <w:pPr>
              <w:pStyle w:val="11"/>
              <w:spacing w:before="90" w:line="221" w:lineRule="auto"/>
              <w:ind w:left="254"/>
            </w:pPr>
            <w:r>
              <w:t>0.11亿</w:t>
            </w:r>
          </w:p>
        </w:tc>
        <w:tc>
          <w:tcPr>
            <w:tcW w:w="899" w:type="dxa"/>
            <w:vAlign w:val="top"/>
          </w:tcPr>
          <w:p w14:paraId="1FDD0EED">
            <w:pPr>
              <w:pStyle w:val="11"/>
              <w:spacing w:before="106" w:line="238" w:lineRule="auto"/>
              <w:ind w:left="86"/>
            </w:pPr>
            <w:r>
              <w:rPr>
                <w:spacing w:val="-3"/>
              </w:rPr>
              <w:t>10:24:45</w:t>
            </w:r>
          </w:p>
        </w:tc>
        <w:tc>
          <w:tcPr>
            <w:tcW w:w="889" w:type="dxa"/>
            <w:vAlign w:val="top"/>
          </w:tcPr>
          <w:p w14:paraId="7B16A837">
            <w:pPr>
              <w:pStyle w:val="11"/>
              <w:spacing w:before="106" w:line="238" w:lineRule="auto"/>
              <w:ind w:left="397"/>
            </w:pPr>
            <w:r>
              <w:t>1</w:t>
            </w:r>
          </w:p>
        </w:tc>
        <w:tc>
          <w:tcPr>
            <w:tcW w:w="1383" w:type="dxa"/>
            <w:vAlign w:val="top"/>
          </w:tcPr>
          <w:p w14:paraId="3531A505">
            <w:pPr>
              <w:pStyle w:val="11"/>
              <w:spacing w:before="88" w:line="219" w:lineRule="auto"/>
              <w:ind w:left="328"/>
            </w:pPr>
            <w:r>
              <w:rPr>
                <w:spacing w:val="-2"/>
              </w:rPr>
              <w:t>超跌反弹</w:t>
            </w:r>
          </w:p>
        </w:tc>
      </w:tr>
      <w:tr w14:paraId="207F2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3AEF3477">
            <w:pPr>
              <w:pStyle w:val="11"/>
              <w:spacing w:before="108" w:line="239" w:lineRule="auto"/>
              <w:ind w:left="85"/>
            </w:pPr>
            <w:r>
              <w:rPr>
                <w:spacing w:val="-1"/>
              </w:rPr>
              <w:t>000662.SZ</w:t>
            </w:r>
          </w:p>
        </w:tc>
        <w:tc>
          <w:tcPr>
            <w:tcW w:w="889" w:type="dxa"/>
            <w:vAlign w:val="top"/>
          </w:tcPr>
          <w:p w14:paraId="1ECF9CE8">
            <w:pPr>
              <w:pStyle w:val="11"/>
              <w:spacing w:before="90" w:line="220" w:lineRule="auto"/>
              <w:ind w:left="71"/>
            </w:pPr>
            <w:r>
              <w:rPr>
                <w:spacing w:val="2"/>
              </w:rPr>
              <w:t>天夏智慧</w:t>
            </w:r>
          </w:p>
        </w:tc>
        <w:tc>
          <w:tcPr>
            <w:tcW w:w="908" w:type="dxa"/>
            <w:vAlign w:val="top"/>
          </w:tcPr>
          <w:p w14:paraId="2BE30376">
            <w:pPr>
              <w:pStyle w:val="11"/>
              <w:spacing w:before="108" w:line="239" w:lineRule="auto"/>
              <w:ind w:left="262"/>
            </w:pPr>
            <w:r>
              <w:rPr>
                <w:spacing w:val="-2"/>
              </w:rPr>
              <w:t>6.18</w:t>
            </w:r>
          </w:p>
        </w:tc>
        <w:tc>
          <w:tcPr>
            <w:tcW w:w="1058" w:type="dxa"/>
            <w:vAlign w:val="top"/>
          </w:tcPr>
          <w:p w14:paraId="426D775B">
            <w:pPr>
              <w:pStyle w:val="11"/>
              <w:spacing w:before="91" w:line="221" w:lineRule="auto"/>
              <w:ind w:left="254"/>
            </w:pPr>
            <w:r>
              <w:rPr>
                <w:spacing w:val="-2"/>
              </w:rPr>
              <w:t>0.82亿</w:t>
            </w:r>
          </w:p>
        </w:tc>
        <w:tc>
          <w:tcPr>
            <w:tcW w:w="899" w:type="dxa"/>
            <w:vAlign w:val="top"/>
          </w:tcPr>
          <w:p w14:paraId="72DCAF32">
            <w:pPr>
              <w:pStyle w:val="11"/>
              <w:spacing w:before="108" w:line="239" w:lineRule="auto"/>
              <w:ind w:left="86"/>
            </w:pPr>
            <w:r>
              <w:rPr>
                <w:spacing w:val="-3"/>
              </w:rPr>
              <w:t>13:15:48</w:t>
            </w:r>
          </w:p>
        </w:tc>
        <w:tc>
          <w:tcPr>
            <w:tcW w:w="889" w:type="dxa"/>
            <w:vAlign w:val="top"/>
          </w:tcPr>
          <w:p w14:paraId="3B0618B6">
            <w:pPr>
              <w:pStyle w:val="11"/>
              <w:spacing w:before="108" w:line="241" w:lineRule="auto"/>
              <w:ind w:left="397"/>
            </w:pPr>
            <w:r>
              <w:t>1</w:t>
            </w:r>
          </w:p>
        </w:tc>
        <w:tc>
          <w:tcPr>
            <w:tcW w:w="1383" w:type="dxa"/>
            <w:vAlign w:val="top"/>
          </w:tcPr>
          <w:p w14:paraId="502C27F5">
            <w:pPr>
              <w:pStyle w:val="11"/>
              <w:spacing w:before="89" w:line="219" w:lineRule="auto"/>
              <w:ind w:left="328"/>
            </w:pPr>
            <w:r>
              <w:rPr>
                <w:spacing w:val="-2"/>
              </w:rPr>
              <w:t>超跌反弹</w:t>
            </w:r>
          </w:p>
        </w:tc>
      </w:tr>
      <w:tr w14:paraId="7B839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3871F184">
            <w:pPr>
              <w:pStyle w:val="11"/>
              <w:spacing w:before="108" w:line="236" w:lineRule="auto"/>
              <w:ind w:left="85"/>
            </w:pPr>
            <w:r>
              <w:rPr>
                <w:spacing w:val="-1"/>
              </w:rPr>
              <w:t>002496.SZ</w:t>
            </w:r>
          </w:p>
        </w:tc>
        <w:tc>
          <w:tcPr>
            <w:tcW w:w="889" w:type="dxa"/>
            <w:vAlign w:val="top"/>
          </w:tcPr>
          <w:p w14:paraId="20A644ED">
            <w:pPr>
              <w:pStyle w:val="11"/>
              <w:spacing w:before="91" w:line="220" w:lineRule="auto"/>
              <w:ind w:left="102"/>
            </w:pPr>
            <w:r>
              <w:rPr>
                <w:spacing w:val="-5"/>
              </w:rPr>
              <w:t>S</w:t>
            </w:r>
            <w:r>
              <w:rPr>
                <w:spacing w:val="-40"/>
              </w:rPr>
              <w:t xml:space="preserve"> </w:t>
            </w:r>
            <w:r>
              <w:rPr>
                <w:spacing w:val="-5"/>
              </w:rPr>
              <w:t>T</w:t>
            </w:r>
            <w:r>
              <w:rPr>
                <w:spacing w:val="-38"/>
              </w:rPr>
              <w:t xml:space="preserve"> </w:t>
            </w:r>
            <w:r>
              <w:rPr>
                <w:spacing w:val="-5"/>
              </w:rPr>
              <w:t>辉</w:t>
            </w:r>
            <w:r>
              <w:rPr>
                <w:spacing w:val="-37"/>
              </w:rPr>
              <w:t xml:space="preserve"> </w:t>
            </w:r>
            <w:r>
              <w:rPr>
                <w:spacing w:val="-5"/>
              </w:rPr>
              <w:t>丰</w:t>
            </w:r>
          </w:p>
        </w:tc>
        <w:tc>
          <w:tcPr>
            <w:tcW w:w="908" w:type="dxa"/>
            <w:vAlign w:val="top"/>
          </w:tcPr>
          <w:p w14:paraId="09B7C3C7">
            <w:pPr>
              <w:pStyle w:val="11"/>
              <w:spacing w:before="108" w:line="236" w:lineRule="auto"/>
              <w:ind w:left="262"/>
            </w:pPr>
            <w:r>
              <w:rPr>
                <w:spacing w:val="-4"/>
              </w:rPr>
              <w:t>1.92</w:t>
            </w:r>
          </w:p>
        </w:tc>
        <w:tc>
          <w:tcPr>
            <w:tcW w:w="1058" w:type="dxa"/>
            <w:vAlign w:val="top"/>
          </w:tcPr>
          <w:p w14:paraId="60D7BB7B">
            <w:pPr>
              <w:pStyle w:val="11"/>
              <w:spacing w:before="92" w:line="221" w:lineRule="auto"/>
              <w:ind w:left="254"/>
            </w:pPr>
            <w:r>
              <w:rPr>
                <w:spacing w:val="-1"/>
              </w:rPr>
              <w:t>0.25亿</w:t>
            </w:r>
          </w:p>
        </w:tc>
        <w:tc>
          <w:tcPr>
            <w:tcW w:w="899" w:type="dxa"/>
            <w:vAlign w:val="top"/>
          </w:tcPr>
          <w:p w14:paraId="4DF9463E">
            <w:pPr>
              <w:pStyle w:val="11"/>
              <w:spacing w:before="108" w:line="236" w:lineRule="auto"/>
              <w:ind w:left="86"/>
            </w:pPr>
            <w:r>
              <w:rPr>
                <w:spacing w:val="-3"/>
              </w:rPr>
              <w:t>14:21:48</w:t>
            </w:r>
          </w:p>
        </w:tc>
        <w:tc>
          <w:tcPr>
            <w:tcW w:w="889" w:type="dxa"/>
            <w:vAlign w:val="top"/>
          </w:tcPr>
          <w:p w14:paraId="57302849">
            <w:pPr>
              <w:pStyle w:val="11"/>
              <w:spacing w:before="108" w:line="236" w:lineRule="auto"/>
              <w:ind w:left="397"/>
            </w:pPr>
            <w:r>
              <w:t>1</w:t>
            </w:r>
          </w:p>
        </w:tc>
        <w:tc>
          <w:tcPr>
            <w:tcW w:w="1383" w:type="dxa"/>
            <w:vAlign w:val="top"/>
          </w:tcPr>
          <w:p w14:paraId="2B3C1C1E">
            <w:pPr>
              <w:pStyle w:val="11"/>
              <w:spacing w:before="90" w:line="219" w:lineRule="auto"/>
              <w:ind w:left="328"/>
            </w:pPr>
            <w:r>
              <w:rPr>
                <w:spacing w:val="-2"/>
              </w:rPr>
              <w:t>超跌反弹</w:t>
            </w:r>
          </w:p>
        </w:tc>
      </w:tr>
      <w:tr w14:paraId="15553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61530627">
            <w:pPr>
              <w:pStyle w:val="11"/>
              <w:spacing w:before="99" w:line="235" w:lineRule="auto"/>
              <w:ind w:left="85"/>
            </w:pPr>
            <w:r>
              <w:rPr>
                <w:spacing w:val="-1"/>
              </w:rPr>
              <w:t>002018.SZ</w:t>
            </w:r>
          </w:p>
        </w:tc>
        <w:tc>
          <w:tcPr>
            <w:tcW w:w="889" w:type="dxa"/>
            <w:vAlign w:val="top"/>
          </w:tcPr>
          <w:p w14:paraId="5220D9CC">
            <w:pPr>
              <w:pStyle w:val="11"/>
              <w:spacing w:before="82" w:line="219" w:lineRule="auto"/>
              <w:ind w:left="32"/>
            </w:pPr>
            <w:r>
              <w:rPr>
                <w:spacing w:val="-6"/>
              </w:rPr>
              <w:t>*</w:t>
            </w:r>
            <w:r>
              <w:rPr>
                <w:spacing w:val="-33"/>
              </w:rPr>
              <w:t xml:space="preserve"> </w:t>
            </w:r>
            <w:r>
              <w:rPr>
                <w:spacing w:val="-6"/>
              </w:rPr>
              <w:t>S</w:t>
            </w:r>
            <w:r>
              <w:rPr>
                <w:spacing w:val="-38"/>
              </w:rPr>
              <w:t xml:space="preserve"> </w:t>
            </w:r>
            <w:r>
              <w:rPr>
                <w:spacing w:val="-6"/>
              </w:rPr>
              <w:t>T</w:t>
            </w:r>
            <w:r>
              <w:rPr>
                <w:spacing w:val="-35"/>
              </w:rPr>
              <w:t xml:space="preserve"> </w:t>
            </w:r>
            <w:r>
              <w:rPr>
                <w:spacing w:val="-6"/>
              </w:rPr>
              <w:t>华</w:t>
            </w:r>
            <w:r>
              <w:rPr>
                <w:spacing w:val="-36"/>
              </w:rPr>
              <w:t xml:space="preserve"> </w:t>
            </w:r>
            <w:r>
              <w:rPr>
                <w:spacing w:val="-6"/>
              </w:rPr>
              <w:t>信</w:t>
            </w:r>
          </w:p>
        </w:tc>
        <w:tc>
          <w:tcPr>
            <w:tcW w:w="908" w:type="dxa"/>
            <w:vAlign w:val="top"/>
          </w:tcPr>
          <w:p w14:paraId="06BBE43E">
            <w:pPr>
              <w:pStyle w:val="11"/>
              <w:spacing w:before="99" w:line="235" w:lineRule="auto"/>
              <w:ind w:left="262"/>
            </w:pPr>
            <w:r>
              <w:rPr>
                <w:spacing w:val="-4"/>
              </w:rPr>
              <w:t>1.22</w:t>
            </w:r>
          </w:p>
        </w:tc>
        <w:tc>
          <w:tcPr>
            <w:tcW w:w="1058" w:type="dxa"/>
            <w:vAlign w:val="top"/>
          </w:tcPr>
          <w:p w14:paraId="47BE8CB3">
            <w:pPr>
              <w:pStyle w:val="11"/>
              <w:spacing w:before="83" w:line="221" w:lineRule="auto"/>
              <w:ind w:left="254"/>
            </w:pPr>
            <w:r>
              <w:rPr>
                <w:spacing w:val="-1"/>
              </w:rPr>
              <w:t>0.24亿</w:t>
            </w:r>
          </w:p>
        </w:tc>
        <w:tc>
          <w:tcPr>
            <w:tcW w:w="899" w:type="dxa"/>
            <w:vAlign w:val="top"/>
          </w:tcPr>
          <w:p w14:paraId="3D23A715">
            <w:pPr>
              <w:pStyle w:val="11"/>
              <w:spacing w:before="99" w:line="235" w:lineRule="auto"/>
              <w:ind w:left="86"/>
            </w:pPr>
            <w:r>
              <w:rPr>
                <w:spacing w:val="-3"/>
              </w:rPr>
              <w:t>14:22:18</w:t>
            </w:r>
          </w:p>
        </w:tc>
        <w:tc>
          <w:tcPr>
            <w:tcW w:w="889" w:type="dxa"/>
            <w:vAlign w:val="top"/>
          </w:tcPr>
          <w:p w14:paraId="11FDB599">
            <w:pPr>
              <w:pStyle w:val="11"/>
              <w:spacing w:before="99" w:line="235" w:lineRule="auto"/>
              <w:ind w:left="397"/>
            </w:pPr>
            <w:r>
              <w:t>1</w:t>
            </w:r>
          </w:p>
        </w:tc>
        <w:tc>
          <w:tcPr>
            <w:tcW w:w="1383" w:type="dxa"/>
            <w:vAlign w:val="top"/>
          </w:tcPr>
          <w:p w14:paraId="78E51657">
            <w:pPr>
              <w:pStyle w:val="11"/>
              <w:spacing w:before="81" w:line="219" w:lineRule="auto"/>
              <w:ind w:left="328"/>
            </w:pPr>
            <w:r>
              <w:rPr>
                <w:spacing w:val="-2"/>
              </w:rPr>
              <w:t>超跌反弹</w:t>
            </w:r>
          </w:p>
        </w:tc>
      </w:tr>
      <w:tr w14:paraId="3BCC0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8" w:hRule="atLeast"/>
        </w:trPr>
        <w:tc>
          <w:tcPr>
            <w:tcW w:w="993" w:type="dxa"/>
            <w:vAlign w:val="top"/>
          </w:tcPr>
          <w:p w14:paraId="0A4CF181">
            <w:pPr>
              <w:pStyle w:val="11"/>
              <w:spacing w:before="111" w:line="239" w:lineRule="auto"/>
              <w:ind w:left="85"/>
            </w:pPr>
            <w:r>
              <w:rPr>
                <w:spacing w:val="-1"/>
              </w:rPr>
              <w:t>600896.SH</w:t>
            </w:r>
          </w:p>
        </w:tc>
        <w:tc>
          <w:tcPr>
            <w:tcW w:w="889" w:type="dxa"/>
            <w:vAlign w:val="top"/>
          </w:tcPr>
          <w:p w14:paraId="075E4FC5">
            <w:pPr>
              <w:pStyle w:val="11"/>
              <w:spacing w:before="93" w:line="220" w:lineRule="auto"/>
              <w:ind w:left="121"/>
            </w:pPr>
            <w:r>
              <w:rPr>
                <w:spacing w:val="-1"/>
              </w:rPr>
              <w:t>*ST海投</w:t>
            </w:r>
          </w:p>
        </w:tc>
        <w:tc>
          <w:tcPr>
            <w:tcW w:w="908" w:type="dxa"/>
            <w:vAlign w:val="top"/>
          </w:tcPr>
          <w:p w14:paraId="409E12E2">
            <w:pPr>
              <w:pStyle w:val="11"/>
              <w:spacing w:before="111" w:line="239" w:lineRule="auto"/>
              <w:ind w:left="262"/>
            </w:pPr>
            <w:r>
              <w:rPr>
                <w:spacing w:val="-2"/>
              </w:rPr>
              <w:t>3.77</w:t>
            </w:r>
          </w:p>
        </w:tc>
        <w:tc>
          <w:tcPr>
            <w:tcW w:w="1058" w:type="dxa"/>
            <w:vAlign w:val="top"/>
          </w:tcPr>
          <w:p w14:paraId="2A9D05A6">
            <w:pPr>
              <w:pStyle w:val="11"/>
              <w:spacing w:before="94" w:line="221" w:lineRule="auto"/>
              <w:ind w:left="254"/>
            </w:pPr>
            <w:r>
              <w:rPr>
                <w:spacing w:val="-1"/>
              </w:rPr>
              <w:t>0.06亿</w:t>
            </w:r>
          </w:p>
        </w:tc>
        <w:tc>
          <w:tcPr>
            <w:tcW w:w="899" w:type="dxa"/>
            <w:vAlign w:val="top"/>
          </w:tcPr>
          <w:p w14:paraId="50D1A648">
            <w:pPr>
              <w:pStyle w:val="11"/>
              <w:spacing w:before="111" w:line="239" w:lineRule="auto"/>
              <w:ind w:left="86"/>
            </w:pPr>
            <w:r>
              <w:rPr>
                <w:spacing w:val="-3"/>
              </w:rPr>
              <w:t>14:28:18</w:t>
            </w:r>
          </w:p>
        </w:tc>
        <w:tc>
          <w:tcPr>
            <w:tcW w:w="889" w:type="dxa"/>
            <w:vAlign w:val="top"/>
          </w:tcPr>
          <w:p w14:paraId="1AA2712A">
            <w:pPr>
              <w:pStyle w:val="11"/>
              <w:spacing w:before="111" w:line="241" w:lineRule="auto"/>
              <w:ind w:left="397"/>
            </w:pPr>
            <w:r>
              <w:t>1</w:t>
            </w:r>
          </w:p>
        </w:tc>
        <w:tc>
          <w:tcPr>
            <w:tcW w:w="1383" w:type="dxa"/>
            <w:vAlign w:val="top"/>
          </w:tcPr>
          <w:p w14:paraId="24052243">
            <w:pPr>
              <w:pStyle w:val="11"/>
              <w:spacing w:before="92" w:line="219" w:lineRule="auto"/>
              <w:ind w:left="328"/>
            </w:pPr>
            <w:r>
              <w:rPr>
                <w:spacing w:val="-2"/>
              </w:rPr>
              <w:t>超跌反弹</w:t>
            </w:r>
          </w:p>
        </w:tc>
      </w:tr>
      <w:tr w14:paraId="3AE42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7DB1E518">
            <w:pPr>
              <w:pStyle w:val="11"/>
              <w:spacing w:before="113" w:line="231" w:lineRule="auto"/>
              <w:ind w:left="85"/>
            </w:pPr>
            <w:r>
              <w:rPr>
                <w:spacing w:val="-1"/>
              </w:rPr>
              <w:t>601177.SH</w:t>
            </w:r>
          </w:p>
        </w:tc>
        <w:tc>
          <w:tcPr>
            <w:tcW w:w="889" w:type="dxa"/>
            <w:vAlign w:val="top"/>
          </w:tcPr>
          <w:p w14:paraId="7EA4710E">
            <w:pPr>
              <w:pStyle w:val="11"/>
              <w:spacing w:before="95" w:line="220" w:lineRule="auto"/>
              <w:ind w:left="71"/>
            </w:pPr>
            <w:r>
              <w:rPr>
                <w:spacing w:val="-2"/>
              </w:rPr>
              <w:t>杭齿前进</w:t>
            </w:r>
          </w:p>
        </w:tc>
        <w:tc>
          <w:tcPr>
            <w:tcW w:w="908" w:type="dxa"/>
            <w:vAlign w:val="top"/>
          </w:tcPr>
          <w:p w14:paraId="4C94349F">
            <w:pPr>
              <w:pStyle w:val="11"/>
              <w:spacing w:before="113" w:line="231" w:lineRule="auto"/>
              <w:ind w:left="262"/>
            </w:pPr>
            <w:r>
              <w:rPr>
                <w:spacing w:val="-2"/>
              </w:rPr>
              <w:t>8.98</w:t>
            </w:r>
          </w:p>
        </w:tc>
        <w:tc>
          <w:tcPr>
            <w:tcW w:w="1058" w:type="dxa"/>
            <w:vAlign w:val="top"/>
          </w:tcPr>
          <w:p w14:paraId="21533230">
            <w:pPr>
              <w:pStyle w:val="11"/>
              <w:spacing w:before="96" w:line="221" w:lineRule="auto"/>
              <w:ind w:left="254"/>
            </w:pPr>
            <w:r>
              <w:rPr>
                <w:spacing w:val="-1"/>
              </w:rPr>
              <w:t>0.34亿</w:t>
            </w:r>
          </w:p>
        </w:tc>
        <w:tc>
          <w:tcPr>
            <w:tcW w:w="899" w:type="dxa"/>
            <w:vAlign w:val="top"/>
          </w:tcPr>
          <w:p w14:paraId="592F853C">
            <w:pPr>
              <w:pStyle w:val="11"/>
              <w:spacing w:before="113" w:line="231" w:lineRule="auto"/>
              <w:ind w:left="86"/>
            </w:pPr>
            <w:r>
              <w:rPr>
                <w:spacing w:val="-3"/>
              </w:rPr>
              <w:t>14:42:48</w:t>
            </w:r>
          </w:p>
        </w:tc>
        <w:tc>
          <w:tcPr>
            <w:tcW w:w="889" w:type="dxa"/>
            <w:vAlign w:val="top"/>
          </w:tcPr>
          <w:p w14:paraId="7C560DEA">
            <w:pPr>
              <w:pStyle w:val="11"/>
              <w:spacing w:before="113" w:line="231" w:lineRule="auto"/>
              <w:ind w:left="397"/>
            </w:pPr>
            <w:r>
              <w:t>1</w:t>
            </w:r>
          </w:p>
        </w:tc>
        <w:tc>
          <w:tcPr>
            <w:tcW w:w="1383" w:type="dxa"/>
            <w:vAlign w:val="top"/>
          </w:tcPr>
          <w:p w14:paraId="65C1E635">
            <w:pPr>
              <w:pStyle w:val="11"/>
              <w:spacing w:before="95" w:line="219" w:lineRule="auto"/>
              <w:ind w:left="418"/>
            </w:pPr>
            <w:r>
              <w:rPr>
                <w:spacing w:val="3"/>
              </w:rPr>
              <w:t>强势股</w:t>
            </w:r>
          </w:p>
        </w:tc>
      </w:tr>
      <w:tr w14:paraId="3582A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6760FCB5">
            <w:pPr>
              <w:pStyle w:val="11"/>
              <w:spacing w:before="104" w:line="230" w:lineRule="auto"/>
              <w:ind w:left="85"/>
            </w:pPr>
            <w:r>
              <w:rPr>
                <w:spacing w:val="-1"/>
              </w:rPr>
              <w:t>002653.SZ</w:t>
            </w:r>
          </w:p>
        </w:tc>
        <w:tc>
          <w:tcPr>
            <w:tcW w:w="889" w:type="dxa"/>
            <w:vAlign w:val="top"/>
          </w:tcPr>
          <w:p w14:paraId="4E71307F">
            <w:pPr>
              <w:pStyle w:val="11"/>
              <w:spacing w:before="85" w:line="219" w:lineRule="auto"/>
              <w:ind w:left="161"/>
            </w:pPr>
            <w:r>
              <w:rPr>
                <w:spacing w:val="-2"/>
              </w:rPr>
              <w:t>海思科</w:t>
            </w:r>
          </w:p>
        </w:tc>
        <w:tc>
          <w:tcPr>
            <w:tcW w:w="908" w:type="dxa"/>
            <w:vAlign w:val="top"/>
          </w:tcPr>
          <w:p w14:paraId="02C06D9E">
            <w:pPr>
              <w:pStyle w:val="11"/>
              <w:spacing w:before="104" w:line="230" w:lineRule="auto"/>
              <w:ind w:left="223"/>
            </w:pPr>
            <w:r>
              <w:rPr>
                <w:spacing w:val="-4"/>
              </w:rPr>
              <w:t>11.89</w:t>
            </w:r>
          </w:p>
        </w:tc>
        <w:tc>
          <w:tcPr>
            <w:tcW w:w="1058" w:type="dxa"/>
            <w:vAlign w:val="top"/>
          </w:tcPr>
          <w:p w14:paraId="08D71472">
            <w:pPr>
              <w:pStyle w:val="11"/>
              <w:spacing w:before="87" w:line="221" w:lineRule="auto"/>
              <w:ind w:left="254"/>
            </w:pPr>
            <w:r>
              <w:rPr>
                <w:spacing w:val="-2"/>
              </w:rPr>
              <w:t>0.93亿</w:t>
            </w:r>
          </w:p>
        </w:tc>
        <w:tc>
          <w:tcPr>
            <w:tcW w:w="899" w:type="dxa"/>
            <w:vAlign w:val="top"/>
          </w:tcPr>
          <w:p w14:paraId="519C8201">
            <w:pPr>
              <w:pStyle w:val="11"/>
              <w:spacing w:before="104" w:line="230" w:lineRule="auto"/>
              <w:ind w:left="86"/>
            </w:pPr>
            <w:r>
              <w:rPr>
                <w:spacing w:val="-3"/>
              </w:rPr>
              <w:t>14:44:33</w:t>
            </w:r>
          </w:p>
        </w:tc>
        <w:tc>
          <w:tcPr>
            <w:tcW w:w="889" w:type="dxa"/>
            <w:vAlign w:val="top"/>
          </w:tcPr>
          <w:p w14:paraId="2D451E86">
            <w:pPr>
              <w:pStyle w:val="11"/>
              <w:spacing w:before="104" w:line="230" w:lineRule="auto"/>
              <w:ind w:left="397"/>
            </w:pPr>
            <w:r>
              <w:t>1</w:t>
            </w:r>
          </w:p>
        </w:tc>
        <w:tc>
          <w:tcPr>
            <w:tcW w:w="1383" w:type="dxa"/>
            <w:vAlign w:val="top"/>
          </w:tcPr>
          <w:p w14:paraId="26E6D362">
            <w:pPr>
              <w:pStyle w:val="11"/>
              <w:spacing w:before="86" w:line="220" w:lineRule="auto"/>
              <w:ind w:left="508"/>
            </w:pPr>
            <w:r>
              <w:rPr>
                <w:spacing w:val="4"/>
              </w:rPr>
              <w:t>医药</w:t>
            </w:r>
          </w:p>
        </w:tc>
      </w:tr>
      <w:tr w14:paraId="0A02D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93" w:type="dxa"/>
            <w:vAlign w:val="top"/>
          </w:tcPr>
          <w:p w14:paraId="7AADB752">
            <w:pPr>
              <w:pStyle w:val="11"/>
              <w:spacing w:before="115" w:line="234" w:lineRule="auto"/>
              <w:ind w:left="85"/>
            </w:pPr>
            <w:r>
              <w:rPr>
                <w:spacing w:val="-1"/>
              </w:rPr>
              <w:t>000816.SZ</w:t>
            </w:r>
          </w:p>
        </w:tc>
        <w:tc>
          <w:tcPr>
            <w:tcW w:w="889" w:type="dxa"/>
            <w:vAlign w:val="top"/>
          </w:tcPr>
          <w:p w14:paraId="1717AD1C">
            <w:pPr>
              <w:pStyle w:val="11"/>
              <w:spacing w:before="105" w:line="228" w:lineRule="auto"/>
              <w:ind w:left="21"/>
            </w:pPr>
            <w:r>
              <w:rPr>
                <w:spacing w:val="-7"/>
              </w:rPr>
              <w:t>*</w:t>
            </w:r>
            <w:r>
              <w:rPr>
                <w:spacing w:val="-30"/>
              </w:rPr>
              <w:t xml:space="preserve"> </w:t>
            </w:r>
            <w:r>
              <w:rPr>
                <w:spacing w:val="-7"/>
              </w:rPr>
              <w:t>S</w:t>
            </w:r>
            <w:r>
              <w:rPr>
                <w:spacing w:val="-35"/>
              </w:rPr>
              <w:t xml:space="preserve"> </w:t>
            </w:r>
            <w:r>
              <w:rPr>
                <w:spacing w:val="-7"/>
              </w:rPr>
              <w:t>T</w:t>
            </w:r>
            <w:r>
              <w:rPr>
                <w:spacing w:val="-26"/>
              </w:rPr>
              <w:t xml:space="preserve"> </w:t>
            </w:r>
            <w:r>
              <w:rPr>
                <w:spacing w:val="-7"/>
              </w:rPr>
              <w:t>慧</w:t>
            </w:r>
            <w:r>
              <w:rPr>
                <w:spacing w:val="-33"/>
              </w:rPr>
              <w:t xml:space="preserve"> </w:t>
            </w:r>
            <w:r>
              <w:rPr>
                <w:spacing w:val="-7"/>
              </w:rPr>
              <w:t>业</w:t>
            </w:r>
          </w:p>
        </w:tc>
        <w:tc>
          <w:tcPr>
            <w:tcW w:w="908" w:type="dxa"/>
            <w:vAlign w:val="top"/>
          </w:tcPr>
          <w:p w14:paraId="6D888C47">
            <w:pPr>
              <w:pStyle w:val="11"/>
              <w:spacing w:before="115" w:line="234" w:lineRule="auto"/>
              <w:ind w:left="262"/>
            </w:pPr>
            <w:r>
              <w:rPr>
                <w:spacing w:val="-4"/>
              </w:rPr>
              <w:t>1.53</w:t>
            </w:r>
          </w:p>
        </w:tc>
        <w:tc>
          <w:tcPr>
            <w:tcW w:w="1058" w:type="dxa"/>
            <w:vAlign w:val="top"/>
          </w:tcPr>
          <w:p w14:paraId="11A9ABE9">
            <w:pPr>
              <w:pStyle w:val="11"/>
              <w:spacing w:before="98" w:line="221" w:lineRule="auto"/>
              <w:ind w:left="254"/>
            </w:pPr>
            <w:r>
              <w:rPr>
                <w:spacing w:val="-2"/>
              </w:rPr>
              <w:t>0.44亿</w:t>
            </w:r>
          </w:p>
        </w:tc>
        <w:tc>
          <w:tcPr>
            <w:tcW w:w="899" w:type="dxa"/>
            <w:vAlign w:val="top"/>
          </w:tcPr>
          <w:p w14:paraId="471A8E2B">
            <w:pPr>
              <w:pStyle w:val="11"/>
              <w:spacing w:before="115" w:line="234" w:lineRule="auto"/>
              <w:ind w:left="86"/>
            </w:pPr>
            <w:r>
              <w:rPr>
                <w:spacing w:val="-3"/>
              </w:rPr>
              <w:t>15:00:00</w:t>
            </w:r>
          </w:p>
        </w:tc>
        <w:tc>
          <w:tcPr>
            <w:tcW w:w="889" w:type="dxa"/>
            <w:vAlign w:val="top"/>
          </w:tcPr>
          <w:p w14:paraId="386CF46E">
            <w:pPr>
              <w:pStyle w:val="11"/>
              <w:spacing w:before="115" w:line="234" w:lineRule="auto"/>
              <w:ind w:left="397"/>
            </w:pPr>
            <w:r>
              <w:t>1</w:t>
            </w:r>
          </w:p>
        </w:tc>
        <w:tc>
          <w:tcPr>
            <w:tcW w:w="1383" w:type="dxa"/>
            <w:vAlign w:val="top"/>
          </w:tcPr>
          <w:p w14:paraId="384C97A5">
            <w:pPr>
              <w:pStyle w:val="11"/>
              <w:spacing w:before="96" w:line="219" w:lineRule="auto"/>
              <w:ind w:left="58"/>
            </w:pPr>
            <w:r>
              <w:rPr>
                <w:spacing w:val="-1"/>
              </w:rPr>
              <w:t>超跌十乡村振兴</w:t>
            </w:r>
          </w:p>
        </w:tc>
      </w:tr>
    </w:tbl>
    <w:p w14:paraId="05554F7A">
      <w:pPr>
        <w:spacing w:line="304" w:lineRule="auto"/>
        <w:rPr>
          <w:rFonts w:ascii="Arial"/>
          <w:sz w:val="21"/>
        </w:rPr>
      </w:pPr>
    </w:p>
    <w:p w14:paraId="3FB3E0BA">
      <w:pPr>
        <w:spacing w:before="68" w:line="285" w:lineRule="auto"/>
        <w:ind w:left="424" w:right="4841"/>
        <w:rPr>
          <w:rFonts w:ascii="KaiTi" w:hAnsi="KaiTi" w:eastAsia="KaiTi" w:cs="KaiTi"/>
          <w:sz w:val="20"/>
          <w:szCs w:val="20"/>
        </w:rPr>
      </w:pPr>
      <w:r>
        <w:rPr>
          <w:rFonts w:ascii="KaiTi" w:hAnsi="KaiTi" w:eastAsia="KaiTi" w:cs="KaiTi"/>
          <w:spacing w:val="9"/>
          <w:sz w:val="21"/>
          <w:szCs w:val="21"/>
        </w:rPr>
        <w:t>(六)1月1日，周二</w:t>
      </w:r>
      <w:r>
        <w:rPr>
          <w:rFonts w:ascii="KaiTi" w:hAnsi="KaiTi" w:eastAsia="KaiTi" w:cs="KaiTi"/>
          <w:spacing w:val="6"/>
          <w:sz w:val="21"/>
          <w:szCs w:val="21"/>
        </w:rPr>
        <w:t xml:space="preserve"> </w:t>
      </w:r>
      <w:r>
        <w:rPr>
          <w:rFonts w:ascii="KaiTi" w:hAnsi="KaiTi" w:eastAsia="KaiTi" w:cs="KaiTi"/>
          <w:spacing w:val="4"/>
          <w:sz w:val="20"/>
          <w:szCs w:val="20"/>
        </w:rPr>
        <w:t>元旦收假首日：</w:t>
      </w:r>
    </w:p>
    <w:p w14:paraId="4EA06E89">
      <w:pPr>
        <w:spacing w:before="99" w:line="343" w:lineRule="auto"/>
        <w:ind w:left="14" w:firstLine="409"/>
        <w:jc w:val="both"/>
        <w:rPr>
          <w:rFonts w:ascii="KaiTi" w:hAnsi="KaiTi" w:eastAsia="KaiTi" w:cs="KaiTi"/>
          <w:sz w:val="20"/>
          <w:szCs w:val="20"/>
        </w:rPr>
      </w:pPr>
      <w:r>
        <w:rPr>
          <w:rFonts w:ascii="KaiTi" w:hAnsi="KaiTi" w:eastAsia="KaiTi" w:cs="KaiTi"/>
          <w:spacing w:val="5"/>
          <w:sz w:val="20"/>
          <w:szCs w:val="20"/>
        </w:rPr>
        <w:t>1</w:t>
      </w:r>
      <w:r>
        <w:rPr>
          <w:rFonts w:ascii="KaiTi" w:hAnsi="KaiTi" w:eastAsia="KaiTi" w:cs="KaiTi"/>
          <w:spacing w:val="-16"/>
          <w:sz w:val="20"/>
          <w:szCs w:val="20"/>
        </w:rPr>
        <w:t xml:space="preserve"> </w:t>
      </w:r>
      <w:r>
        <w:rPr>
          <w:rFonts w:ascii="KaiTi" w:hAnsi="KaiTi" w:eastAsia="KaiTi" w:cs="KaiTi"/>
          <w:spacing w:val="5"/>
          <w:sz w:val="20"/>
          <w:szCs w:val="20"/>
        </w:rPr>
        <w:t>月</w:t>
      </w:r>
      <w:r>
        <w:rPr>
          <w:rFonts w:ascii="KaiTi" w:hAnsi="KaiTi" w:eastAsia="KaiTi" w:cs="KaiTi"/>
          <w:spacing w:val="-29"/>
          <w:sz w:val="20"/>
          <w:szCs w:val="20"/>
        </w:rPr>
        <w:t xml:space="preserve"> </w:t>
      </w:r>
      <w:r>
        <w:rPr>
          <w:rFonts w:ascii="KaiTi" w:hAnsi="KaiTi" w:eastAsia="KaiTi" w:cs="KaiTi"/>
          <w:spacing w:val="5"/>
          <w:sz w:val="20"/>
          <w:szCs w:val="20"/>
        </w:rPr>
        <w:t>2 日</w:t>
      </w:r>
      <w:r>
        <w:rPr>
          <w:rFonts w:ascii="KaiTi" w:hAnsi="KaiTi" w:eastAsia="KaiTi" w:cs="KaiTi"/>
          <w:spacing w:val="-32"/>
          <w:sz w:val="20"/>
          <w:szCs w:val="20"/>
        </w:rPr>
        <w:t xml:space="preserve"> </w:t>
      </w:r>
      <w:r>
        <w:rPr>
          <w:rFonts w:ascii="KaiTi" w:hAnsi="KaiTi" w:eastAsia="KaiTi" w:cs="KaiTi"/>
          <w:spacing w:val="5"/>
          <w:sz w:val="20"/>
          <w:szCs w:val="20"/>
        </w:rPr>
        <w:t>5G 板块分歧转一致，体现了主流持续性强的特征，当天出现10</w:t>
      </w:r>
      <w:r>
        <w:rPr>
          <w:rFonts w:ascii="KaiTi" w:hAnsi="KaiTi" w:eastAsia="KaiTi" w:cs="KaiTi"/>
          <w:sz w:val="20"/>
          <w:szCs w:val="20"/>
        </w:rPr>
        <w:t xml:space="preserve"> </w:t>
      </w:r>
      <w:r>
        <w:rPr>
          <w:rFonts w:ascii="KaiTi" w:hAnsi="KaiTi" w:eastAsia="KaiTi" w:cs="KaiTi"/>
          <w:spacing w:val="11"/>
          <w:sz w:val="20"/>
          <w:szCs w:val="20"/>
        </w:rPr>
        <w:t>只股涨停。东方通信卡位率先于达安股份涨停2+3板，达安股份尾盘时封板6</w:t>
      </w:r>
      <w:r>
        <w:rPr>
          <w:rFonts w:ascii="KaiTi" w:hAnsi="KaiTi" w:eastAsia="KaiTi" w:cs="KaiTi"/>
          <w:spacing w:val="18"/>
          <w:sz w:val="20"/>
          <w:szCs w:val="20"/>
        </w:rPr>
        <w:t xml:space="preserve"> </w:t>
      </w:r>
      <w:r>
        <w:rPr>
          <w:rFonts w:ascii="KaiTi" w:hAnsi="KaiTi" w:eastAsia="KaiTi" w:cs="KaiTi"/>
          <w:sz w:val="20"/>
          <w:szCs w:val="20"/>
        </w:rPr>
        <w:t>板，呈秃势，表明东方通信成功卡位达安上位板块龙头，竞争市场</w:t>
      </w:r>
      <w:r>
        <w:rPr>
          <w:rFonts w:ascii="KaiTi" w:hAnsi="KaiTi" w:eastAsia="KaiTi" w:cs="KaiTi"/>
          <w:spacing w:val="-1"/>
          <w:sz w:val="20"/>
          <w:szCs w:val="20"/>
        </w:rPr>
        <w:t>总龙头。风范</w:t>
      </w:r>
      <w:r>
        <w:rPr>
          <w:rFonts w:ascii="KaiTi" w:hAnsi="KaiTi" w:eastAsia="KaiTi" w:cs="KaiTi"/>
          <w:sz w:val="20"/>
          <w:szCs w:val="20"/>
        </w:rPr>
        <w:t xml:space="preserve"> </w:t>
      </w:r>
      <w:r>
        <w:rPr>
          <w:rFonts w:ascii="KaiTi" w:hAnsi="KaiTi" w:eastAsia="KaiTi" w:cs="KaiTi"/>
          <w:spacing w:val="18"/>
          <w:sz w:val="20"/>
          <w:szCs w:val="20"/>
        </w:rPr>
        <w:t>股份继续孤独地封板，当天市场高位4板以上股就只有这3只了。表2—6为</w:t>
      </w:r>
      <w:r>
        <w:rPr>
          <w:rFonts w:ascii="KaiTi" w:hAnsi="KaiTi" w:eastAsia="KaiTi" w:cs="KaiTi"/>
          <w:spacing w:val="15"/>
          <w:sz w:val="20"/>
          <w:szCs w:val="20"/>
        </w:rPr>
        <w:t xml:space="preserve"> </w:t>
      </w:r>
      <w:r>
        <w:rPr>
          <w:rFonts w:ascii="KaiTi" w:hAnsi="KaiTi" w:eastAsia="KaiTi" w:cs="KaiTi"/>
          <w:spacing w:val="22"/>
          <w:sz w:val="20"/>
          <w:szCs w:val="20"/>
        </w:rPr>
        <w:t>1月2日涨停复盘。</w:t>
      </w:r>
    </w:p>
    <w:p w14:paraId="497A22E4">
      <w:pPr>
        <w:spacing w:before="26" w:line="236" w:lineRule="auto"/>
        <w:ind w:left="14"/>
        <w:rPr>
          <w:rFonts w:ascii="黑体" w:hAnsi="黑体" w:eastAsia="黑体" w:cs="黑体"/>
          <w:sz w:val="18"/>
          <w:szCs w:val="18"/>
        </w:rPr>
      </w:pPr>
      <w:r>
        <w:rPr>
          <w:rFonts w:ascii="黑体" w:hAnsi="黑体" w:eastAsia="黑体" w:cs="黑体"/>
          <w:spacing w:val="6"/>
          <w:position w:val="-2"/>
          <w:sz w:val="17"/>
          <w:szCs w:val="17"/>
        </w:rPr>
        <w:t>表2</w:t>
      </w:r>
      <w:r>
        <w:rPr>
          <w:rFonts w:ascii="黑体" w:hAnsi="黑体" w:eastAsia="黑体" w:cs="黑体"/>
          <w:spacing w:val="-50"/>
          <w:position w:val="-2"/>
          <w:sz w:val="17"/>
          <w:szCs w:val="17"/>
        </w:rPr>
        <w:t xml:space="preserve"> </w:t>
      </w:r>
      <w:r>
        <w:rPr>
          <w:rFonts w:ascii="黑体" w:hAnsi="黑体" w:eastAsia="黑体" w:cs="黑体"/>
          <w:spacing w:val="6"/>
          <w:position w:val="-2"/>
          <w:sz w:val="17"/>
          <w:szCs w:val="17"/>
        </w:rPr>
        <w:t>—</w:t>
      </w:r>
      <w:r>
        <w:rPr>
          <w:rFonts w:ascii="黑体" w:hAnsi="黑体" w:eastAsia="黑体" w:cs="黑体"/>
          <w:spacing w:val="-45"/>
          <w:position w:val="-2"/>
          <w:sz w:val="17"/>
          <w:szCs w:val="17"/>
        </w:rPr>
        <w:t xml:space="preserve"> </w:t>
      </w:r>
      <w:r>
        <w:rPr>
          <w:rFonts w:ascii="黑体" w:hAnsi="黑体" w:eastAsia="黑体" w:cs="黑体"/>
          <w:spacing w:val="6"/>
          <w:position w:val="-2"/>
          <w:sz w:val="17"/>
          <w:szCs w:val="17"/>
        </w:rPr>
        <w:t xml:space="preserve">6                      </w:t>
      </w:r>
      <w:r>
        <w:rPr>
          <w:rFonts w:ascii="黑体" w:hAnsi="黑体" w:eastAsia="黑体" w:cs="黑体"/>
          <w:spacing w:val="6"/>
          <w:sz w:val="18"/>
          <w:szCs w:val="18"/>
        </w:rPr>
        <w:t>1月2日同花顺涨</w:t>
      </w:r>
      <w:r>
        <w:rPr>
          <w:rFonts w:ascii="黑体" w:hAnsi="黑体" w:eastAsia="黑体" w:cs="黑体"/>
          <w:spacing w:val="5"/>
          <w:sz w:val="18"/>
          <w:szCs w:val="18"/>
        </w:rPr>
        <w:t>停复盘</w:t>
      </w:r>
    </w:p>
    <w:p w14:paraId="0F7B79D1">
      <w:pPr>
        <w:spacing w:line="103" w:lineRule="exact"/>
      </w:pPr>
    </w:p>
    <w:tbl>
      <w:tblPr>
        <w:tblStyle w:val="10"/>
        <w:tblW w:w="701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899"/>
        <w:gridCol w:w="1068"/>
        <w:gridCol w:w="889"/>
        <w:gridCol w:w="889"/>
        <w:gridCol w:w="1383"/>
      </w:tblGrid>
      <w:tr w14:paraId="496EF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83" w:type="dxa"/>
            <w:vAlign w:val="top"/>
          </w:tcPr>
          <w:p w14:paraId="6B6B939B">
            <w:pPr>
              <w:pStyle w:val="11"/>
              <w:spacing w:before="82" w:line="219" w:lineRule="auto"/>
              <w:ind w:left="104"/>
              <w:rPr>
                <w:sz w:val="19"/>
                <w:szCs w:val="19"/>
              </w:rPr>
            </w:pPr>
            <w:r>
              <w:rPr>
                <w:spacing w:val="-2"/>
                <w:sz w:val="19"/>
                <w:szCs w:val="19"/>
              </w:rPr>
              <w:t>股票代码</w:t>
            </w:r>
          </w:p>
        </w:tc>
        <w:tc>
          <w:tcPr>
            <w:tcW w:w="899" w:type="dxa"/>
            <w:vAlign w:val="top"/>
          </w:tcPr>
          <w:p w14:paraId="13A71293">
            <w:pPr>
              <w:pStyle w:val="11"/>
              <w:spacing w:before="81" w:line="219" w:lineRule="auto"/>
              <w:ind w:left="61"/>
              <w:rPr>
                <w:sz w:val="19"/>
                <w:szCs w:val="19"/>
              </w:rPr>
            </w:pPr>
            <w:r>
              <w:rPr>
                <w:spacing w:val="-2"/>
                <w:sz w:val="19"/>
                <w:szCs w:val="19"/>
              </w:rPr>
              <w:t>股票简称</w:t>
            </w:r>
          </w:p>
        </w:tc>
        <w:tc>
          <w:tcPr>
            <w:tcW w:w="899" w:type="dxa"/>
            <w:vAlign w:val="top"/>
          </w:tcPr>
          <w:p w14:paraId="0603F6BA">
            <w:pPr>
              <w:pStyle w:val="11"/>
              <w:spacing w:before="81" w:line="218" w:lineRule="auto"/>
              <w:ind w:left="62"/>
              <w:rPr>
                <w:sz w:val="19"/>
                <w:szCs w:val="19"/>
              </w:rPr>
            </w:pPr>
            <w:r>
              <w:rPr>
                <w:spacing w:val="8"/>
                <w:sz w:val="19"/>
                <w:szCs w:val="19"/>
              </w:rPr>
              <w:t>现价(元)</w:t>
            </w:r>
          </w:p>
        </w:tc>
        <w:tc>
          <w:tcPr>
            <w:tcW w:w="1068" w:type="dxa"/>
            <w:vAlign w:val="top"/>
          </w:tcPr>
          <w:p w14:paraId="463F1ED1">
            <w:pPr>
              <w:pStyle w:val="11"/>
              <w:spacing w:before="82" w:line="219" w:lineRule="auto"/>
              <w:ind w:left="53"/>
              <w:rPr>
                <w:sz w:val="19"/>
                <w:szCs w:val="19"/>
              </w:rPr>
            </w:pPr>
            <w:r>
              <w:rPr>
                <w:spacing w:val="6"/>
                <w:sz w:val="19"/>
                <w:szCs w:val="19"/>
              </w:rPr>
              <w:t>成交额(元)</w:t>
            </w:r>
          </w:p>
        </w:tc>
        <w:tc>
          <w:tcPr>
            <w:tcW w:w="889" w:type="dxa"/>
            <w:vAlign w:val="top"/>
          </w:tcPr>
          <w:p w14:paraId="70F5DC33">
            <w:pPr>
              <w:pStyle w:val="11"/>
              <w:spacing w:before="83" w:line="220" w:lineRule="auto"/>
              <w:ind w:left="55"/>
              <w:rPr>
                <w:sz w:val="19"/>
                <w:szCs w:val="19"/>
              </w:rPr>
            </w:pPr>
            <w:r>
              <w:rPr>
                <w:spacing w:val="4"/>
                <w:sz w:val="19"/>
                <w:szCs w:val="19"/>
              </w:rPr>
              <w:t>涨停时间</w:t>
            </w:r>
          </w:p>
        </w:tc>
        <w:tc>
          <w:tcPr>
            <w:tcW w:w="889" w:type="dxa"/>
            <w:vAlign w:val="top"/>
          </w:tcPr>
          <w:p w14:paraId="5628EA60">
            <w:pPr>
              <w:pStyle w:val="11"/>
              <w:spacing w:before="81" w:line="219" w:lineRule="auto"/>
              <w:ind w:left="57"/>
              <w:rPr>
                <w:sz w:val="19"/>
                <w:szCs w:val="19"/>
              </w:rPr>
            </w:pPr>
            <w:r>
              <w:rPr>
                <w:spacing w:val="-2"/>
                <w:sz w:val="19"/>
                <w:szCs w:val="19"/>
              </w:rPr>
              <w:t>连板天数</w:t>
            </w:r>
          </w:p>
        </w:tc>
        <w:tc>
          <w:tcPr>
            <w:tcW w:w="1383" w:type="dxa"/>
            <w:vAlign w:val="top"/>
          </w:tcPr>
          <w:p w14:paraId="4D1DED19">
            <w:pPr>
              <w:pStyle w:val="11"/>
              <w:spacing w:before="83" w:line="220" w:lineRule="auto"/>
              <w:ind w:left="307"/>
              <w:rPr>
                <w:sz w:val="19"/>
                <w:szCs w:val="19"/>
              </w:rPr>
            </w:pPr>
            <w:r>
              <w:rPr>
                <w:spacing w:val="4"/>
                <w:sz w:val="19"/>
                <w:szCs w:val="19"/>
              </w:rPr>
              <w:t>涨停原因</w:t>
            </w:r>
          </w:p>
        </w:tc>
      </w:tr>
      <w:tr w14:paraId="29874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7010" w:type="dxa"/>
            <w:gridSpan w:val="7"/>
            <w:vAlign w:val="top"/>
          </w:tcPr>
          <w:p w14:paraId="1A4CD183">
            <w:pPr>
              <w:pStyle w:val="11"/>
              <w:spacing w:before="137" w:line="183" w:lineRule="auto"/>
              <w:ind w:left="3414"/>
              <w:rPr>
                <w:sz w:val="19"/>
                <w:szCs w:val="19"/>
              </w:rPr>
            </w:pPr>
            <w:r>
              <w:rPr>
                <w:spacing w:val="-3"/>
                <w:sz w:val="19"/>
                <w:szCs w:val="19"/>
              </w:rPr>
              <w:t>5G</w:t>
            </w:r>
          </w:p>
        </w:tc>
      </w:tr>
      <w:tr w14:paraId="4EED0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46E2F1FD">
            <w:pPr>
              <w:pStyle w:val="11"/>
              <w:spacing w:before="98" w:line="224" w:lineRule="auto"/>
              <w:ind w:left="54"/>
              <w:rPr>
                <w:sz w:val="19"/>
                <w:szCs w:val="19"/>
              </w:rPr>
            </w:pPr>
            <w:r>
              <w:rPr>
                <w:spacing w:val="-1"/>
                <w:sz w:val="19"/>
                <w:szCs w:val="19"/>
              </w:rPr>
              <w:t>300555.SZ</w:t>
            </w:r>
          </w:p>
        </w:tc>
        <w:tc>
          <w:tcPr>
            <w:tcW w:w="899" w:type="dxa"/>
            <w:vAlign w:val="top"/>
          </w:tcPr>
          <w:p w14:paraId="38BCD23A">
            <w:pPr>
              <w:pStyle w:val="11"/>
              <w:spacing w:before="79" w:line="219" w:lineRule="auto"/>
              <w:ind w:left="61"/>
              <w:rPr>
                <w:sz w:val="19"/>
                <w:szCs w:val="19"/>
              </w:rPr>
            </w:pPr>
            <w:r>
              <w:rPr>
                <w:spacing w:val="3"/>
                <w:sz w:val="19"/>
                <w:szCs w:val="19"/>
              </w:rPr>
              <w:t>路通视信</w:t>
            </w:r>
          </w:p>
        </w:tc>
        <w:tc>
          <w:tcPr>
            <w:tcW w:w="899" w:type="dxa"/>
            <w:vAlign w:val="top"/>
          </w:tcPr>
          <w:p w14:paraId="32345181">
            <w:pPr>
              <w:pStyle w:val="11"/>
              <w:spacing w:before="98" w:line="224" w:lineRule="auto"/>
              <w:ind w:left="252"/>
              <w:rPr>
                <w:sz w:val="19"/>
                <w:szCs w:val="19"/>
              </w:rPr>
            </w:pPr>
            <w:r>
              <w:rPr>
                <w:spacing w:val="-2"/>
                <w:sz w:val="19"/>
                <w:szCs w:val="19"/>
              </w:rPr>
              <w:t>8.84</w:t>
            </w:r>
          </w:p>
        </w:tc>
        <w:tc>
          <w:tcPr>
            <w:tcW w:w="1068" w:type="dxa"/>
            <w:vAlign w:val="top"/>
          </w:tcPr>
          <w:p w14:paraId="1A3E2BB5">
            <w:pPr>
              <w:pStyle w:val="11"/>
              <w:spacing w:before="80" w:line="221" w:lineRule="auto"/>
              <w:ind w:left="243"/>
              <w:rPr>
                <w:sz w:val="19"/>
                <w:szCs w:val="19"/>
              </w:rPr>
            </w:pPr>
            <w:r>
              <w:rPr>
                <w:spacing w:val="-1"/>
                <w:sz w:val="19"/>
                <w:szCs w:val="19"/>
              </w:rPr>
              <w:t>0.30亿</w:t>
            </w:r>
          </w:p>
        </w:tc>
        <w:tc>
          <w:tcPr>
            <w:tcW w:w="889" w:type="dxa"/>
            <w:vAlign w:val="top"/>
          </w:tcPr>
          <w:p w14:paraId="4E2DB59F">
            <w:pPr>
              <w:pStyle w:val="11"/>
              <w:spacing w:before="98" w:line="224" w:lineRule="auto"/>
              <w:ind w:left="55"/>
              <w:rPr>
                <w:sz w:val="19"/>
                <w:szCs w:val="19"/>
              </w:rPr>
            </w:pPr>
            <w:r>
              <w:rPr>
                <w:spacing w:val="-1"/>
                <w:sz w:val="19"/>
                <w:szCs w:val="19"/>
              </w:rPr>
              <w:t>09:48:30</w:t>
            </w:r>
          </w:p>
        </w:tc>
        <w:tc>
          <w:tcPr>
            <w:tcW w:w="889" w:type="dxa"/>
            <w:vAlign w:val="top"/>
          </w:tcPr>
          <w:p w14:paraId="30E7534F">
            <w:pPr>
              <w:pStyle w:val="11"/>
              <w:spacing w:before="98" w:line="224" w:lineRule="auto"/>
              <w:ind w:left="386"/>
              <w:rPr>
                <w:sz w:val="19"/>
                <w:szCs w:val="19"/>
              </w:rPr>
            </w:pPr>
            <w:r>
              <w:rPr>
                <w:sz w:val="19"/>
                <w:szCs w:val="19"/>
              </w:rPr>
              <w:t>1</w:t>
            </w:r>
          </w:p>
        </w:tc>
        <w:tc>
          <w:tcPr>
            <w:tcW w:w="1383" w:type="dxa"/>
            <w:vAlign w:val="top"/>
          </w:tcPr>
          <w:p w14:paraId="68856F45">
            <w:pPr>
              <w:pStyle w:val="11"/>
              <w:spacing w:before="128" w:line="183" w:lineRule="auto"/>
              <w:ind w:left="587"/>
              <w:rPr>
                <w:sz w:val="19"/>
                <w:szCs w:val="19"/>
              </w:rPr>
            </w:pPr>
            <w:r>
              <w:rPr>
                <w:spacing w:val="-3"/>
                <w:sz w:val="19"/>
                <w:szCs w:val="19"/>
              </w:rPr>
              <w:t>5G</w:t>
            </w:r>
          </w:p>
        </w:tc>
      </w:tr>
      <w:tr w14:paraId="0E86F6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8" w:hRule="atLeast"/>
        </w:trPr>
        <w:tc>
          <w:tcPr>
            <w:tcW w:w="983" w:type="dxa"/>
            <w:vAlign w:val="top"/>
          </w:tcPr>
          <w:p w14:paraId="6B5D2E1F">
            <w:pPr>
              <w:pStyle w:val="11"/>
              <w:spacing w:before="110" w:line="231" w:lineRule="auto"/>
              <w:ind w:left="54"/>
              <w:rPr>
                <w:sz w:val="19"/>
                <w:szCs w:val="19"/>
              </w:rPr>
            </w:pPr>
            <w:r>
              <w:rPr>
                <w:spacing w:val="-1"/>
                <w:sz w:val="19"/>
                <w:szCs w:val="19"/>
              </w:rPr>
              <w:t>300615.SZ</w:t>
            </w:r>
          </w:p>
        </w:tc>
        <w:tc>
          <w:tcPr>
            <w:tcW w:w="899" w:type="dxa"/>
            <w:vAlign w:val="top"/>
          </w:tcPr>
          <w:p w14:paraId="34271AEB">
            <w:pPr>
              <w:pStyle w:val="11"/>
              <w:spacing w:before="89" w:line="219" w:lineRule="auto"/>
              <w:ind w:left="61"/>
              <w:rPr>
                <w:sz w:val="19"/>
                <w:szCs w:val="19"/>
              </w:rPr>
            </w:pPr>
            <w:r>
              <w:rPr>
                <w:spacing w:val="-2"/>
                <w:sz w:val="19"/>
                <w:szCs w:val="19"/>
              </w:rPr>
              <w:t>欣天科技</w:t>
            </w:r>
          </w:p>
        </w:tc>
        <w:tc>
          <w:tcPr>
            <w:tcW w:w="899" w:type="dxa"/>
            <w:vAlign w:val="top"/>
          </w:tcPr>
          <w:p w14:paraId="60B86492">
            <w:pPr>
              <w:pStyle w:val="11"/>
              <w:spacing w:before="110" w:line="231" w:lineRule="auto"/>
              <w:ind w:left="202"/>
              <w:rPr>
                <w:sz w:val="19"/>
                <w:szCs w:val="19"/>
              </w:rPr>
            </w:pPr>
            <w:r>
              <w:rPr>
                <w:spacing w:val="-4"/>
                <w:sz w:val="19"/>
                <w:szCs w:val="19"/>
              </w:rPr>
              <w:t>19.12</w:t>
            </w:r>
          </w:p>
        </w:tc>
        <w:tc>
          <w:tcPr>
            <w:tcW w:w="1068" w:type="dxa"/>
            <w:vAlign w:val="top"/>
          </w:tcPr>
          <w:p w14:paraId="67EBFD2A">
            <w:pPr>
              <w:pStyle w:val="11"/>
              <w:spacing w:before="91" w:line="221" w:lineRule="auto"/>
              <w:ind w:left="243"/>
              <w:rPr>
                <w:sz w:val="19"/>
                <w:szCs w:val="19"/>
              </w:rPr>
            </w:pPr>
            <w:r>
              <w:rPr>
                <w:spacing w:val="1"/>
                <w:sz w:val="19"/>
                <w:szCs w:val="19"/>
              </w:rPr>
              <w:t>1.79亿</w:t>
            </w:r>
          </w:p>
        </w:tc>
        <w:tc>
          <w:tcPr>
            <w:tcW w:w="889" w:type="dxa"/>
            <w:vAlign w:val="top"/>
          </w:tcPr>
          <w:p w14:paraId="2FBDC717">
            <w:pPr>
              <w:pStyle w:val="11"/>
              <w:spacing w:before="110" w:line="231" w:lineRule="auto"/>
              <w:ind w:left="55"/>
              <w:rPr>
                <w:sz w:val="19"/>
                <w:szCs w:val="19"/>
              </w:rPr>
            </w:pPr>
            <w:r>
              <w:rPr>
                <w:spacing w:val="-3"/>
                <w:sz w:val="19"/>
                <w:szCs w:val="19"/>
              </w:rPr>
              <w:t>10:14:30</w:t>
            </w:r>
          </w:p>
        </w:tc>
        <w:tc>
          <w:tcPr>
            <w:tcW w:w="889" w:type="dxa"/>
            <w:vAlign w:val="top"/>
          </w:tcPr>
          <w:p w14:paraId="26160ACB">
            <w:pPr>
              <w:pStyle w:val="11"/>
              <w:spacing w:before="110" w:line="231" w:lineRule="auto"/>
              <w:ind w:left="386"/>
              <w:rPr>
                <w:sz w:val="19"/>
                <w:szCs w:val="19"/>
              </w:rPr>
            </w:pPr>
            <w:r>
              <w:rPr>
                <w:sz w:val="19"/>
                <w:szCs w:val="19"/>
              </w:rPr>
              <w:t>1</w:t>
            </w:r>
          </w:p>
        </w:tc>
        <w:tc>
          <w:tcPr>
            <w:tcW w:w="1383" w:type="dxa"/>
            <w:vAlign w:val="top"/>
          </w:tcPr>
          <w:p w14:paraId="4A07FE20">
            <w:pPr>
              <w:pStyle w:val="11"/>
              <w:spacing w:before="139" w:line="183" w:lineRule="auto"/>
              <w:ind w:left="587"/>
              <w:rPr>
                <w:sz w:val="19"/>
                <w:szCs w:val="19"/>
              </w:rPr>
            </w:pPr>
            <w:r>
              <w:rPr>
                <w:spacing w:val="-3"/>
                <w:sz w:val="19"/>
                <w:szCs w:val="19"/>
              </w:rPr>
              <w:t>5G</w:t>
            </w:r>
          </w:p>
        </w:tc>
      </w:tr>
      <w:tr w14:paraId="0B713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6FA65615">
            <w:pPr>
              <w:pStyle w:val="11"/>
              <w:spacing w:before="101" w:line="231" w:lineRule="auto"/>
              <w:ind w:left="54"/>
              <w:rPr>
                <w:sz w:val="19"/>
                <w:szCs w:val="19"/>
              </w:rPr>
            </w:pPr>
            <w:r>
              <w:rPr>
                <w:spacing w:val="-1"/>
                <w:sz w:val="19"/>
                <w:szCs w:val="19"/>
              </w:rPr>
              <w:t>600776.SH</w:t>
            </w:r>
          </w:p>
        </w:tc>
        <w:tc>
          <w:tcPr>
            <w:tcW w:w="899" w:type="dxa"/>
            <w:vAlign w:val="top"/>
          </w:tcPr>
          <w:p w14:paraId="63CDAF3F">
            <w:pPr>
              <w:pStyle w:val="11"/>
              <w:spacing w:before="82" w:line="219" w:lineRule="auto"/>
              <w:ind w:left="61"/>
              <w:rPr>
                <w:sz w:val="19"/>
                <w:szCs w:val="19"/>
              </w:rPr>
            </w:pPr>
            <w:r>
              <w:rPr>
                <w:spacing w:val="3"/>
                <w:sz w:val="19"/>
                <w:szCs w:val="19"/>
              </w:rPr>
              <w:t>东方通信</w:t>
            </w:r>
          </w:p>
        </w:tc>
        <w:tc>
          <w:tcPr>
            <w:tcW w:w="899" w:type="dxa"/>
            <w:vAlign w:val="top"/>
          </w:tcPr>
          <w:p w14:paraId="59D1F218">
            <w:pPr>
              <w:pStyle w:val="11"/>
              <w:spacing w:before="101" w:line="231" w:lineRule="auto"/>
              <w:ind w:left="202"/>
              <w:rPr>
                <w:sz w:val="19"/>
                <w:szCs w:val="19"/>
              </w:rPr>
            </w:pPr>
            <w:r>
              <w:rPr>
                <w:spacing w:val="-4"/>
                <w:sz w:val="19"/>
                <w:szCs w:val="19"/>
              </w:rPr>
              <w:t>12.62</w:t>
            </w:r>
          </w:p>
        </w:tc>
        <w:tc>
          <w:tcPr>
            <w:tcW w:w="1068" w:type="dxa"/>
            <w:vAlign w:val="top"/>
          </w:tcPr>
          <w:p w14:paraId="6AE5C355">
            <w:pPr>
              <w:pStyle w:val="11"/>
              <w:spacing w:before="83" w:line="221" w:lineRule="auto"/>
              <w:ind w:left="193"/>
              <w:rPr>
                <w:sz w:val="19"/>
                <w:szCs w:val="19"/>
              </w:rPr>
            </w:pPr>
            <w:r>
              <w:rPr>
                <w:sz w:val="19"/>
                <w:szCs w:val="19"/>
              </w:rPr>
              <w:t>11.90亿</w:t>
            </w:r>
          </w:p>
        </w:tc>
        <w:tc>
          <w:tcPr>
            <w:tcW w:w="889" w:type="dxa"/>
            <w:vAlign w:val="top"/>
          </w:tcPr>
          <w:p w14:paraId="2AFCD49A">
            <w:pPr>
              <w:pStyle w:val="11"/>
              <w:spacing w:before="101" w:line="231" w:lineRule="auto"/>
              <w:ind w:left="55"/>
              <w:rPr>
                <w:sz w:val="19"/>
                <w:szCs w:val="19"/>
              </w:rPr>
            </w:pPr>
            <w:r>
              <w:rPr>
                <w:spacing w:val="-3"/>
                <w:sz w:val="19"/>
                <w:szCs w:val="19"/>
              </w:rPr>
              <w:t>13:46:00</w:t>
            </w:r>
          </w:p>
        </w:tc>
        <w:tc>
          <w:tcPr>
            <w:tcW w:w="889" w:type="dxa"/>
            <w:vAlign w:val="top"/>
          </w:tcPr>
          <w:p w14:paraId="4C635752">
            <w:pPr>
              <w:pStyle w:val="11"/>
              <w:spacing w:before="101" w:line="231" w:lineRule="auto"/>
              <w:ind w:left="386"/>
              <w:rPr>
                <w:sz w:val="19"/>
                <w:szCs w:val="19"/>
              </w:rPr>
            </w:pPr>
            <w:r>
              <w:rPr>
                <w:sz w:val="19"/>
                <w:szCs w:val="19"/>
              </w:rPr>
              <w:t>3</w:t>
            </w:r>
          </w:p>
        </w:tc>
        <w:tc>
          <w:tcPr>
            <w:tcW w:w="1383" w:type="dxa"/>
            <w:vAlign w:val="top"/>
          </w:tcPr>
          <w:p w14:paraId="2C5327C3">
            <w:pPr>
              <w:pStyle w:val="11"/>
              <w:spacing w:before="131" w:line="183" w:lineRule="auto"/>
              <w:ind w:left="587"/>
              <w:rPr>
                <w:sz w:val="19"/>
                <w:szCs w:val="19"/>
              </w:rPr>
            </w:pPr>
            <w:r>
              <w:rPr>
                <w:spacing w:val="-3"/>
                <w:sz w:val="19"/>
                <w:szCs w:val="19"/>
              </w:rPr>
              <w:t>5G</w:t>
            </w:r>
          </w:p>
        </w:tc>
      </w:tr>
      <w:tr w14:paraId="0C866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708049C4">
            <w:pPr>
              <w:pStyle w:val="11"/>
              <w:spacing w:before="102" w:line="220" w:lineRule="auto"/>
              <w:ind w:left="54"/>
              <w:rPr>
                <w:sz w:val="19"/>
                <w:szCs w:val="19"/>
              </w:rPr>
            </w:pPr>
            <w:r>
              <w:rPr>
                <w:spacing w:val="-1"/>
                <w:sz w:val="19"/>
                <w:szCs w:val="19"/>
              </w:rPr>
              <w:t>000070.SZ</w:t>
            </w:r>
          </w:p>
        </w:tc>
        <w:tc>
          <w:tcPr>
            <w:tcW w:w="899" w:type="dxa"/>
            <w:vAlign w:val="top"/>
          </w:tcPr>
          <w:p w14:paraId="0D127176">
            <w:pPr>
              <w:pStyle w:val="11"/>
              <w:spacing w:before="83" w:line="219" w:lineRule="auto"/>
              <w:ind w:left="61"/>
              <w:rPr>
                <w:sz w:val="19"/>
                <w:szCs w:val="19"/>
              </w:rPr>
            </w:pPr>
            <w:r>
              <w:rPr>
                <w:spacing w:val="3"/>
                <w:sz w:val="19"/>
                <w:szCs w:val="19"/>
              </w:rPr>
              <w:t>特发信息</w:t>
            </w:r>
          </w:p>
        </w:tc>
        <w:tc>
          <w:tcPr>
            <w:tcW w:w="899" w:type="dxa"/>
            <w:vAlign w:val="top"/>
          </w:tcPr>
          <w:p w14:paraId="22CE8190">
            <w:pPr>
              <w:pStyle w:val="11"/>
              <w:spacing w:before="102" w:line="220" w:lineRule="auto"/>
              <w:ind w:left="252"/>
              <w:rPr>
                <w:sz w:val="19"/>
                <w:szCs w:val="19"/>
              </w:rPr>
            </w:pPr>
            <w:r>
              <w:rPr>
                <w:spacing w:val="-3"/>
                <w:sz w:val="19"/>
                <w:szCs w:val="19"/>
              </w:rPr>
              <w:t>7.81</w:t>
            </w:r>
          </w:p>
        </w:tc>
        <w:tc>
          <w:tcPr>
            <w:tcW w:w="1068" w:type="dxa"/>
            <w:vAlign w:val="top"/>
          </w:tcPr>
          <w:p w14:paraId="50C3F8D6">
            <w:pPr>
              <w:pStyle w:val="11"/>
              <w:spacing w:before="84" w:line="221" w:lineRule="auto"/>
              <w:ind w:left="243"/>
              <w:rPr>
                <w:sz w:val="19"/>
                <w:szCs w:val="19"/>
              </w:rPr>
            </w:pPr>
            <w:r>
              <w:rPr>
                <w:spacing w:val="-2"/>
                <w:sz w:val="19"/>
                <w:szCs w:val="19"/>
              </w:rPr>
              <w:t>2.87亿</w:t>
            </w:r>
          </w:p>
        </w:tc>
        <w:tc>
          <w:tcPr>
            <w:tcW w:w="889" w:type="dxa"/>
            <w:vAlign w:val="top"/>
          </w:tcPr>
          <w:p w14:paraId="2FFB6947">
            <w:pPr>
              <w:pStyle w:val="11"/>
              <w:spacing w:before="102" w:line="220" w:lineRule="auto"/>
              <w:ind w:left="55"/>
              <w:rPr>
                <w:sz w:val="19"/>
                <w:szCs w:val="19"/>
              </w:rPr>
            </w:pPr>
            <w:r>
              <w:rPr>
                <w:spacing w:val="-3"/>
                <w:sz w:val="19"/>
                <w:szCs w:val="19"/>
              </w:rPr>
              <w:t>14:06:30</w:t>
            </w:r>
          </w:p>
        </w:tc>
        <w:tc>
          <w:tcPr>
            <w:tcW w:w="889" w:type="dxa"/>
            <w:vAlign w:val="top"/>
          </w:tcPr>
          <w:p w14:paraId="7FED5FE6">
            <w:pPr>
              <w:pStyle w:val="11"/>
              <w:spacing w:before="102" w:line="220" w:lineRule="auto"/>
              <w:ind w:left="386"/>
              <w:rPr>
                <w:sz w:val="19"/>
                <w:szCs w:val="19"/>
              </w:rPr>
            </w:pPr>
            <w:r>
              <w:rPr>
                <w:sz w:val="19"/>
                <w:szCs w:val="19"/>
              </w:rPr>
              <w:t>1</w:t>
            </w:r>
          </w:p>
        </w:tc>
        <w:tc>
          <w:tcPr>
            <w:tcW w:w="1383" w:type="dxa"/>
            <w:vAlign w:val="top"/>
          </w:tcPr>
          <w:p w14:paraId="38F16B2D">
            <w:pPr>
              <w:pStyle w:val="11"/>
              <w:spacing w:before="84" w:line="220" w:lineRule="auto"/>
              <w:ind w:left="347"/>
              <w:rPr>
                <w:sz w:val="19"/>
                <w:szCs w:val="19"/>
              </w:rPr>
            </w:pPr>
            <w:r>
              <w:rPr>
                <w:spacing w:val="2"/>
                <w:sz w:val="19"/>
                <w:szCs w:val="19"/>
              </w:rPr>
              <w:t>5G+创投</w:t>
            </w:r>
          </w:p>
        </w:tc>
      </w:tr>
      <w:tr w14:paraId="4B459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26D4E630">
            <w:pPr>
              <w:pStyle w:val="11"/>
              <w:spacing w:before="113" w:line="229" w:lineRule="auto"/>
              <w:ind w:left="54"/>
              <w:rPr>
                <w:sz w:val="19"/>
                <w:szCs w:val="19"/>
              </w:rPr>
            </w:pPr>
            <w:r>
              <w:rPr>
                <w:spacing w:val="-1"/>
                <w:sz w:val="19"/>
                <w:szCs w:val="19"/>
              </w:rPr>
              <w:t>002017.SZ</w:t>
            </w:r>
          </w:p>
        </w:tc>
        <w:tc>
          <w:tcPr>
            <w:tcW w:w="899" w:type="dxa"/>
            <w:vAlign w:val="top"/>
          </w:tcPr>
          <w:p w14:paraId="03E35D1C">
            <w:pPr>
              <w:pStyle w:val="11"/>
              <w:spacing w:before="94" w:line="219" w:lineRule="auto"/>
              <w:ind w:left="61"/>
              <w:rPr>
                <w:sz w:val="19"/>
                <w:szCs w:val="19"/>
              </w:rPr>
            </w:pPr>
            <w:r>
              <w:rPr>
                <w:spacing w:val="2"/>
                <w:sz w:val="19"/>
                <w:szCs w:val="19"/>
              </w:rPr>
              <w:t>东信和平</w:t>
            </w:r>
          </w:p>
        </w:tc>
        <w:tc>
          <w:tcPr>
            <w:tcW w:w="899" w:type="dxa"/>
            <w:vAlign w:val="top"/>
          </w:tcPr>
          <w:p w14:paraId="68E6F951">
            <w:pPr>
              <w:pStyle w:val="11"/>
              <w:spacing w:before="113" w:line="229" w:lineRule="auto"/>
              <w:ind w:left="202"/>
              <w:rPr>
                <w:sz w:val="19"/>
                <w:szCs w:val="19"/>
              </w:rPr>
            </w:pPr>
            <w:r>
              <w:rPr>
                <w:spacing w:val="-4"/>
                <w:sz w:val="19"/>
                <w:szCs w:val="19"/>
              </w:rPr>
              <w:t>10.24</w:t>
            </w:r>
          </w:p>
        </w:tc>
        <w:tc>
          <w:tcPr>
            <w:tcW w:w="1068" w:type="dxa"/>
            <w:vAlign w:val="top"/>
          </w:tcPr>
          <w:p w14:paraId="32B171B6">
            <w:pPr>
              <w:pStyle w:val="11"/>
              <w:spacing w:before="95" w:line="221" w:lineRule="auto"/>
              <w:ind w:left="193"/>
              <w:rPr>
                <w:sz w:val="19"/>
                <w:szCs w:val="19"/>
              </w:rPr>
            </w:pPr>
            <w:r>
              <w:rPr>
                <w:spacing w:val="-1"/>
                <w:sz w:val="19"/>
                <w:szCs w:val="19"/>
              </w:rPr>
              <w:t>24.08亿</w:t>
            </w:r>
          </w:p>
        </w:tc>
        <w:tc>
          <w:tcPr>
            <w:tcW w:w="889" w:type="dxa"/>
            <w:vAlign w:val="top"/>
          </w:tcPr>
          <w:p w14:paraId="07ADA5B5">
            <w:pPr>
              <w:pStyle w:val="11"/>
              <w:spacing w:before="113" w:line="229" w:lineRule="auto"/>
              <w:ind w:left="55"/>
              <w:rPr>
                <w:sz w:val="19"/>
                <w:szCs w:val="19"/>
              </w:rPr>
            </w:pPr>
            <w:r>
              <w:rPr>
                <w:spacing w:val="-3"/>
                <w:sz w:val="19"/>
                <w:szCs w:val="19"/>
              </w:rPr>
              <w:t>14:07:30</w:t>
            </w:r>
          </w:p>
        </w:tc>
        <w:tc>
          <w:tcPr>
            <w:tcW w:w="889" w:type="dxa"/>
            <w:vAlign w:val="top"/>
          </w:tcPr>
          <w:p w14:paraId="494E5D9C">
            <w:pPr>
              <w:pStyle w:val="11"/>
              <w:spacing w:before="113" w:line="229" w:lineRule="auto"/>
              <w:ind w:left="386"/>
              <w:rPr>
                <w:sz w:val="19"/>
                <w:szCs w:val="19"/>
              </w:rPr>
            </w:pPr>
            <w:r>
              <w:rPr>
                <w:sz w:val="19"/>
                <w:szCs w:val="19"/>
              </w:rPr>
              <w:t>1</w:t>
            </w:r>
          </w:p>
        </w:tc>
        <w:tc>
          <w:tcPr>
            <w:tcW w:w="1383" w:type="dxa"/>
            <w:vAlign w:val="top"/>
          </w:tcPr>
          <w:p w14:paraId="4079250B">
            <w:pPr>
              <w:pStyle w:val="11"/>
              <w:spacing w:before="143" w:line="183" w:lineRule="auto"/>
              <w:ind w:left="587"/>
              <w:rPr>
                <w:sz w:val="19"/>
                <w:szCs w:val="19"/>
              </w:rPr>
            </w:pPr>
            <w:r>
              <w:rPr>
                <w:spacing w:val="-3"/>
                <w:sz w:val="19"/>
                <w:szCs w:val="19"/>
              </w:rPr>
              <w:t>5G</w:t>
            </w:r>
          </w:p>
        </w:tc>
      </w:tr>
      <w:tr w14:paraId="060C0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034B902D">
            <w:pPr>
              <w:pStyle w:val="11"/>
              <w:spacing w:before="104" w:line="218" w:lineRule="auto"/>
              <w:ind w:left="54"/>
              <w:rPr>
                <w:sz w:val="19"/>
                <w:szCs w:val="19"/>
              </w:rPr>
            </w:pPr>
            <w:r>
              <w:rPr>
                <w:spacing w:val="-1"/>
                <w:sz w:val="19"/>
                <w:szCs w:val="19"/>
              </w:rPr>
              <w:t>600775.SH</w:t>
            </w:r>
          </w:p>
        </w:tc>
        <w:tc>
          <w:tcPr>
            <w:tcW w:w="899" w:type="dxa"/>
            <w:vAlign w:val="top"/>
          </w:tcPr>
          <w:p w14:paraId="0C2E8D0B">
            <w:pPr>
              <w:pStyle w:val="11"/>
              <w:spacing w:before="85" w:line="219" w:lineRule="auto"/>
              <w:ind w:left="61"/>
              <w:rPr>
                <w:sz w:val="19"/>
                <w:szCs w:val="19"/>
              </w:rPr>
            </w:pPr>
            <w:r>
              <w:rPr>
                <w:spacing w:val="-2"/>
                <w:sz w:val="19"/>
                <w:szCs w:val="19"/>
              </w:rPr>
              <w:t>南京熊猫</w:t>
            </w:r>
          </w:p>
        </w:tc>
        <w:tc>
          <w:tcPr>
            <w:tcW w:w="899" w:type="dxa"/>
            <w:vAlign w:val="top"/>
          </w:tcPr>
          <w:p w14:paraId="7477A682">
            <w:pPr>
              <w:pStyle w:val="11"/>
              <w:spacing w:before="104" w:line="218" w:lineRule="auto"/>
              <w:ind w:left="252"/>
              <w:rPr>
                <w:sz w:val="19"/>
                <w:szCs w:val="19"/>
              </w:rPr>
            </w:pPr>
            <w:r>
              <w:rPr>
                <w:spacing w:val="-2"/>
                <w:sz w:val="19"/>
                <w:szCs w:val="19"/>
              </w:rPr>
              <w:t>8.92</w:t>
            </w:r>
          </w:p>
        </w:tc>
        <w:tc>
          <w:tcPr>
            <w:tcW w:w="1068" w:type="dxa"/>
            <w:vAlign w:val="top"/>
          </w:tcPr>
          <w:p w14:paraId="44D2FFC0">
            <w:pPr>
              <w:pStyle w:val="11"/>
              <w:spacing w:before="86" w:line="221" w:lineRule="auto"/>
              <w:ind w:left="243"/>
              <w:rPr>
                <w:sz w:val="19"/>
                <w:szCs w:val="19"/>
              </w:rPr>
            </w:pPr>
            <w:r>
              <w:rPr>
                <w:spacing w:val="1"/>
                <w:sz w:val="19"/>
                <w:szCs w:val="19"/>
              </w:rPr>
              <w:t>5.22亿</w:t>
            </w:r>
          </w:p>
        </w:tc>
        <w:tc>
          <w:tcPr>
            <w:tcW w:w="889" w:type="dxa"/>
            <w:vAlign w:val="top"/>
          </w:tcPr>
          <w:p w14:paraId="05334E87">
            <w:pPr>
              <w:pStyle w:val="11"/>
              <w:spacing w:before="104" w:line="218" w:lineRule="auto"/>
              <w:ind w:left="55"/>
              <w:rPr>
                <w:sz w:val="19"/>
                <w:szCs w:val="19"/>
              </w:rPr>
            </w:pPr>
            <w:r>
              <w:rPr>
                <w:spacing w:val="-3"/>
                <w:sz w:val="19"/>
                <w:szCs w:val="19"/>
              </w:rPr>
              <w:t>14:26:15</w:t>
            </w:r>
          </w:p>
        </w:tc>
        <w:tc>
          <w:tcPr>
            <w:tcW w:w="889" w:type="dxa"/>
            <w:vAlign w:val="top"/>
          </w:tcPr>
          <w:p w14:paraId="4992E5C3">
            <w:pPr>
              <w:pStyle w:val="11"/>
              <w:spacing w:before="104" w:line="218" w:lineRule="auto"/>
              <w:ind w:left="386"/>
              <w:rPr>
                <w:sz w:val="19"/>
                <w:szCs w:val="19"/>
              </w:rPr>
            </w:pPr>
            <w:r>
              <w:rPr>
                <w:sz w:val="19"/>
                <w:szCs w:val="19"/>
              </w:rPr>
              <w:t>1</w:t>
            </w:r>
          </w:p>
        </w:tc>
        <w:tc>
          <w:tcPr>
            <w:tcW w:w="1383" w:type="dxa"/>
            <w:vAlign w:val="top"/>
          </w:tcPr>
          <w:p w14:paraId="690F4A0B">
            <w:pPr>
              <w:pStyle w:val="11"/>
              <w:spacing w:before="134" w:line="183" w:lineRule="auto"/>
              <w:ind w:left="587"/>
              <w:rPr>
                <w:sz w:val="19"/>
                <w:szCs w:val="19"/>
              </w:rPr>
            </w:pPr>
            <w:r>
              <w:rPr>
                <w:spacing w:val="-3"/>
                <w:sz w:val="19"/>
                <w:szCs w:val="19"/>
              </w:rPr>
              <w:t>5G</w:t>
            </w:r>
          </w:p>
        </w:tc>
      </w:tr>
      <w:tr w14:paraId="66BA6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83" w:type="dxa"/>
            <w:vAlign w:val="top"/>
          </w:tcPr>
          <w:p w14:paraId="673FDA27">
            <w:pPr>
              <w:pStyle w:val="11"/>
              <w:spacing w:before="106" w:line="231" w:lineRule="auto"/>
              <w:ind w:left="54"/>
              <w:rPr>
                <w:sz w:val="19"/>
                <w:szCs w:val="19"/>
              </w:rPr>
            </w:pPr>
            <w:r>
              <w:rPr>
                <w:spacing w:val="-1"/>
                <w:sz w:val="19"/>
                <w:szCs w:val="19"/>
              </w:rPr>
              <w:t>300711.SZ</w:t>
            </w:r>
          </w:p>
        </w:tc>
        <w:tc>
          <w:tcPr>
            <w:tcW w:w="899" w:type="dxa"/>
            <w:vAlign w:val="top"/>
          </w:tcPr>
          <w:p w14:paraId="566DC2D6">
            <w:pPr>
              <w:pStyle w:val="11"/>
              <w:spacing w:before="86" w:line="219" w:lineRule="auto"/>
              <w:ind w:left="61"/>
              <w:rPr>
                <w:sz w:val="19"/>
                <w:szCs w:val="19"/>
              </w:rPr>
            </w:pPr>
            <w:r>
              <w:rPr>
                <w:spacing w:val="3"/>
                <w:sz w:val="19"/>
                <w:szCs w:val="19"/>
              </w:rPr>
              <w:t>广哈通信</w:t>
            </w:r>
          </w:p>
        </w:tc>
        <w:tc>
          <w:tcPr>
            <w:tcW w:w="899" w:type="dxa"/>
            <w:vAlign w:val="top"/>
          </w:tcPr>
          <w:p w14:paraId="579A1548">
            <w:pPr>
              <w:pStyle w:val="11"/>
              <w:spacing w:before="106" w:line="231" w:lineRule="auto"/>
              <w:ind w:left="252"/>
              <w:rPr>
                <w:sz w:val="19"/>
                <w:szCs w:val="19"/>
              </w:rPr>
            </w:pPr>
            <w:r>
              <w:rPr>
                <w:spacing w:val="-2"/>
                <w:sz w:val="19"/>
                <w:szCs w:val="19"/>
              </w:rPr>
              <w:t>21.6</w:t>
            </w:r>
          </w:p>
        </w:tc>
        <w:tc>
          <w:tcPr>
            <w:tcW w:w="1068" w:type="dxa"/>
            <w:vAlign w:val="top"/>
          </w:tcPr>
          <w:p w14:paraId="3899FEB0">
            <w:pPr>
              <w:pStyle w:val="11"/>
              <w:spacing w:before="87" w:line="221" w:lineRule="auto"/>
              <w:ind w:left="243"/>
              <w:rPr>
                <w:sz w:val="19"/>
                <w:szCs w:val="19"/>
              </w:rPr>
            </w:pPr>
            <w:r>
              <w:rPr>
                <w:spacing w:val="1"/>
                <w:sz w:val="19"/>
                <w:szCs w:val="19"/>
              </w:rPr>
              <w:t>3.95亿</w:t>
            </w:r>
          </w:p>
        </w:tc>
        <w:tc>
          <w:tcPr>
            <w:tcW w:w="889" w:type="dxa"/>
            <w:vAlign w:val="top"/>
          </w:tcPr>
          <w:p w14:paraId="541007FB">
            <w:pPr>
              <w:pStyle w:val="11"/>
              <w:spacing w:before="106" w:line="231" w:lineRule="auto"/>
              <w:ind w:left="55"/>
              <w:rPr>
                <w:sz w:val="19"/>
                <w:szCs w:val="19"/>
              </w:rPr>
            </w:pPr>
            <w:r>
              <w:rPr>
                <w:spacing w:val="-3"/>
                <w:sz w:val="19"/>
                <w:szCs w:val="19"/>
              </w:rPr>
              <w:t>14:26:30</w:t>
            </w:r>
          </w:p>
        </w:tc>
        <w:tc>
          <w:tcPr>
            <w:tcW w:w="889" w:type="dxa"/>
            <w:vAlign w:val="top"/>
          </w:tcPr>
          <w:p w14:paraId="30D8B6D3">
            <w:pPr>
              <w:pStyle w:val="11"/>
              <w:spacing w:before="106" w:line="231" w:lineRule="auto"/>
              <w:ind w:left="386"/>
              <w:rPr>
                <w:sz w:val="19"/>
                <w:szCs w:val="19"/>
              </w:rPr>
            </w:pPr>
            <w:r>
              <w:rPr>
                <w:sz w:val="19"/>
                <w:szCs w:val="19"/>
              </w:rPr>
              <w:t>2</w:t>
            </w:r>
          </w:p>
        </w:tc>
        <w:tc>
          <w:tcPr>
            <w:tcW w:w="1383" w:type="dxa"/>
            <w:vAlign w:val="top"/>
          </w:tcPr>
          <w:p w14:paraId="031D5558">
            <w:pPr>
              <w:pStyle w:val="11"/>
              <w:spacing w:before="135" w:line="183" w:lineRule="auto"/>
              <w:ind w:left="587"/>
              <w:rPr>
                <w:sz w:val="19"/>
                <w:szCs w:val="19"/>
              </w:rPr>
            </w:pPr>
            <w:r>
              <w:rPr>
                <w:spacing w:val="-3"/>
                <w:sz w:val="19"/>
                <w:szCs w:val="19"/>
              </w:rPr>
              <w:t>5G</w:t>
            </w:r>
          </w:p>
        </w:tc>
      </w:tr>
    </w:tbl>
    <w:p w14:paraId="3783DCD7">
      <w:pPr>
        <w:rPr>
          <w:rFonts w:ascii="Arial"/>
          <w:sz w:val="21"/>
        </w:rPr>
      </w:pPr>
    </w:p>
    <w:p w14:paraId="365A53D9">
      <w:pPr>
        <w:rPr>
          <w:rFonts w:ascii="Arial" w:hAnsi="Arial" w:eastAsia="Arial" w:cs="Arial"/>
          <w:sz w:val="21"/>
          <w:szCs w:val="21"/>
        </w:rPr>
        <w:sectPr>
          <w:pgSz w:w="8740" w:h="13340"/>
          <w:pgMar w:top="400" w:right="1081" w:bottom="738" w:left="615" w:header="0" w:footer="506" w:gutter="0"/>
          <w:cols w:space="720" w:num="1"/>
        </w:sectPr>
      </w:pPr>
    </w:p>
    <w:p w14:paraId="6CB8BBC0">
      <w:pPr>
        <w:spacing w:line="411" w:lineRule="auto"/>
        <w:rPr>
          <w:rFonts w:ascii="Arial"/>
          <w:sz w:val="21"/>
        </w:rPr>
      </w:pPr>
    </w:p>
    <w:p w14:paraId="2C326DA9">
      <w:pPr>
        <w:pStyle w:val="7"/>
        <w:spacing w:before="62" w:line="220" w:lineRule="auto"/>
        <w:jc w:val="right"/>
        <w:rPr>
          <w:sz w:val="19"/>
          <w:szCs w:val="19"/>
        </w:rPr>
      </w:pPr>
      <w:r>
        <w:rPr>
          <w:spacing w:val="-5"/>
          <w:sz w:val="19"/>
          <w:szCs w:val="19"/>
        </w:rPr>
        <w:t>续表</w:t>
      </w:r>
    </w:p>
    <w:p w14:paraId="19EEB51E">
      <w:pPr>
        <w:spacing w:line="50" w:lineRule="exact"/>
      </w:pPr>
    </w:p>
    <w:tbl>
      <w:tblPr>
        <w:tblStyle w:val="10"/>
        <w:tblW w:w="70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889"/>
        <w:gridCol w:w="899"/>
        <w:gridCol w:w="1088"/>
        <w:gridCol w:w="889"/>
        <w:gridCol w:w="898"/>
        <w:gridCol w:w="1383"/>
      </w:tblGrid>
      <w:tr w14:paraId="2029F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93" w:type="dxa"/>
            <w:vAlign w:val="top"/>
          </w:tcPr>
          <w:p w14:paraId="526E0BDB">
            <w:pPr>
              <w:pStyle w:val="11"/>
              <w:spacing w:before="92" w:line="219" w:lineRule="auto"/>
              <w:ind w:left="124"/>
            </w:pPr>
            <w:r>
              <w:rPr>
                <w:spacing w:val="-2"/>
              </w:rPr>
              <w:t>股票代码</w:t>
            </w:r>
          </w:p>
        </w:tc>
        <w:tc>
          <w:tcPr>
            <w:tcW w:w="889" w:type="dxa"/>
            <w:vAlign w:val="top"/>
          </w:tcPr>
          <w:p w14:paraId="4EF8C1CB">
            <w:pPr>
              <w:pStyle w:val="11"/>
              <w:spacing w:before="91" w:line="219" w:lineRule="auto"/>
              <w:ind w:left="71"/>
            </w:pPr>
            <w:r>
              <w:rPr>
                <w:spacing w:val="-2"/>
              </w:rPr>
              <w:t>股票简称</w:t>
            </w:r>
          </w:p>
        </w:tc>
        <w:tc>
          <w:tcPr>
            <w:tcW w:w="899" w:type="dxa"/>
            <w:vAlign w:val="top"/>
          </w:tcPr>
          <w:p w14:paraId="2F09FFBF">
            <w:pPr>
              <w:pStyle w:val="11"/>
              <w:spacing w:before="90" w:line="218" w:lineRule="auto"/>
              <w:ind w:left="83"/>
            </w:pPr>
            <w:r>
              <w:rPr>
                <w:spacing w:val="7"/>
              </w:rPr>
              <w:t>现价(元)</w:t>
            </w:r>
          </w:p>
        </w:tc>
        <w:tc>
          <w:tcPr>
            <w:tcW w:w="1088" w:type="dxa"/>
            <w:vAlign w:val="top"/>
          </w:tcPr>
          <w:p w14:paraId="270F148B">
            <w:pPr>
              <w:pStyle w:val="11"/>
              <w:spacing w:before="92" w:line="219" w:lineRule="auto"/>
              <w:ind w:left="83"/>
            </w:pPr>
            <w:r>
              <w:rPr>
                <w:spacing w:val="6"/>
              </w:rPr>
              <w:t>成交额(元)</w:t>
            </w:r>
          </w:p>
        </w:tc>
        <w:tc>
          <w:tcPr>
            <w:tcW w:w="889" w:type="dxa"/>
            <w:vAlign w:val="top"/>
          </w:tcPr>
          <w:p w14:paraId="2C551CA8">
            <w:pPr>
              <w:pStyle w:val="11"/>
              <w:spacing w:before="92" w:line="220" w:lineRule="auto"/>
              <w:ind w:left="76"/>
            </w:pPr>
            <w:r>
              <w:rPr>
                <w:spacing w:val="4"/>
              </w:rPr>
              <w:t>涨停时间</w:t>
            </w:r>
          </w:p>
        </w:tc>
        <w:tc>
          <w:tcPr>
            <w:tcW w:w="898" w:type="dxa"/>
            <w:vAlign w:val="top"/>
          </w:tcPr>
          <w:p w14:paraId="3CC779DA">
            <w:pPr>
              <w:pStyle w:val="11"/>
              <w:spacing w:before="91" w:line="219" w:lineRule="auto"/>
              <w:ind w:left="86"/>
            </w:pPr>
            <w:r>
              <w:rPr>
                <w:spacing w:val="-2"/>
              </w:rPr>
              <w:t>连板天数</w:t>
            </w:r>
          </w:p>
        </w:tc>
        <w:tc>
          <w:tcPr>
            <w:tcW w:w="1383" w:type="dxa"/>
            <w:vAlign w:val="top"/>
          </w:tcPr>
          <w:p w14:paraId="61650C7A">
            <w:pPr>
              <w:pStyle w:val="11"/>
              <w:spacing w:before="92" w:line="220" w:lineRule="auto"/>
              <w:ind w:left="328"/>
            </w:pPr>
            <w:r>
              <w:rPr>
                <w:spacing w:val="4"/>
              </w:rPr>
              <w:t>涨停原因</w:t>
            </w:r>
          </w:p>
        </w:tc>
      </w:tr>
      <w:tr w14:paraId="6FE62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19494AAD">
            <w:pPr>
              <w:pStyle w:val="11"/>
              <w:spacing w:before="95" w:line="239" w:lineRule="auto"/>
              <w:ind w:left="84"/>
            </w:pPr>
            <w:r>
              <w:rPr>
                <w:spacing w:val="-1"/>
              </w:rPr>
              <w:t>002194.SZ</w:t>
            </w:r>
          </w:p>
        </w:tc>
        <w:tc>
          <w:tcPr>
            <w:tcW w:w="889" w:type="dxa"/>
            <w:vAlign w:val="top"/>
          </w:tcPr>
          <w:p w14:paraId="5CA30D71">
            <w:pPr>
              <w:pStyle w:val="11"/>
              <w:spacing w:before="76" w:line="219" w:lineRule="auto"/>
              <w:ind w:left="121"/>
            </w:pPr>
            <w:r>
              <w:rPr>
                <w:spacing w:val="-1"/>
              </w:rPr>
              <w:t>*ST凡谷</w:t>
            </w:r>
          </w:p>
        </w:tc>
        <w:tc>
          <w:tcPr>
            <w:tcW w:w="899" w:type="dxa"/>
            <w:vAlign w:val="top"/>
          </w:tcPr>
          <w:p w14:paraId="01DAE84B">
            <w:pPr>
              <w:pStyle w:val="11"/>
              <w:spacing w:before="95" w:line="239" w:lineRule="auto"/>
              <w:ind w:left="262"/>
            </w:pPr>
            <w:r>
              <w:rPr>
                <w:spacing w:val="-2"/>
              </w:rPr>
              <w:t>6.66</w:t>
            </w:r>
          </w:p>
        </w:tc>
        <w:tc>
          <w:tcPr>
            <w:tcW w:w="1088" w:type="dxa"/>
            <w:vAlign w:val="top"/>
          </w:tcPr>
          <w:p w14:paraId="3992DD99">
            <w:pPr>
              <w:pStyle w:val="11"/>
              <w:spacing w:before="78" w:line="221" w:lineRule="auto"/>
              <w:ind w:left="263"/>
            </w:pPr>
            <w:r>
              <w:rPr>
                <w:spacing w:val="-1"/>
              </w:rPr>
              <w:t>0.62亿</w:t>
            </w:r>
          </w:p>
        </w:tc>
        <w:tc>
          <w:tcPr>
            <w:tcW w:w="889" w:type="dxa"/>
            <w:vAlign w:val="top"/>
          </w:tcPr>
          <w:p w14:paraId="2A9AB862">
            <w:pPr>
              <w:pStyle w:val="11"/>
              <w:spacing w:before="95" w:line="239" w:lineRule="auto"/>
              <w:ind w:left="76"/>
            </w:pPr>
            <w:r>
              <w:rPr>
                <w:spacing w:val="-3"/>
              </w:rPr>
              <w:t>14:53:16</w:t>
            </w:r>
          </w:p>
        </w:tc>
        <w:tc>
          <w:tcPr>
            <w:tcW w:w="898" w:type="dxa"/>
            <w:vAlign w:val="top"/>
          </w:tcPr>
          <w:p w14:paraId="32F4E424">
            <w:pPr>
              <w:pStyle w:val="11"/>
              <w:spacing w:before="95"/>
              <w:ind w:left="397"/>
            </w:pPr>
            <w:r>
              <w:t>1</w:t>
            </w:r>
          </w:p>
        </w:tc>
        <w:tc>
          <w:tcPr>
            <w:tcW w:w="1383" w:type="dxa"/>
            <w:vAlign w:val="top"/>
          </w:tcPr>
          <w:p w14:paraId="5A7D5885">
            <w:pPr>
              <w:pStyle w:val="11"/>
              <w:spacing w:before="123" w:line="183" w:lineRule="auto"/>
              <w:ind w:left="598"/>
            </w:pPr>
            <w:r>
              <w:rPr>
                <w:spacing w:val="-3"/>
              </w:rPr>
              <w:t>5G</w:t>
            </w:r>
          </w:p>
        </w:tc>
      </w:tr>
      <w:tr w14:paraId="4DFAB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0B0D482C">
            <w:pPr>
              <w:pStyle w:val="11"/>
              <w:spacing w:before="106" w:line="239" w:lineRule="auto"/>
              <w:ind w:left="84"/>
            </w:pPr>
            <w:r>
              <w:rPr>
                <w:spacing w:val="-1"/>
              </w:rPr>
              <w:t>002231.SZ</w:t>
            </w:r>
          </w:p>
        </w:tc>
        <w:tc>
          <w:tcPr>
            <w:tcW w:w="889" w:type="dxa"/>
            <w:vAlign w:val="top"/>
          </w:tcPr>
          <w:p w14:paraId="4D16D564">
            <w:pPr>
              <w:pStyle w:val="11"/>
              <w:spacing w:before="86" w:line="218" w:lineRule="auto"/>
              <w:ind w:left="71"/>
            </w:pPr>
            <w:r>
              <w:rPr>
                <w:spacing w:val="3"/>
              </w:rPr>
              <w:t>奥维通信</w:t>
            </w:r>
          </w:p>
        </w:tc>
        <w:tc>
          <w:tcPr>
            <w:tcW w:w="899" w:type="dxa"/>
            <w:vAlign w:val="top"/>
          </w:tcPr>
          <w:p w14:paraId="55FEF259">
            <w:pPr>
              <w:pStyle w:val="11"/>
              <w:spacing w:before="106" w:line="239" w:lineRule="auto"/>
              <w:ind w:left="302"/>
            </w:pPr>
            <w:r>
              <w:rPr>
                <w:spacing w:val="-3"/>
              </w:rPr>
              <w:t>7.5</w:t>
            </w:r>
          </w:p>
        </w:tc>
        <w:tc>
          <w:tcPr>
            <w:tcW w:w="1088" w:type="dxa"/>
            <w:vAlign w:val="top"/>
          </w:tcPr>
          <w:p w14:paraId="5282CC2D">
            <w:pPr>
              <w:pStyle w:val="11"/>
              <w:spacing w:before="89" w:line="221" w:lineRule="auto"/>
              <w:ind w:left="263"/>
            </w:pPr>
            <w:r>
              <w:rPr>
                <w:spacing w:val="-1"/>
              </w:rPr>
              <w:t>2.26亿</w:t>
            </w:r>
          </w:p>
        </w:tc>
        <w:tc>
          <w:tcPr>
            <w:tcW w:w="889" w:type="dxa"/>
            <w:vAlign w:val="top"/>
          </w:tcPr>
          <w:p w14:paraId="385555E9">
            <w:pPr>
              <w:pStyle w:val="11"/>
              <w:spacing w:before="106" w:line="239" w:lineRule="auto"/>
              <w:ind w:left="76"/>
            </w:pPr>
            <w:r>
              <w:rPr>
                <w:spacing w:val="-3"/>
              </w:rPr>
              <w:t>14:54:31</w:t>
            </w:r>
          </w:p>
        </w:tc>
        <w:tc>
          <w:tcPr>
            <w:tcW w:w="898" w:type="dxa"/>
            <w:vAlign w:val="top"/>
          </w:tcPr>
          <w:p w14:paraId="2E51C4B7">
            <w:pPr>
              <w:pStyle w:val="11"/>
              <w:spacing w:before="106"/>
              <w:ind w:left="397"/>
            </w:pPr>
            <w:r>
              <w:t>1</w:t>
            </w:r>
          </w:p>
        </w:tc>
        <w:tc>
          <w:tcPr>
            <w:tcW w:w="1383" w:type="dxa"/>
            <w:vAlign w:val="top"/>
          </w:tcPr>
          <w:p w14:paraId="405051DB">
            <w:pPr>
              <w:pStyle w:val="11"/>
              <w:spacing w:before="134" w:line="183" w:lineRule="auto"/>
              <w:ind w:left="598"/>
            </w:pPr>
            <w:r>
              <w:rPr>
                <w:spacing w:val="-3"/>
              </w:rPr>
              <w:t>5G</w:t>
            </w:r>
          </w:p>
        </w:tc>
      </w:tr>
      <w:tr w14:paraId="421F0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7DB07748">
            <w:pPr>
              <w:pStyle w:val="11"/>
              <w:spacing w:before="106" w:line="239" w:lineRule="auto"/>
              <w:ind w:left="84"/>
            </w:pPr>
            <w:r>
              <w:rPr>
                <w:spacing w:val="-1"/>
              </w:rPr>
              <w:t>300635.SZ</w:t>
            </w:r>
          </w:p>
        </w:tc>
        <w:tc>
          <w:tcPr>
            <w:tcW w:w="889" w:type="dxa"/>
            <w:vAlign w:val="top"/>
          </w:tcPr>
          <w:p w14:paraId="6DFCC09A">
            <w:pPr>
              <w:pStyle w:val="11"/>
              <w:spacing w:before="88" w:line="219" w:lineRule="auto"/>
              <w:ind w:left="71"/>
            </w:pPr>
            <w:r>
              <w:rPr>
                <w:spacing w:val="-2"/>
              </w:rPr>
              <w:t>达安股份</w:t>
            </w:r>
          </w:p>
        </w:tc>
        <w:tc>
          <w:tcPr>
            <w:tcW w:w="899" w:type="dxa"/>
            <w:vAlign w:val="top"/>
          </w:tcPr>
          <w:p w14:paraId="1B837374">
            <w:pPr>
              <w:pStyle w:val="11"/>
              <w:spacing w:before="106" w:line="239" w:lineRule="auto"/>
              <w:ind w:left="212"/>
            </w:pPr>
            <w:r>
              <w:rPr>
                <w:spacing w:val="-2"/>
              </w:rPr>
              <w:t>21.05</w:t>
            </w:r>
          </w:p>
        </w:tc>
        <w:tc>
          <w:tcPr>
            <w:tcW w:w="1088" w:type="dxa"/>
            <w:vAlign w:val="top"/>
          </w:tcPr>
          <w:p w14:paraId="1D8C992E">
            <w:pPr>
              <w:pStyle w:val="11"/>
              <w:spacing w:before="89" w:line="221" w:lineRule="auto"/>
              <w:ind w:left="263"/>
            </w:pPr>
            <w:r>
              <w:rPr>
                <w:spacing w:val="-3"/>
              </w:rPr>
              <w:t>3.96亿</w:t>
            </w:r>
          </w:p>
        </w:tc>
        <w:tc>
          <w:tcPr>
            <w:tcW w:w="889" w:type="dxa"/>
            <w:vAlign w:val="top"/>
          </w:tcPr>
          <w:p w14:paraId="0C40EED0">
            <w:pPr>
              <w:pStyle w:val="11"/>
              <w:spacing w:before="106" w:line="239" w:lineRule="auto"/>
              <w:ind w:left="76"/>
            </w:pPr>
            <w:r>
              <w:rPr>
                <w:spacing w:val="-3"/>
              </w:rPr>
              <w:t>15:00:00</w:t>
            </w:r>
          </w:p>
        </w:tc>
        <w:tc>
          <w:tcPr>
            <w:tcW w:w="898" w:type="dxa"/>
            <w:vAlign w:val="top"/>
          </w:tcPr>
          <w:p w14:paraId="5AC68EEA">
            <w:pPr>
              <w:pStyle w:val="11"/>
              <w:spacing w:before="105"/>
              <w:ind w:left="397"/>
            </w:pPr>
            <w:r>
              <w:t>6</w:t>
            </w:r>
          </w:p>
        </w:tc>
        <w:tc>
          <w:tcPr>
            <w:tcW w:w="1383" w:type="dxa"/>
            <w:vAlign w:val="top"/>
          </w:tcPr>
          <w:p w14:paraId="17B53DB4">
            <w:pPr>
              <w:pStyle w:val="11"/>
              <w:spacing w:before="134" w:line="183" w:lineRule="auto"/>
              <w:ind w:left="598"/>
            </w:pPr>
            <w:r>
              <w:rPr>
                <w:spacing w:val="-3"/>
              </w:rPr>
              <w:t>5G</w:t>
            </w:r>
          </w:p>
        </w:tc>
      </w:tr>
      <w:tr w14:paraId="7C75B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39" w:type="dxa"/>
            <w:gridSpan w:val="7"/>
            <w:vAlign w:val="top"/>
          </w:tcPr>
          <w:p w14:paraId="2E13BDD7">
            <w:pPr>
              <w:pStyle w:val="11"/>
              <w:spacing w:before="89" w:line="220" w:lineRule="auto"/>
              <w:ind w:left="3334"/>
            </w:pPr>
            <w:r>
              <w:rPr>
                <w:spacing w:val="-2"/>
              </w:rPr>
              <w:t>创投</w:t>
            </w:r>
          </w:p>
        </w:tc>
      </w:tr>
      <w:tr w14:paraId="74759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0543F3D2">
            <w:pPr>
              <w:pStyle w:val="11"/>
              <w:spacing w:before="96" w:line="239" w:lineRule="auto"/>
              <w:ind w:left="84"/>
            </w:pPr>
            <w:r>
              <w:rPr>
                <w:spacing w:val="-1"/>
              </w:rPr>
              <w:t>600463.SH</w:t>
            </w:r>
          </w:p>
        </w:tc>
        <w:tc>
          <w:tcPr>
            <w:tcW w:w="889" w:type="dxa"/>
            <w:vAlign w:val="top"/>
          </w:tcPr>
          <w:p w14:paraId="4BBA2960">
            <w:pPr>
              <w:pStyle w:val="11"/>
              <w:spacing w:before="79" w:line="219" w:lineRule="auto"/>
              <w:ind w:left="71"/>
            </w:pPr>
            <w:r>
              <w:rPr>
                <w:spacing w:val="1"/>
              </w:rPr>
              <w:t>空港股份</w:t>
            </w:r>
          </w:p>
        </w:tc>
        <w:tc>
          <w:tcPr>
            <w:tcW w:w="899" w:type="dxa"/>
            <w:vAlign w:val="top"/>
          </w:tcPr>
          <w:p w14:paraId="4491D972">
            <w:pPr>
              <w:pStyle w:val="11"/>
              <w:spacing w:before="96" w:line="239" w:lineRule="auto"/>
              <w:ind w:left="262"/>
            </w:pPr>
            <w:r>
              <w:rPr>
                <w:spacing w:val="-3"/>
              </w:rPr>
              <w:t>7.88</w:t>
            </w:r>
          </w:p>
        </w:tc>
        <w:tc>
          <w:tcPr>
            <w:tcW w:w="1088" w:type="dxa"/>
            <w:vAlign w:val="top"/>
          </w:tcPr>
          <w:p w14:paraId="376E1351">
            <w:pPr>
              <w:pStyle w:val="11"/>
              <w:spacing w:before="80" w:line="221" w:lineRule="auto"/>
              <w:ind w:left="263"/>
            </w:pPr>
            <w:r>
              <w:rPr>
                <w:spacing w:val="-1"/>
              </w:rPr>
              <w:t>0.57亿</w:t>
            </w:r>
          </w:p>
        </w:tc>
        <w:tc>
          <w:tcPr>
            <w:tcW w:w="889" w:type="dxa"/>
            <w:vAlign w:val="top"/>
          </w:tcPr>
          <w:p w14:paraId="628185F0">
            <w:pPr>
              <w:pStyle w:val="11"/>
              <w:spacing w:before="96" w:line="239" w:lineRule="auto"/>
              <w:ind w:left="76"/>
            </w:pPr>
            <w:r>
              <w:rPr>
                <w:spacing w:val="-1"/>
              </w:rPr>
              <w:t>09:32:15</w:t>
            </w:r>
          </w:p>
        </w:tc>
        <w:tc>
          <w:tcPr>
            <w:tcW w:w="898" w:type="dxa"/>
            <w:vAlign w:val="top"/>
          </w:tcPr>
          <w:p w14:paraId="34774915">
            <w:pPr>
              <w:pStyle w:val="11"/>
              <w:spacing w:before="96" w:line="239" w:lineRule="auto"/>
              <w:ind w:left="397"/>
            </w:pPr>
            <w:r>
              <w:t>2</w:t>
            </w:r>
          </w:p>
        </w:tc>
        <w:tc>
          <w:tcPr>
            <w:tcW w:w="1383" w:type="dxa"/>
            <w:vAlign w:val="top"/>
          </w:tcPr>
          <w:p w14:paraId="0AAA5D95">
            <w:pPr>
              <w:pStyle w:val="11"/>
              <w:spacing w:before="79" w:line="220" w:lineRule="auto"/>
              <w:ind w:left="508"/>
            </w:pPr>
            <w:r>
              <w:rPr>
                <w:spacing w:val="-2"/>
              </w:rPr>
              <w:t>创投</w:t>
            </w:r>
          </w:p>
        </w:tc>
      </w:tr>
      <w:tr w14:paraId="4745C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57E84539">
            <w:pPr>
              <w:pStyle w:val="11"/>
              <w:spacing w:before="106" w:line="239" w:lineRule="auto"/>
              <w:ind w:left="84"/>
            </w:pPr>
            <w:r>
              <w:rPr>
                <w:spacing w:val="-1"/>
              </w:rPr>
              <w:t>002708.SZ</w:t>
            </w:r>
          </w:p>
        </w:tc>
        <w:tc>
          <w:tcPr>
            <w:tcW w:w="889" w:type="dxa"/>
            <w:vAlign w:val="top"/>
          </w:tcPr>
          <w:p w14:paraId="63ECA712">
            <w:pPr>
              <w:pStyle w:val="11"/>
              <w:spacing w:before="89" w:line="219" w:lineRule="auto"/>
              <w:ind w:left="71"/>
            </w:pPr>
            <w:r>
              <w:rPr>
                <w:spacing w:val="-2"/>
              </w:rPr>
              <w:t>光洋股份</w:t>
            </w:r>
          </w:p>
        </w:tc>
        <w:tc>
          <w:tcPr>
            <w:tcW w:w="899" w:type="dxa"/>
            <w:vAlign w:val="top"/>
          </w:tcPr>
          <w:p w14:paraId="43C8BB2A">
            <w:pPr>
              <w:pStyle w:val="11"/>
              <w:spacing w:before="106" w:line="239" w:lineRule="auto"/>
              <w:ind w:left="262"/>
            </w:pPr>
            <w:r>
              <w:rPr>
                <w:spacing w:val="-2"/>
              </w:rPr>
              <w:t>8.38</w:t>
            </w:r>
          </w:p>
        </w:tc>
        <w:tc>
          <w:tcPr>
            <w:tcW w:w="1088" w:type="dxa"/>
            <w:vAlign w:val="top"/>
          </w:tcPr>
          <w:p w14:paraId="618DE196">
            <w:pPr>
              <w:pStyle w:val="11"/>
              <w:spacing w:before="90" w:line="221" w:lineRule="auto"/>
              <w:ind w:left="263"/>
            </w:pPr>
            <w:r>
              <w:rPr>
                <w:spacing w:val="-1"/>
              </w:rPr>
              <w:t>2.30亿</w:t>
            </w:r>
          </w:p>
        </w:tc>
        <w:tc>
          <w:tcPr>
            <w:tcW w:w="889" w:type="dxa"/>
            <w:vAlign w:val="top"/>
          </w:tcPr>
          <w:p w14:paraId="4E0A227A">
            <w:pPr>
              <w:pStyle w:val="11"/>
              <w:spacing w:before="106" w:line="239" w:lineRule="auto"/>
              <w:ind w:left="76"/>
            </w:pPr>
            <w:r>
              <w:rPr>
                <w:spacing w:val="-3"/>
              </w:rPr>
              <w:t>13:10:15</w:t>
            </w:r>
          </w:p>
        </w:tc>
        <w:tc>
          <w:tcPr>
            <w:tcW w:w="898" w:type="dxa"/>
            <w:vAlign w:val="top"/>
          </w:tcPr>
          <w:p w14:paraId="74177668">
            <w:pPr>
              <w:pStyle w:val="11"/>
              <w:spacing w:before="106" w:line="239" w:lineRule="auto"/>
              <w:ind w:left="397"/>
            </w:pPr>
            <w:r>
              <w:t>1</w:t>
            </w:r>
          </w:p>
        </w:tc>
        <w:tc>
          <w:tcPr>
            <w:tcW w:w="1383" w:type="dxa"/>
            <w:vAlign w:val="top"/>
          </w:tcPr>
          <w:p w14:paraId="35DFE5E8">
            <w:pPr>
              <w:pStyle w:val="11"/>
              <w:spacing w:before="89" w:line="220" w:lineRule="auto"/>
              <w:ind w:left="508"/>
            </w:pPr>
            <w:r>
              <w:rPr>
                <w:spacing w:val="-2"/>
              </w:rPr>
              <w:t>创投</w:t>
            </w:r>
          </w:p>
        </w:tc>
      </w:tr>
      <w:tr w14:paraId="6E27F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316FCBAA">
            <w:pPr>
              <w:pStyle w:val="11"/>
              <w:spacing w:before="107" w:line="237" w:lineRule="auto"/>
              <w:ind w:left="84"/>
            </w:pPr>
            <w:r>
              <w:rPr>
                <w:spacing w:val="-1"/>
              </w:rPr>
              <w:t>600734.SH</w:t>
            </w:r>
          </w:p>
        </w:tc>
        <w:tc>
          <w:tcPr>
            <w:tcW w:w="889" w:type="dxa"/>
            <w:vAlign w:val="top"/>
          </w:tcPr>
          <w:p w14:paraId="64B81BAD">
            <w:pPr>
              <w:pStyle w:val="11"/>
              <w:spacing w:before="89" w:line="219" w:lineRule="auto"/>
              <w:ind w:left="71"/>
            </w:pPr>
            <w:r>
              <w:rPr>
                <w:spacing w:val="4"/>
              </w:rPr>
              <w:t>实达集团</w:t>
            </w:r>
          </w:p>
        </w:tc>
        <w:tc>
          <w:tcPr>
            <w:tcW w:w="899" w:type="dxa"/>
            <w:vAlign w:val="top"/>
          </w:tcPr>
          <w:p w14:paraId="0EBE05FA">
            <w:pPr>
              <w:pStyle w:val="11"/>
              <w:spacing w:before="107" w:line="237" w:lineRule="auto"/>
              <w:ind w:left="262"/>
            </w:pPr>
            <w:r>
              <w:rPr>
                <w:spacing w:val="-2"/>
              </w:rPr>
              <w:t>6.91</w:t>
            </w:r>
          </w:p>
        </w:tc>
        <w:tc>
          <w:tcPr>
            <w:tcW w:w="1088" w:type="dxa"/>
            <w:vAlign w:val="top"/>
          </w:tcPr>
          <w:p w14:paraId="13C2BA1C">
            <w:pPr>
              <w:pStyle w:val="11"/>
              <w:spacing w:before="90" w:line="221" w:lineRule="auto"/>
              <w:ind w:left="263"/>
            </w:pPr>
            <w:r>
              <w:rPr>
                <w:spacing w:val="1"/>
              </w:rPr>
              <w:t>1.95亿</w:t>
            </w:r>
          </w:p>
        </w:tc>
        <w:tc>
          <w:tcPr>
            <w:tcW w:w="889" w:type="dxa"/>
            <w:vAlign w:val="top"/>
          </w:tcPr>
          <w:p w14:paraId="47C0096A">
            <w:pPr>
              <w:pStyle w:val="11"/>
              <w:spacing w:before="107" w:line="237" w:lineRule="auto"/>
              <w:ind w:left="76"/>
            </w:pPr>
            <w:r>
              <w:rPr>
                <w:spacing w:val="-3"/>
              </w:rPr>
              <w:t>13:27:00</w:t>
            </w:r>
          </w:p>
        </w:tc>
        <w:tc>
          <w:tcPr>
            <w:tcW w:w="898" w:type="dxa"/>
            <w:vAlign w:val="top"/>
          </w:tcPr>
          <w:p w14:paraId="21EC91E3">
            <w:pPr>
              <w:pStyle w:val="11"/>
              <w:spacing w:before="107" w:line="237" w:lineRule="auto"/>
              <w:ind w:left="397"/>
            </w:pPr>
            <w:r>
              <w:t>1</w:t>
            </w:r>
          </w:p>
        </w:tc>
        <w:tc>
          <w:tcPr>
            <w:tcW w:w="1383" w:type="dxa"/>
            <w:vAlign w:val="top"/>
          </w:tcPr>
          <w:p w14:paraId="3408D81C">
            <w:pPr>
              <w:pStyle w:val="11"/>
              <w:spacing w:before="90" w:line="220" w:lineRule="auto"/>
              <w:ind w:left="508"/>
            </w:pPr>
            <w:r>
              <w:rPr>
                <w:spacing w:val="-2"/>
              </w:rPr>
              <w:t>创投</w:t>
            </w:r>
          </w:p>
        </w:tc>
      </w:tr>
      <w:tr w14:paraId="628C9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7F5E396B">
            <w:pPr>
              <w:pStyle w:val="11"/>
              <w:spacing w:before="107" w:line="238" w:lineRule="auto"/>
              <w:ind w:left="84"/>
            </w:pPr>
            <w:r>
              <w:rPr>
                <w:spacing w:val="-1"/>
              </w:rPr>
              <w:t>002243.SZ</w:t>
            </w:r>
          </w:p>
        </w:tc>
        <w:tc>
          <w:tcPr>
            <w:tcW w:w="889" w:type="dxa"/>
            <w:vAlign w:val="top"/>
          </w:tcPr>
          <w:p w14:paraId="03BE87A9">
            <w:pPr>
              <w:pStyle w:val="11"/>
              <w:spacing w:before="90" w:line="219" w:lineRule="auto"/>
              <w:ind w:left="71"/>
            </w:pPr>
            <w:r>
              <w:rPr>
                <w:spacing w:val="-2"/>
              </w:rPr>
              <w:t>通产丽星</w:t>
            </w:r>
          </w:p>
        </w:tc>
        <w:tc>
          <w:tcPr>
            <w:tcW w:w="899" w:type="dxa"/>
            <w:vAlign w:val="top"/>
          </w:tcPr>
          <w:p w14:paraId="13D9B8B6">
            <w:pPr>
              <w:pStyle w:val="11"/>
              <w:spacing w:before="107" w:line="238" w:lineRule="auto"/>
              <w:ind w:left="262"/>
            </w:pPr>
            <w:r>
              <w:rPr>
                <w:spacing w:val="-4"/>
              </w:rPr>
              <w:t>15.2</w:t>
            </w:r>
          </w:p>
        </w:tc>
        <w:tc>
          <w:tcPr>
            <w:tcW w:w="1088" w:type="dxa"/>
            <w:vAlign w:val="top"/>
          </w:tcPr>
          <w:p w14:paraId="0D81D12B">
            <w:pPr>
              <w:pStyle w:val="11"/>
              <w:spacing w:before="91" w:line="221" w:lineRule="auto"/>
              <w:ind w:left="263"/>
            </w:pPr>
            <w:r>
              <w:rPr>
                <w:spacing w:val="-1"/>
              </w:rPr>
              <w:t>8.34亿</w:t>
            </w:r>
          </w:p>
        </w:tc>
        <w:tc>
          <w:tcPr>
            <w:tcW w:w="889" w:type="dxa"/>
            <w:vAlign w:val="top"/>
          </w:tcPr>
          <w:p w14:paraId="7768D3F0">
            <w:pPr>
              <w:pStyle w:val="11"/>
              <w:spacing w:before="107" w:line="238" w:lineRule="auto"/>
              <w:ind w:left="76"/>
            </w:pPr>
            <w:r>
              <w:rPr>
                <w:spacing w:val="-3"/>
              </w:rPr>
              <w:t>14:16:00</w:t>
            </w:r>
          </w:p>
        </w:tc>
        <w:tc>
          <w:tcPr>
            <w:tcW w:w="898" w:type="dxa"/>
            <w:vAlign w:val="top"/>
          </w:tcPr>
          <w:p w14:paraId="4007EEF1">
            <w:pPr>
              <w:pStyle w:val="11"/>
              <w:spacing w:before="107" w:line="238" w:lineRule="auto"/>
              <w:ind w:left="397"/>
            </w:pPr>
            <w:r>
              <w:t>1</w:t>
            </w:r>
          </w:p>
        </w:tc>
        <w:tc>
          <w:tcPr>
            <w:tcW w:w="1383" w:type="dxa"/>
            <w:vAlign w:val="top"/>
          </w:tcPr>
          <w:p w14:paraId="40AD8DE1">
            <w:pPr>
              <w:pStyle w:val="11"/>
              <w:spacing w:before="90" w:line="220" w:lineRule="auto"/>
              <w:ind w:left="508"/>
            </w:pPr>
            <w:r>
              <w:rPr>
                <w:spacing w:val="-2"/>
              </w:rPr>
              <w:t>创投</w:t>
            </w:r>
          </w:p>
        </w:tc>
      </w:tr>
      <w:tr w14:paraId="56522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39" w:type="dxa"/>
            <w:gridSpan w:val="7"/>
            <w:vAlign w:val="top"/>
          </w:tcPr>
          <w:p w14:paraId="505B2219">
            <w:pPr>
              <w:pStyle w:val="11"/>
              <w:spacing w:before="89" w:line="219" w:lineRule="auto"/>
              <w:ind w:left="3155"/>
            </w:pPr>
            <w:r>
              <w:rPr>
                <w:spacing w:val="-2"/>
              </w:rPr>
              <w:t>超跌反弹</w:t>
            </w:r>
          </w:p>
        </w:tc>
      </w:tr>
      <w:tr w14:paraId="42A9B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3EBAC34A">
            <w:pPr>
              <w:pStyle w:val="11"/>
              <w:spacing w:before="98" w:line="236" w:lineRule="auto"/>
              <w:ind w:left="84"/>
            </w:pPr>
            <w:r>
              <w:rPr>
                <w:spacing w:val="-1"/>
              </w:rPr>
              <w:t>002496.SZ</w:t>
            </w:r>
          </w:p>
        </w:tc>
        <w:tc>
          <w:tcPr>
            <w:tcW w:w="889" w:type="dxa"/>
            <w:vAlign w:val="top"/>
          </w:tcPr>
          <w:p w14:paraId="3890EFA1">
            <w:pPr>
              <w:pStyle w:val="11"/>
              <w:spacing w:before="81" w:line="220" w:lineRule="auto"/>
              <w:ind w:left="162"/>
            </w:pPr>
            <w:r>
              <w:rPr>
                <w:spacing w:val="-2"/>
              </w:rPr>
              <w:t>ST辉丰</w:t>
            </w:r>
          </w:p>
        </w:tc>
        <w:tc>
          <w:tcPr>
            <w:tcW w:w="899" w:type="dxa"/>
            <w:vAlign w:val="top"/>
          </w:tcPr>
          <w:p w14:paraId="0507388B">
            <w:pPr>
              <w:pStyle w:val="11"/>
              <w:spacing w:before="98" w:line="236" w:lineRule="auto"/>
              <w:ind w:left="262"/>
            </w:pPr>
            <w:r>
              <w:rPr>
                <w:spacing w:val="-2"/>
              </w:rPr>
              <w:t>2.02</w:t>
            </w:r>
          </w:p>
        </w:tc>
        <w:tc>
          <w:tcPr>
            <w:tcW w:w="1088" w:type="dxa"/>
            <w:vAlign w:val="top"/>
          </w:tcPr>
          <w:p w14:paraId="05AFF4A1">
            <w:pPr>
              <w:pStyle w:val="11"/>
              <w:spacing w:before="81" w:line="221" w:lineRule="auto"/>
              <w:ind w:left="263"/>
            </w:pPr>
            <w:r>
              <w:rPr>
                <w:spacing w:val="-1"/>
              </w:rPr>
              <w:t>0.09亿</w:t>
            </w:r>
          </w:p>
        </w:tc>
        <w:tc>
          <w:tcPr>
            <w:tcW w:w="889" w:type="dxa"/>
            <w:vAlign w:val="top"/>
          </w:tcPr>
          <w:p w14:paraId="1D7C5271">
            <w:pPr>
              <w:pStyle w:val="11"/>
              <w:spacing w:before="98" w:line="236" w:lineRule="auto"/>
              <w:ind w:left="76"/>
            </w:pPr>
            <w:r>
              <w:rPr>
                <w:spacing w:val="-1"/>
              </w:rPr>
              <w:t>09:31:30</w:t>
            </w:r>
          </w:p>
        </w:tc>
        <w:tc>
          <w:tcPr>
            <w:tcW w:w="898" w:type="dxa"/>
            <w:vAlign w:val="top"/>
          </w:tcPr>
          <w:p w14:paraId="0D2756E9">
            <w:pPr>
              <w:pStyle w:val="11"/>
              <w:spacing w:before="98" w:line="236" w:lineRule="auto"/>
              <w:ind w:left="397"/>
            </w:pPr>
            <w:r>
              <w:t>2</w:t>
            </w:r>
          </w:p>
        </w:tc>
        <w:tc>
          <w:tcPr>
            <w:tcW w:w="1383" w:type="dxa"/>
            <w:vAlign w:val="top"/>
          </w:tcPr>
          <w:p w14:paraId="2BA98686">
            <w:pPr>
              <w:pStyle w:val="11"/>
              <w:spacing w:before="79" w:line="219" w:lineRule="auto"/>
              <w:ind w:left="328"/>
            </w:pPr>
            <w:r>
              <w:rPr>
                <w:spacing w:val="-2"/>
              </w:rPr>
              <w:t>超跌反弹</w:t>
            </w:r>
          </w:p>
        </w:tc>
      </w:tr>
      <w:tr w14:paraId="65692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04011AEC">
            <w:pPr>
              <w:pStyle w:val="11"/>
              <w:spacing w:before="108" w:line="237" w:lineRule="auto"/>
              <w:ind w:left="84"/>
            </w:pPr>
            <w:r>
              <w:rPr>
                <w:spacing w:val="-1"/>
              </w:rPr>
              <w:t>600701.SH</w:t>
            </w:r>
          </w:p>
        </w:tc>
        <w:tc>
          <w:tcPr>
            <w:tcW w:w="889" w:type="dxa"/>
            <w:vAlign w:val="top"/>
          </w:tcPr>
          <w:p w14:paraId="7D8BCC44">
            <w:pPr>
              <w:pStyle w:val="11"/>
              <w:spacing w:before="91" w:line="220" w:lineRule="auto"/>
              <w:ind w:left="121"/>
            </w:pPr>
            <w:r>
              <w:rPr>
                <w:spacing w:val="-1"/>
              </w:rPr>
              <w:t>*ST工新</w:t>
            </w:r>
          </w:p>
        </w:tc>
        <w:tc>
          <w:tcPr>
            <w:tcW w:w="899" w:type="dxa"/>
            <w:vAlign w:val="top"/>
          </w:tcPr>
          <w:p w14:paraId="56C6348F">
            <w:pPr>
              <w:pStyle w:val="11"/>
              <w:spacing w:before="108" w:line="237" w:lineRule="auto"/>
              <w:ind w:left="262"/>
            </w:pPr>
            <w:r>
              <w:rPr>
                <w:spacing w:val="-2"/>
              </w:rPr>
              <w:t>2.42</w:t>
            </w:r>
          </w:p>
        </w:tc>
        <w:tc>
          <w:tcPr>
            <w:tcW w:w="1088" w:type="dxa"/>
            <w:vAlign w:val="top"/>
          </w:tcPr>
          <w:p w14:paraId="60467E74">
            <w:pPr>
              <w:pStyle w:val="11"/>
              <w:spacing w:before="92" w:line="221" w:lineRule="auto"/>
              <w:ind w:left="263"/>
            </w:pPr>
            <w:r>
              <w:rPr>
                <w:spacing w:val="-1"/>
              </w:rPr>
              <w:t>0.34亿</w:t>
            </w:r>
          </w:p>
        </w:tc>
        <w:tc>
          <w:tcPr>
            <w:tcW w:w="889" w:type="dxa"/>
            <w:vAlign w:val="top"/>
          </w:tcPr>
          <w:p w14:paraId="5E002406">
            <w:pPr>
              <w:pStyle w:val="11"/>
              <w:spacing w:before="108" w:line="237" w:lineRule="auto"/>
              <w:ind w:left="76"/>
            </w:pPr>
            <w:r>
              <w:rPr>
                <w:spacing w:val="-3"/>
              </w:rPr>
              <w:t>11:24:15</w:t>
            </w:r>
          </w:p>
        </w:tc>
        <w:tc>
          <w:tcPr>
            <w:tcW w:w="898" w:type="dxa"/>
            <w:vAlign w:val="top"/>
          </w:tcPr>
          <w:p w14:paraId="6146CC89">
            <w:pPr>
              <w:pStyle w:val="11"/>
              <w:spacing w:before="108" w:line="237" w:lineRule="auto"/>
              <w:ind w:left="397"/>
            </w:pPr>
            <w:r>
              <w:t>1</w:t>
            </w:r>
          </w:p>
        </w:tc>
        <w:tc>
          <w:tcPr>
            <w:tcW w:w="1383" w:type="dxa"/>
            <w:vAlign w:val="top"/>
          </w:tcPr>
          <w:p w14:paraId="25C8CCDF">
            <w:pPr>
              <w:pStyle w:val="11"/>
              <w:spacing w:before="90" w:line="219" w:lineRule="auto"/>
              <w:ind w:left="328"/>
            </w:pPr>
            <w:r>
              <w:rPr>
                <w:spacing w:val="-2"/>
              </w:rPr>
              <w:t>超跌反弹</w:t>
            </w:r>
          </w:p>
        </w:tc>
      </w:tr>
      <w:tr w14:paraId="515AD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5BA3A9DE">
            <w:pPr>
              <w:pStyle w:val="11"/>
              <w:spacing w:before="109" w:line="235" w:lineRule="auto"/>
              <w:ind w:left="84"/>
            </w:pPr>
            <w:r>
              <w:rPr>
                <w:spacing w:val="-1"/>
              </w:rPr>
              <w:t>600289.SH</w:t>
            </w:r>
          </w:p>
        </w:tc>
        <w:tc>
          <w:tcPr>
            <w:tcW w:w="889" w:type="dxa"/>
            <w:vAlign w:val="top"/>
          </w:tcPr>
          <w:p w14:paraId="0F08EEEB">
            <w:pPr>
              <w:pStyle w:val="11"/>
              <w:spacing w:before="91" w:line="219" w:lineRule="auto"/>
              <w:ind w:left="31"/>
            </w:pPr>
            <w:r>
              <w:rPr>
                <w:spacing w:val="-6"/>
              </w:rPr>
              <w:t>*</w:t>
            </w:r>
            <w:r>
              <w:rPr>
                <w:spacing w:val="-34"/>
              </w:rPr>
              <w:t xml:space="preserve"> </w:t>
            </w:r>
            <w:r>
              <w:rPr>
                <w:spacing w:val="-6"/>
              </w:rPr>
              <w:t>S</w:t>
            </w:r>
            <w:r>
              <w:rPr>
                <w:spacing w:val="-39"/>
              </w:rPr>
              <w:t xml:space="preserve"> </w:t>
            </w:r>
            <w:r>
              <w:rPr>
                <w:spacing w:val="-6"/>
              </w:rPr>
              <w:t>T</w:t>
            </w:r>
            <w:r>
              <w:rPr>
                <w:spacing w:val="-37"/>
              </w:rPr>
              <w:t xml:space="preserve"> </w:t>
            </w:r>
            <w:r>
              <w:rPr>
                <w:spacing w:val="-6"/>
              </w:rPr>
              <w:t>信</w:t>
            </w:r>
            <w:r>
              <w:rPr>
                <w:spacing w:val="-38"/>
              </w:rPr>
              <w:t xml:space="preserve"> </w:t>
            </w:r>
            <w:r>
              <w:rPr>
                <w:spacing w:val="-6"/>
              </w:rPr>
              <w:t>通</w:t>
            </w:r>
          </w:p>
        </w:tc>
        <w:tc>
          <w:tcPr>
            <w:tcW w:w="899" w:type="dxa"/>
            <w:vAlign w:val="top"/>
          </w:tcPr>
          <w:p w14:paraId="25BB8A1D">
            <w:pPr>
              <w:pStyle w:val="11"/>
              <w:spacing w:before="109" w:line="235" w:lineRule="auto"/>
              <w:ind w:left="262"/>
            </w:pPr>
            <w:r>
              <w:rPr>
                <w:spacing w:val="-2"/>
              </w:rPr>
              <w:t>2.63</w:t>
            </w:r>
          </w:p>
        </w:tc>
        <w:tc>
          <w:tcPr>
            <w:tcW w:w="1088" w:type="dxa"/>
            <w:vAlign w:val="top"/>
          </w:tcPr>
          <w:p w14:paraId="66503AA4">
            <w:pPr>
              <w:pStyle w:val="11"/>
              <w:spacing w:before="92" w:line="221" w:lineRule="auto"/>
              <w:ind w:left="263"/>
            </w:pPr>
            <w:r>
              <w:t>0.18亿</w:t>
            </w:r>
          </w:p>
        </w:tc>
        <w:tc>
          <w:tcPr>
            <w:tcW w:w="889" w:type="dxa"/>
            <w:vAlign w:val="top"/>
          </w:tcPr>
          <w:p w14:paraId="4A42E69C">
            <w:pPr>
              <w:pStyle w:val="11"/>
              <w:spacing w:before="109" w:line="235" w:lineRule="auto"/>
              <w:ind w:left="76"/>
            </w:pPr>
            <w:r>
              <w:rPr>
                <w:spacing w:val="-3"/>
              </w:rPr>
              <w:t>13:38:00</w:t>
            </w:r>
          </w:p>
        </w:tc>
        <w:tc>
          <w:tcPr>
            <w:tcW w:w="898" w:type="dxa"/>
            <w:vAlign w:val="top"/>
          </w:tcPr>
          <w:p w14:paraId="4545CAEC">
            <w:pPr>
              <w:pStyle w:val="11"/>
              <w:spacing w:before="109" w:line="235" w:lineRule="auto"/>
              <w:ind w:left="397"/>
            </w:pPr>
            <w:r>
              <w:t>1</w:t>
            </w:r>
          </w:p>
        </w:tc>
        <w:tc>
          <w:tcPr>
            <w:tcW w:w="1383" w:type="dxa"/>
            <w:vAlign w:val="top"/>
          </w:tcPr>
          <w:p w14:paraId="255BA1B6">
            <w:pPr>
              <w:pStyle w:val="11"/>
              <w:spacing w:before="90" w:line="219" w:lineRule="auto"/>
              <w:ind w:left="328"/>
            </w:pPr>
            <w:r>
              <w:rPr>
                <w:spacing w:val="-2"/>
              </w:rPr>
              <w:t>超跌反弹</w:t>
            </w:r>
          </w:p>
        </w:tc>
      </w:tr>
      <w:tr w14:paraId="06D94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3B912F20">
            <w:pPr>
              <w:pStyle w:val="11"/>
              <w:spacing w:before="109" w:line="236" w:lineRule="auto"/>
              <w:ind w:left="84"/>
            </w:pPr>
            <w:r>
              <w:rPr>
                <w:spacing w:val="-1"/>
              </w:rPr>
              <w:t>002552.SZ</w:t>
            </w:r>
          </w:p>
        </w:tc>
        <w:tc>
          <w:tcPr>
            <w:tcW w:w="889" w:type="dxa"/>
            <w:vAlign w:val="top"/>
          </w:tcPr>
          <w:p w14:paraId="228345D0">
            <w:pPr>
              <w:pStyle w:val="11"/>
              <w:spacing w:before="91" w:line="219" w:lineRule="auto"/>
              <w:ind w:left="121"/>
            </w:pPr>
            <w:r>
              <w:rPr>
                <w:spacing w:val="6"/>
              </w:rPr>
              <w:t>*</w:t>
            </w:r>
            <w:r>
              <w:t>ST</w:t>
            </w:r>
            <w:r>
              <w:rPr>
                <w:spacing w:val="6"/>
              </w:rPr>
              <w:t>宝鼎</w:t>
            </w:r>
          </w:p>
        </w:tc>
        <w:tc>
          <w:tcPr>
            <w:tcW w:w="899" w:type="dxa"/>
            <w:vAlign w:val="top"/>
          </w:tcPr>
          <w:p w14:paraId="11404F1A">
            <w:pPr>
              <w:pStyle w:val="11"/>
              <w:spacing w:before="109" w:line="236" w:lineRule="auto"/>
              <w:ind w:left="262"/>
            </w:pPr>
            <w:r>
              <w:rPr>
                <w:spacing w:val="-2"/>
              </w:rPr>
              <w:t>5.38</w:t>
            </w:r>
          </w:p>
        </w:tc>
        <w:tc>
          <w:tcPr>
            <w:tcW w:w="1088" w:type="dxa"/>
            <w:vAlign w:val="top"/>
          </w:tcPr>
          <w:p w14:paraId="544EBC7F">
            <w:pPr>
              <w:pStyle w:val="11"/>
              <w:spacing w:before="93" w:line="221" w:lineRule="auto"/>
              <w:ind w:left="263"/>
            </w:pPr>
            <w:r>
              <w:rPr>
                <w:spacing w:val="-1"/>
              </w:rPr>
              <w:t>0.36亿</w:t>
            </w:r>
          </w:p>
        </w:tc>
        <w:tc>
          <w:tcPr>
            <w:tcW w:w="889" w:type="dxa"/>
            <w:vAlign w:val="top"/>
          </w:tcPr>
          <w:p w14:paraId="454C2D16">
            <w:pPr>
              <w:pStyle w:val="11"/>
              <w:spacing w:before="109" w:line="236" w:lineRule="auto"/>
              <w:ind w:left="76"/>
            </w:pPr>
            <w:r>
              <w:rPr>
                <w:spacing w:val="-3"/>
              </w:rPr>
              <w:t>14:19:30</w:t>
            </w:r>
          </w:p>
        </w:tc>
        <w:tc>
          <w:tcPr>
            <w:tcW w:w="898" w:type="dxa"/>
            <w:vAlign w:val="top"/>
          </w:tcPr>
          <w:p w14:paraId="1988D4E9">
            <w:pPr>
              <w:pStyle w:val="11"/>
              <w:spacing w:before="109" w:line="236" w:lineRule="auto"/>
              <w:ind w:left="397"/>
            </w:pPr>
            <w:r>
              <w:t>1</w:t>
            </w:r>
          </w:p>
        </w:tc>
        <w:tc>
          <w:tcPr>
            <w:tcW w:w="1383" w:type="dxa"/>
            <w:vAlign w:val="top"/>
          </w:tcPr>
          <w:p w14:paraId="54432AA6">
            <w:pPr>
              <w:pStyle w:val="11"/>
              <w:spacing w:before="91" w:line="219" w:lineRule="auto"/>
              <w:ind w:left="328"/>
            </w:pPr>
            <w:r>
              <w:rPr>
                <w:spacing w:val="-2"/>
              </w:rPr>
              <w:t>超跌反弹</w:t>
            </w:r>
          </w:p>
        </w:tc>
      </w:tr>
      <w:tr w14:paraId="226A0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00564F35">
            <w:pPr>
              <w:pStyle w:val="11"/>
              <w:spacing w:before="109" w:line="236" w:lineRule="auto"/>
              <w:ind w:left="84"/>
            </w:pPr>
            <w:r>
              <w:rPr>
                <w:spacing w:val="-1"/>
              </w:rPr>
              <w:t>600634.SH</w:t>
            </w:r>
          </w:p>
        </w:tc>
        <w:tc>
          <w:tcPr>
            <w:tcW w:w="889" w:type="dxa"/>
            <w:vAlign w:val="top"/>
          </w:tcPr>
          <w:p w14:paraId="33CD6C01">
            <w:pPr>
              <w:pStyle w:val="11"/>
              <w:spacing w:before="92" w:line="220" w:lineRule="auto"/>
              <w:ind w:left="11"/>
            </w:pPr>
            <w:r>
              <w:rPr>
                <w:spacing w:val="-8"/>
              </w:rPr>
              <w:t>*</w:t>
            </w:r>
            <w:r>
              <w:rPr>
                <w:spacing w:val="-23"/>
              </w:rPr>
              <w:t xml:space="preserve"> </w:t>
            </w:r>
            <w:r>
              <w:rPr>
                <w:spacing w:val="-8"/>
              </w:rPr>
              <w:t>S</w:t>
            </w:r>
            <w:r>
              <w:rPr>
                <w:spacing w:val="-29"/>
              </w:rPr>
              <w:t xml:space="preserve"> </w:t>
            </w:r>
            <w:r>
              <w:rPr>
                <w:spacing w:val="-8"/>
              </w:rPr>
              <w:t>T</w:t>
            </w:r>
            <w:r>
              <w:rPr>
                <w:spacing w:val="-18"/>
              </w:rPr>
              <w:t xml:space="preserve"> </w:t>
            </w:r>
            <w:r>
              <w:rPr>
                <w:spacing w:val="-8"/>
              </w:rPr>
              <w:t>富</w:t>
            </w:r>
            <w:r>
              <w:rPr>
                <w:spacing w:val="-28"/>
              </w:rPr>
              <w:t xml:space="preserve"> </w:t>
            </w:r>
            <w:r>
              <w:rPr>
                <w:spacing w:val="-8"/>
              </w:rPr>
              <w:t>控</w:t>
            </w:r>
          </w:p>
        </w:tc>
        <w:tc>
          <w:tcPr>
            <w:tcW w:w="899" w:type="dxa"/>
            <w:vAlign w:val="top"/>
          </w:tcPr>
          <w:p w14:paraId="64E984B9">
            <w:pPr>
              <w:pStyle w:val="11"/>
              <w:spacing w:before="109" w:line="236" w:lineRule="auto"/>
              <w:ind w:left="262"/>
            </w:pPr>
            <w:r>
              <w:rPr>
                <w:spacing w:val="-2"/>
              </w:rPr>
              <w:t>2.68</w:t>
            </w:r>
          </w:p>
        </w:tc>
        <w:tc>
          <w:tcPr>
            <w:tcW w:w="1088" w:type="dxa"/>
            <w:vAlign w:val="top"/>
          </w:tcPr>
          <w:p w14:paraId="3D32A548">
            <w:pPr>
              <w:pStyle w:val="11"/>
              <w:spacing w:before="93" w:line="221" w:lineRule="auto"/>
              <w:ind w:left="263"/>
            </w:pPr>
            <w:r>
              <w:rPr>
                <w:spacing w:val="-1"/>
              </w:rPr>
              <w:t>0.35亿</w:t>
            </w:r>
          </w:p>
        </w:tc>
        <w:tc>
          <w:tcPr>
            <w:tcW w:w="889" w:type="dxa"/>
            <w:vAlign w:val="top"/>
          </w:tcPr>
          <w:p w14:paraId="6A3D40CE">
            <w:pPr>
              <w:pStyle w:val="11"/>
              <w:spacing w:before="109" w:line="236" w:lineRule="auto"/>
              <w:ind w:left="76"/>
            </w:pPr>
            <w:r>
              <w:rPr>
                <w:spacing w:val="-3"/>
              </w:rPr>
              <w:t>14:38:00</w:t>
            </w:r>
          </w:p>
        </w:tc>
        <w:tc>
          <w:tcPr>
            <w:tcW w:w="898" w:type="dxa"/>
            <w:vAlign w:val="top"/>
          </w:tcPr>
          <w:p w14:paraId="5CCFECC7">
            <w:pPr>
              <w:pStyle w:val="11"/>
              <w:spacing w:before="109" w:line="236" w:lineRule="auto"/>
              <w:ind w:left="397"/>
            </w:pPr>
            <w:r>
              <w:t>1</w:t>
            </w:r>
          </w:p>
        </w:tc>
        <w:tc>
          <w:tcPr>
            <w:tcW w:w="1383" w:type="dxa"/>
            <w:vAlign w:val="top"/>
          </w:tcPr>
          <w:p w14:paraId="23DE2C8C">
            <w:pPr>
              <w:pStyle w:val="11"/>
              <w:spacing w:before="91" w:line="219" w:lineRule="auto"/>
              <w:ind w:left="328"/>
            </w:pPr>
            <w:r>
              <w:rPr>
                <w:spacing w:val="-2"/>
              </w:rPr>
              <w:t>超跌反弹</w:t>
            </w:r>
          </w:p>
        </w:tc>
      </w:tr>
      <w:tr w14:paraId="4395B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1D92FBC2">
            <w:pPr>
              <w:pStyle w:val="11"/>
              <w:spacing w:before="110" w:line="234" w:lineRule="auto"/>
              <w:ind w:left="84"/>
            </w:pPr>
            <w:r>
              <w:rPr>
                <w:spacing w:val="-1"/>
              </w:rPr>
              <w:t>002289.SZ</w:t>
            </w:r>
          </w:p>
        </w:tc>
        <w:tc>
          <w:tcPr>
            <w:tcW w:w="889" w:type="dxa"/>
            <w:vAlign w:val="top"/>
          </w:tcPr>
          <w:p w14:paraId="329AD360">
            <w:pPr>
              <w:pStyle w:val="11"/>
              <w:spacing w:before="93" w:line="220" w:lineRule="auto"/>
              <w:ind w:left="71"/>
            </w:pPr>
            <w:r>
              <w:rPr>
                <w:spacing w:val="-2"/>
              </w:rPr>
              <w:t>宇顺电子</w:t>
            </w:r>
          </w:p>
        </w:tc>
        <w:tc>
          <w:tcPr>
            <w:tcW w:w="899" w:type="dxa"/>
            <w:vAlign w:val="top"/>
          </w:tcPr>
          <w:p w14:paraId="05C7CC45">
            <w:pPr>
              <w:pStyle w:val="11"/>
              <w:spacing w:before="110" w:line="234" w:lineRule="auto"/>
              <w:ind w:left="262"/>
            </w:pPr>
            <w:r>
              <w:rPr>
                <w:spacing w:val="-2"/>
              </w:rPr>
              <w:t>5.36</w:t>
            </w:r>
          </w:p>
        </w:tc>
        <w:tc>
          <w:tcPr>
            <w:tcW w:w="1088" w:type="dxa"/>
            <w:vAlign w:val="top"/>
          </w:tcPr>
          <w:p w14:paraId="3C1943CF">
            <w:pPr>
              <w:pStyle w:val="11"/>
              <w:spacing w:before="93" w:line="221" w:lineRule="auto"/>
              <w:ind w:left="263"/>
            </w:pPr>
            <w:r>
              <w:rPr>
                <w:spacing w:val="-1"/>
              </w:rPr>
              <w:t>0.33亿</w:t>
            </w:r>
          </w:p>
        </w:tc>
        <w:tc>
          <w:tcPr>
            <w:tcW w:w="889" w:type="dxa"/>
            <w:vAlign w:val="top"/>
          </w:tcPr>
          <w:p w14:paraId="77D52D12">
            <w:pPr>
              <w:pStyle w:val="11"/>
              <w:spacing w:before="110" w:line="234" w:lineRule="auto"/>
              <w:ind w:left="76"/>
            </w:pPr>
            <w:r>
              <w:rPr>
                <w:spacing w:val="-3"/>
              </w:rPr>
              <w:t>14:55:01</w:t>
            </w:r>
          </w:p>
        </w:tc>
        <w:tc>
          <w:tcPr>
            <w:tcW w:w="898" w:type="dxa"/>
            <w:vAlign w:val="top"/>
          </w:tcPr>
          <w:p w14:paraId="69353EF0">
            <w:pPr>
              <w:pStyle w:val="11"/>
              <w:spacing w:before="110" w:line="234" w:lineRule="auto"/>
              <w:ind w:left="397"/>
            </w:pPr>
            <w:r>
              <w:t>1</w:t>
            </w:r>
          </w:p>
        </w:tc>
        <w:tc>
          <w:tcPr>
            <w:tcW w:w="1383" w:type="dxa"/>
            <w:vAlign w:val="top"/>
          </w:tcPr>
          <w:p w14:paraId="1122641B">
            <w:pPr>
              <w:pStyle w:val="11"/>
              <w:spacing w:before="91" w:line="219" w:lineRule="auto"/>
              <w:ind w:left="328"/>
            </w:pPr>
            <w:r>
              <w:rPr>
                <w:spacing w:val="-2"/>
              </w:rPr>
              <w:t>超跌反弹</w:t>
            </w:r>
          </w:p>
        </w:tc>
      </w:tr>
      <w:tr w14:paraId="1BF1D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772ACABE">
            <w:pPr>
              <w:pStyle w:val="11"/>
              <w:spacing w:before="100" w:line="235" w:lineRule="auto"/>
              <w:ind w:left="84"/>
            </w:pPr>
            <w:r>
              <w:rPr>
                <w:spacing w:val="-1"/>
              </w:rPr>
              <w:t>002862.SZ</w:t>
            </w:r>
          </w:p>
        </w:tc>
        <w:tc>
          <w:tcPr>
            <w:tcW w:w="889" w:type="dxa"/>
            <w:vAlign w:val="top"/>
          </w:tcPr>
          <w:p w14:paraId="2A6B39D5">
            <w:pPr>
              <w:pStyle w:val="11"/>
              <w:spacing w:before="83" w:line="220" w:lineRule="auto"/>
              <w:ind w:left="71"/>
            </w:pPr>
            <w:r>
              <w:rPr>
                <w:spacing w:val="-3"/>
              </w:rPr>
              <w:t>实丰文化</w:t>
            </w:r>
          </w:p>
        </w:tc>
        <w:tc>
          <w:tcPr>
            <w:tcW w:w="899" w:type="dxa"/>
            <w:vAlign w:val="top"/>
          </w:tcPr>
          <w:p w14:paraId="123CD850">
            <w:pPr>
              <w:pStyle w:val="11"/>
              <w:spacing w:before="100" w:line="235" w:lineRule="auto"/>
              <w:ind w:left="212"/>
            </w:pPr>
            <w:r>
              <w:rPr>
                <w:spacing w:val="-2"/>
              </w:rPr>
              <w:t>23.44</w:t>
            </w:r>
          </w:p>
        </w:tc>
        <w:tc>
          <w:tcPr>
            <w:tcW w:w="1088" w:type="dxa"/>
            <w:vAlign w:val="top"/>
          </w:tcPr>
          <w:p w14:paraId="5A48ADA2">
            <w:pPr>
              <w:pStyle w:val="11"/>
              <w:spacing w:before="84" w:line="221" w:lineRule="auto"/>
              <w:ind w:left="263"/>
            </w:pPr>
            <w:r>
              <w:rPr>
                <w:spacing w:val="1"/>
              </w:rPr>
              <w:t>1.45亿</w:t>
            </w:r>
          </w:p>
        </w:tc>
        <w:tc>
          <w:tcPr>
            <w:tcW w:w="889" w:type="dxa"/>
            <w:vAlign w:val="top"/>
          </w:tcPr>
          <w:p w14:paraId="6E94F261">
            <w:pPr>
              <w:pStyle w:val="11"/>
              <w:spacing w:before="100" w:line="235" w:lineRule="auto"/>
              <w:ind w:left="76"/>
            </w:pPr>
            <w:r>
              <w:rPr>
                <w:spacing w:val="-3"/>
              </w:rPr>
              <w:t>14:56:46</w:t>
            </w:r>
          </w:p>
        </w:tc>
        <w:tc>
          <w:tcPr>
            <w:tcW w:w="898" w:type="dxa"/>
            <w:vAlign w:val="top"/>
          </w:tcPr>
          <w:p w14:paraId="66E01330">
            <w:pPr>
              <w:pStyle w:val="11"/>
              <w:spacing w:before="100" w:line="235" w:lineRule="auto"/>
              <w:ind w:left="397"/>
            </w:pPr>
            <w:r>
              <w:t>1</w:t>
            </w:r>
          </w:p>
        </w:tc>
        <w:tc>
          <w:tcPr>
            <w:tcW w:w="1383" w:type="dxa"/>
            <w:vAlign w:val="top"/>
          </w:tcPr>
          <w:p w14:paraId="5B1C5E8F">
            <w:pPr>
              <w:pStyle w:val="11"/>
              <w:spacing w:before="83" w:line="219" w:lineRule="auto"/>
              <w:ind w:left="238"/>
            </w:pPr>
            <w:r>
              <w:rPr>
                <w:spacing w:val="2"/>
              </w:rPr>
              <w:t>强势股反抽</w:t>
            </w:r>
          </w:p>
        </w:tc>
      </w:tr>
      <w:tr w14:paraId="19F29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39" w:type="dxa"/>
            <w:gridSpan w:val="7"/>
            <w:vAlign w:val="top"/>
          </w:tcPr>
          <w:p w14:paraId="1ADDB859">
            <w:pPr>
              <w:pStyle w:val="11"/>
              <w:spacing w:before="93" w:line="220" w:lineRule="auto"/>
              <w:ind w:left="3334"/>
            </w:pPr>
            <w:r>
              <w:rPr>
                <w:spacing w:val="-2"/>
              </w:rPr>
              <w:t>其他</w:t>
            </w:r>
          </w:p>
        </w:tc>
      </w:tr>
      <w:tr w14:paraId="6FC3B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77AAF2CC">
            <w:pPr>
              <w:pStyle w:val="11"/>
              <w:spacing w:before="111" w:line="233" w:lineRule="auto"/>
              <w:ind w:left="84"/>
            </w:pPr>
            <w:r>
              <w:rPr>
                <w:spacing w:val="-1"/>
              </w:rPr>
              <w:t>600399.SH</w:t>
            </w:r>
          </w:p>
        </w:tc>
        <w:tc>
          <w:tcPr>
            <w:tcW w:w="889" w:type="dxa"/>
            <w:vAlign w:val="top"/>
          </w:tcPr>
          <w:p w14:paraId="4186D212">
            <w:pPr>
              <w:pStyle w:val="11"/>
              <w:spacing w:before="93" w:line="219" w:lineRule="auto"/>
              <w:ind w:left="121"/>
            </w:pPr>
            <w:r>
              <w:rPr>
                <w:spacing w:val="-1"/>
              </w:rPr>
              <w:t>*ST抚钢</w:t>
            </w:r>
          </w:p>
        </w:tc>
        <w:tc>
          <w:tcPr>
            <w:tcW w:w="899" w:type="dxa"/>
            <w:vAlign w:val="top"/>
          </w:tcPr>
          <w:p w14:paraId="214771B4">
            <w:pPr>
              <w:pStyle w:val="11"/>
              <w:spacing w:before="111" w:line="233" w:lineRule="auto"/>
              <w:ind w:left="262"/>
            </w:pPr>
            <w:r>
              <w:rPr>
                <w:spacing w:val="-2"/>
              </w:rPr>
              <w:t>2.63</w:t>
            </w:r>
          </w:p>
        </w:tc>
        <w:tc>
          <w:tcPr>
            <w:tcW w:w="1088" w:type="dxa"/>
            <w:vAlign w:val="top"/>
          </w:tcPr>
          <w:p w14:paraId="0A2320CB">
            <w:pPr>
              <w:pStyle w:val="11"/>
              <w:spacing w:before="94" w:line="221" w:lineRule="auto"/>
              <w:ind w:left="263"/>
            </w:pPr>
            <w:r>
              <w:rPr>
                <w:spacing w:val="-1"/>
              </w:rPr>
              <w:t>0.01亿</w:t>
            </w:r>
          </w:p>
        </w:tc>
        <w:tc>
          <w:tcPr>
            <w:tcW w:w="889" w:type="dxa"/>
            <w:vAlign w:val="top"/>
          </w:tcPr>
          <w:p w14:paraId="6E01396C">
            <w:pPr>
              <w:pStyle w:val="11"/>
              <w:spacing w:before="111" w:line="233" w:lineRule="auto"/>
              <w:ind w:left="76"/>
            </w:pPr>
            <w:r>
              <w:rPr>
                <w:spacing w:val="-1"/>
              </w:rPr>
              <w:t>09:30:00</w:t>
            </w:r>
          </w:p>
        </w:tc>
        <w:tc>
          <w:tcPr>
            <w:tcW w:w="898" w:type="dxa"/>
            <w:vAlign w:val="top"/>
          </w:tcPr>
          <w:p w14:paraId="46E6DB4F">
            <w:pPr>
              <w:pStyle w:val="11"/>
              <w:spacing w:before="111" w:line="233" w:lineRule="auto"/>
              <w:ind w:left="397"/>
            </w:pPr>
            <w:r>
              <w:t>3</w:t>
            </w:r>
          </w:p>
        </w:tc>
        <w:tc>
          <w:tcPr>
            <w:tcW w:w="1383" w:type="dxa"/>
            <w:vAlign w:val="top"/>
          </w:tcPr>
          <w:p w14:paraId="639958FB">
            <w:pPr>
              <w:pStyle w:val="11"/>
              <w:spacing w:before="94" w:line="221" w:lineRule="auto"/>
              <w:ind w:left="328"/>
            </w:pPr>
            <w:r>
              <w:rPr>
                <w:spacing w:val="3"/>
              </w:rPr>
              <w:t>重整计划</w:t>
            </w:r>
          </w:p>
        </w:tc>
      </w:tr>
      <w:tr w14:paraId="1ADBA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7CB94EB2">
            <w:pPr>
              <w:pStyle w:val="11"/>
              <w:spacing w:before="112" w:line="233" w:lineRule="auto"/>
              <w:ind w:left="84"/>
            </w:pPr>
            <w:r>
              <w:rPr>
                <w:spacing w:val="-1"/>
              </w:rPr>
              <w:t>600605.SH</w:t>
            </w:r>
          </w:p>
        </w:tc>
        <w:tc>
          <w:tcPr>
            <w:tcW w:w="889" w:type="dxa"/>
            <w:vAlign w:val="top"/>
          </w:tcPr>
          <w:p w14:paraId="59B0F65D">
            <w:pPr>
              <w:pStyle w:val="11"/>
              <w:spacing w:before="95" w:line="221" w:lineRule="auto"/>
              <w:ind w:left="71"/>
            </w:pPr>
            <w:r>
              <w:rPr>
                <w:spacing w:val="-2"/>
              </w:rPr>
              <w:t>汇通能源</w:t>
            </w:r>
          </w:p>
        </w:tc>
        <w:tc>
          <w:tcPr>
            <w:tcW w:w="899" w:type="dxa"/>
            <w:vAlign w:val="top"/>
          </w:tcPr>
          <w:p w14:paraId="1838E8BC">
            <w:pPr>
              <w:pStyle w:val="11"/>
              <w:spacing w:before="112" w:line="233" w:lineRule="auto"/>
              <w:ind w:left="262"/>
            </w:pPr>
            <w:r>
              <w:rPr>
                <w:spacing w:val="-4"/>
              </w:rPr>
              <w:t>10.7</w:t>
            </w:r>
          </w:p>
        </w:tc>
        <w:tc>
          <w:tcPr>
            <w:tcW w:w="1088" w:type="dxa"/>
            <w:vAlign w:val="top"/>
          </w:tcPr>
          <w:p w14:paraId="432ADC2A">
            <w:pPr>
              <w:pStyle w:val="11"/>
              <w:spacing w:before="95" w:line="221" w:lineRule="auto"/>
              <w:ind w:left="263"/>
            </w:pPr>
            <w:r>
              <w:t>0.13亿</w:t>
            </w:r>
          </w:p>
        </w:tc>
        <w:tc>
          <w:tcPr>
            <w:tcW w:w="889" w:type="dxa"/>
            <w:vAlign w:val="top"/>
          </w:tcPr>
          <w:p w14:paraId="67063BD1">
            <w:pPr>
              <w:pStyle w:val="11"/>
              <w:spacing w:before="112" w:line="233" w:lineRule="auto"/>
              <w:ind w:left="76"/>
            </w:pPr>
            <w:r>
              <w:rPr>
                <w:spacing w:val="-1"/>
              </w:rPr>
              <w:t>09:30:00</w:t>
            </w:r>
          </w:p>
        </w:tc>
        <w:tc>
          <w:tcPr>
            <w:tcW w:w="898" w:type="dxa"/>
            <w:vAlign w:val="top"/>
          </w:tcPr>
          <w:p w14:paraId="6DDD6BE2">
            <w:pPr>
              <w:pStyle w:val="11"/>
              <w:spacing w:before="112" w:line="233" w:lineRule="auto"/>
              <w:ind w:left="397"/>
            </w:pPr>
            <w:r>
              <w:t>1</w:t>
            </w:r>
          </w:p>
        </w:tc>
        <w:tc>
          <w:tcPr>
            <w:tcW w:w="1383" w:type="dxa"/>
            <w:vAlign w:val="top"/>
          </w:tcPr>
          <w:p w14:paraId="7735C41C">
            <w:pPr>
              <w:pStyle w:val="11"/>
              <w:spacing w:before="93" w:line="219" w:lineRule="auto"/>
              <w:ind w:left="148"/>
            </w:pPr>
            <w:r>
              <w:rPr>
                <w:spacing w:val="-2"/>
              </w:rPr>
              <w:t>实控人拟变更</w:t>
            </w:r>
          </w:p>
        </w:tc>
      </w:tr>
      <w:tr w14:paraId="50DCD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714AC949">
            <w:pPr>
              <w:pStyle w:val="11"/>
              <w:spacing w:before="112" w:line="233" w:lineRule="auto"/>
              <w:ind w:left="84"/>
            </w:pPr>
            <w:r>
              <w:rPr>
                <w:spacing w:val="-1"/>
              </w:rPr>
              <w:t>600610.SH</w:t>
            </w:r>
          </w:p>
        </w:tc>
        <w:tc>
          <w:tcPr>
            <w:tcW w:w="889" w:type="dxa"/>
            <w:vAlign w:val="top"/>
          </w:tcPr>
          <w:p w14:paraId="55792726">
            <w:pPr>
              <w:pStyle w:val="11"/>
              <w:spacing w:before="95" w:line="220" w:lineRule="auto"/>
              <w:ind w:left="31"/>
            </w:pPr>
            <w:r>
              <w:rPr>
                <w:spacing w:val="-6"/>
              </w:rPr>
              <w:t>*</w:t>
            </w:r>
            <w:r>
              <w:rPr>
                <w:spacing w:val="-36"/>
              </w:rPr>
              <w:t xml:space="preserve"> </w:t>
            </w:r>
            <w:r>
              <w:rPr>
                <w:spacing w:val="-6"/>
              </w:rPr>
              <w:t>S</w:t>
            </w:r>
            <w:r>
              <w:rPr>
                <w:spacing w:val="-39"/>
              </w:rPr>
              <w:t xml:space="preserve"> </w:t>
            </w:r>
            <w:r>
              <w:rPr>
                <w:spacing w:val="-6"/>
              </w:rPr>
              <w:t>T</w:t>
            </w:r>
            <w:r>
              <w:rPr>
                <w:spacing w:val="-35"/>
              </w:rPr>
              <w:t xml:space="preserve"> </w:t>
            </w:r>
            <w:r>
              <w:rPr>
                <w:spacing w:val="-6"/>
              </w:rPr>
              <w:t>毅</w:t>
            </w:r>
            <w:r>
              <w:rPr>
                <w:spacing w:val="-38"/>
              </w:rPr>
              <w:t xml:space="preserve"> </w:t>
            </w:r>
            <w:r>
              <w:rPr>
                <w:spacing w:val="-6"/>
              </w:rPr>
              <w:t>达</w:t>
            </w:r>
          </w:p>
        </w:tc>
        <w:tc>
          <w:tcPr>
            <w:tcW w:w="899" w:type="dxa"/>
            <w:vAlign w:val="top"/>
          </w:tcPr>
          <w:p w14:paraId="42FA7BA6">
            <w:pPr>
              <w:pStyle w:val="11"/>
              <w:spacing w:before="112" w:line="233" w:lineRule="auto"/>
              <w:ind w:left="262"/>
            </w:pPr>
            <w:r>
              <w:rPr>
                <w:spacing w:val="-4"/>
              </w:rPr>
              <w:t>1.81</w:t>
            </w:r>
          </w:p>
        </w:tc>
        <w:tc>
          <w:tcPr>
            <w:tcW w:w="1088" w:type="dxa"/>
            <w:vAlign w:val="top"/>
          </w:tcPr>
          <w:p w14:paraId="09344FF6">
            <w:pPr>
              <w:pStyle w:val="11"/>
              <w:spacing w:before="95" w:line="221" w:lineRule="auto"/>
              <w:ind w:left="263"/>
            </w:pPr>
            <w:r>
              <w:rPr>
                <w:spacing w:val="-1"/>
              </w:rPr>
              <w:t>0.01亿</w:t>
            </w:r>
          </w:p>
        </w:tc>
        <w:tc>
          <w:tcPr>
            <w:tcW w:w="889" w:type="dxa"/>
            <w:vAlign w:val="top"/>
          </w:tcPr>
          <w:p w14:paraId="6FF73D07">
            <w:pPr>
              <w:pStyle w:val="11"/>
              <w:spacing w:before="112" w:line="233" w:lineRule="auto"/>
              <w:ind w:left="76"/>
            </w:pPr>
            <w:r>
              <w:rPr>
                <w:spacing w:val="-1"/>
              </w:rPr>
              <w:t>09:30:00</w:t>
            </w:r>
          </w:p>
        </w:tc>
        <w:tc>
          <w:tcPr>
            <w:tcW w:w="898" w:type="dxa"/>
            <w:vAlign w:val="top"/>
          </w:tcPr>
          <w:p w14:paraId="799BA697">
            <w:pPr>
              <w:pStyle w:val="11"/>
              <w:spacing w:before="112" w:line="233" w:lineRule="auto"/>
              <w:ind w:left="397"/>
            </w:pPr>
            <w:r>
              <w:t>1</w:t>
            </w:r>
          </w:p>
        </w:tc>
        <w:tc>
          <w:tcPr>
            <w:tcW w:w="1383" w:type="dxa"/>
            <w:vAlign w:val="top"/>
          </w:tcPr>
          <w:p w14:paraId="3EC50516">
            <w:pPr>
              <w:pStyle w:val="11"/>
              <w:spacing w:before="94" w:line="219" w:lineRule="auto"/>
              <w:ind w:left="148"/>
            </w:pPr>
            <w:r>
              <w:rPr>
                <w:spacing w:val="-1"/>
              </w:rPr>
              <w:t>控股股东变更</w:t>
            </w:r>
          </w:p>
        </w:tc>
      </w:tr>
      <w:tr w14:paraId="268C4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05DFE8A6">
            <w:pPr>
              <w:pStyle w:val="11"/>
              <w:spacing w:before="112" w:line="232" w:lineRule="auto"/>
              <w:ind w:left="84"/>
            </w:pPr>
            <w:r>
              <w:rPr>
                <w:spacing w:val="-1"/>
              </w:rPr>
              <w:t>300104.SZ</w:t>
            </w:r>
          </w:p>
        </w:tc>
        <w:tc>
          <w:tcPr>
            <w:tcW w:w="889" w:type="dxa"/>
            <w:vAlign w:val="top"/>
          </w:tcPr>
          <w:p w14:paraId="191CA114">
            <w:pPr>
              <w:pStyle w:val="11"/>
              <w:spacing w:before="94" w:line="220" w:lineRule="auto"/>
              <w:ind w:left="162"/>
            </w:pPr>
            <w:r>
              <w:rPr>
                <w:spacing w:val="5"/>
              </w:rPr>
              <w:t>乐视网</w:t>
            </w:r>
          </w:p>
        </w:tc>
        <w:tc>
          <w:tcPr>
            <w:tcW w:w="899" w:type="dxa"/>
            <w:vAlign w:val="top"/>
          </w:tcPr>
          <w:p w14:paraId="17B4249A">
            <w:pPr>
              <w:pStyle w:val="11"/>
              <w:spacing w:before="112" w:line="232" w:lineRule="auto"/>
              <w:ind w:left="262"/>
            </w:pPr>
            <w:r>
              <w:rPr>
                <w:spacing w:val="-2"/>
              </w:rPr>
              <w:t>2.74</w:t>
            </w:r>
          </w:p>
        </w:tc>
        <w:tc>
          <w:tcPr>
            <w:tcW w:w="1088" w:type="dxa"/>
            <w:vAlign w:val="top"/>
          </w:tcPr>
          <w:p w14:paraId="1A539BBC">
            <w:pPr>
              <w:pStyle w:val="11"/>
              <w:spacing w:before="95" w:line="221" w:lineRule="auto"/>
              <w:ind w:left="263"/>
            </w:pPr>
            <w:r>
              <w:t>2.15亿</w:t>
            </w:r>
          </w:p>
        </w:tc>
        <w:tc>
          <w:tcPr>
            <w:tcW w:w="889" w:type="dxa"/>
            <w:vAlign w:val="top"/>
          </w:tcPr>
          <w:p w14:paraId="11DE3A8B">
            <w:pPr>
              <w:pStyle w:val="11"/>
              <w:spacing w:before="112" w:line="232" w:lineRule="auto"/>
              <w:ind w:left="76"/>
            </w:pPr>
            <w:r>
              <w:rPr>
                <w:spacing w:val="-1"/>
              </w:rPr>
              <w:t>09:30:30</w:t>
            </w:r>
          </w:p>
        </w:tc>
        <w:tc>
          <w:tcPr>
            <w:tcW w:w="898" w:type="dxa"/>
            <w:vAlign w:val="top"/>
          </w:tcPr>
          <w:p w14:paraId="78B71AA5">
            <w:pPr>
              <w:pStyle w:val="11"/>
              <w:spacing w:before="112" w:line="232" w:lineRule="auto"/>
              <w:ind w:left="397"/>
            </w:pPr>
            <w:r>
              <w:t>1</w:t>
            </w:r>
          </w:p>
        </w:tc>
        <w:tc>
          <w:tcPr>
            <w:tcW w:w="1383" w:type="dxa"/>
            <w:vAlign w:val="top"/>
          </w:tcPr>
          <w:p w14:paraId="23F94AE2">
            <w:pPr>
              <w:pStyle w:val="11"/>
              <w:spacing w:before="94" w:line="220" w:lineRule="auto"/>
              <w:ind w:left="328"/>
            </w:pPr>
            <w:r>
              <w:rPr>
                <w:spacing w:val="-2"/>
              </w:rPr>
              <w:t>和解协议</w:t>
            </w:r>
          </w:p>
        </w:tc>
      </w:tr>
      <w:tr w14:paraId="7BA40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41D9AD6B">
            <w:pPr>
              <w:pStyle w:val="11"/>
              <w:spacing w:before="103" w:line="232" w:lineRule="auto"/>
              <w:ind w:left="84"/>
            </w:pPr>
            <w:r>
              <w:rPr>
                <w:spacing w:val="-1"/>
              </w:rPr>
              <w:t>300187.SZ</w:t>
            </w:r>
          </w:p>
        </w:tc>
        <w:tc>
          <w:tcPr>
            <w:tcW w:w="889" w:type="dxa"/>
            <w:vAlign w:val="top"/>
          </w:tcPr>
          <w:p w14:paraId="2D279D93">
            <w:pPr>
              <w:pStyle w:val="11"/>
              <w:spacing w:before="85" w:line="220" w:lineRule="auto"/>
              <w:ind w:left="71"/>
            </w:pPr>
            <w:r>
              <w:rPr>
                <w:spacing w:val="-2"/>
              </w:rPr>
              <w:t>永清环保</w:t>
            </w:r>
          </w:p>
        </w:tc>
        <w:tc>
          <w:tcPr>
            <w:tcW w:w="899" w:type="dxa"/>
            <w:vAlign w:val="top"/>
          </w:tcPr>
          <w:p w14:paraId="24D011B5">
            <w:pPr>
              <w:pStyle w:val="11"/>
              <w:spacing w:before="103" w:line="232" w:lineRule="auto"/>
              <w:ind w:left="262"/>
            </w:pPr>
            <w:r>
              <w:rPr>
                <w:spacing w:val="-2"/>
              </w:rPr>
              <w:t>5.72</w:t>
            </w:r>
          </w:p>
        </w:tc>
        <w:tc>
          <w:tcPr>
            <w:tcW w:w="1088" w:type="dxa"/>
            <w:vAlign w:val="top"/>
          </w:tcPr>
          <w:p w14:paraId="4D84A51C">
            <w:pPr>
              <w:pStyle w:val="11"/>
              <w:spacing w:before="86" w:line="221" w:lineRule="auto"/>
              <w:ind w:left="263"/>
            </w:pPr>
            <w:r>
              <w:rPr>
                <w:spacing w:val="-1"/>
              </w:rPr>
              <w:t>0.22亿</w:t>
            </w:r>
          </w:p>
        </w:tc>
        <w:tc>
          <w:tcPr>
            <w:tcW w:w="889" w:type="dxa"/>
            <w:vAlign w:val="top"/>
          </w:tcPr>
          <w:p w14:paraId="609D1CE8">
            <w:pPr>
              <w:pStyle w:val="11"/>
              <w:spacing w:before="103" w:line="232" w:lineRule="auto"/>
              <w:ind w:left="76"/>
            </w:pPr>
            <w:r>
              <w:rPr>
                <w:spacing w:val="-1"/>
              </w:rPr>
              <w:t>09:30:30</w:t>
            </w:r>
          </w:p>
        </w:tc>
        <w:tc>
          <w:tcPr>
            <w:tcW w:w="898" w:type="dxa"/>
            <w:vAlign w:val="top"/>
          </w:tcPr>
          <w:p w14:paraId="649D0ED5">
            <w:pPr>
              <w:pStyle w:val="11"/>
              <w:spacing w:before="103" w:line="232" w:lineRule="auto"/>
              <w:ind w:left="397"/>
            </w:pPr>
            <w:r>
              <w:t>1</w:t>
            </w:r>
          </w:p>
        </w:tc>
        <w:tc>
          <w:tcPr>
            <w:tcW w:w="1383" w:type="dxa"/>
            <w:vAlign w:val="top"/>
          </w:tcPr>
          <w:p w14:paraId="25EA584D">
            <w:pPr>
              <w:pStyle w:val="11"/>
              <w:spacing w:before="85" w:line="220" w:lineRule="auto"/>
              <w:ind w:left="58"/>
            </w:pPr>
            <w:r>
              <w:rPr>
                <w:spacing w:val="-1"/>
              </w:rPr>
              <w:t>雄安新区十环保</w:t>
            </w:r>
          </w:p>
        </w:tc>
      </w:tr>
      <w:tr w14:paraId="3BA43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5399A499">
            <w:pPr>
              <w:pStyle w:val="11"/>
              <w:spacing w:before="113" w:line="239" w:lineRule="auto"/>
              <w:ind w:left="84"/>
            </w:pPr>
            <w:r>
              <w:rPr>
                <w:spacing w:val="-1"/>
              </w:rPr>
              <w:t>603016.SH</w:t>
            </w:r>
          </w:p>
        </w:tc>
        <w:tc>
          <w:tcPr>
            <w:tcW w:w="889" w:type="dxa"/>
            <w:vAlign w:val="top"/>
          </w:tcPr>
          <w:p w14:paraId="1B11639A">
            <w:pPr>
              <w:pStyle w:val="11"/>
              <w:spacing w:before="96" w:line="220" w:lineRule="auto"/>
              <w:ind w:left="162"/>
            </w:pPr>
            <w:r>
              <w:rPr>
                <w:spacing w:val="-2"/>
              </w:rPr>
              <w:t>新宏泰</w:t>
            </w:r>
          </w:p>
        </w:tc>
        <w:tc>
          <w:tcPr>
            <w:tcW w:w="899" w:type="dxa"/>
            <w:vAlign w:val="top"/>
          </w:tcPr>
          <w:p w14:paraId="2AC95BA9">
            <w:pPr>
              <w:pStyle w:val="11"/>
              <w:spacing w:before="113" w:line="239" w:lineRule="auto"/>
              <w:ind w:left="212"/>
            </w:pPr>
            <w:r>
              <w:rPr>
                <w:spacing w:val="-4"/>
              </w:rPr>
              <w:t>18.37</w:t>
            </w:r>
          </w:p>
        </w:tc>
        <w:tc>
          <w:tcPr>
            <w:tcW w:w="1088" w:type="dxa"/>
            <w:vAlign w:val="top"/>
          </w:tcPr>
          <w:p w14:paraId="7BEECFD8">
            <w:pPr>
              <w:pStyle w:val="11"/>
              <w:spacing w:before="96" w:line="221" w:lineRule="auto"/>
              <w:ind w:left="263"/>
            </w:pPr>
            <w:r>
              <w:rPr>
                <w:spacing w:val="-2"/>
              </w:rPr>
              <w:t>0.47亿</w:t>
            </w:r>
          </w:p>
        </w:tc>
        <w:tc>
          <w:tcPr>
            <w:tcW w:w="889" w:type="dxa"/>
            <w:vAlign w:val="top"/>
          </w:tcPr>
          <w:p w14:paraId="70625017">
            <w:pPr>
              <w:pStyle w:val="11"/>
              <w:spacing w:before="113" w:line="239" w:lineRule="auto"/>
              <w:ind w:left="76"/>
            </w:pPr>
            <w:r>
              <w:rPr>
                <w:spacing w:val="-1"/>
              </w:rPr>
              <w:t>09:32:00</w:t>
            </w:r>
          </w:p>
        </w:tc>
        <w:tc>
          <w:tcPr>
            <w:tcW w:w="898" w:type="dxa"/>
            <w:vAlign w:val="top"/>
          </w:tcPr>
          <w:p w14:paraId="09CFF9DD">
            <w:pPr>
              <w:pStyle w:val="11"/>
              <w:spacing w:before="113" w:line="241" w:lineRule="auto"/>
              <w:ind w:left="397"/>
            </w:pPr>
            <w:r>
              <w:t>1</w:t>
            </w:r>
          </w:p>
        </w:tc>
        <w:tc>
          <w:tcPr>
            <w:tcW w:w="1383" w:type="dxa"/>
            <w:vAlign w:val="top"/>
          </w:tcPr>
          <w:p w14:paraId="0385BB6D">
            <w:pPr>
              <w:pStyle w:val="11"/>
              <w:spacing w:before="95" w:line="219" w:lineRule="auto"/>
              <w:ind w:left="418"/>
            </w:pPr>
            <w:r>
              <w:rPr>
                <w:spacing w:val="-2"/>
              </w:rPr>
              <w:t>特高压</w:t>
            </w:r>
          </w:p>
        </w:tc>
      </w:tr>
      <w:tr w14:paraId="09DD4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42CA0382">
            <w:pPr>
              <w:pStyle w:val="11"/>
              <w:spacing w:before="104" w:line="231" w:lineRule="auto"/>
              <w:ind w:left="84"/>
            </w:pPr>
            <w:r>
              <w:rPr>
                <w:spacing w:val="-1"/>
              </w:rPr>
              <w:t>002869.SZ</w:t>
            </w:r>
          </w:p>
        </w:tc>
        <w:tc>
          <w:tcPr>
            <w:tcW w:w="889" w:type="dxa"/>
            <w:vAlign w:val="top"/>
          </w:tcPr>
          <w:p w14:paraId="36ACF704">
            <w:pPr>
              <w:pStyle w:val="11"/>
              <w:spacing w:before="85" w:line="219" w:lineRule="auto"/>
              <w:ind w:left="71"/>
            </w:pPr>
            <w:r>
              <w:rPr>
                <w:spacing w:val="-2"/>
              </w:rPr>
              <w:t>金溢科技</w:t>
            </w:r>
          </w:p>
        </w:tc>
        <w:tc>
          <w:tcPr>
            <w:tcW w:w="899" w:type="dxa"/>
            <w:vAlign w:val="top"/>
          </w:tcPr>
          <w:p w14:paraId="391F900A">
            <w:pPr>
              <w:pStyle w:val="11"/>
              <w:spacing w:before="104" w:line="231" w:lineRule="auto"/>
              <w:ind w:left="212"/>
            </w:pPr>
            <w:r>
              <w:rPr>
                <w:spacing w:val="-4"/>
              </w:rPr>
              <w:t>17.39</w:t>
            </w:r>
          </w:p>
        </w:tc>
        <w:tc>
          <w:tcPr>
            <w:tcW w:w="1088" w:type="dxa"/>
            <w:vAlign w:val="top"/>
          </w:tcPr>
          <w:p w14:paraId="05FAE67C">
            <w:pPr>
              <w:pStyle w:val="11"/>
              <w:spacing w:before="87" w:line="221" w:lineRule="auto"/>
              <w:ind w:left="263"/>
            </w:pPr>
            <w:r>
              <w:rPr>
                <w:spacing w:val="-1"/>
              </w:rPr>
              <w:t>0.30亿</w:t>
            </w:r>
          </w:p>
        </w:tc>
        <w:tc>
          <w:tcPr>
            <w:tcW w:w="889" w:type="dxa"/>
            <w:vAlign w:val="top"/>
          </w:tcPr>
          <w:p w14:paraId="4B33E945">
            <w:pPr>
              <w:pStyle w:val="11"/>
              <w:spacing w:before="104" w:line="231" w:lineRule="auto"/>
              <w:ind w:left="76"/>
            </w:pPr>
            <w:r>
              <w:rPr>
                <w:spacing w:val="-1"/>
              </w:rPr>
              <w:t>09:34:00</w:t>
            </w:r>
          </w:p>
        </w:tc>
        <w:tc>
          <w:tcPr>
            <w:tcW w:w="898" w:type="dxa"/>
            <w:vAlign w:val="top"/>
          </w:tcPr>
          <w:p w14:paraId="486DF164">
            <w:pPr>
              <w:pStyle w:val="11"/>
              <w:spacing w:before="104" w:line="231" w:lineRule="auto"/>
              <w:ind w:left="397"/>
            </w:pPr>
            <w:r>
              <w:t>1</w:t>
            </w:r>
          </w:p>
        </w:tc>
        <w:tc>
          <w:tcPr>
            <w:tcW w:w="1383" w:type="dxa"/>
            <w:vAlign w:val="top"/>
          </w:tcPr>
          <w:p w14:paraId="7FCEF702">
            <w:pPr>
              <w:pStyle w:val="11"/>
              <w:spacing w:before="86" w:line="219" w:lineRule="auto"/>
              <w:ind w:left="418"/>
            </w:pPr>
            <w:r>
              <w:rPr>
                <w:spacing w:val="5"/>
              </w:rPr>
              <w:t>车联网</w:t>
            </w:r>
          </w:p>
        </w:tc>
      </w:tr>
      <w:tr w14:paraId="5A9BB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93" w:type="dxa"/>
            <w:vAlign w:val="top"/>
          </w:tcPr>
          <w:p w14:paraId="1E5C7344">
            <w:pPr>
              <w:pStyle w:val="11"/>
              <w:spacing w:before="114" w:line="239" w:lineRule="auto"/>
              <w:ind w:left="84"/>
            </w:pPr>
            <w:r>
              <w:rPr>
                <w:spacing w:val="-1"/>
              </w:rPr>
              <w:t>002213.SZ</w:t>
            </w:r>
          </w:p>
        </w:tc>
        <w:tc>
          <w:tcPr>
            <w:tcW w:w="889" w:type="dxa"/>
            <w:vAlign w:val="top"/>
          </w:tcPr>
          <w:p w14:paraId="69BC5D1C">
            <w:pPr>
              <w:pStyle w:val="11"/>
              <w:spacing w:before="95" w:line="219" w:lineRule="auto"/>
              <w:ind w:left="162"/>
            </w:pPr>
            <w:r>
              <w:rPr>
                <w:spacing w:val="-2"/>
              </w:rPr>
              <w:t>特尔佳</w:t>
            </w:r>
          </w:p>
        </w:tc>
        <w:tc>
          <w:tcPr>
            <w:tcW w:w="899" w:type="dxa"/>
            <w:vAlign w:val="top"/>
          </w:tcPr>
          <w:p w14:paraId="385B4343">
            <w:pPr>
              <w:pStyle w:val="11"/>
              <w:spacing w:before="114" w:line="239" w:lineRule="auto"/>
              <w:ind w:left="212"/>
            </w:pPr>
            <w:r>
              <w:rPr>
                <w:spacing w:val="-4"/>
              </w:rPr>
              <w:t>10.24</w:t>
            </w:r>
          </w:p>
        </w:tc>
        <w:tc>
          <w:tcPr>
            <w:tcW w:w="1088" w:type="dxa"/>
            <w:vAlign w:val="top"/>
          </w:tcPr>
          <w:p w14:paraId="6D0277BA">
            <w:pPr>
              <w:pStyle w:val="11"/>
              <w:spacing w:before="97" w:line="221" w:lineRule="auto"/>
              <w:ind w:left="263"/>
            </w:pPr>
            <w:r>
              <w:rPr>
                <w:spacing w:val="1"/>
              </w:rPr>
              <w:t>1.05亿</w:t>
            </w:r>
          </w:p>
        </w:tc>
        <w:tc>
          <w:tcPr>
            <w:tcW w:w="889" w:type="dxa"/>
            <w:vAlign w:val="top"/>
          </w:tcPr>
          <w:p w14:paraId="313CA291">
            <w:pPr>
              <w:pStyle w:val="11"/>
              <w:spacing w:before="114" w:line="239" w:lineRule="auto"/>
              <w:ind w:left="76"/>
            </w:pPr>
            <w:r>
              <w:rPr>
                <w:spacing w:val="-1"/>
              </w:rPr>
              <w:t>09:36:30</w:t>
            </w:r>
          </w:p>
        </w:tc>
        <w:tc>
          <w:tcPr>
            <w:tcW w:w="898" w:type="dxa"/>
            <w:vAlign w:val="top"/>
          </w:tcPr>
          <w:p w14:paraId="2EE18D0F">
            <w:pPr>
              <w:pStyle w:val="11"/>
              <w:spacing w:before="114" w:line="241" w:lineRule="auto"/>
              <w:ind w:left="397"/>
            </w:pPr>
            <w:r>
              <w:t>1</w:t>
            </w:r>
          </w:p>
        </w:tc>
        <w:tc>
          <w:tcPr>
            <w:tcW w:w="1383" w:type="dxa"/>
            <w:vAlign w:val="top"/>
          </w:tcPr>
          <w:p w14:paraId="17B8D59D">
            <w:pPr>
              <w:pStyle w:val="11"/>
              <w:spacing w:before="96" w:line="219" w:lineRule="auto"/>
              <w:ind w:left="238"/>
            </w:pPr>
            <w:r>
              <w:rPr>
                <w:spacing w:val="-2"/>
              </w:rPr>
              <w:t>汽车零部件</w:t>
            </w:r>
          </w:p>
        </w:tc>
      </w:tr>
      <w:tr w14:paraId="05E80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4C56164D">
            <w:pPr>
              <w:pStyle w:val="11"/>
              <w:spacing w:before="104" w:line="230" w:lineRule="auto"/>
              <w:ind w:left="84"/>
            </w:pPr>
            <w:r>
              <w:rPr>
                <w:spacing w:val="-1"/>
              </w:rPr>
              <w:t>300362.SZ</w:t>
            </w:r>
          </w:p>
        </w:tc>
        <w:tc>
          <w:tcPr>
            <w:tcW w:w="889" w:type="dxa"/>
            <w:vAlign w:val="top"/>
          </w:tcPr>
          <w:p w14:paraId="70D61F8A">
            <w:pPr>
              <w:pStyle w:val="11"/>
              <w:spacing w:before="86" w:line="219" w:lineRule="auto"/>
              <w:ind w:left="71"/>
            </w:pPr>
            <w:r>
              <w:rPr>
                <w:spacing w:val="-2"/>
              </w:rPr>
              <w:t>天翔环境</w:t>
            </w:r>
          </w:p>
        </w:tc>
        <w:tc>
          <w:tcPr>
            <w:tcW w:w="899" w:type="dxa"/>
            <w:vAlign w:val="top"/>
          </w:tcPr>
          <w:p w14:paraId="1403AEC3">
            <w:pPr>
              <w:pStyle w:val="11"/>
              <w:spacing w:before="104" w:line="230" w:lineRule="auto"/>
              <w:ind w:left="262"/>
            </w:pPr>
            <w:r>
              <w:rPr>
                <w:spacing w:val="-2"/>
              </w:rPr>
              <w:t>5.75</w:t>
            </w:r>
          </w:p>
        </w:tc>
        <w:tc>
          <w:tcPr>
            <w:tcW w:w="1088" w:type="dxa"/>
            <w:vAlign w:val="top"/>
          </w:tcPr>
          <w:p w14:paraId="4310BF0B">
            <w:pPr>
              <w:pStyle w:val="11"/>
              <w:spacing w:before="87" w:line="221" w:lineRule="auto"/>
              <w:ind w:left="263"/>
            </w:pPr>
            <w:r>
              <w:rPr>
                <w:spacing w:val="1"/>
              </w:rPr>
              <w:t>1.26亿</w:t>
            </w:r>
          </w:p>
        </w:tc>
        <w:tc>
          <w:tcPr>
            <w:tcW w:w="889" w:type="dxa"/>
            <w:vAlign w:val="top"/>
          </w:tcPr>
          <w:p w14:paraId="04CD96FC">
            <w:pPr>
              <w:pStyle w:val="11"/>
              <w:spacing w:before="104" w:line="230" w:lineRule="auto"/>
              <w:ind w:left="76"/>
            </w:pPr>
            <w:r>
              <w:rPr>
                <w:spacing w:val="-1"/>
              </w:rPr>
              <w:t>09:38:00</w:t>
            </w:r>
          </w:p>
        </w:tc>
        <w:tc>
          <w:tcPr>
            <w:tcW w:w="898" w:type="dxa"/>
            <w:vAlign w:val="top"/>
          </w:tcPr>
          <w:p w14:paraId="5D485EC0">
            <w:pPr>
              <w:pStyle w:val="11"/>
              <w:spacing w:before="104" w:line="230" w:lineRule="auto"/>
              <w:ind w:left="397"/>
            </w:pPr>
            <w:r>
              <w:t>1</w:t>
            </w:r>
          </w:p>
        </w:tc>
        <w:tc>
          <w:tcPr>
            <w:tcW w:w="1383" w:type="dxa"/>
            <w:vAlign w:val="top"/>
          </w:tcPr>
          <w:p w14:paraId="5B3A0FB1">
            <w:pPr>
              <w:pStyle w:val="11"/>
              <w:spacing w:before="86" w:line="219" w:lineRule="auto"/>
              <w:ind w:left="328"/>
            </w:pPr>
            <w:r>
              <w:rPr>
                <w:spacing w:val="-2"/>
              </w:rPr>
              <w:t>债务重组</w:t>
            </w:r>
          </w:p>
        </w:tc>
      </w:tr>
      <w:tr w14:paraId="1F955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93" w:type="dxa"/>
            <w:vAlign w:val="top"/>
          </w:tcPr>
          <w:p w14:paraId="6F919530">
            <w:pPr>
              <w:pStyle w:val="11"/>
              <w:spacing w:before="104" w:line="235" w:lineRule="auto"/>
              <w:ind w:left="84"/>
            </w:pPr>
            <w:r>
              <w:rPr>
                <w:spacing w:val="-1"/>
              </w:rPr>
              <w:t>600614.SH</w:t>
            </w:r>
          </w:p>
        </w:tc>
        <w:tc>
          <w:tcPr>
            <w:tcW w:w="889" w:type="dxa"/>
            <w:vAlign w:val="top"/>
          </w:tcPr>
          <w:p w14:paraId="508DE5AA">
            <w:pPr>
              <w:pStyle w:val="11"/>
              <w:spacing w:before="86" w:line="219" w:lineRule="auto"/>
              <w:ind w:left="71"/>
            </w:pPr>
            <w:r>
              <w:rPr>
                <w:spacing w:val="-2"/>
              </w:rPr>
              <w:t>鹏起科技</w:t>
            </w:r>
          </w:p>
        </w:tc>
        <w:tc>
          <w:tcPr>
            <w:tcW w:w="899" w:type="dxa"/>
            <w:vAlign w:val="top"/>
          </w:tcPr>
          <w:p w14:paraId="74A5B756">
            <w:pPr>
              <w:pStyle w:val="11"/>
              <w:spacing w:before="104" w:line="235" w:lineRule="auto"/>
              <w:ind w:left="262"/>
            </w:pPr>
            <w:r>
              <w:rPr>
                <w:spacing w:val="-2"/>
              </w:rPr>
              <w:t>3.95</w:t>
            </w:r>
          </w:p>
        </w:tc>
        <w:tc>
          <w:tcPr>
            <w:tcW w:w="1088" w:type="dxa"/>
            <w:vAlign w:val="top"/>
          </w:tcPr>
          <w:p w14:paraId="271D10DF">
            <w:pPr>
              <w:pStyle w:val="11"/>
              <w:spacing w:before="88" w:line="221" w:lineRule="auto"/>
              <w:ind w:left="263"/>
            </w:pPr>
            <w:r>
              <w:rPr>
                <w:spacing w:val="1"/>
              </w:rPr>
              <w:t>1.96亿</w:t>
            </w:r>
          </w:p>
        </w:tc>
        <w:tc>
          <w:tcPr>
            <w:tcW w:w="889" w:type="dxa"/>
            <w:vAlign w:val="top"/>
          </w:tcPr>
          <w:p w14:paraId="4C13E127">
            <w:pPr>
              <w:pStyle w:val="11"/>
              <w:spacing w:before="104" w:line="235" w:lineRule="auto"/>
              <w:ind w:left="76"/>
            </w:pPr>
            <w:r>
              <w:rPr>
                <w:spacing w:val="-1"/>
              </w:rPr>
              <w:t>09:42:15</w:t>
            </w:r>
          </w:p>
        </w:tc>
        <w:tc>
          <w:tcPr>
            <w:tcW w:w="898" w:type="dxa"/>
            <w:vAlign w:val="top"/>
          </w:tcPr>
          <w:p w14:paraId="47032727">
            <w:pPr>
              <w:pStyle w:val="11"/>
              <w:spacing w:before="104" w:line="235" w:lineRule="auto"/>
              <w:ind w:left="397"/>
            </w:pPr>
            <w:r>
              <w:t>2</w:t>
            </w:r>
          </w:p>
        </w:tc>
        <w:tc>
          <w:tcPr>
            <w:tcW w:w="1383" w:type="dxa"/>
            <w:vAlign w:val="top"/>
          </w:tcPr>
          <w:p w14:paraId="377CD749">
            <w:pPr>
              <w:pStyle w:val="11"/>
              <w:spacing w:before="87" w:line="219" w:lineRule="auto"/>
              <w:ind w:left="328"/>
            </w:pPr>
            <w:r>
              <w:rPr>
                <w:spacing w:val="-2"/>
              </w:rPr>
              <w:t>股权转让</w:t>
            </w:r>
          </w:p>
        </w:tc>
      </w:tr>
    </w:tbl>
    <w:p w14:paraId="40178343">
      <w:pPr>
        <w:rPr>
          <w:rFonts w:ascii="Arial"/>
          <w:sz w:val="21"/>
        </w:rPr>
      </w:pPr>
    </w:p>
    <w:p w14:paraId="52B8444B">
      <w:pPr>
        <w:rPr>
          <w:rFonts w:ascii="Arial" w:hAnsi="Arial" w:eastAsia="Arial" w:cs="Arial"/>
          <w:sz w:val="21"/>
          <w:szCs w:val="21"/>
        </w:rPr>
        <w:sectPr>
          <w:pgSz w:w="8770" w:h="13360"/>
          <w:pgMar w:top="972" w:right="589" w:bottom="770" w:left="1065" w:header="711" w:footer="497" w:gutter="0"/>
          <w:cols w:space="720" w:num="1"/>
        </w:sectPr>
      </w:pPr>
    </w:p>
    <w:p w14:paraId="7D0CE0A7">
      <w:pPr>
        <w:spacing w:line="246" w:lineRule="auto"/>
        <w:rPr>
          <w:rFonts w:ascii="Arial"/>
          <w:sz w:val="21"/>
        </w:rPr>
      </w:pPr>
    </w:p>
    <w:p w14:paraId="49FC3D6F">
      <w:pPr>
        <w:spacing w:before="55" w:line="219" w:lineRule="auto"/>
        <w:ind w:left="5615"/>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p w14:paraId="18D4EA18">
      <w:pPr>
        <w:spacing w:line="451" w:lineRule="auto"/>
        <w:rPr>
          <w:rFonts w:ascii="Arial"/>
          <w:sz w:val="21"/>
        </w:rPr>
      </w:pPr>
    </w:p>
    <w:p w14:paraId="0CA8C1FE">
      <w:pPr>
        <w:pStyle w:val="7"/>
        <w:spacing w:before="59" w:line="220" w:lineRule="auto"/>
        <w:ind w:left="6665"/>
        <w:rPr>
          <w:sz w:val="18"/>
          <w:szCs w:val="18"/>
        </w:rPr>
      </w:pPr>
      <w:r>
        <w:rPr>
          <w:spacing w:val="-3"/>
          <w:sz w:val="18"/>
          <w:szCs w:val="18"/>
        </w:rPr>
        <w:t>续表</w:t>
      </w:r>
    </w:p>
    <w:p w14:paraId="30659714">
      <w:pPr>
        <w:spacing w:line="42" w:lineRule="exact"/>
      </w:pPr>
    </w:p>
    <w:tbl>
      <w:tblPr>
        <w:tblStyle w:val="10"/>
        <w:tblW w:w="70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899"/>
        <w:gridCol w:w="1068"/>
        <w:gridCol w:w="889"/>
        <w:gridCol w:w="899"/>
        <w:gridCol w:w="1373"/>
      </w:tblGrid>
      <w:tr w14:paraId="66371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3" w:hRule="atLeast"/>
        </w:trPr>
        <w:tc>
          <w:tcPr>
            <w:tcW w:w="983" w:type="dxa"/>
            <w:vAlign w:val="top"/>
          </w:tcPr>
          <w:p w14:paraId="60CB6074">
            <w:pPr>
              <w:pStyle w:val="11"/>
              <w:spacing w:before="82" w:line="219" w:lineRule="auto"/>
              <w:ind w:left="105"/>
              <w:rPr>
                <w:sz w:val="19"/>
                <w:szCs w:val="19"/>
              </w:rPr>
            </w:pPr>
            <w:r>
              <w:rPr>
                <w:spacing w:val="-2"/>
                <w:sz w:val="19"/>
                <w:szCs w:val="19"/>
              </w:rPr>
              <w:t>股票代码</w:t>
            </w:r>
          </w:p>
        </w:tc>
        <w:tc>
          <w:tcPr>
            <w:tcW w:w="899" w:type="dxa"/>
            <w:vAlign w:val="top"/>
          </w:tcPr>
          <w:p w14:paraId="7054AFB6">
            <w:pPr>
              <w:pStyle w:val="11"/>
              <w:spacing w:before="81" w:line="219" w:lineRule="auto"/>
              <w:ind w:left="62"/>
              <w:rPr>
                <w:sz w:val="19"/>
                <w:szCs w:val="19"/>
              </w:rPr>
            </w:pPr>
            <w:r>
              <w:rPr>
                <w:spacing w:val="-2"/>
                <w:sz w:val="19"/>
                <w:szCs w:val="19"/>
              </w:rPr>
              <w:t>股票简称</w:t>
            </w:r>
          </w:p>
        </w:tc>
        <w:tc>
          <w:tcPr>
            <w:tcW w:w="899" w:type="dxa"/>
            <w:vAlign w:val="top"/>
          </w:tcPr>
          <w:p w14:paraId="788D2C31">
            <w:pPr>
              <w:pStyle w:val="11"/>
              <w:spacing w:before="81" w:line="218" w:lineRule="auto"/>
              <w:ind w:left="63"/>
              <w:rPr>
                <w:sz w:val="19"/>
                <w:szCs w:val="19"/>
              </w:rPr>
            </w:pPr>
            <w:r>
              <w:rPr>
                <w:spacing w:val="8"/>
                <w:sz w:val="19"/>
                <w:szCs w:val="19"/>
              </w:rPr>
              <w:t>现价(元)</w:t>
            </w:r>
          </w:p>
        </w:tc>
        <w:tc>
          <w:tcPr>
            <w:tcW w:w="1068" w:type="dxa"/>
            <w:vAlign w:val="top"/>
          </w:tcPr>
          <w:p w14:paraId="3FF30865">
            <w:pPr>
              <w:pStyle w:val="11"/>
              <w:spacing w:before="82" w:line="219" w:lineRule="auto"/>
              <w:ind w:left="54"/>
              <w:rPr>
                <w:sz w:val="19"/>
                <w:szCs w:val="19"/>
              </w:rPr>
            </w:pPr>
            <w:r>
              <w:rPr>
                <w:spacing w:val="6"/>
                <w:sz w:val="19"/>
                <w:szCs w:val="19"/>
              </w:rPr>
              <w:t>成交额(元)</w:t>
            </w:r>
          </w:p>
        </w:tc>
        <w:tc>
          <w:tcPr>
            <w:tcW w:w="889" w:type="dxa"/>
            <w:vAlign w:val="top"/>
          </w:tcPr>
          <w:p w14:paraId="5E0AD88D">
            <w:pPr>
              <w:pStyle w:val="11"/>
              <w:spacing w:before="83" w:line="220" w:lineRule="auto"/>
              <w:ind w:left="56"/>
              <w:rPr>
                <w:sz w:val="19"/>
                <w:szCs w:val="19"/>
              </w:rPr>
            </w:pPr>
            <w:r>
              <w:rPr>
                <w:spacing w:val="4"/>
                <w:sz w:val="19"/>
                <w:szCs w:val="19"/>
              </w:rPr>
              <w:t>涨停时间</w:t>
            </w:r>
          </w:p>
        </w:tc>
        <w:tc>
          <w:tcPr>
            <w:tcW w:w="899" w:type="dxa"/>
            <w:vAlign w:val="top"/>
          </w:tcPr>
          <w:p w14:paraId="6B045DB7">
            <w:pPr>
              <w:pStyle w:val="11"/>
              <w:spacing w:before="81" w:line="219" w:lineRule="auto"/>
              <w:ind w:left="67"/>
              <w:rPr>
                <w:sz w:val="19"/>
                <w:szCs w:val="19"/>
              </w:rPr>
            </w:pPr>
            <w:r>
              <w:rPr>
                <w:spacing w:val="-2"/>
                <w:sz w:val="19"/>
                <w:szCs w:val="19"/>
              </w:rPr>
              <w:t>连板天数</w:t>
            </w:r>
          </w:p>
        </w:tc>
        <w:tc>
          <w:tcPr>
            <w:tcW w:w="1373" w:type="dxa"/>
            <w:vAlign w:val="top"/>
          </w:tcPr>
          <w:p w14:paraId="0B82244F">
            <w:pPr>
              <w:pStyle w:val="11"/>
              <w:spacing w:before="83" w:line="220" w:lineRule="auto"/>
              <w:ind w:left="298"/>
              <w:rPr>
                <w:sz w:val="19"/>
                <w:szCs w:val="19"/>
              </w:rPr>
            </w:pPr>
            <w:r>
              <w:rPr>
                <w:spacing w:val="4"/>
                <w:sz w:val="19"/>
                <w:szCs w:val="19"/>
              </w:rPr>
              <w:t>涨停原因</w:t>
            </w:r>
          </w:p>
        </w:tc>
      </w:tr>
      <w:tr w14:paraId="2644F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ACD1F48">
            <w:pPr>
              <w:pStyle w:val="11"/>
              <w:spacing w:before="99" w:line="233" w:lineRule="auto"/>
              <w:ind w:left="55"/>
              <w:rPr>
                <w:sz w:val="19"/>
                <w:szCs w:val="19"/>
              </w:rPr>
            </w:pPr>
            <w:r>
              <w:rPr>
                <w:spacing w:val="-1"/>
                <w:sz w:val="19"/>
                <w:szCs w:val="19"/>
              </w:rPr>
              <w:t>000533.SZ</w:t>
            </w:r>
          </w:p>
        </w:tc>
        <w:tc>
          <w:tcPr>
            <w:tcW w:w="899" w:type="dxa"/>
            <w:vAlign w:val="top"/>
          </w:tcPr>
          <w:p w14:paraId="4D1D5716">
            <w:pPr>
              <w:pStyle w:val="11"/>
              <w:spacing w:before="80" w:line="220" w:lineRule="auto"/>
              <w:ind w:left="152"/>
              <w:rPr>
                <w:sz w:val="19"/>
                <w:szCs w:val="19"/>
              </w:rPr>
            </w:pPr>
            <w:r>
              <w:rPr>
                <w:spacing w:val="4"/>
                <w:sz w:val="19"/>
                <w:szCs w:val="19"/>
              </w:rPr>
              <w:t>万家乐</w:t>
            </w:r>
          </w:p>
        </w:tc>
        <w:tc>
          <w:tcPr>
            <w:tcW w:w="899" w:type="dxa"/>
            <w:vAlign w:val="top"/>
          </w:tcPr>
          <w:p w14:paraId="6D8B9373">
            <w:pPr>
              <w:pStyle w:val="11"/>
              <w:spacing w:before="99" w:line="233" w:lineRule="auto"/>
              <w:ind w:left="253"/>
              <w:rPr>
                <w:sz w:val="19"/>
                <w:szCs w:val="19"/>
              </w:rPr>
            </w:pPr>
            <w:r>
              <w:rPr>
                <w:spacing w:val="-2"/>
                <w:sz w:val="19"/>
                <w:szCs w:val="19"/>
              </w:rPr>
              <w:t>2.78</w:t>
            </w:r>
          </w:p>
        </w:tc>
        <w:tc>
          <w:tcPr>
            <w:tcW w:w="1068" w:type="dxa"/>
            <w:vAlign w:val="top"/>
          </w:tcPr>
          <w:p w14:paraId="05899224">
            <w:pPr>
              <w:pStyle w:val="11"/>
              <w:spacing w:before="80" w:line="221" w:lineRule="auto"/>
              <w:ind w:left="244"/>
              <w:rPr>
                <w:sz w:val="19"/>
                <w:szCs w:val="19"/>
              </w:rPr>
            </w:pPr>
            <w:r>
              <w:rPr>
                <w:spacing w:val="-1"/>
                <w:sz w:val="19"/>
                <w:szCs w:val="19"/>
              </w:rPr>
              <w:t>0.77亿</w:t>
            </w:r>
          </w:p>
        </w:tc>
        <w:tc>
          <w:tcPr>
            <w:tcW w:w="889" w:type="dxa"/>
            <w:vAlign w:val="top"/>
          </w:tcPr>
          <w:p w14:paraId="63FB79B4">
            <w:pPr>
              <w:pStyle w:val="11"/>
              <w:spacing w:before="99" w:line="233" w:lineRule="auto"/>
              <w:ind w:left="56"/>
              <w:rPr>
                <w:sz w:val="19"/>
                <w:szCs w:val="19"/>
              </w:rPr>
            </w:pPr>
            <w:r>
              <w:rPr>
                <w:spacing w:val="-1"/>
                <w:sz w:val="19"/>
                <w:szCs w:val="19"/>
              </w:rPr>
              <w:t>09:44:15</w:t>
            </w:r>
          </w:p>
        </w:tc>
        <w:tc>
          <w:tcPr>
            <w:tcW w:w="899" w:type="dxa"/>
            <w:vAlign w:val="top"/>
          </w:tcPr>
          <w:p w14:paraId="3873E1DD">
            <w:pPr>
              <w:pStyle w:val="11"/>
              <w:spacing w:before="99" w:line="233" w:lineRule="auto"/>
              <w:ind w:left="397"/>
              <w:rPr>
                <w:sz w:val="19"/>
                <w:szCs w:val="19"/>
              </w:rPr>
            </w:pPr>
            <w:r>
              <w:rPr>
                <w:sz w:val="19"/>
                <w:szCs w:val="19"/>
              </w:rPr>
              <w:t>1</w:t>
            </w:r>
          </w:p>
        </w:tc>
        <w:tc>
          <w:tcPr>
            <w:tcW w:w="1373" w:type="dxa"/>
            <w:vAlign w:val="top"/>
          </w:tcPr>
          <w:p w14:paraId="7329419B">
            <w:pPr>
              <w:pStyle w:val="11"/>
              <w:spacing w:before="78" w:line="219" w:lineRule="auto"/>
              <w:ind w:left="298"/>
              <w:rPr>
                <w:sz w:val="19"/>
                <w:szCs w:val="19"/>
              </w:rPr>
            </w:pPr>
            <w:r>
              <w:rPr>
                <w:spacing w:val="2"/>
                <w:sz w:val="19"/>
                <w:szCs w:val="19"/>
              </w:rPr>
              <w:t>简称变更</w:t>
            </w:r>
          </w:p>
        </w:tc>
      </w:tr>
      <w:tr w14:paraId="2B019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F37896E">
            <w:pPr>
              <w:pStyle w:val="11"/>
              <w:spacing w:before="100" w:line="232" w:lineRule="auto"/>
              <w:ind w:left="55"/>
              <w:rPr>
                <w:sz w:val="19"/>
                <w:szCs w:val="19"/>
              </w:rPr>
            </w:pPr>
            <w:r>
              <w:rPr>
                <w:spacing w:val="-1"/>
                <w:sz w:val="19"/>
                <w:szCs w:val="19"/>
              </w:rPr>
              <w:t>601700.SH</w:t>
            </w:r>
          </w:p>
        </w:tc>
        <w:tc>
          <w:tcPr>
            <w:tcW w:w="899" w:type="dxa"/>
            <w:vAlign w:val="top"/>
          </w:tcPr>
          <w:p w14:paraId="1521354F">
            <w:pPr>
              <w:pStyle w:val="11"/>
              <w:spacing w:before="80" w:line="219" w:lineRule="auto"/>
              <w:ind w:left="62"/>
              <w:rPr>
                <w:sz w:val="19"/>
                <w:szCs w:val="19"/>
              </w:rPr>
            </w:pPr>
            <w:r>
              <w:rPr>
                <w:spacing w:val="-2"/>
                <w:sz w:val="19"/>
                <w:szCs w:val="19"/>
              </w:rPr>
              <w:t>风范股份</w:t>
            </w:r>
          </w:p>
        </w:tc>
        <w:tc>
          <w:tcPr>
            <w:tcW w:w="899" w:type="dxa"/>
            <w:vAlign w:val="top"/>
          </w:tcPr>
          <w:p w14:paraId="5ECC03D8">
            <w:pPr>
              <w:pStyle w:val="11"/>
              <w:spacing w:before="100" w:line="232" w:lineRule="auto"/>
              <w:ind w:left="293"/>
              <w:rPr>
                <w:sz w:val="19"/>
                <w:szCs w:val="19"/>
              </w:rPr>
            </w:pPr>
            <w:r>
              <w:rPr>
                <w:spacing w:val="-2"/>
                <w:sz w:val="19"/>
                <w:szCs w:val="19"/>
              </w:rPr>
              <w:t>4.2</w:t>
            </w:r>
          </w:p>
        </w:tc>
        <w:tc>
          <w:tcPr>
            <w:tcW w:w="1068" w:type="dxa"/>
            <w:vAlign w:val="top"/>
          </w:tcPr>
          <w:p w14:paraId="3A20D9EA">
            <w:pPr>
              <w:pStyle w:val="11"/>
              <w:spacing w:before="81" w:line="221" w:lineRule="auto"/>
              <w:ind w:left="244"/>
              <w:rPr>
                <w:sz w:val="19"/>
                <w:szCs w:val="19"/>
              </w:rPr>
            </w:pPr>
            <w:r>
              <w:rPr>
                <w:spacing w:val="-1"/>
                <w:sz w:val="19"/>
                <w:szCs w:val="19"/>
              </w:rPr>
              <w:t>2.58亿</w:t>
            </w:r>
          </w:p>
        </w:tc>
        <w:tc>
          <w:tcPr>
            <w:tcW w:w="889" w:type="dxa"/>
            <w:vAlign w:val="top"/>
          </w:tcPr>
          <w:p w14:paraId="09D465C6">
            <w:pPr>
              <w:pStyle w:val="11"/>
              <w:spacing w:before="100" w:line="232" w:lineRule="auto"/>
              <w:ind w:left="56"/>
              <w:rPr>
                <w:sz w:val="19"/>
                <w:szCs w:val="19"/>
              </w:rPr>
            </w:pPr>
            <w:r>
              <w:rPr>
                <w:spacing w:val="-3"/>
                <w:sz w:val="19"/>
                <w:szCs w:val="19"/>
              </w:rPr>
              <w:t>10:03:15</w:t>
            </w:r>
          </w:p>
        </w:tc>
        <w:tc>
          <w:tcPr>
            <w:tcW w:w="899" w:type="dxa"/>
            <w:vAlign w:val="top"/>
          </w:tcPr>
          <w:p w14:paraId="76844493">
            <w:pPr>
              <w:pStyle w:val="11"/>
              <w:spacing w:before="100" w:line="232" w:lineRule="auto"/>
              <w:ind w:left="397"/>
              <w:rPr>
                <w:sz w:val="19"/>
                <w:szCs w:val="19"/>
              </w:rPr>
            </w:pPr>
            <w:r>
              <w:rPr>
                <w:sz w:val="19"/>
                <w:szCs w:val="19"/>
              </w:rPr>
              <w:t>4</w:t>
            </w:r>
          </w:p>
        </w:tc>
        <w:tc>
          <w:tcPr>
            <w:tcW w:w="1373" w:type="dxa"/>
            <w:vAlign w:val="top"/>
          </w:tcPr>
          <w:p w14:paraId="79B36E51">
            <w:pPr>
              <w:pStyle w:val="11"/>
              <w:spacing w:before="80" w:line="219" w:lineRule="auto"/>
              <w:ind w:left="398"/>
              <w:rPr>
                <w:sz w:val="19"/>
                <w:szCs w:val="19"/>
              </w:rPr>
            </w:pPr>
            <w:r>
              <w:rPr>
                <w:spacing w:val="-2"/>
                <w:sz w:val="19"/>
                <w:szCs w:val="19"/>
              </w:rPr>
              <w:t>特高压</w:t>
            </w:r>
          </w:p>
        </w:tc>
      </w:tr>
      <w:tr w14:paraId="14FCA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764742A">
            <w:pPr>
              <w:pStyle w:val="11"/>
              <w:spacing w:before="101" w:line="231" w:lineRule="auto"/>
              <w:ind w:left="55"/>
              <w:rPr>
                <w:sz w:val="19"/>
                <w:szCs w:val="19"/>
              </w:rPr>
            </w:pPr>
            <w:r>
              <w:rPr>
                <w:spacing w:val="-1"/>
                <w:sz w:val="19"/>
                <w:szCs w:val="19"/>
              </w:rPr>
              <w:t>600677.SH</w:t>
            </w:r>
          </w:p>
        </w:tc>
        <w:tc>
          <w:tcPr>
            <w:tcW w:w="899" w:type="dxa"/>
            <w:vAlign w:val="top"/>
          </w:tcPr>
          <w:p w14:paraId="398E2E8B">
            <w:pPr>
              <w:pStyle w:val="11"/>
              <w:spacing w:before="81" w:line="219" w:lineRule="auto"/>
              <w:ind w:left="62"/>
              <w:rPr>
                <w:sz w:val="19"/>
                <w:szCs w:val="19"/>
              </w:rPr>
            </w:pPr>
            <w:r>
              <w:rPr>
                <w:spacing w:val="3"/>
                <w:sz w:val="19"/>
                <w:szCs w:val="19"/>
              </w:rPr>
              <w:t>航天通信</w:t>
            </w:r>
          </w:p>
        </w:tc>
        <w:tc>
          <w:tcPr>
            <w:tcW w:w="899" w:type="dxa"/>
            <w:vAlign w:val="top"/>
          </w:tcPr>
          <w:p w14:paraId="01F985CE">
            <w:pPr>
              <w:pStyle w:val="11"/>
              <w:spacing w:before="101" w:line="231" w:lineRule="auto"/>
              <w:ind w:left="203"/>
              <w:rPr>
                <w:sz w:val="19"/>
                <w:szCs w:val="19"/>
              </w:rPr>
            </w:pPr>
            <w:r>
              <w:rPr>
                <w:spacing w:val="-4"/>
                <w:sz w:val="19"/>
                <w:szCs w:val="19"/>
              </w:rPr>
              <w:t>10.42</w:t>
            </w:r>
          </w:p>
        </w:tc>
        <w:tc>
          <w:tcPr>
            <w:tcW w:w="1068" w:type="dxa"/>
            <w:vAlign w:val="top"/>
          </w:tcPr>
          <w:p w14:paraId="31A4F7B1">
            <w:pPr>
              <w:pStyle w:val="11"/>
              <w:spacing w:before="82" w:line="221" w:lineRule="auto"/>
              <w:ind w:left="244"/>
              <w:rPr>
                <w:sz w:val="19"/>
                <w:szCs w:val="19"/>
              </w:rPr>
            </w:pPr>
            <w:r>
              <w:rPr>
                <w:spacing w:val="1"/>
                <w:sz w:val="19"/>
                <w:szCs w:val="19"/>
              </w:rPr>
              <w:t>3.89亿</w:t>
            </w:r>
          </w:p>
        </w:tc>
        <w:tc>
          <w:tcPr>
            <w:tcW w:w="889" w:type="dxa"/>
            <w:vAlign w:val="top"/>
          </w:tcPr>
          <w:p w14:paraId="6229F564">
            <w:pPr>
              <w:pStyle w:val="11"/>
              <w:spacing w:before="101" w:line="231" w:lineRule="auto"/>
              <w:ind w:left="56"/>
              <w:rPr>
                <w:sz w:val="19"/>
                <w:szCs w:val="19"/>
              </w:rPr>
            </w:pPr>
            <w:r>
              <w:rPr>
                <w:spacing w:val="-3"/>
                <w:sz w:val="19"/>
                <w:szCs w:val="19"/>
              </w:rPr>
              <w:t>10:22:15</w:t>
            </w:r>
          </w:p>
        </w:tc>
        <w:tc>
          <w:tcPr>
            <w:tcW w:w="899" w:type="dxa"/>
            <w:vAlign w:val="top"/>
          </w:tcPr>
          <w:p w14:paraId="341DEACD">
            <w:pPr>
              <w:pStyle w:val="11"/>
              <w:spacing w:before="101" w:line="231" w:lineRule="auto"/>
              <w:ind w:left="397"/>
              <w:rPr>
                <w:sz w:val="19"/>
                <w:szCs w:val="19"/>
              </w:rPr>
            </w:pPr>
            <w:r>
              <w:rPr>
                <w:sz w:val="19"/>
                <w:szCs w:val="19"/>
              </w:rPr>
              <w:t>1</w:t>
            </w:r>
          </w:p>
        </w:tc>
        <w:tc>
          <w:tcPr>
            <w:tcW w:w="1373" w:type="dxa"/>
            <w:vAlign w:val="top"/>
          </w:tcPr>
          <w:p w14:paraId="42824387">
            <w:pPr>
              <w:pStyle w:val="11"/>
              <w:spacing w:before="80" w:line="219" w:lineRule="auto"/>
              <w:ind w:left="488"/>
              <w:rPr>
                <w:sz w:val="19"/>
                <w:szCs w:val="19"/>
              </w:rPr>
            </w:pPr>
            <w:r>
              <w:rPr>
                <w:spacing w:val="5"/>
                <w:sz w:val="19"/>
                <w:szCs w:val="19"/>
              </w:rPr>
              <w:t>军工</w:t>
            </w:r>
          </w:p>
        </w:tc>
      </w:tr>
      <w:tr w14:paraId="61874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38E39F44">
            <w:pPr>
              <w:pStyle w:val="11"/>
              <w:spacing w:before="101" w:line="231" w:lineRule="auto"/>
              <w:ind w:left="55"/>
              <w:rPr>
                <w:sz w:val="19"/>
                <w:szCs w:val="19"/>
              </w:rPr>
            </w:pPr>
            <w:r>
              <w:rPr>
                <w:spacing w:val="-1"/>
                <w:sz w:val="19"/>
                <w:szCs w:val="19"/>
              </w:rPr>
              <w:t>000755.SZ</w:t>
            </w:r>
          </w:p>
        </w:tc>
        <w:tc>
          <w:tcPr>
            <w:tcW w:w="899" w:type="dxa"/>
            <w:vAlign w:val="top"/>
          </w:tcPr>
          <w:p w14:paraId="713405FE">
            <w:pPr>
              <w:pStyle w:val="11"/>
              <w:spacing w:before="82" w:line="219" w:lineRule="auto"/>
              <w:ind w:left="62"/>
              <w:rPr>
                <w:sz w:val="19"/>
                <w:szCs w:val="19"/>
              </w:rPr>
            </w:pPr>
            <w:r>
              <w:rPr>
                <w:spacing w:val="1"/>
                <w:sz w:val="19"/>
                <w:szCs w:val="19"/>
              </w:rPr>
              <w:t>山西路桥</w:t>
            </w:r>
          </w:p>
        </w:tc>
        <w:tc>
          <w:tcPr>
            <w:tcW w:w="899" w:type="dxa"/>
            <w:vAlign w:val="top"/>
          </w:tcPr>
          <w:p w14:paraId="744B5090">
            <w:pPr>
              <w:pStyle w:val="11"/>
              <w:spacing w:before="101" w:line="231" w:lineRule="auto"/>
              <w:ind w:left="253"/>
              <w:rPr>
                <w:sz w:val="19"/>
                <w:szCs w:val="19"/>
              </w:rPr>
            </w:pPr>
            <w:r>
              <w:rPr>
                <w:spacing w:val="-2"/>
                <w:sz w:val="19"/>
                <w:szCs w:val="19"/>
              </w:rPr>
              <w:t>4.38</w:t>
            </w:r>
          </w:p>
        </w:tc>
        <w:tc>
          <w:tcPr>
            <w:tcW w:w="1068" w:type="dxa"/>
            <w:vAlign w:val="top"/>
          </w:tcPr>
          <w:p w14:paraId="4CBC73BF">
            <w:pPr>
              <w:pStyle w:val="11"/>
              <w:spacing w:before="83" w:line="221" w:lineRule="auto"/>
              <w:ind w:left="244"/>
              <w:rPr>
                <w:sz w:val="19"/>
                <w:szCs w:val="19"/>
              </w:rPr>
            </w:pPr>
            <w:r>
              <w:rPr>
                <w:spacing w:val="-1"/>
                <w:sz w:val="19"/>
                <w:szCs w:val="19"/>
              </w:rPr>
              <w:t>0.30亿</w:t>
            </w:r>
          </w:p>
        </w:tc>
        <w:tc>
          <w:tcPr>
            <w:tcW w:w="889" w:type="dxa"/>
            <w:vAlign w:val="top"/>
          </w:tcPr>
          <w:p w14:paraId="76219740">
            <w:pPr>
              <w:pStyle w:val="11"/>
              <w:spacing w:before="101" w:line="231" w:lineRule="auto"/>
              <w:ind w:left="56"/>
              <w:rPr>
                <w:sz w:val="19"/>
                <w:szCs w:val="19"/>
              </w:rPr>
            </w:pPr>
            <w:r>
              <w:rPr>
                <w:spacing w:val="-3"/>
                <w:sz w:val="19"/>
                <w:szCs w:val="19"/>
              </w:rPr>
              <w:t>10:44:00</w:t>
            </w:r>
          </w:p>
        </w:tc>
        <w:tc>
          <w:tcPr>
            <w:tcW w:w="899" w:type="dxa"/>
            <w:vAlign w:val="top"/>
          </w:tcPr>
          <w:p w14:paraId="1D4C0AC4">
            <w:pPr>
              <w:pStyle w:val="11"/>
              <w:spacing w:before="101" w:line="231" w:lineRule="auto"/>
              <w:ind w:left="397"/>
              <w:rPr>
                <w:sz w:val="19"/>
                <w:szCs w:val="19"/>
              </w:rPr>
            </w:pPr>
            <w:r>
              <w:rPr>
                <w:sz w:val="19"/>
                <w:szCs w:val="19"/>
              </w:rPr>
              <w:t>1</w:t>
            </w:r>
          </w:p>
        </w:tc>
        <w:tc>
          <w:tcPr>
            <w:tcW w:w="1373" w:type="dxa"/>
            <w:vAlign w:val="top"/>
          </w:tcPr>
          <w:p w14:paraId="4551153B">
            <w:pPr>
              <w:pStyle w:val="11"/>
              <w:spacing w:before="83" w:line="221" w:lineRule="auto"/>
              <w:ind w:left="208"/>
              <w:rPr>
                <w:sz w:val="19"/>
                <w:szCs w:val="19"/>
              </w:rPr>
            </w:pPr>
            <w:r>
              <w:rPr>
                <w:spacing w:val="-2"/>
                <w:sz w:val="19"/>
                <w:szCs w:val="19"/>
              </w:rPr>
              <w:t>基建十超跌</w:t>
            </w:r>
          </w:p>
        </w:tc>
      </w:tr>
      <w:tr w14:paraId="71538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791C1937">
            <w:pPr>
              <w:pStyle w:val="11"/>
              <w:spacing w:before="102" w:line="230" w:lineRule="auto"/>
              <w:ind w:left="55"/>
              <w:rPr>
                <w:sz w:val="19"/>
                <w:szCs w:val="19"/>
              </w:rPr>
            </w:pPr>
            <w:r>
              <w:rPr>
                <w:spacing w:val="-1"/>
                <w:sz w:val="19"/>
                <w:szCs w:val="19"/>
              </w:rPr>
              <w:t>000592.SZ</w:t>
            </w:r>
          </w:p>
        </w:tc>
        <w:tc>
          <w:tcPr>
            <w:tcW w:w="899" w:type="dxa"/>
            <w:vAlign w:val="top"/>
          </w:tcPr>
          <w:p w14:paraId="3812E244">
            <w:pPr>
              <w:pStyle w:val="11"/>
              <w:spacing w:before="84" w:line="220" w:lineRule="auto"/>
              <w:ind w:left="62"/>
              <w:rPr>
                <w:sz w:val="19"/>
                <w:szCs w:val="19"/>
              </w:rPr>
            </w:pPr>
            <w:r>
              <w:rPr>
                <w:spacing w:val="-2"/>
                <w:sz w:val="19"/>
                <w:szCs w:val="19"/>
              </w:rPr>
              <w:t>平潭发展</w:t>
            </w:r>
          </w:p>
        </w:tc>
        <w:tc>
          <w:tcPr>
            <w:tcW w:w="899" w:type="dxa"/>
            <w:vAlign w:val="top"/>
          </w:tcPr>
          <w:p w14:paraId="39986B03">
            <w:pPr>
              <w:pStyle w:val="11"/>
              <w:spacing w:before="102" w:line="230" w:lineRule="auto"/>
              <w:ind w:left="253"/>
              <w:rPr>
                <w:sz w:val="19"/>
                <w:szCs w:val="19"/>
              </w:rPr>
            </w:pPr>
            <w:r>
              <w:rPr>
                <w:spacing w:val="-2"/>
                <w:sz w:val="19"/>
                <w:szCs w:val="19"/>
              </w:rPr>
              <w:t>2.94</w:t>
            </w:r>
          </w:p>
        </w:tc>
        <w:tc>
          <w:tcPr>
            <w:tcW w:w="1068" w:type="dxa"/>
            <w:vAlign w:val="top"/>
          </w:tcPr>
          <w:p w14:paraId="0605E27B">
            <w:pPr>
              <w:pStyle w:val="11"/>
              <w:spacing w:before="84" w:line="221" w:lineRule="auto"/>
              <w:ind w:left="244"/>
              <w:rPr>
                <w:sz w:val="19"/>
                <w:szCs w:val="19"/>
              </w:rPr>
            </w:pPr>
            <w:r>
              <w:rPr>
                <w:spacing w:val="-1"/>
                <w:sz w:val="19"/>
                <w:szCs w:val="19"/>
              </w:rPr>
              <w:t>2.38亿</w:t>
            </w:r>
          </w:p>
        </w:tc>
        <w:tc>
          <w:tcPr>
            <w:tcW w:w="889" w:type="dxa"/>
            <w:vAlign w:val="top"/>
          </w:tcPr>
          <w:p w14:paraId="24D47CF7">
            <w:pPr>
              <w:pStyle w:val="11"/>
              <w:spacing w:before="102" w:line="230" w:lineRule="auto"/>
              <w:ind w:left="56"/>
              <w:rPr>
                <w:sz w:val="19"/>
                <w:szCs w:val="19"/>
              </w:rPr>
            </w:pPr>
            <w:r>
              <w:rPr>
                <w:spacing w:val="-3"/>
                <w:sz w:val="19"/>
                <w:szCs w:val="19"/>
              </w:rPr>
              <w:t>13:58:30</w:t>
            </w:r>
          </w:p>
        </w:tc>
        <w:tc>
          <w:tcPr>
            <w:tcW w:w="899" w:type="dxa"/>
            <w:vAlign w:val="top"/>
          </w:tcPr>
          <w:p w14:paraId="71C9943D">
            <w:pPr>
              <w:pStyle w:val="11"/>
              <w:spacing w:before="102" w:line="230" w:lineRule="auto"/>
              <w:ind w:left="397"/>
              <w:rPr>
                <w:sz w:val="19"/>
                <w:szCs w:val="19"/>
              </w:rPr>
            </w:pPr>
            <w:r>
              <w:rPr>
                <w:sz w:val="19"/>
                <w:szCs w:val="19"/>
              </w:rPr>
              <w:t>1</w:t>
            </w:r>
          </w:p>
        </w:tc>
        <w:tc>
          <w:tcPr>
            <w:tcW w:w="1373" w:type="dxa"/>
            <w:vAlign w:val="top"/>
          </w:tcPr>
          <w:p w14:paraId="0B97313B">
            <w:pPr>
              <w:pStyle w:val="11"/>
              <w:spacing w:before="84" w:line="220" w:lineRule="auto"/>
              <w:ind w:left="208"/>
              <w:rPr>
                <w:sz w:val="19"/>
                <w:szCs w:val="19"/>
              </w:rPr>
            </w:pPr>
            <w:r>
              <w:rPr>
                <w:spacing w:val="3"/>
                <w:sz w:val="19"/>
                <w:szCs w:val="19"/>
              </w:rPr>
              <w:t>福建自贸区</w:t>
            </w:r>
          </w:p>
        </w:tc>
      </w:tr>
      <w:tr w14:paraId="61A44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C9ADE33">
            <w:pPr>
              <w:pStyle w:val="11"/>
              <w:spacing w:before="103" w:line="229" w:lineRule="auto"/>
              <w:ind w:left="55"/>
              <w:rPr>
                <w:sz w:val="19"/>
                <w:szCs w:val="19"/>
              </w:rPr>
            </w:pPr>
            <w:r>
              <w:rPr>
                <w:spacing w:val="-1"/>
                <w:sz w:val="19"/>
                <w:szCs w:val="19"/>
              </w:rPr>
              <w:t>002098.SZ</w:t>
            </w:r>
          </w:p>
        </w:tc>
        <w:tc>
          <w:tcPr>
            <w:tcW w:w="899" w:type="dxa"/>
            <w:vAlign w:val="top"/>
          </w:tcPr>
          <w:p w14:paraId="700F74BD">
            <w:pPr>
              <w:pStyle w:val="11"/>
              <w:spacing w:before="84" w:line="219" w:lineRule="auto"/>
              <w:ind w:left="62"/>
              <w:rPr>
                <w:sz w:val="19"/>
                <w:szCs w:val="19"/>
              </w:rPr>
            </w:pPr>
            <w:r>
              <w:rPr>
                <w:spacing w:val="-2"/>
                <w:sz w:val="19"/>
                <w:szCs w:val="19"/>
              </w:rPr>
              <w:t>浔兴股份</w:t>
            </w:r>
          </w:p>
        </w:tc>
        <w:tc>
          <w:tcPr>
            <w:tcW w:w="899" w:type="dxa"/>
            <w:vAlign w:val="top"/>
          </w:tcPr>
          <w:p w14:paraId="0B7D9D32">
            <w:pPr>
              <w:pStyle w:val="11"/>
              <w:spacing w:before="103" w:line="229" w:lineRule="auto"/>
              <w:ind w:left="253"/>
              <w:rPr>
                <w:sz w:val="19"/>
                <w:szCs w:val="19"/>
              </w:rPr>
            </w:pPr>
            <w:r>
              <w:rPr>
                <w:spacing w:val="-2"/>
                <w:sz w:val="19"/>
                <w:szCs w:val="19"/>
              </w:rPr>
              <w:t>8.62</w:t>
            </w:r>
          </w:p>
        </w:tc>
        <w:tc>
          <w:tcPr>
            <w:tcW w:w="1068" w:type="dxa"/>
            <w:vAlign w:val="top"/>
          </w:tcPr>
          <w:p w14:paraId="6976132B">
            <w:pPr>
              <w:pStyle w:val="11"/>
              <w:spacing w:before="85" w:line="221" w:lineRule="auto"/>
              <w:ind w:left="244"/>
              <w:rPr>
                <w:sz w:val="19"/>
                <w:szCs w:val="19"/>
              </w:rPr>
            </w:pPr>
            <w:r>
              <w:rPr>
                <w:spacing w:val="2"/>
                <w:sz w:val="19"/>
                <w:szCs w:val="19"/>
              </w:rPr>
              <w:t>3.79亿</w:t>
            </w:r>
          </w:p>
        </w:tc>
        <w:tc>
          <w:tcPr>
            <w:tcW w:w="889" w:type="dxa"/>
            <w:vAlign w:val="top"/>
          </w:tcPr>
          <w:p w14:paraId="4421DC5B">
            <w:pPr>
              <w:pStyle w:val="11"/>
              <w:spacing w:before="103" w:line="229" w:lineRule="auto"/>
              <w:ind w:left="56"/>
              <w:rPr>
                <w:sz w:val="19"/>
                <w:szCs w:val="19"/>
              </w:rPr>
            </w:pPr>
            <w:r>
              <w:rPr>
                <w:spacing w:val="-3"/>
                <w:sz w:val="19"/>
                <w:szCs w:val="19"/>
              </w:rPr>
              <w:t>14:06:30</w:t>
            </w:r>
          </w:p>
        </w:tc>
        <w:tc>
          <w:tcPr>
            <w:tcW w:w="899" w:type="dxa"/>
            <w:vAlign w:val="top"/>
          </w:tcPr>
          <w:p w14:paraId="5EDCF981">
            <w:pPr>
              <w:pStyle w:val="11"/>
              <w:spacing w:before="103" w:line="229" w:lineRule="auto"/>
              <w:ind w:left="397"/>
              <w:rPr>
                <w:sz w:val="19"/>
                <w:szCs w:val="19"/>
              </w:rPr>
            </w:pPr>
            <w:r>
              <w:rPr>
                <w:sz w:val="19"/>
                <w:szCs w:val="19"/>
              </w:rPr>
              <w:t>1</w:t>
            </w:r>
          </w:p>
        </w:tc>
        <w:tc>
          <w:tcPr>
            <w:tcW w:w="1373" w:type="dxa"/>
            <w:vAlign w:val="top"/>
          </w:tcPr>
          <w:p w14:paraId="6C535CAD">
            <w:pPr>
              <w:pStyle w:val="11"/>
              <w:spacing w:before="85" w:line="220" w:lineRule="auto"/>
              <w:ind w:left="298"/>
              <w:rPr>
                <w:sz w:val="19"/>
                <w:szCs w:val="19"/>
              </w:rPr>
            </w:pPr>
            <w:r>
              <w:rPr>
                <w:spacing w:val="-2"/>
                <w:sz w:val="19"/>
                <w:szCs w:val="19"/>
              </w:rPr>
              <w:t>跨境电商</w:t>
            </w:r>
          </w:p>
        </w:tc>
      </w:tr>
      <w:tr w14:paraId="1D4C5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07396621">
            <w:pPr>
              <w:pStyle w:val="11"/>
              <w:spacing w:before="104" w:line="228" w:lineRule="auto"/>
              <w:ind w:left="55"/>
              <w:rPr>
                <w:sz w:val="19"/>
                <w:szCs w:val="19"/>
              </w:rPr>
            </w:pPr>
            <w:r>
              <w:rPr>
                <w:spacing w:val="-1"/>
                <w:sz w:val="19"/>
                <w:szCs w:val="19"/>
              </w:rPr>
              <w:t>000056.SZ</w:t>
            </w:r>
          </w:p>
        </w:tc>
        <w:tc>
          <w:tcPr>
            <w:tcW w:w="899" w:type="dxa"/>
            <w:vAlign w:val="top"/>
          </w:tcPr>
          <w:p w14:paraId="419643CC">
            <w:pPr>
              <w:pStyle w:val="11"/>
              <w:spacing w:before="86" w:line="220" w:lineRule="auto"/>
              <w:ind w:left="62"/>
              <w:rPr>
                <w:sz w:val="19"/>
                <w:szCs w:val="19"/>
              </w:rPr>
            </w:pPr>
            <w:r>
              <w:rPr>
                <w:spacing w:val="-2"/>
                <w:sz w:val="19"/>
                <w:szCs w:val="19"/>
              </w:rPr>
              <w:t>皇庭国际</w:t>
            </w:r>
          </w:p>
        </w:tc>
        <w:tc>
          <w:tcPr>
            <w:tcW w:w="899" w:type="dxa"/>
            <w:vAlign w:val="top"/>
          </w:tcPr>
          <w:p w14:paraId="68E6DB72">
            <w:pPr>
              <w:pStyle w:val="11"/>
              <w:spacing w:before="104" w:line="228" w:lineRule="auto"/>
              <w:ind w:left="293"/>
              <w:rPr>
                <w:sz w:val="19"/>
                <w:szCs w:val="19"/>
              </w:rPr>
            </w:pPr>
            <w:r>
              <w:rPr>
                <w:spacing w:val="-3"/>
                <w:sz w:val="19"/>
                <w:szCs w:val="19"/>
              </w:rPr>
              <w:t>5.2</w:t>
            </w:r>
          </w:p>
        </w:tc>
        <w:tc>
          <w:tcPr>
            <w:tcW w:w="1068" w:type="dxa"/>
            <w:vAlign w:val="top"/>
          </w:tcPr>
          <w:p w14:paraId="5808C940">
            <w:pPr>
              <w:pStyle w:val="11"/>
              <w:spacing w:before="86" w:line="221" w:lineRule="auto"/>
              <w:ind w:left="244"/>
              <w:rPr>
                <w:sz w:val="19"/>
                <w:szCs w:val="19"/>
              </w:rPr>
            </w:pPr>
            <w:r>
              <w:rPr>
                <w:spacing w:val="-2"/>
                <w:sz w:val="19"/>
                <w:szCs w:val="19"/>
              </w:rPr>
              <w:t>0.97亿</w:t>
            </w:r>
          </w:p>
        </w:tc>
        <w:tc>
          <w:tcPr>
            <w:tcW w:w="889" w:type="dxa"/>
            <w:vAlign w:val="top"/>
          </w:tcPr>
          <w:p w14:paraId="77ECE6C1">
            <w:pPr>
              <w:pStyle w:val="11"/>
              <w:spacing w:before="104" w:line="228" w:lineRule="auto"/>
              <w:ind w:left="56"/>
              <w:rPr>
                <w:sz w:val="19"/>
                <w:szCs w:val="19"/>
              </w:rPr>
            </w:pPr>
            <w:r>
              <w:rPr>
                <w:spacing w:val="-3"/>
                <w:sz w:val="19"/>
                <w:szCs w:val="19"/>
              </w:rPr>
              <w:t>14:40:00</w:t>
            </w:r>
          </w:p>
        </w:tc>
        <w:tc>
          <w:tcPr>
            <w:tcW w:w="899" w:type="dxa"/>
            <w:vAlign w:val="top"/>
          </w:tcPr>
          <w:p w14:paraId="4D5F02E5">
            <w:pPr>
              <w:pStyle w:val="11"/>
              <w:spacing w:before="104" w:line="228" w:lineRule="auto"/>
              <w:ind w:left="397"/>
              <w:rPr>
                <w:sz w:val="19"/>
                <w:szCs w:val="19"/>
              </w:rPr>
            </w:pPr>
            <w:r>
              <w:rPr>
                <w:sz w:val="19"/>
                <w:szCs w:val="19"/>
              </w:rPr>
              <w:t>1</w:t>
            </w:r>
          </w:p>
        </w:tc>
        <w:tc>
          <w:tcPr>
            <w:tcW w:w="1373" w:type="dxa"/>
            <w:vAlign w:val="top"/>
          </w:tcPr>
          <w:p w14:paraId="73B589C1">
            <w:pPr>
              <w:pStyle w:val="11"/>
              <w:spacing w:before="86" w:line="220" w:lineRule="auto"/>
              <w:ind w:left="488"/>
              <w:rPr>
                <w:sz w:val="19"/>
                <w:szCs w:val="19"/>
              </w:rPr>
            </w:pPr>
            <w:r>
              <w:rPr>
                <w:spacing w:val="-3"/>
                <w:sz w:val="19"/>
                <w:szCs w:val="19"/>
              </w:rPr>
              <w:t>担保</w:t>
            </w:r>
          </w:p>
        </w:tc>
      </w:tr>
      <w:tr w14:paraId="2BD2C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83" w:type="dxa"/>
            <w:vAlign w:val="top"/>
          </w:tcPr>
          <w:p w14:paraId="4BE6B2DF">
            <w:pPr>
              <w:pStyle w:val="11"/>
              <w:spacing w:before="105" w:line="222" w:lineRule="auto"/>
              <w:ind w:left="55"/>
              <w:rPr>
                <w:sz w:val="19"/>
                <w:szCs w:val="19"/>
              </w:rPr>
            </w:pPr>
            <w:r>
              <w:rPr>
                <w:spacing w:val="-1"/>
                <w:sz w:val="19"/>
                <w:szCs w:val="19"/>
              </w:rPr>
              <w:t>600193.SH</w:t>
            </w:r>
          </w:p>
        </w:tc>
        <w:tc>
          <w:tcPr>
            <w:tcW w:w="899" w:type="dxa"/>
            <w:vAlign w:val="top"/>
          </w:tcPr>
          <w:p w14:paraId="3C3C1EEE">
            <w:pPr>
              <w:pStyle w:val="11"/>
              <w:spacing w:before="87" w:line="221" w:lineRule="auto"/>
              <w:ind w:left="102"/>
              <w:rPr>
                <w:sz w:val="19"/>
                <w:szCs w:val="19"/>
              </w:rPr>
            </w:pPr>
            <w:r>
              <w:rPr>
                <w:spacing w:val="4"/>
                <w:sz w:val="19"/>
                <w:szCs w:val="19"/>
              </w:rPr>
              <w:t>*</w:t>
            </w:r>
            <w:r>
              <w:rPr>
                <w:sz w:val="19"/>
                <w:szCs w:val="19"/>
              </w:rPr>
              <w:t>ST</w:t>
            </w:r>
            <w:r>
              <w:rPr>
                <w:spacing w:val="4"/>
                <w:sz w:val="19"/>
                <w:szCs w:val="19"/>
              </w:rPr>
              <w:t>创兴</w:t>
            </w:r>
          </w:p>
        </w:tc>
        <w:tc>
          <w:tcPr>
            <w:tcW w:w="899" w:type="dxa"/>
            <w:vAlign w:val="top"/>
          </w:tcPr>
          <w:p w14:paraId="08F17398">
            <w:pPr>
              <w:pStyle w:val="11"/>
              <w:spacing w:before="105" w:line="222" w:lineRule="auto"/>
              <w:ind w:left="293"/>
              <w:rPr>
                <w:sz w:val="19"/>
                <w:szCs w:val="19"/>
              </w:rPr>
            </w:pPr>
            <w:r>
              <w:rPr>
                <w:spacing w:val="-3"/>
                <w:sz w:val="19"/>
                <w:szCs w:val="19"/>
              </w:rPr>
              <w:t>3.3</w:t>
            </w:r>
          </w:p>
        </w:tc>
        <w:tc>
          <w:tcPr>
            <w:tcW w:w="1068" w:type="dxa"/>
            <w:vAlign w:val="top"/>
          </w:tcPr>
          <w:p w14:paraId="7F50AA81">
            <w:pPr>
              <w:pStyle w:val="11"/>
              <w:spacing w:before="87" w:line="221" w:lineRule="auto"/>
              <w:ind w:left="244"/>
              <w:rPr>
                <w:sz w:val="19"/>
                <w:szCs w:val="19"/>
              </w:rPr>
            </w:pPr>
            <w:r>
              <w:rPr>
                <w:spacing w:val="-1"/>
                <w:sz w:val="19"/>
                <w:szCs w:val="19"/>
              </w:rPr>
              <w:t>0.08亿</w:t>
            </w:r>
          </w:p>
        </w:tc>
        <w:tc>
          <w:tcPr>
            <w:tcW w:w="889" w:type="dxa"/>
            <w:vAlign w:val="top"/>
          </w:tcPr>
          <w:p w14:paraId="7CC878D9">
            <w:pPr>
              <w:pStyle w:val="11"/>
              <w:spacing w:before="105" w:line="222" w:lineRule="auto"/>
              <w:ind w:left="56"/>
              <w:rPr>
                <w:sz w:val="19"/>
                <w:szCs w:val="19"/>
              </w:rPr>
            </w:pPr>
            <w:r>
              <w:rPr>
                <w:spacing w:val="-3"/>
                <w:sz w:val="19"/>
                <w:szCs w:val="19"/>
              </w:rPr>
              <w:t>15:00:00</w:t>
            </w:r>
          </w:p>
        </w:tc>
        <w:tc>
          <w:tcPr>
            <w:tcW w:w="899" w:type="dxa"/>
            <w:vAlign w:val="top"/>
          </w:tcPr>
          <w:p w14:paraId="44E0F141">
            <w:pPr>
              <w:pStyle w:val="11"/>
              <w:spacing w:before="105" w:line="222" w:lineRule="auto"/>
              <w:ind w:left="397"/>
              <w:rPr>
                <w:sz w:val="19"/>
                <w:szCs w:val="19"/>
              </w:rPr>
            </w:pPr>
            <w:r>
              <w:rPr>
                <w:sz w:val="19"/>
                <w:szCs w:val="19"/>
              </w:rPr>
              <w:t>2</w:t>
            </w:r>
          </w:p>
        </w:tc>
        <w:tc>
          <w:tcPr>
            <w:tcW w:w="1373" w:type="dxa"/>
            <w:vAlign w:val="top"/>
          </w:tcPr>
          <w:p w14:paraId="78768A4E">
            <w:pPr>
              <w:pStyle w:val="11"/>
              <w:spacing w:before="86" w:line="219" w:lineRule="auto"/>
              <w:ind w:left="208"/>
              <w:rPr>
                <w:sz w:val="19"/>
                <w:szCs w:val="19"/>
              </w:rPr>
            </w:pPr>
            <w:r>
              <w:rPr>
                <w:spacing w:val="-2"/>
                <w:sz w:val="19"/>
                <w:szCs w:val="19"/>
              </w:rPr>
              <w:t>年报预披露</w:t>
            </w:r>
          </w:p>
        </w:tc>
      </w:tr>
    </w:tbl>
    <w:p w14:paraId="3F3AD0DA">
      <w:pPr>
        <w:spacing w:line="291" w:lineRule="auto"/>
        <w:rPr>
          <w:rFonts w:ascii="Arial"/>
          <w:sz w:val="21"/>
        </w:rPr>
      </w:pPr>
    </w:p>
    <w:p w14:paraId="47AA40D8">
      <w:pPr>
        <w:spacing w:before="72" w:line="220" w:lineRule="auto"/>
        <w:ind w:left="425"/>
        <w:rPr>
          <w:rFonts w:ascii="KaiTi" w:hAnsi="KaiTi" w:eastAsia="KaiTi" w:cs="KaiTi"/>
          <w:sz w:val="22"/>
          <w:szCs w:val="22"/>
        </w:rPr>
      </w:pPr>
      <w:r>
        <w:rPr>
          <w:rFonts w:ascii="KaiTi" w:hAnsi="KaiTi" w:eastAsia="KaiTi" w:cs="KaiTi"/>
          <w:sz w:val="22"/>
          <w:szCs w:val="22"/>
        </w:rPr>
        <w:t>(七)1月2日，周三</w:t>
      </w:r>
    </w:p>
    <w:p w14:paraId="25371DC4">
      <w:pPr>
        <w:spacing w:before="124" w:line="226" w:lineRule="auto"/>
        <w:ind w:left="425"/>
        <w:rPr>
          <w:rFonts w:ascii="KaiTi" w:hAnsi="KaiTi" w:eastAsia="KaiTi" w:cs="KaiTi"/>
          <w:sz w:val="20"/>
          <w:szCs w:val="20"/>
        </w:rPr>
      </w:pPr>
      <w:r>
        <w:rPr>
          <w:rFonts w:ascii="KaiTi" w:hAnsi="KaiTi" w:eastAsia="KaiTi" w:cs="KaiTi"/>
          <w:spacing w:val="22"/>
          <w:sz w:val="20"/>
          <w:szCs w:val="20"/>
        </w:rPr>
        <w:t>1月3日盘面：</w:t>
      </w:r>
    </w:p>
    <w:p w14:paraId="4486BA75">
      <w:pPr>
        <w:spacing w:before="129" w:line="335" w:lineRule="auto"/>
        <w:ind w:left="4" w:firstLine="420"/>
        <w:rPr>
          <w:rFonts w:ascii="KaiTi" w:hAnsi="KaiTi" w:eastAsia="KaiTi" w:cs="KaiTi"/>
          <w:sz w:val="20"/>
          <w:szCs w:val="20"/>
        </w:rPr>
      </w:pPr>
      <w:r>
        <w:rPr>
          <w:rFonts w:ascii="KaiTi" w:hAnsi="KaiTi" w:eastAsia="KaiTi" w:cs="KaiTi"/>
          <w:spacing w:val="-1"/>
          <w:sz w:val="20"/>
          <w:szCs w:val="20"/>
        </w:rPr>
        <w:t>受最高层讲话消息刺激，军工板块成为当日热点，11只股涨停，而且军工还</w:t>
      </w:r>
      <w:r>
        <w:rPr>
          <w:rFonts w:ascii="KaiTi" w:hAnsi="KaiTi" w:eastAsia="KaiTi" w:cs="KaiTi"/>
          <w:spacing w:val="12"/>
          <w:sz w:val="20"/>
          <w:szCs w:val="20"/>
        </w:rPr>
        <w:t xml:space="preserve"> </w:t>
      </w:r>
      <w:r>
        <w:rPr>
          <w:rFonts w:ascii="KaiTi" w:hAnsi="KaiTi" w:eastAsia="KaiTi" w:cs="KaiTi"/>
          <w:spacing w:val="13"/>
          <w:sz w:val="20"/>
          <w:szCs w:val="20"/>
        </w:rPr>
        <w:t>出现了一只3板股(鹏起科技)。而5</w:t>
      </w:r>
      <w:r>
        <w:rPr>
          <w:rFonts w:ascii="Times New Roman" w:hAnsi="Times New Roman" w:eastAsia="Times New Roman" w:cs="Times New Roman"/>
          <w:spacing w:val="13"/>
          <w:sz w:val="20"/>
          <w:szCs w:val="20"/>
        </w:rPr>
        <w:t xml:space="preserve">G </w:t>
      </w:r>
      <w:r>
        <w:rPr>
          <w:rFonts w:ascii="KaiTi" w:hAnsi="KaiTi" w:eastAsia="KaiTi" w:cs="KaiTi"/>
          <w:spacing w:val="13"/>
          <w:sz w:val="20"/>
          <w:szCs w:val="20"/>
        </w:rPr>
        <w:t>板</w:t>
      </w:r>
      <w:r>
        <w:rPr>
          <w:rFonts w:ascii="KaiTi" w:hAnsi="KaiTi" w:eastAsia="KaiTi" w:cs="KaiTi"/>
          <w:spacing w:val="12"/>
          <w:sz w:val="20"/>
          <w:szCs w:val="20"/>
        </w:rPr>
        <w:t>块继续强势，有6只涨停(龙头不倒，</w:t>
      </w:r>
      <w:r>
        <w:rPr>
          <w:rFonts w:ascii="KaiTi" w:hAnsi="KaiTi" w:eastAsia="KaiTi" w:cs="KaiTi"/>
          <w:sz w:val="20"/>
          <w:szCs w:val="20"/>
        </w:rPr>
        <w:t xml:space="preserve"> </w:t>
      </w:r>
      <w:r>
        <w:rPr>
          <w:rFonts w:ascii="KaiTi" w:hAnsi="KaiTi" w:eastAsia="KaiTi" w:cs="KaiTi"/>
          <w:spacing w:val="9"/>
          <w:sz w:val="20"/>
          <w:szCs w:val="20"/>
        </w:rPr>
        <w:t>资金就继续挖掘低位小弟套利),达安股份今日退席，东方通信在竞争中2+4</w:t>
      </w:r>
      <w:r>
        <w:rPr>
          <w:rFonts w:ascii="KaiTi" w:hAnsi="KaiTi" w:eastAsia="KaiTi" w:cs="KaiTi"/>
          <w:spacing w:val="5"/>
          <w:sz w:val="20"/>
          <w:szCs w:val="20"/>
        </w:rPr>
        <w:t xml:space="preserve">   </w:t>
      </w:r>
      <w:r>
        <w:rPr>
          <w:rFonts w:ascii="KaiTi" w:hAnsi="KaiTi" w:eastAsia="KaiTi" w:cs="KaiTi"/>
          <w:spacing w:val="4"/>
          <w:sz w:val="20"/>
          <w:szCs w:val="20"/>
        </w:rPr>
        <w:t>板上位市场总龙头。</w:t>
      </w:r>
    </w:p>
    <w:p w14:paraId="7A6D5C22">
      <w:pPr>
        <w:spacing w:before="8" w:line="345" w:lineRule="auto"/>
        <w:ind w:left="4" w:right="40" w:firstLine="420"/>
        <w:jc w:val="both"/>
        <w:rPr>
          <w:rFonts w:ascii="KaiTi" w:hAnsi="KaiTi" w:eastAsia="KaiTi" w:cs="KaiTi"/>
          <w:sz w:val="20"/>
          <w:szCs w:val="20"/>
        </w:rPr>
      </w:pPr>
      <w:r>
        <w:rPr>
          <w:rFonts w:ascii="KaiTi" w:hAnsi="KaiTi" w:eastAsia="KaiTi" w:cs="KaiTi"/>
          <w:spacing w:val="12"/>
          <w:sz w:val="20"/>
          <w:szCs w:val="20"/>
        </w:rPr>
        <w:t>而风范股份5板成为总龙二，发酵带动特高压再度火起，9只特高压股涨</w:t>
      </w:r>
      <w:r>
        <w:rPr>
          <w:rFonts w:ascii="KaiTi" w:hAnsi="KaiTi" w:eastAsia="KaiTi" w:cs="KaiTi"/>
          <w:spacing w:val="5"/>
          <w:sz w:val="20"/>
          <w:szCs w:val="20"/>
        </w:rPr>
        <w:t xml:space="preserve"> </w:t>
      </w:r>
      <w:r>
        <w:rPr>
          <w:rFonts w:ascii="KaiTi" w:hAnsi="KaiTi" w:eastAsia="KaiTi" w:cs="KaiTi"/>
          <w:spacing w:val="13"/>
          <w:sz w:val="20"/>
          <w:szCs w:val="20"/>
        </w:rPr>
        <w:t>停。而后数日，东方通信从3日收盘价的14.06元继续上涨到15日的18.14元</w:t>
      </w:r>
      <w:r>
        <w:rPr>
          <w:rFonts w:ascii="KaiTi" w:hAnsi="KaiTi" w:eastAsia="KaiTi" w:cs="KaiTi"/>
          <w:spacing w:val="11"/>
          <w:sz w:val="20"/>
          <w:szCs w:val="20"/>
        </w:rPr>
        <w:t xml:space="preserve"> </w:t>
      </w:r>
      <w:r>
        <w:rPr>
          <w:rFonts w:ascii="KaiTi" w:hAnsi="KaiTi" w:eastAsia="KaiTi" w:cs="KaiTi"/>
          <w:spacing w:val="26"/>
          <w:sz w:val="20"/>
          <w:szCs w:val="20"/>
        </w:rPr>
        <w:t>才见顶。表2-</w:t>
      </w:r>
      <w:r>
        <w:rPr>
          <w:rFonts w:ascii="KaiTi" w:hAnsi="KaiTi" w:eastAsia="KaiTi" w:cs="KaiTi"/>
          <w:spacing w:val="-59"/>
          <w:sz w:val="20"/>
          <w:szCs w:val="20"/>
        </w:rPr>
        <w:t xml:space="preserve"> </w:t>
      </w:r>
      <w:r>
        <w:rPr>
          <w:rFonts w:ascii="KaiTi" w:hAnsi="KaiTi" w:eastAsia="KaiTi" w:cs="KaiTi"/>
          <w:spacing w:val="26"/>
          <w:sz w:val="20"/>
          <w:szCs w:val="20"/>
        </w:rPr>
        <w:t>7为1月3日涨停复盘。</w:t>
      </w:r>
    </w:p>
    <w:p w14:paraId="6F282799">
      <w:pPr>
        <w:spacing w:before="41" w:line="239" w:lineRule="auto"/>
        <w:ind w:left="4"/>
        <w:rPr>
          <w:rFonts w:ascii="KaiTi" w:hAnsi="KaiTi" w:eastAsia="KaiTi" w:cs="KaiTi"/>
          <w:sz w:val="17"/>
          <w:szCs w:val="17"/>
        </w:rPr>
      </w:pPr>
      <w:r>
        <w:rPr>
          <w:rFonts w:ascii="黑体" w:hAnsi="黑体" w:eastAsia="黑体" w:cs="黑体"/>
          <w:spacing w:val="2"/>
          <w:position w:val="-1"/>
          <w:sz w:val="17"/>
          <w:szCs w:val="17"/>
        </w:rPr>
        <w:t>表</w:t>
      </w:r>
      <w:r>
        <w:rPr>
          <w:rFonts w:ascii="黑体" w:hAnsi="黑体" w:eastAsia="黑体" w:cs="黑体"/>
          <w:spacing w:val="-26"/>
          <w:position w:val="-1"/>
          <w:sz w:val="17"/>
          <w:szCs w:val="17"/>
        </w:rPr>
        <w:t xml:space="preserve"> </w:t>
      </w:r>
      <w:r>
        <w:rPr>
          <w:rFonts w:ascii="黑体" w:hAnsi="黑体" w:eastAsia="黑体" w:cs="黑体"/>
          <w:spacing w:val="2"/>
          <w:position w:val="-1"/>
          <w:sz w:val="17"/>
          <w:szCs w:val="17"/>
        </w:rPr>
        <w:t>2</w:t>
      </w:r>
      <w:r>
        <w:rPr>
          <w:rFonts w:ascii="黑体" w:hAnsi="黑体" w:eastAsia="黑体" w:cs="黑体"/>
          <w:spacing w:val="-28"/>
          <w:position w:val="-1"/>
          <w:sz w:val="17"/>
          <w:szCs w:val="17"/>
        </w:rPr>
        <w:t xml:space="preserve"> </w:t>
      </w:r>
      <w:r>
        <w:rPr>
          <w:rFonts w:ascii="黑体" w:hAnsi="黑体" w:eastAsia="黑体" w:cs="黑体"/>
          <w:spacing w:val="2"/>
          <w:position w:val="-1"/>
          <w:sz w:val="17"/>
          <w:szCs w:val="17"/>
        </w:rPr>
        <w:t>-</w:t>
      </w:r>
      <w:r>
        <w:rPr>
          <w:rFonts w:ascii="黑体" w:hAnsi="黑体" w:eastAsia="黑体" w:cs="黑体"/>
          <w:spacing w:val="-24"/>
          <w:position w:val="-1"/>
          <w:sz w:val="17"/>
          <w:szCs w:val="17"/>
        </w:rPr>
        <w:t xml:space="preserve"> </w:t>
      </w:r>
      <w:r>
        <w:rPr>
          <w:rFonts w:ascii="黑体" w:hAnsi="黑体" w:eastAsia="黑体" w:cs="黑体"/>
          <w:spacing w:val="2"/>
          <w:position w:val="-1"/>
          <w:sz w:val="17"/>
          <w:szCs w:val="17"/>
        </w:rPr>
        <w:t xml:space="preserve">7                       </w:t>
      </w:r>
      <w:r>
        <w:rPr>
          <w:rFonts w:ascii="KaiTi" w:hAnsi="KaiTi" w:eastAsia="KaiTi" w:cs="KaiTi"/>
          <w:b/>
          <w:bCs/>
          <w:spacing w:val="2"/>
          <w:sz w:val="17"/>
          <w:szCs w:val="17"/>
        </w:rPr>
        <w:t>1</w:t>
      </w:r>
      <w:r>
        <w:rPr>
          <w:rFonts w:ascii="KaiTi" w:hAnsi="KaiTi" w:eastAsia="KaiTi" w:cs="KaiTi"/>
          <w:spacing w:val="2"/>
          <w:sz w:val="17"/>
          <w:szCs w:val="17"/>
        </w:rPr>
        <w:t xml:space="preserve"> </w:t>
      </w:r>
      <w:r>
        <w:rPr>
          <w:rFonts w:ascii="KaiTi" w:hAnsi="KaiTi" w:eastAsia="KaiTi" w:cs="KaiTi"/>
          <w:b/>
          <w:bCs/>
          <w:spacing w:val="2"/>
          <w:sz w:val="17"/>
          <w:szCs w:val="17"/>
        </w:rPr>
        <w:t>月</w:t>
      </w:r>
      <w:r>
        <w:rPr>
          <w:rFonts w:ascii="KaiTi" w:hAnsi="KaiTi" w:eastAsia="KaiTi" w:cs="KaiTi"/>
          <w:spacing w:val="-14"/>
          <w:sz w:val="17"/>
          <w:szCs w:val="17"/>
        </w:rPr>
        <w:t xml:space="preserve"> </w:t>
      </w:r>
      <w:r>
        <w:rPr>
          <w:rFonts w:ascii="KaiTi" w:hAnsi="KaiTi" w:eastAsia="KaiTi" w:cs="KaiTi"/>
          <w:b/>
          <w:bCs/>
          <w:spacing w:val="1"/>
          <w:sz w:val="17"/>
          <w:szCs w:val="17"/>
        </w:rPr>
        <w:t>3</w:t>
      </w:r>
      <w:r>
        <w:rPr>
          <w:rFonts w:ascii="KaiTi" w:hAnsi="KaiTi" w:eastAsia="KaiTi" w:cs="KaiTi"/>
          <w:spacing w:val="1"/>
          <w:sz w:val="17"/>
          <w:szCs w:val="17"/>
        </w:rPr>
        <w:t>日同花顺涨停复盘</w:t>
      </w:r>
    </w:p>
    <w:p w14:paraId="6D8084EF">
      <w:pPr>
        <w:spacing w:line="112" w:lineRule="exact"/>
      </w:pPr>
    </w:p>
    <w:tbl>
      <w:tblPr>
        <w:tblStyle w:val="10"/>
        <w:tblW w:w="70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889"/>
        <w:gridCol w:w="909"/>
        <w:gridCol w:w="1058"/>
        <w:gridCol w:w="889"/>
        <w:gridCol w:w="899"/>
        <w:gridCol w:w="1373"/>
      </w:tblGrid>
      <w:tr w14:paraId="1E86C284">
        <w:trPr>
          <w:trHeight w:val="344" w:hRule="atLeast"/>
        </w:trPr>
        <w:tc>
          <w:tcPr>
            <w:tcW w:w="993" w:type="dxa"/>
            <w:vAlign w:val="top"/>
          </w:tcPr>
          <w:p w14:paraId="69D94D97">
            <w:pPr>
              <w:pStyle w:val="11"/>
              <w:spacing w:before="82" w:line="219" w:lineRule="auto"/>
              <w:ind w:left="105"/>
              <w:rPr>
                <w:sz w:val="19"/>
                <w:szCs w:val="19"/>
              </w:rPr>
            </w:pPr>
            <w:r>
              <w:rPr>
                <w:spacing w:val="-2"/>
                <w:sz w:val="19"/>
                <w:szCs w:val="19"/>
              </w:rPr>
              <w:t>股票代码</w:t>
            </w:r>
          </w:p>
        </w:tc>
        <w:tc>
          <w:tcPr>
            <w:tcW w:w="889" w:type="dxa"/>
            <w:vAlign w:val="top"/>
          </w:tcPr>
          <w:p w14:paraId="6F828600">
            <w:pPr>
              <w:pStyle w:val="11"/>
              <w:spacing w:before="81" w:line="219" w:lineRule="auto"/>
              <w:ind w:left="52"/>
              <w:rPr>
                <w:sz w:val="19"/>
                <w:szCs w:val="19"/>
              </w:rPr>
            </w:pPr>
            <w:r>
              <w:rPr>
                <w:spacing w:val="-2"/>
                <w:sz w:val="19"/>
                <w:szCs w:val="19"/>
              </w:rPr>
              <w:t>股票简称</w:t>
            </w:r>
          </w:p>
        </w:tc>
        <w:tc>
          <w:tcPr>
            <w:tcW w:w="909" w:type="dxa"/>
            <w:vAlign w:val="top"/>
          </w:tcPr>
          <w:p w14:paraId="6EF6F2B8">
            <w:pPr>
              <w:pStyle w:val="11"/>
              <w:spacing w:before="81" w:line="218" w:lineRule="auto"/>
              <w:ind w:left="63"/>
              <w:rPr>
                <w:sz w:val="19"/>
                <w:szCs w:val="19"/>
              </w:rPr>
            </w:pPr>
            <w:r>
              <w:rPr>
                <w:spacing w:val="8"/>
                <w:sz w:val="19"/>
                <w:szCs w:val="19"/>
              </w:rPr>
              <w:t>现价(元)</w:t>
            </w:r>
          </w:p>
        </w:tc>
        <w:tc>
          <w:tcPr>
            <w:tcW w:w="1058" w:type="dxa"/>
            <w:vAlign w:val="top"/>
          </w:tcPr>
          <w:p w14:paraId="2503C78E">
            <w:pPr>
              <w:pStyle w:val="11"/>
              <w:spacing w:before="82" w:line="219" w:lineRule="auto"/>
              <w:ind w:left="44"/>
              <w:rPr>
                <w:sz w:val="19"/>
                <w:szCs w:val="19"/>
              </w:rPr>
            </w:pPr>
            <w:r>
              <w:rPr>
                <w:spacing w:val="6"/>
                <w:sz w:val="19"/>
                <w:szCs w:val="19"/>
              </w:rPr>
              <w:t>成交额(元)</w:t>
            </w:r>
          </w:p>
        </w:tc>
        <w:tc>
          <w:tcPr>
            <w:tcW w:w="889" w:type="dxa"/>
            <w:vAlign w:val="top"/>
          </w:tcPr>
          <w:p w14:paraId="532F6607">
            <w:pPr>
              <w:pStyle w:val="11"/>
              <w:spacing w:before="83" w:line="220" w:lineRule="auto"/>
              <w:ind w:left="56"/>
              <w:rPr>
                <w:sz w:val="19"/>
                <w:szCs w:val="19"/>
              </w:rPr>
            </w:pPr>
            <w:r>
              <w:rPr>
                <w:spacing w:val="4"/>
                <w:sz w:val="19"/>
                <w:szCs w:val="19"/>
              </w:rPr>
              <w:t>涨停时间</w:t>
            </w:r>
          </w:p>
        </w:tc>
        <w:tc>
          <w:tcPr>
            <w:tcW w:w="899" w:type="dxa"/>
            <w:vAlign w:val="top"/>
          </w:tcPr>
          <w:p w14:paraId="20A5FC94">
            <w:pPr>
              <w:pStyle w:val="11"/>
              <w:spacing w:before="81" w:line="219" w:lineRule="auto"/>
              <w:ind w:left="67"/>
              <w:rPr>
                <w:sz w:val="19"/>
                <w:szCs w:val="19"/>
              </w:rPr>
            </w:pPr>
            <w:r>
              <w:rPr>
                <w:spacing w:val="-2"/>
                <w:sz w:val="19"/>
                <w:szCs w:val="19"/>
              </w:rPr>
              <w:t>连板天数</w:t>
            </w:r>
          </w:p>
        </w:tc>
        <w:tc>
          <w:tcPr>
            <w:tcW w:w="1373" w:type="dxa"/>
            <w:vAlign w:val="top"/>
          </w:tcPr>
          <w:p w14:paraId="41016F60">
            <w:pPr>
              <w:pStyle w:val="11"/>
              <w:spacing w:before="83" w:line="220" w:lineRule="auto"/>
              <w:ind w:left="298"/>
              <w:rPr>
                <w:sz w:val="19"/>
                <w:szCs w:val="19"/>
              </w:rPr>
            </w:pPr>
            <w:r>
              <w:rPr>
                <w:spacing w:val="4"/>
                <w:sz w:val="19"/>
                <w:szCs w:val="19"/>
              </w:rPr>
              <w:t>涨停原因</w:t>
            </w:r>
          </w:p>
        </w:tc>
      </w:tr>
      <w:tr w14:paraId="4CED5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7010" w:type="dxa"/>
            <w:gridSpan w:val="7"/>
            <w:vAlign w:val="top"/>
          </w:tcPr>
          <w:p w14:paraId="7D189301">
            <w:pPr>
              <w:pStyle w:val="11"/>
              <w:spacing w:before="87" w:line="219" w:lineRule="auto"/>
              <w:ind w:left="3345"/>
              <w:rPr>
                <w:sz w:val="19"/>
                <w:szCs w:val="19"/>
              </w:rPr>
            </w:pPr>
            <w:r>
              <w:rPr>
                <w:spacing w:val="5"/>
                <w:sz w:val="19"/>
                <w:szCs w:val="19"/>
              </w:rPr>
              <w:t>军工</w:t>
            </w:r>
          </w:p>
        </w:tc>
      </w:tr>
      <w:tr w14:paraId="3685F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8" w:hRule="atLeast"/>
        </w:trPr>
        <w:tc>
          <w:tcPr>
            <w:tcW w:w="993" w:type="dxa"/>
            <w:vAlign w:val="top"/>
          </w:tcPr>
          <w:p w14:paraId="24F60C04">
            <w:pPr>
              <w:pStyle w:val="11"/>
              <w:spacing w:before="98" w:line="223" w:lineRule="auto"/>
              <w:ind w:left="55"/>
              <w:rPr>
                <w:sz w:val="19"/>
                <w:szCs w:val="19"/>
              </w:rPr>
            </w:pPr>
            <w:r>
              <w:rPr>
                <w:spacing w:val="-1"/>
                <w:sz w:val="19"/>
                <w:szCs w:val="19"/>
              </w:rPr>
              <w:t>600614.SH</w:t>
            </w:r>
          </w:p>
        </w:tc>
        <w:tc>
          <w:tcPr>
            <w:tcW w:w="889" w:type="dxa"/>
            <w:vAlign w:val="top"/>
          </w:tcPr>
          <w:p w14:paraId="5A31D81F">
            <w:pPr>
              <w:pStyle w:val="11"/>
              <w:spacing w:before="78" w:line="219" w:lineRule="auto"/>
              <w:ind w:left="52"/>
              <w:rPr>
                <w:sz w:val="19"/>
                <w:szCs w:val="19"/>
              </w:rPr>
            </w:pPr>
            <w:r>
              <w:rPr>
                <w:spacing w:val="-2"/>
                <w:sz w:val="19"/>
                <w:szCs w:val="19"/>
              </w:rPr>
              <w:t>鹏起科技</w:t>
            </w:r>
          </w:p>
        </w:tc>
        <w:tc>
          <w:tcPr>
            <w:tcW w:w="909" w:type="dxa"/>
            <w:vAlign w:val="top"/>
          </w:tcPr>
          <w:p w14:paraId="43945EC6">
            <w:pPr>
              <w:pStyle w:val="11"/>
              <w:spacing w:before="98" w:line="223" w:lineRule="auto"/>
              <w:ind w:left="253"/>
              <w:rPr>
                <w:sz w:val="19"/>
                <w:szCs w:val="19"/>
              </w:rPr>
            </w:pPr>
            <w:r>
              <w:rPr>
                <w:spacing w:val="-2"/>
                <w:sz w:val="19"/>
                <w:szCs w:val="19"/>
              </w:rPr>
              <w:t>4.35</w:t>
            </w:r>
          </w:p>
        </w:tc>
        <w:tc>
          <w:tcPr>
            <w:tcW w:w="1058" w:type="dxa"/>
            <w:vAlign w:val="top"/>
          </w:tcPr>
          <w:p w14:paraId="590BF78B">
            <w:pPr>
              <w:pStyle w:val="11"/>
              <w:spacing w:before="80" w:line="221" w:lineRule="auto"/>
              <w:ind w:left="234"/>
              <w:rPr>
                <w:sz w:val="19"/>
                <w:szCs w:val="19"/>
              </w:rPr>
            </w:pPr>
            <w:r>
              <w:rPr>
                <w:spacing w:val="1"/>
                <w:sz w:val="19"/>
                <w:szCs w:val="19"/>
              </w:rPr>
              <w:t>1.07亿</w:t>
            </w:r>
          </w:p>
        </w:tc>
        <w:tc>
          <w:tcPr>
            <w:tcW w:w="889" w:type="dxa"/>
            <w:vAlign w:val="top"/>
          </w:tcPr>
          <w:p w14:paraId="7E3E6673">
            <w:pPr>
              <w:pStyle w:val="11"/>
              <w:spacing w:before="98" w:line="223" w:lineRule="auto"/>
              <w:ind w:left="56"/>
              <w:rPr>
                <w:sz w:val="19"/>
                <w:szCs w:val="19"/>
              </w:rPr>
            </w:pPr>
            <w:r>
              <w:rPr>
                <w:spacing w:val="-1"/>
                <w:sz w:val="19"/>
                <w:szCs w:val="19"/>
              </w:rPr>
              <w:t>09:30:30</w:t>
            </w:r>
          </w:p>
        </w:tc>
        <w:tc>
          <w:tcPr>
            <w:tcW w:w="899" w:type="dxa"/>
            <w:vAlign w:val="top"/>
          </w:tcPr>
          <w:p w14:paraId="6A176DA0">
            <w:pPr>
              <w:pStyle w:val="11"/>
              <w:spacing w:before="98" w:line="223" w:lineRule="auto"/>
              <w:ind w:left="397"/>
              <w:rPr>
                <w:sz w:val="19"/>
                <w:szCs w:val="19"/>
              </w:rPr>
            </w:pPr>
            <w:r>
              <w:rPr>
                <w:sz w:val="19"/>
                <w:szCs w:val="19"/>
              </w:rPr>
              <w:t>3</w:t>
            </w:r>
          </w:p>
        </w:tc>
        <w:tc>
          <w:tcPr>
            <w:tcW w:w="1373" w:type="dxa"/>
            <w:vAlign w:val="top"/>
          </w:tcPr>
          <w:p w14:paraId="5299A241">
            <w:pPr>
              <w:pStyle w:val="11"/>
              <w:spacing w:before="78" w:line="219" w:lineRule="auto"/>
              <w:ind w:left="488"/>
              <w:rPr>
                <w:sz w:val="19"/>
                <w:szCs w:val="19"/>
              </w:rPr>
            </w:pPr>
            <w:r>
              <w:rPr>
                <w:spacing w:val="5"/>
                <w:sz w:val="19"/>
                <w:szCs w:val="19"/>
              </w:rPr>
              <w:t>军工</w:t>
            </w:r>
          </w:p>
        </w:tc>
      </w:tr>
      <w:tr w14:paraId="0070B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3CC55B80">
            <w:pPr>
              <w:pStyle w:val="11"/>
              <w:spacing w:before="101" w:line="231" w:lineRule="auto"/>
              <w:ind w:left="55"/>
              <w:rPr>
                <w:sz w:val="19"/>
                <w:szCs w:val="19"/>
              </w:rPr>
            </w:pPr>
            <w:r>
              <w:rPr>
                <w:spacing w:val="-1"/>
                <w:sz w:val="19"/>
                <w:szCs w:val="19"/>
              </w:rPr>
              <w:t>600677.SH</w:t>
            </w:r>
          </w:p>
        </w:tc>
        <w:tc>
          <w:tcPr>
            <w:tcW w:w="889" w:type="dxa"/>
            <w:vAlign w:val="top"/>
          </w:tcPr>
          <w:p w14:paraId="20404180">
            <w:pPr>
              <w:pStyle w:val="11"/>
              <w:spacing w:before="81" w:line="219" w:lineRule="auto"/>
              <w:ind w:left="52"/>
              <w:rPr>
                <w:sz w:val="19"/>
                <w:szCs w:val="19"/>
              </w:rPr>
            </w:pPr>
            <w:r>
              <w:rPr>
                <w:spacing w:val="3"/>
                <w:sz w:val="19"/>
                <w:szCs w:val="19"/>
              </w:rPr>
              <w:t>航天通信</w:t>
            </w:r>
          </w:p>
        </w:tc>
        <w:tc>
          <w:tcPr>
            <w:tcW w:w="909" w:type="dxa"/>
            <w:vAlign w:val="top"/>
          </w:tcPr>
          <w:p w14:paraId="6FE2CE37">
            <w:pPr>
              <w:pStyle w:val="11"/>
              <w:spacing w:before="101" w:line="231" w:lineRule="auto"/>
              <w:ind w:left="203"/>
              <w:rPr>
                <w:sz w:val="19"/>
                <w:szCs w:val="19"/>
              </w:rPr>
            </w:pPr>
            <w:r>
              <w:rPr>
                <w:spacing w:val="-4"/>
                <w:sz w:val="19"/>
                <w:szCs w:val="19"/>
              </w:rPr>
              <w:t>11.46</w:t>
            </w:r>
          </w:p>
        </w:tc>
        <w:tc>
          <w:tcPr>
            <w:tcW w:w="1058" w:type="dxa"/>
            <w:vAlign w:val="top"/>
          </w:tcPr>
          <w:p w14:paraId="49A28F91">
            <w:pPr>
              <w:pStyle w:val="11"/>
              <w:spacing w:before="82" w:line="221" w:lineRule="auto"/>
              <w:ind w:left="234"/>
              <w:rPr>
                <w:sz w:val="19"/>
                <w:szCs w:val="19"/>
              </w:rPr>
            </w:pPr>
            <w:r>
              <w:rPr>
                <w:spacing w:val="2"/>
                <w:sz w:val="19"/>
                <w:szCs w:val="19"/>
              </w:rPr>
              <w:t>3.73亿</w:t>
            </w:r>
          </w:p>
        </w:tc>
        <w:tc>
          <w:tcPr>
            <w:tcW w:w="889" w:type="dxa"/>
            <w:vAlign w:val="top"/>
          </w:tcPr>
          <w:p w14:paraId="712A6E3D">
            <w:pPr>
              <w:pStyle w:val="11"/>
              <w:spacing w:before="101" w:line="231" w:lineRule="auto"/>
              <w:ind w:left="56"/>
              <w:rPr>
                <w:sz w:val="19"/>
                <w:szCs w:val="19"/>
              </w:rPr>
            </w:pPr>
            <w:r>
              <w:rPr>
                <w:spacing w:val="-1"/>
                <w:sz w:val="19"/>
                <w:szCs w:val="19"/>
              </w:rPr>
              <w:t>09:35:15</w:t>
            </w:r>
          </w:p>
        </w:tc>
        <w:tc>
          <w:tcPr>
            <w:tcW w:w="899" w:type="dxa"/>
            <w:vAlign w:val="top"/>
          </w:tcPr>
          <w:p w14:paraId="6B6EB77A">
            <w:pPr>
              <w:pStyle w:val="11"/>
              <w:spacing w:before="101" w:line="231" w:lineRule="auto"/>
              <w:ind w:left="397"/>
              <w:rPr>
                <w:sz w:val="19"/>
                <w:szCs w:val="19"/>
              </w:rPr>
            </w:pPr>
            <w:r>
              <w:rPr>
                <w:sz w:val="19"/>
                <w:szCs w:val="19"/>
              </w:rPr>
              <w:t>2</w:t>
            </w:r>
          </w:p>
        </w:tc>
        <w:tc>
          <w:tcPr>
            <w:tcW w:w="1373" w:type="dxa"/>
            <w:vAlign w:val="top"/>
          </w:tcPr>
          <w:p w14:paraId="71205B8C">
            <w:pPr>
              <w:pStyle w:val="11"/>
              <w:spacing w:before="80" w:line="219" w:lineRule="auto"/>
              <w:ind w:left="488"/>
              <w:rPr>
                <w:sz w:val="19"/>
                <w:szCs w:val="19"/>
              </w:rPr>
            </w:pPr>
            <w:r>
              <w:rPr>
                <w:spacing w:val="5"/>
                <w:sz w:val="19"/>
                <w:szCs w:val="19"/>
              </w:rPr>
              <w:t>军工</w:t>
            </w:r>
          </w:p>
        </w:tc>
      </w:tr>
      <w:tr w14:paraId="70110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08688928">
            <w:pPr>
              <w:pStyle w:val="11"/>
              <w:spacing w:before="102" w:line="230" w:lineRule="auto"/>
              <w:ind w:left="55"/>
              <w:rPr>
                <w:sz w:val="19"/>
                <w:szCs w:val="19"/>
              </w:rPr>
            </w:pPr>
            <w:r>
              <w:rPr>
                <w:spacing w:val="-1"/>
                <w:sz w:val="19"/>
                <w:szCs w:val="19"/>
              </w:rPr>
              <w:t>000561.SZ</w:t>
            </w:r>
          </w:p>
        </w:tc>
        <w:tc>
          <w:tcPr>
            <w:tcW w:w="889" w:type="dxa"/>
            <w:vAlign w:val="top"/>
          </w:tcPr>
          <w:p w14:paraId="5F1E1486">
            <w:pPr>
              <w:pStyle w:val="11"/>
              <w:spacing w:before="81" w:line="218" w:lineRule="auto"/>
              <w:ind w:left="52"/>
              <w:rPr>
                <w:sz w:val="19"/>
                <w:szCs w:val="19"/>
              </w:rPr>
            </w:pPr>
            <w:r>
              <w:rPr>
                <w:spacing w:val="-2"/>
                <w:sz w:val="19"/>
                <w:szCs w:val="19"/>
              </w:rPr>
              <w:t>烽火电子</w:t>
            </w:r>
          </w:p>
        </w:tc>
        <w:tc>
          <w:tcPr>
            <w:tcW w:w="909" w:type="dxa"/>
            <w:vAlign w:val="top"/>
          </w:tcPr>
          <w:p w14:paraId="39699F6F">
            <w:pPr>
              <w:pStyle w:val="11"/>
              <w:spacing w:before="102" w:line="230" w:lineRule="auto"/>
              <w:ind w:left="253"/>
              <w:rPr>
                <w:sz w:val="19"/>
                <w:szCs w:val="19"/>
              </w:rPr>
            </w:pPr>
            <w:r>
              <w:rPr>
                <w:spacing w:val="-2"/>
                <w:sz w:val="19"/>
                <w:szCs w:val="19"/>
              </w:rPr>
              <w:t>6.28</w:t>
            </w:r>
          </w:p>
        </w:tc>
        <w:tc>
          <w:tcPr>
            <w:tcW w:w="1058" w:type="dxa"/>
            <w:vAlign w:val="top"/>
          </w:tcPr>
          <w:p w14:paraId="4984C891">
            <w:pPr>
              <w:pStyle w:val="11"/>
              <w:spacing w:before="83" w:line="221" w:lineRule="auto"/>
              <w:ind w:left="234"/>
              <w:rPr>
                <w:sz w:val="19"/>
                <w:szCs w:val="19"/>
              </w:rPr>
            </w:pPr>
            <w:r>
              <w:rPr>
                <w:spacing w:val="-1"/>
                <w:sz w:val="19"/>
                <w:szCs w:val="19"/>
              </w:rPr>
              <w:t>0.70亿</w:t>
            </w:r>
          </w:p>
        </w:tc>
        <w:tc>
          <w:tcPr>
            <w:tcW w:w="889" w:type="dxa"/>
            <w:vAlign w:val="top"/>
          </w:tcPr>
          <w:p w14:paraId="671C8F06">
            <w:pPr>
              <w:pStyle w:val="11"/>
              <w:spacing w:before="102" w:line="230" w:lineRule="auto"/>
              <w:ind w:left="56"/>
              <w:rPr>
                <w:sz w:val="19"/>
                <w:szCs w:val="19"/>
              </w:rPr>
            </w:pPr>
            <w:r>
              <w:rPr>
                <w:spacing w:val="-1"/>
                <w:sz w:val="19"/>
                <w:szCs w:val="19"/>
              </w:rPr>
              <w:t>09:42:00</w:t>
            </w:r>
          </w:p>
        </w:tc>
        <w:tc>
          <w:tcPr>
            <w:tcW w:w="899" w:type="dxa"/>
            <w:vAlign w:val="top"/>
          </w:tcPr>
          <w:p w14:paraId="0F4BA421">
            <w:pPr>
              <w:pStyle w:val="11"/>
              <w:spacing w:before="102" w:line="230" w:lineRule="auto"/>
              <w:ind w:left="397"/>
              <w:rPr>
                <w:sz w:val="19"/>
                <w:szCs w:val="19"/>
              </w:rPr>
            </w:pPr>
            <w:r>
              <w:rPr>
                <w:sz w:val="19"/>
                <w:szCs w:val="19"/>
              </w:rPr>
              <w:t>1</w:t>
            </w:r>
          </w:p>
        </w:tc>
        <w:tc>
          <w:tcPr>
            <w:tcW w:w="1373" w:type="dxa"/>
            <w:vAlign w:val="top"/>
          </w:tcPr>
          <w:p w14:paraId="1EA75D2A">
            <w:pPr>
              <w:pStyle w:val="11"/>
              <w:spacing w:before="81" w:line="219" w:lineRule="auto"/>
              <w:ind w:left="488"/>
              <w:rPr>
                <w:sz w:val="19"/>
                <w:szCs w:val="19"/>
              </w:rPr>
            </w:pPr>
            <w:r>
              <w:rPr>
                <w:spacing w:val="5"/>
                <w:sz w:val="19"/>
                <w:szCs w:val="19"/>
              </w:rPr>
              <w:t>军工</w:t>
            </w:r>
          </w:p>
        </w:tc>
      </w:tr>
      <w:tr w14:paraId="6BF29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8" w:hRule="atLeast"/>
        </w:trPr>
        <w:tc>
          <w:tcPr>
            <w:tcW w:w="993" w:type="dxa"/>
            <w:vAlign w:val="top"/>
          </w:tcPr>
          <w:p w14:paraId="6811D04C">
            <w:pPr>
              <w:pStyle w:val="11"/>
              <w:spacing w:before="103" w:line="228" w:lineRule="auto"/>
              <w:ind w:left="55"/>
              <w:rPr>
                <w:sz w:val="19"/>
                <w:szCs w:val="19"/>
              </w:rPr>
            </w:pPr>
            <w:r>
              <w:rPr>
                <w:spacing w:val="-1"/>
                <w:sz w:val="19"/>
                <w:szCs w:val="19"/>
              </w:rPr>
              <w:t>300008.SZ</w:t>
            </w:r>
          </w:p>
        </w:tc>
        <w:tc>
          <w:tcPr>
            <w:tcW w:w="889" w:type="dxa"/>
            <w:vAlign w:val="top"/>
          </w:tcPr>
          <w:p w14:paraId="33AD5B71">
            <w:pPr>
              <w:pStyle w:val="11"/>
              <w:spacing w:before="84" w:line="219" w:lineRule="auto"/>
              <w:ind w:left="52"/>
              <w:rPr>
                <w:sz w:val="19"/>
                <w:szCs w:val="19"/>
              </w:rPr>
            </w:pPr>
            <w:r>
              <w:rPr>
                <w:spacing w:val="2"/>
                <w:sz w:val="19"/>
                <w:szCs w:val="19"/>
              </w:rPr>
              <w:t>天海防务</w:t>
            </w:r>
          </w:p>
        </w:tc>
        <w:tc>
          <w:tcPr>
            <w:tcW w:w="909" w:type="dxa"/>
            <w:vAlign w:val="top"/>
          </w:tcPr>
          <w:p w14:paraId="7E6CE338">
            <w:pPr>
              <w:pStyle w:val="11"/>
              <w:spacing w:before="103" w:line="228" w:lineRule="auto"/>
              <w:ind w:left="253"/>
              <w:rPr>
                <w:sz w:val="19"/>
                <w:szCs w:val="19"/>
              </w:rPr>
            </w:pPr>
            <w:r>
              <w:rPr>
                <w:spacing w:val="-2"/>
                <w:sz w:val="19"/>
                <w:szCs w:val="19"/>
              </w:rPr>
              <w:t>2.85</w:t>
            </w:r>
          </w:p>
        </w:tc>
        <w:tc>
          <w:tcPr>
            <w:tcW w:w="1058" w:type="dxa"/>
            <w:vAlign w:val="top"/>
          </w:tcPr>
          <w:p w14:paraId="2489687D">
            <w:pPr>
              <w:pStyle w:val="11"/>
              <w:spacing w:before="84" w:line="221" w:lineRule="auto"/>
              <w:ind w:left="234"/>
              <w:rPr>
                <w:sz w:val="19"/>
                <w:szCs w:val="19"/>
              </w:rPr>
            </w:pPr>
            <w:r>
              <w:rPr>
                <w:spacing w:val="-2"/>
                <w:sz w:val="19"/>
                <w:szCs w:val="19"/>
              </w:rPr>
              <w:t>0.94亿</w:t>
            </w:r>
          </w:p>
        </w:tc>
        <w:tc>
          <w:tcPr>
            <w:tcW w:w="889" w:type="dxa"/>
            <w:vAlign w:val="top"/>
          </w:tcPr>
          <w:p w14:paraId="70DCCCE8">
            <w:pPr>
              <w:pStyle w:val="11"/>
              <w:spacing w:before="103" w:line="228" w:lineRule="auto"/>
              <w:ind w:left="56"/>
              <w:rPr>
                <w:sz w:val="19"/>
                <w:szCs w:val="19"/>
              </w:rPr>
            </w:pPr>
            <w:r>
              <w:rPr>
                <w:spacing w:val="-3"/>
                <w:sz w:val="19"/>
                <w:szCs w:val="19"/>
              </w:rPr>
              <w:t>10:02:15</w:t>
            </w:r>
          </w:p>
        </w:tc>
        <w:tc>
          <w:tcPr>
            <w:tcW w:w="899" w:type="dxa"/>
            <w:vAlign w:val="top"/>
          </w:tcPr>
          <w:p w14:paraId="7F4CAEB7">
            <w:pPr>
              <w:pStyle w:val="11"/>
              <w:spacing w:before="103" w:line="228" w:lineRule="auto"/>
              <w:ind w:left="397"/>
              <w:rPr>
                <w:sz w:val="19"/>
                <w:szCs w:val="19"/>
              </w:rPr>
            </w:pPr>
            <w:r>
              <w:rPr>
                <w:sz w:val="19"/>
                <w:szCs w:val="19"/>
              </w:rPr>
              <w:t>1</w:t>
            </w:r>
          </w:p>
        </w:tc>
        <w:tc>
          <w:tcPr>
            <w:tcW w:w="1373" w:type="dxa"/>
            <w:vAlign w:val="top"/>
          </w:tcPr>
          <w:p w14:paraId="3F6FCED1">
            <w:pPr>
              <w:pStyle w:val="11"/>
              <w:spacing w:before="82" w:line="219" w:lineRule="auto"/>
              <w:ind w:left="488"/>
              <w:rPr>
                <w:sz w:val="19"/>
                <w:szCs w:val="19"/>
              </w:rPr>
            </w:pPr>
            <w:r>
              <w:rPr>
                <w:spacing w:val="5"/>
                <w:sz w:val="19"/>
                <w:szCs w:val="19"/>
              </w:rPr>
              <w:t>军工</w:t>
            </w:r>
          </w:p>
        </w:tc>
      </w:tr>
      <w:tr w14:paraId="27B46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3BF4723E">
            <w:pPr>
              <w:pStyle w:val="11"/>
              <w:spacing w:before="114" w:line="228" w:lineRule="auto"/>
              <w:ind w:left="55"/>
              <w:rPr>
                <w:sz w:val="19"/>
                <w:szCs w:val="19"/>
              </w:rPr>
            </w:pPr>
            <w:r>
              <w:rPr>
                <w:spacing w:val="-1"/>
                <w:sz w:val="19"/>
                <w:szCs w:val="19"/>
              </w:rPr>
              <w:t>300719.SZ</w:t>
            </w:r>
          </w:p>
        </w:tc>
        <w:tc>
          <w:tcPr>
            <w:tcW w:w="889" w:type="dxa"/>
            <w:vAlign w:val="top"/>
          </w:tcPr>
          <w:p w14:paraId="07678435">
            <w:pPr>
              <w:pStyle w:val="11"/>
              <w:spacing w:before="96" w:line="220" w:lineRule="auto"/>
              <w:ind w:left="52"/>
              <w:rPr>
                <w:sz w:val="19"/>
                <w:szCs w:val="19"/>
              </w:rPr>
            </w:pPr>
            <w:r>
              <w:rPr>
                <w:spacing w:val="4"/>
                <w:sz w:val="19"/>
                <w:szCs w:val="19"/>
              </w:rPr>
              <w:t>安达维尔</w:t>
            </w:r>
          </w:p>
        </w:tc>
        <w:tc>
          <w:tcPr>
            <w:tcW w:w="909" w:type="dxa"/>
            <w:vAlign w:val="top"/>
          </w:tcPr>
          <w:p w14:paraId="055D88A0">
            <w:pPr>
              <w:pStyle w:val="11"/>
              <w:spacing w:before="114" w:line="228" w:lineRule="auto"/>
              <w:ind w:left="203"/>
              <w:rPr>
                <w:sz w:val="19"/>
                <w:szCs w:val="19"/>
              </w:rPr>
            </w:pPr>
            <w:r>
              <w:rPr>
                <w:spacing w:val="-4"/>
                <w:sz w:val="19"/>
                <w:szCs w:val="19"/>
              </w:rPr>
              <w:t>11.47</w:t>
            </w:r>
          </w:p>
        </w:tc>
        <w:tc>
          <w:tcPr>
            <w:tcW w:w="1058" w:type="dxa"/>
            <w:vAlign w:val="top"/>
          </w:tcPr>
          <w:p w14:paraId="4CC9E723">
            <w:pPr>
              <w:pStyle w:val="11"/>
              <w:spacing w:before="96" w:line="221" w:lineRule="auto"/>
              <w:ind w:left="234"/>
              <w:rPr>
                <w:sz w:val="19"/>
                <w:szCs w:val="19"/>
              </w:rPr>
            </w:pPr>
            <w:r>
              <w:rPr>
                <w:spacing w:val="1"/>
                <w:sz w:val="19"/>
                <w:szCs w:val="19"/>
              </w:rPr>
              <w:t>1.47亿</w:t>
            </w:r>
          </w:p>
        </w:tc>
        <w:tc>
          <w:tcPr>
            <w:tcW w:w="889" w:type="dxa"/>
            <w:vAlign w:val="top"/>
          </w:tcPr>
          <w:p w14:paraId="6972EAA2">
            <w:pPr>
              <w:pStyle w:val="11"/>
              <w:spacing w:before="114" w:line="228" w:lineRule="auto"/>
              <w:ind w:left="56"/>
              <w:rPr>
                <w:sz w:val="19"/>
                <w:szCs w:val="19"/>
              </w:rPr>
            </w:pPr>
            <w:r>
              <w:rPr>
                <w:spacing w:val="-3"/>
                <w:sz w:val="19"/>
                <w:szCs w:val="19"/>
              </w:rPr>
              <w:t>10:52:45</w:t>
            </w:r>
          </w:p>
        </w:tc>
        <w:tc>
          <w:tcPr>
            <w:tcW w:w="899" w:type="dxa"/>
            <w:vAlign w:val="top"/>
          </w:tcPr>
          <w:p w14:paraId="3FB2574B">
            <w:pPr>
              <w:pStyle w:val="11"/>
              <w:spacing w:before="114" w:line="228" w:lineRule="auto"/>
              <w:ind w:left="397"/>
              <w:rPr>
                <w:sz w:val="19"/>
                <w:szCs w:val="19"/>
              </w:rPr>
            </w:pPr>
            <w:r>
              <w:rPr>
                <w:sz w:val="19"/>
                <w:szCs w:val="19"/>
              </w:rPr>
              <w:t>1</w:t>
            </w:r>
          </w:p>
        </w:tc>
        <w:tc>
          <w:tcPr>
            <w:tcW w:w="1373" w:type="dxa"/>
            <w:vAlign w:val="top"/>
          </w:tcPr>
          <w:p w14:paraId="02098E1D">
            <w:pPr>
              <w:pStyle w:val="11"/>
              <w:spacing w:before="94" w:line="219" w:lineRule="auto"/>
              <w:ind w:left="488"/>
              <w:rPr>
                <w:sz w:val="19"/>
                <w:szCs w:val="19"/>
              </w:rPr>
            </w:pPr>
            <w:r>
              <w:rPr>
                <w:spacing w:val="5"/>
                <w:sz w:val="19"/>
                <w:szCs w:val="19"/>
              </w:rPr>
              <w:t>军工</w:t>
            </w:r>
          </w:p>
        </w:tc>
      </w:tr>
      <w:tr w14:paraId="6330E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3" w:hRule="atLeast"/>
        </w:trPr>
        <w:tc>
          <w:tcPr>
            <w:tcW w:w="993" w:type="dxa"/>
            <w:vAlign w:val="top"/>
          </w:tcPr>
          <w:p w14:paraId="2C8F2CF6">
            <w:pPr>
              <w:pStyle w:val="11"/>
              <w:spacing w:before="105" w:line="221" w:lineRule="auto"/>
              <w:ind w:left="55"/>
              <w:rPr>
                <w:sz w:val="19"/>
                <w:szCs w:val="19"/>
              </w:rPr>
            </w:pPr>
            <w:r>
              <w:rPr>
                <w:spacing w:val="-1"/>
                <w:sz w:val="19"/>
                <w:szCs w:val="19"/>
              </w:rPr>
              <w:t>600855.SH</w:t>
            </w:r>
          </w:p>
        </w:tc>
        <w:tc>
          <w:tcPr>
            <w:tcW w:w="889" w:type="dxa"/>
            <w:vAlign w:val="top"/>
          </w:tcPr>
          <w:p w14:paraId="66192572">
            <w:pPr>
              <w:pStyle w:val="11"/>
              <w:spacing w:before="87" w:line="219" w:lineRule="auto"/>
              <w:ind w:left="52"/>
              <w:rPr>
                <w:sz w:val="19"/>
                <w:szCs w:val="19"/>
              </w:rPr>
            </w:pPr>
            <w:r>
              <w:rPr>
                <w:spacing w:val="-2"/>
                <w:sz w:val="19"/>
                <w:szCs w:val="19"/>
              </w:rPr>
              <w:t>航天长峰</w:t>
            </w:r>
          </w:p>
        </w:tc>
        <w:tc>
          <w:tcPr>
            <w:tcW w:w="909" w:type="dxa"/>
            <w:vAlign w:val="top"/>
          </w:tcPr>
          <w:p w14:paraId="360C7C3F">
            <w:pPr>
              <w:pStyle w:val="11"/>
              <w:spacing w:before="105" w:line="221" w:lineRule="auto"/>
              <w:ind w:left="203"/>
              <w:rPr>
                <w:sz w:val="19"/>
                <w:szCs w:val="19"/>
              </w:rPr>
            </w:pPr>
            <w:r>
              <w:rPr>
                <w:spacing w:val="-4"/>
                <w:sz w:val="19"/>
                <w:szCs w:val="19"/>
              </w:rPr>
              <w:t>10.14</w:t>
            </w:r>
          </w:p>
        </w:tc>
        <w:tc>
          <w:tcPr>
            <w:tcW w:w="1058" w:type="dxa"/>
            <w:vAlign w:val="top"/>
          </w:tcPr>
          <w:p w14:paraId="5321F0E5">
            <w:pPr>
              <w:pStyle w:val="11"/>
              <w:spacing w:before="87" w:line="221" w:lineRule="auto"/>
              <w:ind w:left="234"/>
              <w:rPr>
                <w:sz w:val="19"/>
                <w:szCs w:val="19"/>
              </w:rPr>
            </w:pPr>
            <w:r>
              <w:rPr>
                <w:spacing w:val="1"/>
                <w:sz w:val="19"/>
                <w:szCs w:val="19"/>
              </w:rPr>
              <w:t>1.08亿</w:t>
            </w:r>
          </w:p>
        </w:tc>
        <w:tc>
          <w:tcPr>
            <w:tcW w:w="889" w:type="dxa"/>
            <w:vAlign w:val="top"/>
          </w:tcPr>
          <w:p w14:paraId="76A225CE">
            <w:pPr>
              <w:pStyle w:val="11"/>
              <w:spacing w:before="105" w:line="221" w:lineRule="auto"/>
              <w:ind w:left="56"/>
              <w:rPr>
                <w:sz w:val="19"/>
                <w:szCs w:val="19"/>
              </w:rPr>
            </w:pPr>
            <w:r>
              <w:rPr>
                <w:spacing w:val="-3"/>
                <w:sz w:val="19"/>
                <w:szCs w:val="19"/>
              </w:rPr>
              <w:t>10:57:45</w:t>
            </w:r>
          </w:p>
        </w:tc>
        <w:tc>
          <w:tcPr>
            <w:tcW w:w="899" w:type="dxa"/>
            <w:vAlign w:val="top"/>
          </w:tcPr>
          <w:p w14:paraId="6C6605B4">
            <w:pPr>
              <w:pStyle w:val="11"/>
              <w:spacing w:before="105" w:line="221" w:lineRule="auto"/>
              <w:ind w:left="397"/>
              <w:rPr>
                <w:sz w:val="19"/>
                <w:szCs w:val="19"/>
              </w:rPr>
            </w:pPr>
            <w:r>
              <w:rPr>
                <w:sz w:val="19"/>
                <w:szCs w:val="19"/>
              </w:rPr>
              <w:t>1</w:t>
            </w:r>
          </w:p>
        </w:tc>
        <w:tc>
          <w:tcPr>
            <w:tcW w:w="1373" w:type="dxa"/>
            <w:vAlign w:val="top"/>
          </w:tcPr>
          <w:p w14:paraId="0CF18BBC">
            <w:pPr>
              <w:pStyle w:val="11"/>
              <w:spacing w:before="85" w:line="219" w:lineRule="auto"/>
              <w:ind w:left="488"/>
              <w:rPr>
                <w:sz w:val="19"/>
                <w:szCs w:val="19"/>
              </w:rPr>
            </w:pPr>
            <w:r>
              <w:rPr>
                <w:spacing w:val="5"/>
                <w:sz w:val="19"/>
                <w:szCs w:val="19"/>
              </w:rPr>
              <w:t>军工</w:t>
            </w:r>
          </w:p>
        </w:tc>
      </w:tr>
    </w:tbl>
    <w:p w14:paraId="657CA377">
      <w:pPr>
        <w:rPr>
          <w:rFonts w:ascii="Arial"/>
          <w:sz w:val="21"/>
        </w:rPr>
      </w:pPr>
    </w:p>
    <w:p w14:paraId="412F1B1C">
      <w:pPr>
        <w:rPr>
          <w:rFonts w:ascii="Arial" w:hAnsi="Arial" w:eastAsia="Arial" w:cs="Arial"/>
          <w:sz w:val="21"/>
          <w:szCs w:val="21"/>
        </w:rPr>
        <w:sectPr>
          <w:pgSz w:w="8740" w:h="13340"/>
          <w:pgMar w:top="400" w:right="1140" w:bottom="666" w:left="534" w:header="0" w:footer="516" w:gutter="0"/>
          <w:cols w:space="720" w:num="1"/>
        </w:sectPr>
      </w:pPr>
    </w:p>
    <w:p w14:paraId="2DC531B8">
      <w:pPr>
        <w:spacing w:line="421" w:lineRule="auto"/>
        <w:rPr>
          <w:rFonts w:ascii="Arial"/>
          <w:sz w:val="21"/>
        </w:rPr>
      </w:pPr>
    </w:p>
    <w:p w14:paraId="26BD94BB">
      <w:pPr>
        <w:pStyle w:val="7"/>
        <w:spacing w:before="62" w:line="220" w:lineRule="auto"/>
        <w:jc w:val="right"/>
        <w:rPr>
          <w:sz w:val="19"/>
          <w:szCs w:val="19"/>
        </w:rPr>
      </w:pPr>
      <w:r>
        <w:rPr>
          <w:spacing w:val="-5"/>
          <w:sz w:val="19"/>
          <w:szCs w:val="19"/>
        </w:rPr>
        <w:t>续表</w:t>
      </w:r>
    </w:p>
    <w:p w14:paraId="7CC43640">
      <w:pPr>
        <w:spacing w:line="40" w:lineRule="exact"/>
      </w:pPr>
    </w:p>
    <w:tbl>
      <w:tblPr>
        <w:tblStyle w:val="10"/>
        <w:tblW w:w="70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899"/>
        <w:gridCol w:w="1088"/>
        <w:gridCol w:w="889"/>
        <w:gridCol w:w="899"/>
        <w:gridCol w:w="1383"/>
      </w:tblGrid>
      <w:tr w14:paraId="42016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83" w:type="dxa"/>
            <w:vAlign w:val="top"/>
          </w:tcPr>
          <w:p w14:paraId="40AD9553">
            <w:pPr>
              <w:pStyle w:val="11"/>
              <w:spacing w:before="82" w:line="219" w:lineRule="auto"/>
              <w:ind w:left="124"/>
            </w:pPr>
            <w:r>
              <w:rPr>
                <w:spacing w:val="-2"/>
              </w:rPr>
              <w:t>股票代码</w:t>
            </w:r>
          </w:p>
        </w:tc>
        <w:tc>
          <w:tcPr>
            <w:tcW w:w="899" w:type="dxa"/>
            <w:vAlign w:val="top"/>
          </w:tcPr>
          <w:p w14:paraId="214427E4">
            <w:pPr>
              <w:pStyle w:val="11"/>
              <w:spacing w:before="81" w:line="219" w:lineRule="auto"/>
              <w:ind w:left="82"/>
            </w:pPr>
            <w:r>
              <w:rPr>
                <w:spacing w:val="-2"/>
              </w:rPr>
              <w:t>股票简称</w:t>
            </w:r>
          </w:p>
        </w:tc>
        <w:tc>
          <w:tcPr>
            <w:tcW w:w="899" w:type="dxa"/>
            <w:vAlign w:val="top"/>
          </w:tcPr>
          <w:p w14:paraId="56355572">
            <w:pPr>
              <w:pStyle w:val="11"/>
              <w:spacing w:before="80" w:line="218" w:lineRule="auto"/>
              <w:ind w:left="83"/>
            </w:pPr>
            <w:r>
              <w:rPr>
                <w:spacing w:val="7"/>
              </w:rPr>
              <w:t>现价(元)</w:t>
            </w:r>
          </w:p>
        </w:tc>
        <w:tc>
          <w:tcPr>
            <w:tcW w:w="1088" w:type="dxa"/>
            <w:vAlign w:val="top"/>
          </w:tcPr>
          <w:p w14:paraId="7B559684">
            <w:pPr>
              <w:pStyle w:val="11"/>
              <w:spacing w:before="82" w:line="219" w:lineRule="auto"/>
              <w:ind w:left="83"/>
            </w:pPr>
            <w:r>
              <w:rPr>
                <w:spacing w:val="6"/>
              </w:rPr>
              <w:t>成交额(元)</w:t>
            </w:r>
          </w:p>
        </w:tc>
        <w:tc>
          <w:tcPr>
            <w:tcW w:w="889" w:type="dxa"/>
            <w:vAlign w:val="top"/>
          </w:tcPr>
          <w:p w14:paraId="66AC208B">
            <w:pPr>
              <w:pStyle w:val="11"/>
              <w:spacing w:before="82" w:line="220" w:lineRule="auto"/>
              <w:ind w:left="76"/>
            </w:pPr>
            <w:r>
              <w:rPr>
                <w:spacing w:val="4"/>
              </w:rPr>
              <w:t>涨停时间</w:t>
            </w:r>
          </w:p>
        </w:tc>
        <w:tc>
          <w:tcPr>
            <w:tcW w:w="899" w:type="dxa"/>
            <w:vAlign w:val="top"/>
          </w:tcPr>
          <w:p w14:paraId="041C62EF">
            <w:pPr>
              <w:pStyle w:val="11"/>
              <w:spacing w:before="81" w:line="219" w:lineRule="auto"/>
              <w:ind w:left="86"/>
            </w:pPr>
            <w:r>
              <w:rPr>
                <w:spacing w:val="-2"/>
              </w:rPr>
              <w:t>连板天数</w:t>
            </w:r>
          </w:p>
        </w:tc>
        <w:tc>
          <w:tcPr>
            <w:tcW w:w="1383" w:type="dxa"/>
            <w:vAlign w:val="top"/>
          </w:tcPr>
          <w:p w14:paraId="7FFFCE66">
            <w:pPr>
              <w:pStyle w:val="11"/>
              <w:spacing w:before="82" w:line="220" w:lineRule="auto"/>
              <w:ind w:left="327"/>
            </w:pPr>
            <w:r>
              <w:rPr>
                <w:spacing w:val="4"/>
              </w:rPr>
              <w:t>涨停原因</w:t>
            </w:r>
          </w:p>
        </w:tc>
      </w:tr>
      <w:tr w14:paraId="6B593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2A4F770D">
            <w:pPr>
              <w:pStyle w:val="11"/>
              <w:spacing w:before="106" w:line="239" w:lineRule="auto"/>
              <w:ind w:left="74"/>
            </w:pPr>
            <w:r>
              <w:rPr>
                <w:spacing w:val="-1"/>
              </w:rPr>
              <w:t>300447.SZ</w:t>
            </w:r>
          </w:p>
        </w:tc>
        <w:tc>
          <w:tcPr>
            <w:tcW w:w="899" w:type="dxa"/>
            <w:vAlign w:val="top"/>
          </w:tcPr>
          <w:p w14:paraId="085616A5">
            <w:pPr>
              <w:pStyle w:val="11"/>
              <w:spacing w:before="88" w:line="219" w:lineRule="auto"/>
              <w:ind w:left="82"/>
            </w:pPr>
            <w:r>
              <w:rPr>
                <w:spacing w:val="-2"/>
              </w:rPr>
              <w:t>全信股份</w:t>
            </w:r>
          </w:p>
        </w:tc>
        <w:tc>
          <w:tcPr>
            <w:tcW w:w="899" w:type="dxa"/>
            <w:vAlign w:val="top"/>
          </w:tcPr>
          <w:p w14:paraId="53E132D7">
            <w:pPr>
              <w:pStyle w:val="11"/>
              <w:spacing w:before="106" w:line="239" w:lineRule="auto"/>
              <w:ind w:left="212"/>
            </w:pPr>
            <w:r>
              <w:rPr>
                <w:spacing w:val="-4"/>
              </w:rPr>
              <w:t>10.24</w:t>
            </w:r>
          </w:p>
        </w:tc>
        <w:tc>
          <w:tcPr>
            <w:tcW w:w="1088" w:type="dxa"/>
            <w:vAlign w:val="top"/>
          </w:tcPr>
          <w:p w14:paraId="18B4DEDC">
            <w:pPr>
              <w:pStyle w:val="11"/>
              <w:spacing w:before="89" w:line="221" w:lineRule="auto"/>
              <w:ind w:left="264"/>
            </w:pPr>
            <w:r>
              <w:rPr>
                <w:spacing w:val="-1"/>
              </w:rPr>
              <w:t>0.73亿</w:t>
            </w:r>
          </w:p>
        </w:tc>
        <w:tc>
          <w:tcPr>
            <w:tcW w:w="889" w:type="dxa"/>
            <w:vAlign w:val="top"/>
          </w:tcPr>
          <w:p w14:paraId="47F87431">
            <w:pPr>
              <w:pStyle w:val="11"/>
              <w:spacing w:before="106" w:line="239" w:lineRule="auto"/>
              <w:ind w:left="76"/>
            </w:pPr>
            <w:r>
              <w:rPr>
                <w:spacing w:val="-3"/>
              </w:rPr>
              <w:t>13:00:17</w:t>
            </w:r>
          </w:p>
        </w:tc>
        <w:tc>
          <w:tcPr>
            <w:tcW w:w="899" w:type="dxa"/>
            <w:vAlign w:val="top"/>
          </w:tcPr>
          <w:p w14:paraId="2603CDC4">
            <w:pPr>
              <w:pStyle w:val="11"/>
              <w:spacing w:before="106"/>
              <w:ind w:left="397"/>
            </w:pPr>
            <w:r>
              <w:t>1</w:t>
            </w:r>
          </w:p>
        </w:tc>
        <w:tc>
          <w:tcPr>
            <w:tcW w:w="1383" w:type="dxa"/>
            <w:vAlign w:val="top"/>
          </w:tcPr>
          <w:p w14:paraId="53361198">
            <w:pPr>
              <w:pStyle w:val="11"/>
              <w:spacing w:before="87" w:line="219" w:lineRule="auto"/>
              <w:ind w:left="507"/>
            </w:pPr>
            <w:r>
              <w:rPr>
                <w:spacing w:val="-3"/>
              </w:rPr>
              <w:t>军工</w:t>
            </w:r>
          </w:p>
        </w:tc>
      </w:tr>
      <w:tr w14:paraId="4CEB7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925EC5A">
            <w:pPr>
              <w:pStyle w:val="11"/>
              <w:spacing w:before="106" w:line="238" w:lineRule="auto"/>
              <w:ind w:left="74"/>
            </w:pPr>
            <w:r>
              <w:rPr>
                <w:spacing w:val="-1"/>
              </w:rPr>
              <w:t>000901.SZ</w:t>
            </w:r>
          </w:p>
        </w:tc>
        <w:tc>
          <w:tcPr>
            <w:tcW w:w="899" w:type="dxa"/>
            <w:vAlign w:val="top"/>
          </w:tcPr>
          <w:p w14:paraId="36C0757C">
            <w:pPr>
              <w:pStyle w:val="11"/>
              <w:spacing w:before="87" w:line="219" w:lineRule="auto"/>
              <w:ind w:left="82"/>
            </w:pPr>
            <w:r>
              <w:rPr>
                <w:spacing w:val="-2"/>
              </w:rPr>
              <w:t>航天科技</w:t>
            </w:r>
          </w:p>
        </w:tc>
        <w:tc>
          <w:tcPr>
            <w:tcW w:w="899" w:type="dxa"/>
            <w:vAlign w:val="top"/>
          </w:tcPr>
          <w:p w14:paraId="7B780BFB">
            <w:pPr>
              <w:pStyle w:val="11"/>
              <w:spacing w:before="106" w:line="238" w:lineRule="auto"/>
              <w:ind w:left="262"/>
            </w:pPr>
            <w:r>
              <w:rPr>
                <w:spacing w:val="-2"/>
              </w:rPr>
              <w:t>9.96</w:t>
            </w:r>
          </w:p>
        </w:tc>
        <w:tc>
          <w:tcPr>
            <w:tcW w:w="1088" w:type="dxa"/>
            <w:vAlign w:val="top"/>
          </w:tcPr>
          <w:p w14:paraId="35CCB012">
            <w:pPr>
              <w:pStyle w:val="11"/>
              <w:spacing w:before="89" w:line="221" w:lineRule="auto"/>
              <w:ind w:left="264"/>
            </w:pPr>
            <w:r>
              <w:rPr>
                <w:spacing w:val="-3"/>
              </w:rPr>
              <w:t>3.44亿</w:t>
            </w:r>
          </w:p>
        </w:tc>
        <w:tc>
          <w:tcPr>
            <w:tcW w:w="889" w:type="dxa"/>
            <w:vAlign w:val="top"/>
          </w:tcPr>
          <w:p w14:paraId="624105C4">
            <w:pPr>
              <w:pStyle w:val="11"/>
              <w:spacing w:before="106" w:line="238" w:lineRule="auto"/>
              <w:ind w:left="76"/>
            </w:pPr>
            <w:r>
              <w:rPr>
                <w:spacing w:val="-3"/>
              </w:rPr>
              <w:t>13:31:47</w:t>
            </w:r>
          </w:p>
        </w:tc>
        <w:tc>
          <w:tcPr>
            <w:tcW w:w="899" w:type="dxa"/>
            <w:vAlign w:val="top"/>
          </w:tcPr>
          <w:p w14:paraId="2A70203D">
            <w:pPr>
              <w:pStyle w:val="11"/>
              <w:spacing w:before="106" w:line="238" w:lineRule="auto"/>
              <w:ind w:left="397"/>
            </w:pPr>
            <w:r>
              <w:t>1</w:t>
            </w:r>
          </w:p>
        </w:tc>
        <w:tc>
          <w:tcPr>
            <w:tcW w:w="1383" w:type="dxa"/>
            <w:vAlign w:val="top"/>
          </w:tcPr>
          <w:p w14:paraId="2389CEF5">
            <w:pPr>
              <w:pStyle w:val="11"/>
              <w:spacing w:before="87" w:line="219" w:lineRule="auto"/>
              <w:ind w:left="507"/>
            </w:pPr>
            <w:r>
              <w:rPr>
                <w:spacing w:val="-3"/>
              </w:rPr>
              <w:t>军工</w:t>
            </w:r>
          </w:p>
        </w:tc>
      </w:tr>
      <w:tr w14:paraId="4365C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4AEECD2C">
            <w:pPr>
              <w:pStyle w:val="11"/>
              <w:spacing w:before="106" w:line="239" w:lineRule="auto"/>
              <w:ind w:left="74"/>
            </w:pPr>
            <w:r>
              <w:rPr>
                <w:spacing w:val="-1"/>
              </w:rPr>
              <w:t>300337.SZ</w:t>
            </w:r>
          </w:p>
        </w:tc>
        <w:tc>
          <w:tcPr>
            <w:tcW w:w="899" w:type="dxa"/>
            <w:vAlign w:val="top"/>
          </w:tcPr>
          <w:p w14:paraId="4C67A844">
            <w:pPr>
              <w:pStyle w:val="11"/>
              <w:spacing w:before="89" w:line="219" w:lineRule="auto"/>
              <w:ind w:left="82"/>
            </w:pPr>
            <w:r>
              <w:rPr>
                <w:spacing w:val="-2"/>
              </w:rPr>
              <w:t>银邦股份</w:t>
            </w:r>
          </w:p>
        </w:tc>
        <w:tc>
          <w:tcPr>
            <w:tcW w:w="899" w:type="dxa"/>
            <w:vAlign w:val="top"/>
          </w:tcPr>
          <w:p w14:paraId="795636F8">
            <w:pPr>
              <w:pStyle w:val="11"/>
              <w:spacing w:before="106" w:line="239" w:lineRule="auto"/>
              <w:ind w:left="302"/>
            </w:pPr>
            <w:r>
              <w:rPr>
                <w:spacing w:val="-3"/>
              </w:rPr>
              <w:t>3.8</w:t>
            </w:r>
          </w:p>
        </w:tc>
        <w:tc>
          <w:tcPr>
            <w:tcW w:w="1088" w:type="dxa"/>
            <w:vAlign w:val="top"/>
          </w:tcPr>
          <w:p w14:paraId="05E5DB73">
            <w:pPr>
              <w:pStyle w:val="11"/>
              <w:spacing w:before="90" w:line="221" w:lineRule="auto"/>
              <w:ind w:left="264"/>
            </w:pPr>
            <w:r>
              <w:rPr>
                <w:spacing w:val="-1"/>
              </w:rPr>
              <w:t>0.35亿</w:t>
            </w:r>
          </w:p>
        </w:tc>
        <w:tc>
          <w:tcPr>
            <w:tcW w:w="889" w:type="dxa"/>
            <w:vAlign w:val="top"/>
          </w:tcPr>
          <w:p w14:paraId="32E7FB86">
            <w:pPr>
              <w:pStyle w:val="11"/>
              <w:spacing w:before="106" w:line="239" w:lineRule="auto"/>
              <w:ind w:left="76"/>
            </w:pPr>
            <w:r>
              <w:rPr>
                <w:spacing w:val="-3"/>
              </w:rPr>
              <w:t>13:49:17</w:t>
            </w:r>
          </w:p>
        </w:tc>
        <w:tc>
          <w:tcPr>
            <w:tcW w:w="899" w:type="dxa"/>
            <w:vAlign w:val="top"/>
          </w:tcPr>
          <w:p w14:paraId="72986E2D">
            <w:pPr>
              <w:pStyle w:val="11"/>
              <w:spacing w:before="106" w:line="239" w:lineRule="auto"/>
              <w:ind w:left="397"/>
            </w:pPr>
            <w:r>
              <w:t>1</w:t>
            </w:r>
          </w:p>
        </w:tc>
        <w:tc>
          <w:tcPr>
            <w:tcW w:w="1383" w:type="dxa"/>
            <w:vAlign w:val="top"/>
          </w:tcPr>
          <w:p w14:paraId="2BAED205">
            <w:pPr>
              <w:pStyle w:val="11"/>
              <w:spacing w:before="88" w:line="219" w:lineRule="auto"/>
              <w:ind w:left="507"/>
            </w:pPr>
            <w:r>
              <w:rPr>
                <w:spacing w:val="-3"/>
              </w:rPr>
              <w:t>军工</w:t>
            </w:r>
          </w:p>
        </w:tc>
      </w:tr>
      <w:tr w14:paraId="3E843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46DC6554">
            <w:pPr>
              <w:pStyle w:val="11"/>
              <w:spacing w:before="96" w:line="239" w:lineRule="auto"/>
              <w:ind w:left="74"/>
            </w:pPr>
            <w:r>
              <w:rPr>
                <w:spacing w:val="-1"/>
              </w:rPr>
              <w:t>600862.SH</w:t>
            </w:r>
          </w:p>
        </w:tc>
        <w:tc>
          <w:tcPr>
            <w:tcW w:w="899" w:type="dxa"/>
            <w:vAlign w:val="top"/>
          </w:tcPr>
          <w:p w14:paraId="3895AE7D">
            <w:pPr>
              <w:pStyle w:val="11"/>
              <w:spacing w:before="78" w:line="219" w:lineRule="auto"/>
              <w:ind w:left="82"/>
            </w:pPr>
            <w:r>
              <w:rPr>
                <w:spacing w:val="1"/>
              </w:rPr>
              <w:t>中航高科</w:t>
            </w:r>
          </w:p>
        </w:tc>
        <w:tc>
          <w:tcPr>
            <w:tcW w:w="899" w:type="dxa"/>
            <w:vAlign w:val="top"/>
          </w:tcPr>
          <w:p w14:paraId="7D6E9D8B">
            <w:pPr>
              <w:pStyle w:val="11"/>
              <w:spacing w:before="96" w:line="239" w:lineRule="auto"/>
              <w:ind w:left="262"/>
            </w:pPr>
            <w:r>
              <w:rPr>
                <w:spacing w:val="-2"/>
              </w:rPr>
              <w:t>6.28</w:t>
            </w:r>
          </w:p>
        </w:tc>
        <w:tc>
          <w:tcPr>
            <w:tcW w:w="1088" w:type="dxa"/>
            <w:vAlign w:val="top"/>
          </w:tcPr>
          <w:p w14:paraId="74B98927">
            <w:pPr>
              <w:pStyle w:val="11"/>
              <w:spacing w:before="80" w:line="221" w:lineRule="auto"/>
              <w:ind w:left="264"/>
            </w:pPr>
            <w:r>
              <w:rPr>
                <w:spacing w:val="1"/>
              </w:rPr>
              <w:t>1.56亿</w:t>
            </w:r>
          </w:p>
        </w:tc>
        <w:tc>
          <w:tcPr>
            <w:tcW w:w="889" w:type="dxa"/>
            <w:vAlign w:val="top"/>
          </w:tcPr>
          <w:p w14:paraId="027C6BA1">
            <w:pPr>
              <w:pStyle w:val="11"/>
              <w:spacing w:before="96" w:line="239" w:lineRule="auto"/>
              <w:ind w:left="76"/>
            </w:pPr>
            <w:r>
              <w:rPr>
                <w:spacing w:val="-3"/>
              </w:rPr>
              <w:t>14:45:02</w:t>
            </w:r>
          </w:p>
        </w:tc>
        <w:tc>
          <w:tcPr>
            <w:tcW w:w="899" w:type="dxa"/>
            <w:vAlign w:val="top"/>
          </w:tcPr>
          <w:p w14:paraId="3CCA9990">
            <w:pPr>
              <w:pStyle w:val="11"/>
              <w:spacing w:before="96" w:line="239" w:lineRule="auto"/>
              <w:ind w:left="397"/>
            </w:pPr>
            <w:r>
              <w:t>1</w:t>
            </w:r>
          </w:p>
        </w:tc>
        <w:tc>
          <w:tcPr>
            <w:tcW w:w="1383" w:type="dxa"/>
            <w:vAlign w:val="top"/>
          </w:tcPr>
          <w:p w14:paraId="0E204776">
            <w:pPr>
              <w:pStyle w:val="11"/>
              <w:spacing w:before="78" w:line="219" w:lineRule="auto"/>
              <w:ind w:left="507"/>
            </w:pPr>
            <w:r>
              <w:rPr>
                <w:spacing w:val="-3"/>
              </w:rPr>
              <w:t>军工</w:t>
            </w:r>
          </w:p>
        </w:tc>
      </w:tr>
      <w:tr w14:paraId="3F228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9746DC7">
            <w:pPr>
              <w:pStyle w:val="11"/>
              <w:spacing w:before="107" w:line="237" w:lineRule="auto"/>
              <w:ind w:left="74"/>
            </w:pPr>
            <w:r>
              <w:rPr>
                <w:spacing w:val="-1"/>
              </w:rPr>
              <w:t>601606.SH</w:t>
            </w:r>
          </w:p>
        </w:tc>
        <w:tc>
          <w:tcPr>
            <w:tcW w:w="899" w:type="dxa"/>
            <w:vAlign w:val="top"/>
          </w:tcPr>
          <w:p w14:paraId="0BBC8F5D">
            <w:pPr>
              <w:pStyle w:val="11"/>
              <w:spacing w:before="88" w:line="219" w:lineRule="auto"/>
              <w:ind w:left="82"/>
            </w:pPr>
            <w:r>
              <w:rPr>
                <w:spacing w:val="-2"/>
              </w:rPr>
              <w:t>长城军工</w:t>
            </w:r>
          </w:p>
        </w:tc>
        <w:tc>
          <w:tcPr>
            <w:tcW w:w="899" w:type="dxa"/>
            <w:vAlign w:val="top"/>
          </w:tcPr>
          <w:p w14:paraId="370F36D8">
            <w:pPr>
              <w:pStyle w:val="11"/>
              <w:spacing w:before="107" w:line="237" w:lineRule="auto"/>
              <w:ind w:left="212"/>
            </w:pPr>
            <w:r>
              <w:rPr>
                <w:spacing w:val="-4"/>
              </w:rPr>
              <w:t>13.13</w:t>
            </w:r>
          </w:p>
        </w:tc>
        <w:tc>
          <w:tcPr>
            <w:tcW w:w="1088" w:type="dxa"/>
            <w:vAlign w:val="top"/>
          </w:tcPr>
          <w:p w14:paraId="1D9622BF">
            <w:pPr>
              <w:pStyle w:val="11"/>
              <w:spacing w:before="90" w:line="221" w:lineRule="auto"/>
              <w:ind w:left="264"/>
            </w:pPr>
            <w:r>
              <w:rPr>
                <w:spacing w:val="1"/>
              </w:rPr>
              <w:t>7.25亿</w:t>
            </w:r>
          </w:p>
        </w:tc>
        <w:tc>
          <w:tcPr>
            <w:tcW w:w="889" w:type="dxa"/>
            <w:vAlign w:val="top"/>
          </w:tcPr>
          <w:p w14:paraId="50EDBE22">
            <w:pPr>
              <w:pStyle w:val="11"/>
              <w:spacing w:before="107" w:line="237" w:lineRule="auto"/>
              <w:ind w:left="76"/>
            </w:pPr>
            <w:r>
              <w:rPr>
                <w:spacing w:val="-3"/>
              </w:rPr>
              <w:t>14:46:47</w:t>
            </w:r>
          </w:p>
        </w:tc>
        <w:tc>
          <w:tcPr>
            <w:tcW w:w="899" w:type="dxa"/>
            <w:vAlign w:val="top"/>
          </w:tcPr>
          <w:p w14:paraId="38A90AD9">
            <w:pPr>
              <w:pStyle w:val="11"/>
              <w:spacing w:before="107" w:line="237" w:lineRule="auto"/>
              <w:ind w:left="397"/>
            </w:pPr>
            <w:r>
              <w:t>1</w:t>
            </w:r>
          </w:p>
        </w:tc>
        <w:tc>
          <w:tcPr>
            <w:tcW w:w="1383" w:type="dxa"/>
            <w:vAlign w:val="top"/>
          </w:tcPr>
          <w:p w14:paraId="397B3FAF">
            <w:pPr>
              <w:pStyle w:val="11"/>
              <w:spacing w:before="88" w:line="219" w:lineRule="auto"/>
              <w:ind w:left="507"/>
            </w:pPr>
            <w:r>
              <w:rPr>
                <w:spacing w:val="-3"/>
              </w:rPr>
              <w:t>军工</w:t>
            </w:r>
          </w:p>
        </w:tc>
      </w:tr>
      <w:tr w14:paraId="7A6AE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40" w:type="dxa"/>
            <w:gridSpan w:val="7"/>
            <w:vAlign w:val="top"/>
          </w:tcPr>
          <w:p w14:paraId="33B9FB89">
            <w:pPr>
              <w:pStyle w:val="11"/>
              <w:spacing w:before="136" w:line="183" w:lineRule="auto"/>
              <w:ind w:left="3425"/>
            </w:pPr>
            <w:r>
              <w:rPr>
                <w:spacing w:val="-3"/>
              </w:rPr>
              <w:t>5G</w:t>
            </w:r>
          </w:p>
        </w:tc>
      </w:tr>
      <w:tr w14:paraId="73D6E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68B8CAEE">
            <w:pPr>
              <w:pStyle w:val="11"/>
              <w:spacing w:before="108" w:line="236" w:lineRule="auto"/>
              <w:ind w:left="74"/>
            </w:pPr>
            <w:r>
              <w:rPr>
                <w:spacing w:val="-1"/>
              </w:rPr>
              <w:t>000070.SZ</w:t>
            </w:r>
          </w:p>
        </w:tc>
        <w:tc>
          <w:tcPr>
            <w:tcW w:w="899" w:type="dxa"/>
            <w:vAlign w:val="top"/>
          </w:tcPr>
          <w:p w14:paraId="28EDCC5A">
            <w:pPr>
              <w:pStyle w:val="11"/>
              <w:spacing w:before="90" w:line="219" w:lineRule="auto"/>
              <w:ind w:left="82"/>
            </w:pPr>
            <w:r>
              <w:rPr>
                <w:spacing w:val="3"/>
              </w:rPr>
              <w:t>特发信息</w:t>
            </w:r>
          </w:p>
        </w:tc>
        <w:tc>
          <w:tcPr>
            <w:tcW w:w="899" w:type="dxa"/>
            <w:vAlign w:val="top"/>
          </w:tcPr>
          <w:p w14:paraId="2FBBCF32">
            <w:pPr>
              <w:pStyle w:val="11"/>
              <w:spacing w:before="108" w:line="236" w:lineRule="auto"/>
              <w:ind w:left="262"/>
            </w:pPr>
            <w:r>
              <w:rPr>
                <w:spacing w:val="-2"/>
              </w:rPr>
              <w:t>8.59</w:t>
            </w:r>
          </w:p>
        </w:tc>
        <w:tc>
          <w:tcPr>
            <w:tcW w:w="1088" w:type="dxa"/>
            <w:vAlign w:val="top"/>
          </w:tcPr>
          <w:p w14:paraId="7AC249B1">
            <w:pPr>
              <w:pStyle w:val="11"/>
              <w:spacing w:before="91" w:line="221" w:lineRule="auto"/>
              <w:ind w:left="264"/>
            </w:pPr>
            <w:r>
              <w:rPr>
                <w:spacing w:val="-2"/>
              </w:rPr>
              <w:t>4.93亿</w:t>
            </w:r>
          </w:p>
        </w:tc>
        <w:tc>
          <w:tcPr>
            <w:tcW w:w="889" w:type="dxa"/>
            <w:vAlign w:val="top"/>
          </w:tcPr>
          <w:p w14:paraId="7CFC8AB2">
            <w:pPr>
              <w:pStyle w:val="11"/>
              <w:spacing w:before="108" w:line="236" w:lineRule="auto"/>
              <w:ind w:left="76"/>
            </w:pPr>
            <w:r>
              <w:rPr>
                <w:spacing w:val="-3"/>
              </w:rPr>
              <w:t>13:59:32</w:t>
            </w:r>
          </w:p>
        </w:tc>
        <w:tc>
          <w:tcPr>
            <w:tcW w:w="899" w:type="dxa"/>
            <w:vAlign w:val="top"/>
          </w:tcPr>
          <w:p w14:paraId="6CDD2E5F">
            <w:pPr>
              <w:pStyle w:val="11"/>
              <w:spacing w:before="108" w:line="236" w:lineRule="auto"/>
              <w:ind w:left="397"/>
            </w:pPr>
            <w:r>
              <w:t>2</w:t>
            </w:r>
          </w:p>
        </w:tc>
        <w:tc>
          <w:tcPr>
            <w:tcW w:w="1383" w:type="dxa"/>
            <w:vAlign w:val="top"/>
          </w:tcPr>
          <w:p w14:paraId="14C90AA3">
            <w:pPr>
              <w:pStyle w:val="11"/>
              <w:spacing w:before="91" w:line="220" w:lineRule="auto"/>
              <w:ind w:left="367"/>
            </w:pPr>
            <w:r>
              <w:rPr>
                <w:spacing w:val="-2"/>
              </w:rPr>
              <w:t>5G+创投</w:t>
            </w:r>
          </w:p>
        </w:tc>
      </w:tr>
      <w:tr w14:paraId="146C2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3043121B">
            <w:pPr>
              <w:pStyle w:val="11"/>
              <w:spacing w:before="108" w:line="237" w:lineRule="auto"/>
              <w:ind w:left="74"/>
            </w:pPr>
            <w:r>
              <w:rPr>
                <w:spacing w:val="-1"/>
              </w:rPr>
              <w:t>000890.SZ</w:t>
            </w:r>
          </w:p>
        </w:tc>
        <w:tc>
          <w:tcPr>
            <w:tcW w:w="899" w:type="dxa"/>
            <w:vAlign w:val="top"/>
          </w:tcPr>
          <w:p w14:paraId="2E7F0085">
            <w:pPr>
              <w:pStyle w:val="11"/>
              <w:spacing w:before="91" w:line="220" w:lineRule="auto"/>
              <w:ind w:left="172"/>
            </w:pPr>
            <w:r>
              <w:rPr>
                <w:spacing w:val="-2"/>
              </w:rPr>
              <w:t>法尔胜</w:t>
            </w:r>
          </w:p>
        </w:tc>
        <w:tc>
          <w:tcPr>
            <w:tcW w:w="899" w:type="dxa"/>
            <w:vAlign w:val="top"/>
          </w:tcPr>
          <w:p w14:paraId="21FDDB6F">
            <w:pPr>
              <w:pStyle w:val="11"/>
              <w:spacing w:before="108" w:line="237" w:lineRule="auto"/>
              <w:ind w:left="262"/>
            </w:pPr>
            <w:r>
              <w:rPr>
                <w:spacing w:val="-2"/>
              </w:rPr>
              <w:t>5.07</w:t>
            </w:r>
          </w:p>
        </w:tc>
        <w:tc>
          <w:tcPr>
            <w:tcW w:w="1088" w:type="dxa"/>
            <w:vAlign w:val="top"/>
          </w:tcPr>
          <w:p w14:paraId="4EFB3694">
            <w:pPr>
              <w:pStyle w:val="11"/>
              <w:spacing w:before="92" w:line="221" w:lineRule="auto"/>
              <w:ind w:left="264"/>
            </w:pPr>
            <w:r>
              <w:rPr>
                <w:spacing w:val="-2"/>
              </w:rPr>
              <w:t>0.43亿</w:t>
            </w:r>
          </w:p>
        </w:tc>
        <w:tc>
          <w:tcPr>
            <w:tcW w:w="889" w:type="dxa"/>
            <w:vAlign w:val="top"/>
          </w:tcPr>
          <w:p w14:paraId="70897C8D">
            <w:pPr>
              <w:pStyle w:val="11"/>
              <w:spacing w:before="108" w:line="237" w:lineRule="auto"/>
              <w:ind w:left="76"/>
            </w:pPr>
            <w:r>
              <w:rPr>
                <w:spacing w:val="-3"/>
              </w:rPr>
              <w:t>14:19:02</w:t>
            </w:r>
          </w:p>
        </w:tc>
        <w:tc>
          <w:tcPr>
            <w:tcW w:w="899" w:type="dxa"/>
            <w:vAlign w:val="top"/>
          </w:tcPr>
          <w:p w14:paraId="6D5A1990">
            <w:pPr>
              <w:pStyle w:val="11"/>
              <w:spacing w:before="108" w:line="237" w:lineRule="auto"/>
              <w:ind w:left="397"/>
            </w:pPr>
            <w:r>
              <w:t>1</w:t>
            </w:r>
          </w:p>
        </w:tc>
        <w:tc>
          <w:tcPr>
            <w:tcW w:w="1383" w:type="dxa"/>
            <w:vAlign w:val="top"/>
          </w:tcPr>
          <w:p w14:paraId="0A81EECF">
            <w:pPr>
              <w:pStyle w:val="11"/>
              <w:spacing w:before="137" w:line="183" w:lineRule="auto"/>
              <w:ind w:left="598"/>
            </w:pPr>
            <w:r>
              <w:rPr>
                <w:spacing w:val="-3"/>
              </w:rPr>
              <w:t>5G</w:t>
            </w:r>
          </w:p>
        </w:tc>
      </w:tr>
      <w:tr w14:paraId="51A2C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787FB75C">
            <w:pPr>
              <w:pStyle w:val="11"/>
              <w:spacing w:before="108" w:line="237" w:lineRule="auto"/>
              <w:ind w:left="74"/>
            </w:pPr>
            <w:r>
              <w:rPr>
                <w:spacing w:val="-1"/>
              </w:rPr>
              <w:t>600776.SH</w:t>
            </w:r>
          </w:p>
        </w:tc>
        <w:tc>
          <w:tcPr>
            <w:tcW w:w="899" w:type="dxa"/>
            <w:vAlign w:val="top"/>
          </w:tcPr>
          <w:p w14:paraId="7312870C">
            <w:pPr>
              <w:pStyle w:val="11"/>
              <w:spacing w:before="91" w:line="219" w:lineRule="auto"/>
              <w:ind w:left="82"/>
            </w:pPr>
            <w:r>
              <w:rPr>
                <w:spacing w:val="3"/>
              </w:rPr>
              <w:t>东方通信</w:t>
            </w:r>
          </w:p>
        </w:tc>
        <w:tc>
          <w:tcPr>
            <w:tcW w:w="899" w:type="dxa"/>
            <w:vAlign w:val="top"/>
          </w:tcPr>
          <w:p w14:paraId="3BB91AAF">
            <w:pPr>
              <w:pStyle w:val="11"/>
              <w:spacing w:before="108" w:line="237" w:lineRule="auto"/>
              <w:ind w:left="212"/>
            </w:pPr>
            <w:r>
              <w:rPr>
                <w:spacing w:val="-4"/>
              </w:rPr>
              <w:t>13.88</w:t>
            </w:r>
          </w:p>
        </w:tc>
        <w:tc>
          <w:tcPr>
            <w:tcW w:w="1088" w:type="dxa"/>
            <w:vAlign w:val="top"/>
          </w:tcPr>
          <w:p w14:paraId="7D586D94">
            <w:pPr>
              <w:pStyle w:val="11"/>
              <w:spacing w:before="92" w:line="221" w:lineRule="auto"/>
              <w:ind w:left="223"/>
            </w:pPr>
            <w:r>
              <w:rPr>
                <w:spacing w:val="1"/>
              </w:rPr>
              <w:t>19.72亿</w:t>
            </w:r>
          </w:p>
        </w:tc>
        <w:tc>
          <w:tcPr>
            <w:tcW w:w="889" w:type="dxa"/>
            <w:vAlign w:val="top"/>
          </w:tcPr>
          <w:p w14:paraId="0D8513A6">
            <w:pPr>
              <w:pStyle w:val="11"/>
              <w:spacing w:before="108" w:line="237" w:lineRule="auto"/>
              <w:ind w:left="76"/>
            </w:pPr>
            <w:r>
              <w:rPr>
                <w:spacing w:val="-3"/>
              </w:rPr>
              <w:t>14:29:32</w:t>
            </w:r>
          </w:p>
        </w:tc>
        <w:tc>
          <w:tcPr>
            <w:tcW w:w="899" w:type="dxa"/>
            <w:vAlign w:val="top"/>
          </w:tcPr>
          <w:p w14:paraId="424EDC23">
            <w:pPr>
              <w:pStyle w:val="11"/>
              <w:spacing w:before="108" w:line="237" w:lineRule="auto"/>
              <w:ind w:left="397"/>
            </w:pPr>
            <w:r>
              <w:t>4</w:t>
            </w:r>
          </w:p>
        </w:tc>
        <w:tc>
          <w:tcPr>
            <w:tcW w:w="1383" w:type="dxa"/>
            <w:vAlign w:val="top"/>
          </w:tcPr>
          <w:p w14:paraId="3B87CBF8">
            <w:pPr>
              <w:pStyle w:val="11"/>
              <w:spacing w:before="137" w:line="183" w:lineRule="auto"/>
              <w:ind w:left="598"/>
            </w:pPr>
            <w:r>
              <w:rPr>
                <w:spacing w:val="-3"/>
              </w:rPr>
              <w:t>5G</w:t>
            </w:r>
          </w:p>
        </w:tc>
      </w:tr>
      <w:tr w14:paraId="75201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677B7091">
            <w:pPr>
              <w:pStyle w:val="11"/>
              <w:spacing w:before="109" w:line="235" w:lineRule="auto"/>
              <w:ind w:left="74"/>
            </w:pPr>
            <w:r>
              <w:rPr>
                <w:spacing w:val="-1"/>
              </w:rPr>
              <w:t>300615.SZ</w:t>
            </w:r>
          </w:p>
        </w:tc>
        <w:tc>
          <w:tcPr>
            <w:tcW w:w="899" w:type="dxa"/>
            <w:vAlign w:val="top"/>
          </w:tcPr>
          <w:p w14:paraId="64D8052D">
            <w:pPr>
              <w:pStyle w:val="11"/>
              <w:spacing w:before="90" w:line="219" w:lineRule="auto"/>
              <w:ind w:left="82"/>
            </w:pPr>
            <w:r>
              <w:rPr>
                <w:spacing w:val="-2"/>
              </w:rPr>
              <w:t>欣天科技</w:t>
            </w:r>
          </w:p>
        </w:tc>
        <w:tc>
          <w:tcPr>
            <w:tcW w:w="899" w:type="dxa"/>
            <w:vAlign w:val="top"/>
          </w:tcPr>
          <w:p w14:paraId="40E8FAF6">
            <w:pPr>
              <w:pStyle w:val="11"/>
              <w:spacing w:before="109" w:line="235" w:lineRule="auto"/>
              <w:ind w:left="212"/>
            </w:pPr>
            <w:r>
              <w:rPr>
                <w:spacing w:val="-2"/>
              </w:rPr>
              <w:t>21.03</w:t>
            </w:r>
          </w:p>
        </w:tc>
        <w:tc>
          <w:tcPr>
            <w:tcW w:w="1088" w:type="dxa"/>
            <w:vAlign w:val="top"/>
          </w:tcPr>
          <w:p w14:paraId="7EB7A427">
            <w:pPr>
              <w:pStyle w:val="11"/>
              <w:spacing w:before="92" w:line="221" w:lineRule="auto"/>
              <w:ind w:left="264"/>
            </w:pPr>
            <w:r>
              <w:rPr>
                <w:spacing w:val="-2"/>
              </w:rPr>
              <w:t>4.43亿</w:t>
            </w:r>
          </w:p>
        </w:tc>
        <w:tc>
          <w:tcPr>
            <w:tcW w:w="889" w:type="dxa"/>
            <w:vAlign w:val="top"/>
          </w:tcPr>
          <w:p w14:paraId="3BDB67E9">
            <w:pPr>
              <w:pStyle w:val="11"/>
              <w:spacing w:before="109" w:line="235" w:lineRule="auto"/>
              <w:ind w:left="76"/>
            </w:pPr>
            <w:r>
              <w:rPr>
                <w:spacing w:val="-3"/>
              </w:rPr>
              <w:t>14:30:02</w:t>
            </w:r>
          </w:p>
        </w:tc>
        <w:tc>
          <w:tcPr>
            <w:tcW w:w="899" w:type="dxa"/>
            <w:vAlign w:val="top"/>
          </w:tcPr>
          <w:p w14:paraId="33FE7044">
            <w:pPr>
              <w:pStyle w:val="11"/>
              <w:spacing w:before="109" w:line="235" w:lineRule="auto"/>
              <w:ind w:left="397"/>
            </w:pPr>
            <w:r>
              <w:t>2</w:t>
            </w:r>
          </w:p>
        </w:tc>
        <w:tc>
          <w:tcPr>
            <w:tcW w:w="1383" w:type="dxa"/>
            <w:vAlign w:val="top"/>
          </w:tcPr>
          <w:p w14:paraId="737F9655">
            <w:pPr>
              <w:pStyle w:val="11"/>
              <w:spacing w:before="137" w:line="183" w:lineRule="auto"/>
              <w:ind w:left="598"/>
            </w:pPr>
            <w:r>
              <w:rPr>
                <w:spacing w:val="-3"/>
              </w:rPr>
              <w:t>5G</w:t>
            </w:r>
          </w:p>
        </w:tc>
      </w:tr>
      <w:tr w14:paraId="79072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5C864BEF">
            <w:pPr>
              <w:pStyle w:val="11"/>
              <w:spacing w:before="99" w:line="236" w:lineRule="auto"/>
              <w:ind w:left="74"/>
            </w:pPr>
            <w:r>
              <w:rPr>
                <w:spacing w:val="-1"/>
              </w:rPr>
              <w:t>002017.SZ</w:t>
            </w:r>
          </w:p>
        </w:tc>
        <w:tc>
          <w:tcPr>
            <w:tcW w:w="899" w:type="dxa"/>
            <w:vAlign w:val="top"/>
          </w:tcPr>
          <w:p w14:paraId="03C011B0">
            <w:pPr>
              <w:pStyle w:val="11"/>
              <w:spacing w:before="82" w:line="219" w:lineRule="auto"/>
              <w:ind w:left="82"/>
            </w:pPr>
            <w:r>
              <w:rPr>
                <w:spacing w:val="2"/>
              </w:rPr>
              <w:t>东信和平</w:t>
            </w:r>
          </w:p>
        </w:tc>
        <w:tc>
          <w:tcPr>
            <w:tcW w:w="899" w:type="dxa"/>
            <w:vAlign w:val="top"/>
          </w:tcPr>
          <w:p w14:paraId="28E47CFC">
            <w:pPr>
              <w:pStyle w:val="11"/>
              <w:spacing w:before="99" w:line="236" w:lineRule="auto"/>
              <w:ind w:left="212"/>
            </w:pPr>
            <w:r>
              <w:rPr>
                <w:spacing w:val="-4"/>
              </w:rPr>
              <w:t>11.26</w:t>
            </w:r>
          </w:p>
        </w:tc>
        <w:tc>
          <w:tcPr>
            <w:tcW w:w="1088" w:type="dxa"/>
            <w:vAlign w:val="top"/>
          </w:tcPr>
          <w:p w14:paraId="2D585116">
            <w:pPr>
              <w:pStyle w:val="11"/>
              <w:spacing w:before="83" w:line="221" w:lineRule="auto"/>
              <w:ind w:left="264"/>
            </w:pPr>
            <w:r>
              <w:rPr>
                <w:spacing w:val="-2"/>
              </w:rPr>
              <w:t>6.41亿</w:t>
            </w:r>
          </w:p>
        </w:tc>
        <w:tc>
          <w:tcPr>
            <w:tcW w:w="889" w:type="dxa"/>
            <w:vAlign w:val="top"/>
          </w:tcPr>
          <w:p w14:paraId="2AB20195">
            <w:pPr>
              <w:pStyle w:val="11"/>
              <w:spacing w:before="99" w:line="236" w:lineRule="auto"/>
              <w:ind w:left="76"/>
            </w:pPr>
            <w:r>
              <w:rPr>
                <w:spacing w:val="-3"/>
              </w:rPr>
              <w:t>14:30:47</w:t>
            </w:r>
          </w:p>
        </w:tc>
        <w:tc>
          <w:tcPr>
            <w:tcW w:w="899" w:type="dxa"/>
            <w:vAlign w:val="top"/>
          </w:tcPr>
          <w:p w14:paraId="44647097">
            <w:pPr>
              <w:pStyle w:val="11"/>
              <w:spacing w:before="99" w:line="236" w:lineRule="auto"/>
              <w:ind w:left="397"/>
            </w:pPr>
            <w:r>
              <w:t>2</w:t>
            </w:r>
          </w:p>
        </w:tc>
        <w:tc>
          <w:tcPr>
            <w:tcW w:w="1383" w:type="dxa"/>
            <w:vAlign w:val="top"/>
          </w:tcPr>
          <w:p w14:paraId="773AA2B2">
            <w:pPr>
              <w:pStyle w:val="11"/>
              <w:spacing w:before="128" w:line="183" w:lineRule="auto"/>
              <w:ind w:left="598"/>
            </w:pPr>
            <w:r>
              <w:rPr>
                <w:spacing w:val="-3"/>
              </w:rPr>
              <w:t>5G</w:t>
            </w:r>
          </w:p>
        </w:tc>
      </w:tr>
      <w:tr w14:paraId="33AE2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7F375098">
            <w:pPr>
              <w:pStyle w:val="11"/>
              <w:spacing w:before="110" w:line="235" w:lineRule="auto"/>
              <w:ind w:left="74"/>
            </w:pPr>
            <w:r>
              <w:rPr>
                <w:spacing w:val="-1"/>
              </w:rPr>
              <w:t>000682.SZ</w:t>
            </w:r>
          </w:p>
        </w:tc>
        <w:tc>
          <w:tcPr>
            <w:tcW w:w="899" w:type="dxa"/>
            <w:vAlign w:val="top"/>
          </w:tcPr>
          <w:p w14:paraId="1FEDC1E6">
            <w:pPr>
              <w:pStyle w:val="11"/>
              <w:spacing w:before="92" w:line="219" w:lineRule="auto"/>
              <w:ind w:left="82"/>
            </w:pPr>
            <w:r>
              <w:rPr>
                <w:spacing w:val="2"/>
              </w:rPr>
              <w:t>东方电子</w:t>
            </w:r>
          </w:p>
        </w:tc>
        <w:tc>
          <w:tcPr>
            <w:tcW w:w="899" w:type="dxa"/>
            <w:vAlign w:val="top"/>
          </w:tcPr>
          <w:p w14:paraId="3DA8B849">
            <w:pPr>
              <w:pStyle w:val="11"/>
              <w:spacing w:before="110" w:line="235" w:lineRule="auto"/>
              <w:ind w:left="302"/>
            </w:pPr>
            <w:r>
              <w:rPr>
                <w:spacing w:val="-3"/>
              </w:rPr>
              <w:t>3.7</w:t>
            </w:r>
          </w:p>
        </w:tc>
        <w:tc>
          <w:tcPr>
            <w:tcW w:w="1088" w:type="dxa"/>
            <w:vAlign w:val="top"/>
          </w:tcPr>
          <w:p w14:paraId="07786549">
            <w:pPr>
              <w:pStyle w:val="11"/>
              <w:spacing w:before="93" w:line="221" w:lineRule="auto"/>
              <w:ind w:left="264"/>
            </w:pPr>
            <w:r>
              <w:rPr>
                <w:spacing w:val="-1"/>
              </w:rPr>
              <w:t>0.65亿</w:t>
            </w:r>
          </w:p>
        </w:tc>
        <w:tc>
          <w:tcPr>
            <w:tcW w:w="889" w:type="dxa"/>
            <w:vAlign w:val="top"/>
          </w:tcPr>
          <w:p w14:paraId="6D0D1488">
            <w:pPr>
              <w:pStyle w:val="11"/>
              <w:spacing w:before="110" w:line="235" w:lineRule="auto"/>
              <w:ind w:left="76"/>
            </w:pPr>
            <w:r>
              <w:rPr>
                <w:spacing w:val="-3"/>
              </w:rPr>
              <w:t>14:47:17</w:t>
            </w:r>
          </w:p>
        </w:tc>
        <w:tc>
          <w:tcPr>
            <w:tcW w:w="899" w:type="dxa"/>
            <w:vAlign w:val="top"/>
          </w:tcPr>
          <w:p w14:paraId="106B82EB">
            <w:pPr>
              <w:pStyle w:val="11"/>
              <w:spacing w:before="110" w:line="235" w:lineRule="auto"/>
              <w:ind w:left="397"/>
            </w:pPr>
            <w:r>
              <w:t>1</w:t>
            </w:r>
          </w:p>
        </w:tc>
        <w:tc>
          <w:tcPr>
            <w:tcW w:w="1383" w:type="dxa"/>
            <w:vAlign w:val="top"/>
          </w:tcPr>
          <w:p w14:paraId="16EAA58A">
            <w:pPr>
              <w:pStyle w:val="11"/>
              <w:spacing w:before="138" w:line="183" w:lineRule="auto"/>
              <w:ind w:left="598"/>
            </w:pPr>
            <w:r>
              <w:rPr>
                <w:spacing w:val="-3"/>
              </w:rPr>
              <w:t>5G</w:t>
            </w:r>
          </w:p>
        </w:tc>
      </w:tr>
      <w:tr w14:paraId="7D0E6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40" w:type="dxa"/>
            <w:gridSpan w:val="7"/>
            <w:vAlign w:val="top"/>
          </w:tcPr>
          <w:p w14:paraId="4986916D">
            <w:pPr>
              <w:pStyle w:val="11"/>
              <w:spacing w:before="92" w:line="219" w:lineRule="auto"/>
              <w:ind w:left="3244"/>
            </w:pPr>
            <w:r>
              <w:rPr>
                <w:spacing w:val="-2"/>
              </w:rPr>
              <w:t>特高压</w:t>
            </w:r>
          </w:p>
        </w:tc>
      </w:tr>
      <w:tr w14:paraId="18107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09A7D030">
            <w:pPr>
              <w:pStyle w:val="11"/>
              <w:spacing w:before="111" w:line="234" w:lineRule="auto"/>
              <w:ind w:left="74"/>
            </w:pPr>
            <w:r>
              <w:rPr>
                <w:spacing w:val="-1"/>
              </w:rPr>
              <w:t>603016.SH</w:t>
            </w:r>
          </w:p>
        </w:tc>
        <w:tc>
          <w:tcPr>
            <w:tcW w:w="899" w:type="dxa"/>
            <w:vAlign w:val="top"/>
          </w:tcPr>
          <w:p w14:paraId="37BBE884">
            <w:pPr>
              <w:pStyle w:val="11"/>
              <w:spacing w:before="93" w:line="220" w:lineRule="auto"/>
              <w:ind w:left="172"/>
            </w:pPr>
            <w:r>
              <w:rPr>
                <w:spacing w:val="-2"/>
              </w:rPr>
              <w:t>新宏泰</w:t>
            </w:r>
          </w:p>
        </w:tc>
        <w:tc>
          <w:tcPr>
            <w:tcW w:w="899" w:type="dxa"/>
            <w:vAlign w:val="top"/>
          </w:tcPr>
          <w:p w14:paraId="581C84FE">
            <w:pPr>
              <w:pStyle w:val="11"/>
              <w:spacing w:before="111" w:line="234" w:lineRule="auto"/>
              <w:ind w:left="212"/>
            </w:pPr>
            <w:r>
              <w:rPr>
                <w:spacing w:val="-2"/>
              </w:rPr>
              <w:t>20.21</w:t>
            </w:r>
          </w:p>
        </w:tc>
        <w:tc>
          <w:tcPr>
            <w:tcW w:w="1088" w:type="dxa"/>
            <w:vAlign w:val="top"/>
          </w:tcPr>
          <w:p w14:paraId="0C8FF487">
            <w:pPr>
              <w:pStyle w:val="11"/>
              <w:spacing w:before="94" w:line="221" w:lineRule="auto"/>
              <w:ind w:left="264"/>
            </w:pPr>
            <w:r>
              <w:rPr>
                <w:spacing w:val="-1"/>
              </w:rPr>
              <w:t>0.68亿</w:t>
            </w:r>
          </w:p>
        </w:tc>
        <w:tc>
          <w:tcPr>
            <w:tcW w:w="889" w:type="dxa"/>
            <w:vAlign w:val="top"/>
          </w:tcPr>
          <w:p w14:paraId="61FDC534">
            <w:pPr>
              <w:pStyle w:val="11"/>
              <w:spacing w:before="111" w:line="234" w:lineRule="auto"/>
              <w:ind w:left="76"/>
            </w:pPr>
            <w:r>
              <w:rPr>
                <w:spacing w:val="-1"/>
              </w:rPr>
              <w:t>09:30:15</w:t>
            </w:r>
          </w:p>
        </w:tc>
        <w:tc>
          <w:tcPr>
            <w:tcW w:w="899" w:type="dxa"/>
            <w:vAlign w:val="top"/>
          </w:tcPr>
          <w:p w14:paraId="0A67E7AF">
            <w:pPr>
              <w:pStyle w:val="11"/>
              <w:spacing w:before="111" w:line="234" w:lineRule="auto"/>
              <w:ind w:left="397"/>
            </w:pPr>
            <w:r>
              <w:t>2</w:t>
            </w:r>
          </w:p>
        </w:tc>
        <w:tc>
          <w:tcPr>
            <w:tcW w:w="1383" w:type="dxa"/>
            <w:vAlign w:val="top"/>
          </w:tcPr>
          <w:p w14:paraId="6F34059C">
            <w:pPr>
              <w:pStyle w:val="11"/>
              <w:spacing w:before="93" w:line="219" w:lineRule="auto"/>
              <w:ind w:left="417"/>
            </w:pPr>
            <w:r>
              <w:rPr>
                <w:spacing w:val="-2"/>
              </w:rPr>
              <w:t>特高压</w:t>
            </w:r>
          </w:p>
        </w:tc>
      </w:tr>
      <w:tr w14:paraId="0F636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6871ACC">
            <w:pPr>
              <w:pStyle w:val="11"/>
              <w:spacing w:before="111" w:line="233" w:lineRule="auto"/>
              <w:ind w:left="74"/>
            </w:pPr>
            <w:r>
              <w:rPr>
                <w:spacing w:val="-1"/>
              </w:rPr>
              <w:t>002300.SZ</w:t>
            </w:r>
          </w:p>
        </w:tc>
        <w:tc>
          <w:tcPr>
            <w:tcW w:w="899" w:type="dxa"/>
            <w:vAlign w:val="top"/>
          </w:tcPr>
          <w:p w14:paraId="6AB6FC8F">
            <w:pPr>
              <w:pStyle w:val="11"/>
              <w:spacing w:before="93" w:line="219" w:lineRule="auto"/>
              <w:ind w:left="82"/>
            </w:pPr>
            <w:r>
              <w:rPr>
                <w:spacing w:val="-2"/>
              </w:rPr>
              <w:t>太阳电缆</w:t>
            </w:r>
          </w:p>
        </w:tc>
        <w:tc>
          <w:tcPr>
            <w:tcW w:w="899" w:type="dxa"/>
            <w:vAlign w:val="top"/>
          </w:tcPr>
          <w:p w14:paraId="5F1CBFE5">
            <w:pPr>
              <w:pStyle w:val="11"/>
              <w:spacing w:before="111" w:line="233" w:lineRule="auto"/>
              <w:ind w:left="262"/>
            </w:pPr>
            <w:r>
              <w:rPr>
                <w:spacing w:val="-2"/>
              </w:rPr>
              <w:t>5.93</w:t>
            </w:r>
          </w:p>
        </w:tc>
        <w:tc>
          <w:tcPr>
            <w:tcW w:w="1088" w:type="dxa"/>
            <w:vAlign w:val="top"/>
          </w:tcPr>
          <w:p w14:paraId="4B737C29">
            <w:pPr>
              <w:pStyle w:val="11"/>
              <w:spacing w:before="94" w:line="221" w:lineRule="auto"/>
              <w:ind w:left="264"/>
            </w:pPr>
            <w:r>
              <w:rPr>
                <w:spacing w:val="-1"/>
              </w:rPr>
              <w:t>0.50亿</w:t>
            </w:r>
          </w:p>
        </w:tc>
        <w:tc>
          <w:tcPr>
            <w:tcW w:w="889" w:type="dxa"/>
            <w:vAlign w:val="top"/>
          </w:tcPr>
          <w:p w14:paraId="2E3D0D91">
            <w:pPr>
              <w:pStyle w:val="11"/>
              <w:spacing w:before="111" w:line="233" w:lineRule="auto"/>
              <w:ind w:left="76"/>
            </w:pPr>
            <w:r>
              <w:rPr>
                <w:spacing w:val="-1"/>
              </w:rPr>
              <w:t>09:34:45</w:t>
            </w:r>
          </w:p>
        </w:tc>
        <w:tc>
          <w:tcPr>
            <w:tcW w:w="899" w:type="dxa"/>
            <w:vAlign w:val="top"/>
          </w:tcPr>
          <w:p w14:paraId="1EF778D1">
            <w:pPr>
              <w:pStyle w:val="11"/>
              <w:spacing w:before="111" w:line="233" w:lineRule="auto"/>
              <w:ind w:left="397"/>
            </w:pPr>
            <w:r>
              <w:t>1</w:t>
            </w:r>
          </w:p>
        </w:tc>
        <w:tc>
          <w:tcPr>
            <w:tcW w:w="1383" w:type="dxa"/>
            <w:vAlign w:val="top"/>
          </w:tcPr>
          <w:p w14:paraId="3C354C1C">
            <w:pPr>
              <w:pStyle w:val="11"/>
              <w:spacing w:before="92" w:line="219" w:lineRule="auto"/>
              <w:ind w:left="147"/>
            </w:pPr>
            <w:r>
              <w:rPr>
                <w:spacing w:val="-1"/>
              </w:rPr>
              <w:t>特高压十军工</w:t>
            </w:r>
          </w:p>
        </w:tc>
      </w:tr>
      <w:tr w14:paraId="23606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2D9AB9B5">
            <w:pPr>
              <w:pStyle w:val="11"/>
              <w:spacing w:before="112" w:line="233" w:lineRule="auto"/>
              <w:ind w:left="74"/>
            </w:pPr>
            <w:r>
              <w:rPr>
                <w:spacing w:val="-1"/>
              </w:rPr>
              <w:t>002692.SZ</w:t>
            </w:r>
          </w:p>
        </w:tc>
        <w:tc>
          <w:tcPr>
            <w:tcW w:w="899" w:type="dxa"/>
            <w:vAlign w:val="top"/>
          </w:tcPr>
          <w:p w14:paraId="5892264C">
            <w:pPr>
              <w:pStyle w:val="11"/>
              <w:spacing w:before="94" w:line="219" w:lineRule="auto"/>
              <w:ind w:left="82"/>
            </w:pPr>
            <w:r>
              <w:rPr>
                <w:spacing w:val="-2"/>
              </w:rPr>
              <w:t>睿康股份</w:t>
            </w:r>
          </w:p>
        </w:tc>
        <w:tc>
          <w:tcPr>
            <w:tcW w:w="899" w:type="dxa"/>
            <w:vAlign w:val="top"/>
          </w:tcPr>
          <w:p w14:paraId="50E742CF">
            <w:pPr>
              <w:pStyle w:val="11"/>
              <w:spacing w:before="112" w:line="233" w:lineRule="auto"/>
              <w:ind w:left="262"/>
            </w:pPr>
            <w:r>
              <w:rPr>
                <w:spacing w:val="-2"/>
              </w:rPr>
              <w:t>4.32</w:t>
            </w:r>
          </w:p>
        </w:tc>
        <w:tc>
          <w:tcPr>
            <w:tcW w:w="1088" w:type="dxa"/>
            <w:vAlign w:val="top"/>
          </w:tcPr>
          <w:p w14:paraId="32CF29A6">
            <w:pPr>
              <w:pStyle w:val="11"/>
              <w:spacing w:before="95" w:line="221" w:lineRule="auto"/>
              <w:ind w:left="264"/>
            </w:pPr>
            <w:r>
              <w:rPr>
                <w:spacing w:val="-1"/>
              </w:rPr>
              <w:t>0.60亿</w:t>
            </w:r>
          </w:p>
        </w:tc>
        <w:tc>
          <w:tcPr>
            <w:tcW w:w="889" w:type="dxa"/>
            <w:vAlign w:val="top"/>
          </w:tcPr>
          <w:p w14:paraId="3856F743">
            <w:pPr>
              <w:pStyle w:val="11"/>
              <w:spacing w:before="112" w:line="233" w:lineRule="auto"/>
              <w:ind w:left="76"/>
            </w:pPr>
            <w:r>
              <w:rPr>
                <w:spacing w:val="-1"/>
              </w:rPr>
              <w:t>09:41:15</w:t>
            </w:r>
          </w:p>
        </w:tc>
        <w:tc>
          <w:tcPr>
            <w:tcW w:w="899" w:type="dxa"/>
            <w:vAlign w:val="top"/>
          </w:tcPr>
          <w:p w14:paraId="760D3F0E">
            <w:pPr>
              <w:pStyle w:val="11"/>
              <w:spacing w:before="112" w:line="233" w:lineRule="auto"/>
              <w:ind w:left="397"/>
            </w:pPr>
            <w:r>
              <w:t>1</w:t>
            </w:r>
          </w:p>
        </w:tc>
        <w:tc>
          <w:tcPr>
            <w:tcW w:w="1383" w:type="dxa"/>
            <w:vAlign w:val="top"/>
          </w:tcPr>
          <w:p w14:paraId="680C3569">
            <w:pPr>
              <w:pStyle w:val="11"/>
              <w:spacing w:before="93" w:line="219" w:lineRule="auto"/>
              <w:ind w:left="147"/>
            </w:pPr>
            <w:r>
              <w:rPr>
                <w:spacing w:val="-1"/>
              </w:rPr>
              <w:t>特高压十军工</w:t>
            </w:r>
          </w:p>
        </w:tc>
      </w:tr>
      <w:tr w14:paraId="060E6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693447D2">
            <w:pPr>
              <w:pStyle w:val="11"/>
              <w:spacing w:before="112" w:line="233" w:lineRule="auto"/>
              <w:ind w:left="74"/>
            </w:pPr>
            <w:r>
              <w:rPr>
                <w:spacing w:val="-1"/>
              </w:rPr>
              <w:t>601700.SH</w:t>
            </w:r>
          </w:p>
        </w:tc>
        <w:tc>
          <w:tcPr>
            <w:tcW w:w="899" w:type="dxa"/>
            <w:vAlign w:val="top"/>
          </w:tcPr>
          <w:p w14:paraId="3656805A">
            <w:pPr>
              <w:pStyle w:val="11"/>
              <w:spacing w:before="94" w:line="219" w:lineRule="auto"/>
              <w:ind w:left="82"/>
            </w:pPr>
            <w:r>
              <w:rPr>
                <w:spacing w:val="-2"/>
              </w:rPr>
              <w:t>风范股份</w:t>
            </w:r>
          </w:p>
        </w:tc>
        <w:tc>
          <w:tcPr>
            <w:tcW w:w="899" w:type="dxa"/>
            <w:vAlign w:val="top"/>
          </w:tcPr>
          <w:p w14:paraId="311878EE">
            <w:pPr>
              <w:pStyle w:val="11"/>
              <w:spacing w:before="112" w:line="233" w:lineRule="auto"/>
              <w:ind w:left="262"/>
            </w:pPr>
            <w:r>
              <w:rPr>
                <w:spacing w:val="-2"/>
              </w:rPr>
              <w:t>4.62</w:t>
            </w:r>
          </w:p>
        </w:tc>
        <w:tc>
          <w:tcPr>
            <w:tcW w:w="1088" w:type="dxa"/>
            <w:vAlign w:val="top"/>
          </w:tcPr>
          <w:p w14:paraId="1495851D">
            <w:pPr>
              <w:pStyle w:val="11"/>
              <w:spacing w:before="95" w:line="221" w:lineRule="auto"/>
              <w:ind w:left="264"/>
            </w:pPr>
            <w:r>
              <w:rPr>
                <w:spacing w:val="-1"/>
              </w:rPr>
              <w:t>4.08亿</w:t>
            </w:r>
          </w:p>
        </w:tc>
        <w:tc>
          <w:tcPr>
            <w:tcW w:w="889" w:type="dxa"/>
            <w:vAlign w:val="top"/>
          </w:tcPr>
          <w:p w14:paraId="2E8D0F43">
            <w:pPr>
              <w:pStyle w:val="11"/>
              <w:spacing w:before="112" w:line="233" w:lineRule="auto"/>
              <w:ind w:left="76"/>
            </w:pPr>
            <w:r>
              <w:rPr>
                <w:spacing w:val="-3"/>
              </w:rPr>
              <w:t>10:24:15</w:t>
            </w:r>
          </w:p>
        </w:tc>
        <w:tc>
          <w:tcPr>
            <w:tcW w:w="899" w:type="dxa"/>
            <w:vAlign w:val="top"/>
          </w:tcPr>
          <w:p w14:paraId="69B1153E">
            <w:pPr>
              <w:pStyle w:val="11"/>
              <w:spacing w:before="112" w:line="233" w:lineRule="auto"/>
              <w:ind w:left="397"/>
            </w:pPr>
            <w:r>
              <w:t>5</w:t>
            </w:r>
          </w:p>
        </w:tc>
        <w:tc>
          <w:tcPr>
            <w:tcW w:w="1383" w:type="dxa"/>
            <w:vAlign w:val="top"/>
          </w:tcPr>
          <w:p w14:paraId="79B0309B">
            <w:pPr>
              <w:pStyle w:val="11"/>
              <w:spacing w:before="94" w:line="219" w:lineRule="auto"/>
              <w:ind w:left="417"/>
            </w:pPr>
            <w:r>
              <w:rPr>
                <w:spacing w:val="-2"/>
              </w:rPr>
              <w:t>特高压</w:t>
            </w:r>
          </w:p>
        </w:tc>
      </w:tr>
      <w:tr w14:paraId="106C4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67B3B586">
            <w:pPr>
              <w:pStyle w:val="11"/>
              <w:spacing w:before="112" w:line="232" w:lineRule="auto"/>
              <w:ind w:left="74"/>
            </w:pPr>
            <w:r>
              <w:rPr>
                <w:spacing w:val="-1"/>
              </w:rPr>
              <w:t>300265.SZ</w:t>
            </w:r>
          </w:p>
        </w:tc>
        <w:tc>
          <w:tcPr>
            <w:tcW w:w="899" w:type="dxa"/>
            <w:vAlign w:val="top"/>
          </w:tcPr>
          <w:p w14:paraId="5956E19D">
            <w:pPr>
              <w:pStyle w:val="11"/>
              <w:spacing w:before="94" w:line="219" w:lineRule="auto"/>
              <w:ind w:left="82"/>
            </w:pPr>
            <w:r>
              <w:rPr>
                <w:spacing w:val="-2"/>
              </w:rPr>
              <w:t>通光线缆</w:t>
            </w:r>
          </w:p>
        </w:tc>
        <w:tc>
          <w:tcPr>
            <w:tcW w:w="899" w:type="dxa"/>
            <w:vAlign w:val="top"/>
          </w:tcPr>
          <w:p w14:paraId="44251F66">
            <w:pPr>
              <w:pStyle w:val="11"/>
              <w:spacing w:before="112" w:line="232" w:lineRule="auto"/>
              <w:ind w:left="262"/>
            </w:pPr>
            <w:r>
              <w:rPr>
                <w:spacing w:val="-2"/>
              </w:rPr>
              <w:t>9.31</w:t>
            </w:r>
          </w:p>
        </w:tc>
        <w:tc>
          <w:tcPr>
            <w:tcW w:w="1088" w:type="dxa"/>
            <w:vAlign w:val="top"/>
          </w:tcPr>
          <w:p w14:paraId="0A81DDC7">
            <w:pPr>
              <w:pStyle w:val="11"/>
              <w:spacing w:before="95" w:line="221" w:lineRule="auto"/>
              <w:ind w:left="264"/>
            </w:pPr>
            <w:r>
              <w:rPr>
                <w:spacing w:val="-1"/>
              </w:rPr>
              <w:t>2.25亿</w:t>
            </w:r>
          </w:p>
        </w:tc>
        <w:tc>
          <w:tcPr>
            <w:tcW w:w="889" w:type="dxa"/>
            <w:vAlign w:val="top"/>
          </w:tcPr>
          <w:p w14:paraId="690FFD7F">
            <w:pPr>
              <w:pStyle w:val="11"/>
              <w:spacing w:before="112" w:line="232" w:lineRule="auto"/>
              <w:ind w:left="76"/>
            </w:pPr>
            <w:r>
              <w:rPr>
                <w:spacing w:val="-3"/>
              </w:rPr>
              <w:t>10:32:45</w:t>
            </w:r>
          </w:p>
        </w:tc>
        <w:tc>
          <w:tcPr>
            <w:tcW w:w="899" w:type="dxa"/>
            <w:vAlign w:val="top"/>
          </w:tcPr>
          <w:p w14:paraId="5DA98396">
            <w:pPr>
              <w:pStyle w:val="11"/>
              <w:spacing w:before="112" w:line="232" w:lineRule="auto"/>
              <w:ind w:left="397"/>
            </w:pPr>
            <w:r>
              <w:t>1</w:t>
            </w:r>
          </w:p>
        </w:tc>
        <w:tc>
          <w:tcPr>
            <w:tcW w:w="1383" w:type="dxa"/>
            <w:vAlign w:val="top"/>
          </w:tcPr>
          <w:p w14:paraId="31FF20AD">
            <w:pPr>
              <w:pStyle w:val="11"/>
              <w:spacing w:before="94" w:line="219" w:lineRule="auto"/>
              <w:ind w:left="417"/>
            </w:pPr>
            <w:r>
              <w:rPr>
                <w:spacing w:val="-2"/>
              </w:rPr>
              <w:t>特高压</w:t>
            </w:r>
          </w:p>
        </w:tc>
      </w:tr>
      <w:tr w14:paraId="59DD1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51EA0153">
            <w:pPr>
              <w:pStyle w:val="11"/>
              <w:spacing w:before="113" w:line="232" w:lineRule="auto"/>
              <w:ind w:left="74"/>
            </w:pPr>
            <w:r>
              <w:rPr>
                <w:spacing w:val="-1"/>
              </w:rPr>
              <w:t>600268.SH</w:t>
            </w:r>
          </w:p>
        </w:tc>
        <w:tc>
          <w:tcPr>
            <w:tcW w:w="899" w:type="dxa"/>
            <w:vAlign w:val="top"/>
          </w:tcPr>
          <w:p w14:paraId="2D358907">
            <w:pPr>
              <w:pStyle w:val="11"/>
              <w:spacing w:before="95" w:line="220" w:lineRule="auto"/>
              <w:ind w:left="82"/>
            </w:pPr>
            <w:r>
              <w:rPr>
                <w:spacing w:val="7"/>
              </w:rPr>
              <w:t>国电南自</w:t>
            </w:r>
          </w:p>
        </w:tc>
        <w:tc>
          <w:tcPr>
            <w:tcW w:w="899" w:type="dxa"/>
            <w:vAlign w:val="top"/>
          </w:tcPr>
          <w:p w14:paraId="1DD19999">
            <w:pPr>
              <w:pStyle w:val="11"/>
              <w:spacing w:before="113" w:line="232" w:lineRule="auto"/>
              <w:ind w:left="262"/>
            </w:pPr>
            <w:r>
              <w:rPr>
                <w:spacing w:val="-2"/>
              </w:rPr>
              <w:t>4.58</w:t>
            </w:r>
          </w:p>
        </w:tc>
        <w:tc>
          <w:tcPr>
            <w:tcW w:w="1088" w:type="dxa"/>
            <w:vAlign w:val="top"/>
          </w:tcPr>
          <w:p w14:paraId="6274C3CC">
            <w:pPr>
              <w:pStyle w:val="11"/>
              <w:spacing w:before="96" w:line="221" w:lineRule="auto"/>
              <w:ind w:left="264"/>
            </w:pPr>
            <w:r>
              <w:rPr>
                <w:spacing w:val="1"/>
              </w:rPr>
              <w:t>1.32亿</w:t>
            </w:r>
          </w:p>
        </w:tc>
        <w:tc>
          <w:tcPr>
            <w:tcW w:w="889" w:type="dxa"/>
            <w:vAlign w:val="top"/>
          </w:tcPr>
          <w:p w14:paraId="0E82E635">
            <w:pPr>
              <w:pStyle w:val="11"/>
              <w:spacing w:before="113" w:line="232" w:lineRule="auto"/>
              <w:ind w:left="76"/>
            </w:pPr>
            <w:r>
              <w:rPr>
                <w:spacing w:val="-3"/>
              </w:rPr>
              <w:t>14:23:32</w:t>
            </w:r>
          </w:p>
        </w:tc>
        <w:tc>
          <w:tcPr>
            <w:tcW w:w="899" w:type="dxa"/>
            <w:vAlign w:val="top"/>
          </w:tcPr>
          <w:p w14:paraId="427A5D80">
            <w:pPr>
              <w:pStyle w:val="11"/>
              <w:spacing w:before="113" w:line="232" w:lineRule="auto"/>
              <w:ind w:left="397"/>
            </w:pPr>
            <w:r>
              <w:t>1</w:t>
            </w:r>
          </w:p>
        </w:tc>
        <w:tc>
          <w:tcPr>
            <w:tcW w:w="1383" w:type="dxa"/>
            <w:vAlign w:val="top"/>
          </w:tcPr>
          <w:p w14:paraId="68A191C6">
            <w:pPr>
              <w:pStyle w:val="11"/>
              <w:spacing w:before="95" w:line="219" w:lineRule="auto"/>
              <w:ind w:left="417"/>
            </w:pPr>
            <w:r>
              <w:rPr>
                <w:spacing w:val="-2"/>
              </w:rPr>
              <w:t>特高压</w:t>
            </w:r>
          </w:p>
        </w:tc>
      </w:tr>
      <w:tr w14:paraId="14683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381B37DD">
            <w:pPr>
              <w:pStyle w:val="11"/>
              <w:spacing w:before="103" w:line="232" w:lineRule="auto"/>
              <w:ind w:left="74"/>
            </w:pPr>
            <w:r>
              <w:rPr>
                <w:spacing w:val="-1"/>
              </w:rPr>
              <w:t>300069.SZ</w:t>
            </w:r>
          </w:p>
        </w:tc>
        <w:tc>
          <w:tcPr>
            <w:tcW w:w="899" w:type="dxa"/>
            <w:vAlign w:val="top"/>
          </w:tcPr>
          <w:p w14:paraId="679D6DE7">
            <w:pPr>
              <w:pStyle w:val="11"/>
              <w:spacing w:before="86" w:line="220" w:lineRule="auto"/>
              <w:ind w:left="82"/>
            </w:pPr>
            <w:r>
              <w:rPr>
                <w:spacing w:val="-2"/>
              </w:rPr>
              <w:t>金利华电</w:t>
            </w:r>
          </w:p>
        </w:tc>
        <w:tc>
          <w:tcPr>
            <w:tcW w:w="899" w:type="dxa"/>
            <w:vAlign w:val="top"/>
          </w:tcPr>
          <w:p w14:paraId="7A9B58D7">
            <w:pPr>
              <w:pStyle w:val="11"/>
              <w:spacing w:before="103" w:line="232" w:lineRule="auto"/>
              <w:ind w:left="212"/>
            </w:pPr>
            <w:r>
              <w:rPr>
                <w:spacing w:val="-4"/>
              </w:rPr>
              <w:t>10.65</w:t>
            </w:r>
          </w:p>
        </w:tc>
        <w:tc>
          <w:tcPr>
            <w:tcW w:w="1088" w:type="dxa"/>
            <w:vAlign w:val="top"/>
          </w:tcPr>
          <w:p w14:paraId="4CF47899">
            <w:pPr>
              <w:pStyle w:val="11"/>
              <w:spacing w:before="86" w:line="221" w:lineRule="auto"/>
              <w:ind w:left="264"/>
            </w:pPr>
            <w:r>
              <w:rPr>
                <w:spacing w:val="-2"/>
              </w:rPr>
              <w:t>0.85亿</w:t>
            </w:r>
          </w:p>
        </w:tc>
        <w:tc>
          <w:tcPr>
            <w:tcW w:w="889" w:type="dxa"/>
            <w:vAlign w:val="top"/>
          </w:tcPr>
          <w:p w14:paraId="5DEB6CE5">
            <w:pPr>
              <w:pStyle w:val="11"/>
              <w:spacing w:before="103" w:line="232" w:lineRule="auto"/>
              <w:ind w:left="76"/>
            </w:pPr>
            <w:r>
              <w:rPr>
                <w:spacing w:val="-3"/>
              </w:rPr>
              <w:t>14:24:17</w:t>
            </w:r>
          </w:p>
        </w:tc>
        <w:tc>
          <w:tcPr>
            <w:tcW w:w="899" w:type="dxa"/>
            <w:vAlign w:val="top"/>
          </w:tcPr>
          <w:p w14:paraId="504C68E2">
            <w:pPr>
              <w:pStyle w:val="11"/>
              <w:spacing w:before="103" w:line="232" w:lineRule="auto"/>
              <w:ind w:left="397"/>
            </w:pPr>
            <w:r>
              <w:t>1</w:t>
            </w:r>
          </w:p>
        </w:tc>
        <w:tc>
          <w:tcPr>
            <w:tcW w:w="1383" w:type="dxa"/>
            <w:vAlign w:val="top"/>
          </w:tcPr>
          <w:p w14:paraId="12B144ED">
            <w:pPr>
              <w:pStyle w:val="11"/>
              <w:spacing w:before="85" w:line="219" w:lineRule="auto"/>
              <w:ind w:left="417"/>
            </w:pPr>
            <w:r>
              <w:rPr>
                <w:spacing w:val="-2"/>
              </w:rPr>
              <w:t>特高压</w:t>
            </w:r>
          </w:p>
        </w:tc>
      </w:tr>
      <w:tr w14:paraId="06186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15D37441">
            <w:pPr>
              <w:pStyle w:val="11"/>
              <w:spacing w:before="113" w:line="231" w:lineRule="auto"/>
              <w:ind w:left="74"/>
            </w:pPr>
            <w:r>
              <w:rPr>
                <w:spacing w:val="-1"/>
              </w:rPr>
              <w:t>002545.SZ</w:t>
            </w:r>
          </w:p>
        </w:tc>
        <w:tc>
          <w:tcPr>
            <w:tcW w:w="899" w:type="dxa"/>
            <w:vAlign w:val="top"/>
          </w:tcPr>
          <w:p w14:paraId="0EAE5512">
            <w:pPr>
              <w:pStyle w:val="11"/>
              <w:spacing w:before="95" w:line="219" w:lineRule="auto"/>
              <w:ind w:left="82"/>
            </w:pPr>
            <w:r>
              <w:rPr>
                <w:spacing w:val="1"/>
              </w:rPr>
              <w:t>东方铁塔</w:t>
            </w:r>
          </w:p>
        </w:tc>
        <w:tc>
          <w:tcPr>
            <w:tcW w:w="899" w:type="dxa"/>
            <w:vAlign w:val="top"/>
          </w:tcPr>
          <w:p w14:paraId="5A4759D6">
            <w:pPr>
              <w:pStyle w:val="11"/>
              <w:spacing w:before="113" w:line="231" w:lineRule="auto"/>
              <w:ind w:left="262"/>
            </w:pPr>
            <w:r>
              <w:rPr>
                <w:spacing w:val="-2"/>
              </w:rPr>
              <w:t>6.62</w:t>
            </w:r>
          </w:p>
        </w:tc>
        <w:tc>
          <w:tcPr>
            <w:tcW w:w="1088" w:type="dxa"/>
            <w:vAlign w:val="top"/>
          </w:tcPr>
          <w:p w14:paraId="576B62A0">
            <w:pPr>
              <w:pStyle w:val="11"/>
              <w:spacing w:before="96" w:line="221" w:lineRule="auto"/>
              <w:ind w:left="264"/>
            </w:pPr>
            <w:r>
              <w:rPr>
                <w:spacing w:val="-1"/>
              </w:rPr>
              <w:t>2.30亿</w:t>
            </w:r>
          </w:p>
        </w:tc>
        <w:tc>
          <w:tcPr>
            <w:tcW w:w="889" w:type="dxa"/>
            <w:vAlign w:val="top"/>
          </w:tcPr>
          <w:p w14:paraId="1B2AEB4F">
            <w:pPr>
              <w:pStyle w:val="11"/>
              <w:spacing w:before="113" w:line="231" w:lineRule="auto"/>
              <w:ind w:left="76"/>
            </w:pPr>
            <w:r>
              <w:rPr>
                <w:spacing w:val="-3"/>
              </w:rPr>
              <w:t>14:54:17</w:t>
            </w:r>
          </w:p>
        </w:tc>
        <w:tc>
          <w:tcPr>
            <w:tcW w:w="899" w:type="dxa"/>
            <w:vAlign w:val="top"/>
          </w:tcPr>
          <w:p w14:paraId="5D2F083A">
            <w:pPr>
              <w:pStyle w:val="11"/>
              <w:spacing w:before="113" w:line="231" w:lineRule="auto"/>
              <w:ind w:left="397"/>
            </w:pPr>
            <w:r>
              <w:t>1</w:t>
            </w:r>
          </w:p>
        </w:tc>
        <w:tc>
          <w:tcPr>
            <w:tcW w:w="1383" w:type="dxa"/>
            <w:vAlign w:val="top"/>
          </w:tcPr>
          <w:p w14:paraId="42D5812E">
            <w:pPr>
              <w:pStyle w:val="11"/>
              <w:spacing w:before="95" w:line="219" w:lineRule="auto"/>
              <w:ind w:left="417"/>
            </w:pPr>
            <w:r>
              <w:rPr>
                <w:spacing w:val="-2"/>
              </w:rPr>
              <w:t>特高压</w:t>
            </w:r>
          </w:p>
        </w:tc>
      </w:tr>
      <w:tr w14:paraId="48016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00F3CA0A">
            <w:pPr>
              <w:pStyle w:val="11"/>
              <w:spacing w:before="114" w:line="231" w:lineRule="auto"/>
              <w:ind w:left="74"/>
            </w:pPr>
            <w:r>
              <w:rPr>
                <w:spacing w:val="-1"/>
              </w:rPr>
              <w:t>603577.SH</w:t>
            </w:r>
          </w:p>
        </w:tc>
        <w:tc>
          <w:tcPr>
            <w:tcW w:w="899" w:type="dxa"/>
            <w:vAlign w:val="top"/>
          </w:tcPr>
          <w:p w14:paraId="74D9AC86">
            <w:pPr>
              <w:pStyle w:val="11"/>
              <w:spacing w:before="102" w:line="225" w:lineRule="auto"/>
              <w:ind w:left="172"/>
            </w:pPr>
            <w:r>
              <w:rPr>
                <w:spacing w:val="-2"/>
              </w:rPr>
              <w:t>汇金通</w:t>
            </w:r>
          </w:p>
        </w:tc>
        <w:tc>
          <w:tcPr>
            <w:tcW w:w="899" w:type="dxa"/>
            <w:vAlign w:val="top"/>
          </w:tcPr>
          <w:p w14:paraId="23E91B9F">
            <w:pPr>
              <w:pStyle w:val="11"/>
              <w:spacing w:before="114" w:line="231" w:lineRule="auto"/>
              <w:ind w:left="262"/>
            </w:pPr>
            <w:r>
              <w:rPr>
                <w:spacing w:val="-4"/>
              </w:rPr>
              <w:t>10.1</w:t>
            </w:r>
          </w:p>
        </w:tc>
        <w:tc>
          <w:tcPr>
            <w:tcW w:w="1088" w:type="dxa"/>
            <w:vAlign w:val="top"/>
          </w:tcPr>
          <w:p w14:paraId="6CF58FB8">
            <w:pPr>
              <w:pStyle w:val="11"/>
              <w:spacing w:before="97" w:line="221" w:lineRule="auto"/>
              <w:ind w:left="264"/>
            </w:pPr>
            <w:r>
              <w:rPr>
                <w:spacing w:val="-2"/>
              </w:rPr>
              <w:t>0.99亿</w:t>
            </w:r>
          </w:p>
        </w:tc>
        <w:tc>
          <w:tcPr>
            <w:tcW w:w="889" w:type="dxa"/>
            <w:vAlign w:val="top"/>
          </w:tcPr>
          <w:p w14:paraId="59A921DF">
            <w:pPr>
              <w:pStyle w:val="11"/>
              <w:spacing w:before="114" w:line="231" w:lineRule="auto"/>
              <w:ind w:left="76"/>
            </w:pPr>
            <w:r>
              <w:rPr>
                <w:spacing w:val="-3"/>
              </w:rPr>
              <w:t>14:56:17</w:t>
            </w:r>
          </w:p>
        </w:tc>
        <w:tc>
          <w:tcPr>
            <w:tcW w:w="899" w:type="dxa"/>
            <w:vAlign w:val="top"/>
          </w:tcPr>
          <w:p w14:paraId="1BA25D7F">
            <w:pPr>
              <w:pStyle w:val="11"/>
              <w:spacing w:before="114" w:line="231" w:lineRule="auto"/>
              <w:ind w:left="397"/>
            </w:pPr>
            <w:r>
              <w:t>1</w:t>
            </w:r>
          </w:p>
        </w:tc>
        <w:tc>
          <w:tcPr>
            <w:tcW w:w="1383" w:type="dxa"/>
            <w:vAlign w:val="top"/>
          </w:tcPr>
          <w:p w14:paraId="1ECD2141">
            <w:pPr>
              <w:pStyle w:val="11"/>
              <w:spacing w:before="96" w:line="219" w:lineRule="auto"/>
              <w:ind w:left="417"/>
            </w:pPr>
            <w:r>
              <w:rPr>
                <w:spacing w:val="-2"/>
              </w:rPr>
              <w:t>特高压</w:t>
            </w:r>
          </w:p>
        </w:tc>
      </w:tr>
      <w:tr w14:paraId="3235D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7040" w:type="dxa"/>
            <w:gridSpan w:val="7"/>
            <w:vAlign w:val="top"/>
          </w:tcPr>
          <w:p w14:paraId="5B8F6C1F">
            <w:pPr>
              <w:pStyle w:val="11"/>
              <w:spacing w:before="86" w:line="219" w:lineRule="auto"/>
              <w:ind w:left="3334"/>
            </w:pPr>
            <w:r>
              <w:rPr>
                <w:spacing w:val="-2"/>
              </w:rPr>
              <w:t>黄金</w:t>
            </w:r>
          </w:p>
        </w:tc>
      </w:tr>
      <w:tr w14:paraId="03F02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2E83454">
            <w:pPr>
              <w:pStyle w:val="11"/>
              <w:spacing w:before="114" w:line="230" w:lineRule="auto"/>
              <w:ind w:left="74"/>
            </w:pPr>
            <w:r>
              <w:rPr>
                <w:spacing w:val="-1"/>
              </w:rPr>
              <w:t>000587.SZ</w:t>
            </w:r>
          </w:p>
        </w:tc>
        <w:tc>
          <w:tcPr>
            <w:tcW w:w="899" w:type="dxa"/>
            <w:vAlign w:val="top"/>
          </w:tcPr>
          <w:p w14:paraId="7B532101">
            <w:pPr>
              <w:pStyle w:val="11"/>
              <w:spacing w:before="97" w:line="220" w:lineRule="auto"/>
              <w:ind w:left="82"/>
            </w:pPr>
            <w:r>
              <w:rPr>
                <w:spacing w:val="-2"/>
              </w:rPr>
              <w:t>金洲慈航</w:t>
            </w:r>
          </w:p>
        </w:tc>
        <w:tc>
          <w:tcPr>
            <w:tcW w:w="899" w:type="dxa"/>
            <w:vAlign w:val="top"/>
          </w:tcPr>
          <w:p w14:paraId="5C315029">
            <w:pPr>
              <w:pStyle w:val="11"/>
              <w:spacing w:before="114" w:line="230" w:lineRule="auto"/>
              <w:ind w:left="262"/>
            </w:pPr>
            <w:r>
              <w:rPr>
                <w:spacing w:val="-2"/>
              </w:rPr>
              <w:t>2.55</w:t>
            </w:r>
          </w:p>
        </w:tc>
        <w:tc>
          <w:tcPr>
            <w:tcW w:w="1088" w:type="dxa"/>
            <w:vAlign w:val="top"/>
          </w:tcPr>
          <w:p w14:paraId="4A07DD0B">
            <w:pPr>
              <w:pStyle w:val="11"/>
              <w:spacing w:before="97" w:line="221" w:lineRule="auto"/>
              <w:ind w:left="264"/>
            </w:pPr>
            <w:r>
              <w:rPr>
                <w:spacing w:val="2"/>
              </w:rPr>
              <w:t>1.14亿</w:t>
            </w:r>
          </w:p>
        </w:tc>
        <w:tc>
          <w:tcPr>
            <w:tcW w:w="889" w:type="dxa"/>
            <w:vAlign w:val="top"/>
          </w:tcPr>
          <w:p w14:paraId="2EFA2F6B">
            <w:pPr>
              <w:pStyle w:val="11"/>
              <w:spacing w:before="114" w:line="230" w:lineRule="auto"/>
              <w:ind w:left="76"/>
            </w:pPr>
            <w:r>
              <w:rPr>
                <w:spacing w:val="-3"/>
              </w:rPr>
              <w:t>13:42:02</w:t>
            </w:r>
          </w:p>
        </w:tc>
        <w:tc>
          <w:tcPr>
            <w:tcW w:w="899" w:type="dxa"/>
            <w:vAlign w:val="top"/>
          </w:tcPr>
          <w:p w14:paraId="4931E382">
            <w:pPr>
              <w:pStyle w:val="11"/>
              <w:spacing w:before="114" w:line="230" w:lineRule="auto"/>
              <w:ind w:left="397"/>
            </w:pPr>
            <w:r>
              <w:t>1</w:t>
            </w:r>
          </w:p>
        </w:tc>
        <w:tc>
          <w:tcPr>
            <w:tcW w:w="1383" w:type="dxa"/>
            <w:vAlign w:val="top"/>
          </w:tcPr>
          <w:p w14:paraId="354A7230">
            <w:pPr>
              <w:pStyle w:val="11"/>
              <w:spacing w:before="96" w:line="219" w:lineRule="auto"/>
              <w:ind w:left="507"/>
            </w:pPr>
            <w:r>
              <w:rPr>
                <w:spacing w:val="-2"/>
              </w:rPr>
              <w:t>黄金</w:t>
            </w:r>
          </w:p>
        </w:tc>
      </w:tr>
      <w:tr w14:paraId="238AF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5E6CB8C6">
            <w:pPr>
              <w:pStyle w:val="11"/>
              <w:spacing w:before="115" w:line="230" w:lineRule="auto"/>
              <w:ind w:left="74"/>
            </w:pPr>
            <w:r>
              <w:rPr>
                <w:spacing w:val="-1"/>
              </w:rPr>
              <w:t>002716.SZ</w:t>
            </w:r>
          </w:p>
        </w:tc>
        <w:tc>
          <w:tcPr>
            <w:tcW w:w="899" w:type="dxa"/>
            <w:vAlign w:val="top"/>
          </w:tcPr>
          <w:p w14:paraId="1406E8EC">
            <w:pPr>
              <w:pStyle w:val="11"/>
              <w:spacing w:before="97" w:line="219" w:lineRule="auto"/>
              <w:ind w:left="82"/>
            </w:pPr>
            <w:r>
              <w:rPr>
                <w:spacing w:val="-2"/>
              </w:rPr>
              <w:t>金贵银业</w:t>
            </w:r>
          </w:p>
        </w:tc>
        <w:tc>
          <w:tcPr>
            <w:tcW w:w="899" w:type="dxa"/>
            <w:vAlign w:val="top"/>
          </w:tcPr>
          <w:p w14:paraId="3AACE446">
            <w:pPr>
              <w:pStyle w:val="11"/>
              <w:spacing w:before="115" w:line="230" w:lineRule="auto"/>
              <w:ind w:left="262"/>
            </w:pPr>
            <w:r>
              <w:rPr>
                <w:spacing w:val="-3"/>
              </w:rPr>
              <w:t>7.04</w:t>
            </w:r>
          </w:p>
        </w:tc>
        <w:tc>
          <w:tcPr>
            <w:tcW w:w="1088" w:type="dxa"/>
            <w:vAlign w:val="top"/>
          </w:tcPr>
          <w:p w14:paraId="61A8D66B">
            <w:pPr>
              <w:pStyle w:val="11"/>
              <w:spacing w:before="98" w:line="221" w:lineRule="auto"/>
              <w:ind w:left="264"/>
            </w:pPr>
            <w:r>
              <w:rPr>
                <w:spacing w:val="-3"/>
              </w:rPr>
              <w:t>5.94亿</w:t>
            </w:r>
          </w:p>
        </w:tc>
        <w:tc>
          <w:tcPr>
            <w:tcW w:w="889" w:type="dxa"/>
            <w:vAlign w:val="top"/>
          </w:tcPr>
          <w:p w14:paraId="12CB57E5">
            <w:pPr>
              <w:pStyle w:val="11"/>
              <w:spacing w:before="115" w:line="230" w:lineRule="auto"/>
              <w:ind w:left="76"/>
            </w:pPr>
            <w:r>
              <w:rPr>
                <w:spacing w:val="-3"/>
              </w:rPr>
              <w:t>14:39:02</w:t>
            </w:r>
          </w:p>
        </w:tc>
        <w:tc>
          <w:tcPr>
            <w:tcW w:w="899" w:type="dxa"/>
            <w:vAlign w:val="top"/>
          </w:tcPr>
          <w:p w14:paraId="293E5C6D">
            <w:pPr>
              <w:pStyle w:val="11"/>
              <w:spacing w:before="115" w:line="230" w:lineRule="auto"/>
              <w:ind w:left="397"/>
            </w:pPr>
            <w:r>
              <w:t>1</w:t>
            </w:r>
          </w:p>
        </w:tc>
        <w:tc>
          <w:tcPr>
            <w:tcW w:w="1383" w:type="dxa"/>
            <w:vAlign w:val="top"/>
          </w:tcPr>
          <w:p w14:paraId="102FBD2B">
            <w:pPr>
              <w:pStyle w:val="11"/>
              <w:spacing w:before="97" w:line="219" w:lineRule="auto"/>
              <w:ind w:left="507"/>
            </w:pPr>
            <w:r>
              <w:rPr>
                <w:spacing w:val="-2"/>
              </w:rPr>
              <w:t>黄金</w:t>
            </w:r>
          </w:p>
        </w:tc>
      </w:tr>
      <w:tr w14:paraId="086C4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983" w:type="dxa"/>
            <w:vAlign w:val="top"/>
          </w:tcPr>
          <w:p w14:paraId="460694C7">
            <w:pPr>
              <w:pStyle w:val="11"/>
              <w:spacing w:before="105" w:line="235" w:lineRule="auto"/>
              <w:ind w:left="74"/>
            </w:pPr>
            <w:r>
              <w:rPr>
                <w:spacing w:val="-1"/>
              </w:rPr>
              <w:t>000426.SZ</w:t>
            </w:r>
          </w:p>
        </w:tc>
        <w:tc>
          <w:tcPr>
            <w:tcW w:w="899" w:type="dxa"/>
            <w:vAlign w:val="top"/>
          </w:tcPr>
          <w:p w14:paraId="3EEA8011">
            <w:pPr>
              <w:pStyle w:val="11"/>
              <w:spacing w:before="87" w:line="219" w:lineRule="auto"/>
              <w:ind w:left="82"/>
            </w:pPr>
            <w:r>
              <w:rPr>
                <w:spacing w:val="-2"/>
              </w:rPr>
              <w:t>兴业矿业</w:t>
            </w:r>
          </w:p>
        </w:tc>
        <w:tc>
          <w:tcPr>
            <w:tcW w:w="899" w:type="dxa"/>
            <w:vAlign w:val="top"/>
          </w:tcPr>
          <w:p w14:paraId="3C50DE55">
            <w:pPr>
              <w:pStyle w:val="11"/>
              <w:spacing w:before="105" w:line="235" w:lineRule="auto"/>
              <w:ind w:left="262"/>
            </w:pPr>
            <w:r>
              <w:rPr>
                <w:spacing w:val="-2"/>
              </w:rPr>
              <w:t>5.71</w:t>
            </w:r>
          </w:p>
        </w:tc>
        <w:tc>
          <w:tcPr>
            <w:tcW w:w="1088" w:type="dxa"/>
            <w:vAlign w:val="top"/>
          </w:tcPr>
          <w:p w14:paraId="2E2A200B">
            <w:pPr>
              <w:pStyle w:val="11"/>
              <w:spacing w:before="88" w:line="221" w:lineRule="auto"/>
              <w:ind w:left="264"/>
            </w:pPr>
            <w:r>
              <w:rPr>
                <w:spacing w:val="-2"/>
              </w:rPr>
              <w:t>4.84亿</w:t>
            </w:r>
          </w:p>
        </w:tc>
        <w:tc>
          <w:tcPr>
            <w:tcW w:w="889" w:type="dxa"/>
            <w:vAlign w:val="top"/>
          </w:tcPr>
          <w:p w14:paraId="3610A224">
            <w:pPr>
              <w:pStyle w:val="11"/>
              <w:spacing w:before="105" w:line="235" w:lineRule="auto"/>
              <w:ind w:left="76"/>
            </w:pPr>
            <w:r>
              <w:rPr>
                <w:spacing w:val="-3"/>
              </w:rPr>
              <w:t>14:54:47</w:t>
            </w:r>
          </w:p>
        </w:tc>
        <w:tc>
          <w:tcPr>
            <w:tcW w:w="899" w:type="dxa"/>
            <w:vAlign w:val="top"/>
          </w:tcPr>
          <w:p w14:paraId="7BED2316">
            <w:pPr>
              <w:pStyle w:val="11"/>
              <w:spacing w:before="105" w:line="235" w:lineRule="auto"/>
              <w:ind w:left="397"/>
            </w:pPr>
            <w:r>
              <w:t>1</w:t>
            </w:r>
          </w:p>
        </w:tc>
        <w:tc>
          <w:tcPr>
            <w:tcW w:w="1383" w:type="dxa"/>
            <w:vAlign w:val="top"/>
          </w:tcPr>
          <w:p w14:paraId="09C627F9">
            <w:pPr>
              <w:pStyle w:val="11"/>
              <w:spacing w:before="87" w:line="219" w:lineRule="auto"/>
              <w:ind w:left="507"/>
            </w:pPr>
            <w:r>
              <w:rPr>
                <w:spacing w:val="-2"/>
              </w:rPr>
              <w:t>黄金</w:t>
            </w:r>
          </w:p>
        </w:tc>
      </w:tr>
    </w:tbl>
    <w:p w14:paraId="64C01FB2">
      <w:pPr>
        <w:rPr>
          <w:rFonts w:ascii="Arial"/>
          <w:sz w:val="21"/>
        </w:rPr>
      </w:pPr>
    </w:p>
    <w:p w14:paraId="41706C52">
      <w:pPr>
        <w:rPr>
          <w:rFonts w:ascii="Arial" w:hAnsi="Arial" w:eastAsia="Arial" w:cs="Arial"/>
          <w:sz w:val="21"/>
          <w:szCs w:val="21"/>
        </w:rPr>
        <w:sectPr>
          <w:pgSz w:w="8770" w:h="13360"/>
          <w:pgMar w:top="962" w:right="519" w:bottom="684" w:left="1155" w:header="701" w:footer="524" w:gutter="0"/>
          <w:cols w:space="720" w:num="1"/>
        </w:sectPr>
      </w:pPr>
    </w:p>
    <w:p w14:paraId="3A55789E">
      <w:pPr>
        <w:spacing w:line="296" w:lineRule="auto"/>
        <w:rPr>
          <w:rFonts w:ascii="Arial"/>
          <w:sz w:val="21"/>
        </w:rPr>
      </w:pPr>
    </w:p>
    <w:p w14:paraId="00A37252">
      <w:pPr>
        <w:spacing w:before="55" w:line="219" w:lineRule="auto"/>
        <w:ind w:left="5619"/>
        <w:rPr>
          <w:rFonts w:ascii="FangSong" w:hAnsi="FangSong" w:eastAsia="FangSong" w:cs="FangSong"/>
          <w:sz w:val="17"/>
          <w:szCs w:val="17"/>
        </w:rPr>
      </w:pPr>
      <w:r>
        <w:rPr>
          <w:rFonts w:ascii="FangSong" w:hAnsi="FangSong" w:eastAsia="FangSong" w:cs="FangSong"/>
          <w:spacing w:val="10"/>
          <w:sz w:val="17"/>
          <w:szCs w:val="17"/>
        </w:rPr>
        <w:t>第二章</w:t>
      </w:r>
      <w:r>
        <w:rPr>
          <w:rFonts w:ascii="FangSong" w:hAnsi="FangSong" w:eastAsia="FangSong" w:cs="FangSong"/>
          <w:spacing w:val="55"/>
          <w:sz w:val="17"/>
          <w:szCs w:val="17"/>
        </w:rPr>
        <w:t xml:space="preserve"> </w:t>
      </w:r>
      <w:r>
        <w:rPr>
          <w:rFonts w:ascii="FangSong" w:hAnsi="FangSong" w:eastAsia="FangSong" w:cs="FangSong"/>
          <w:spacing w:val="10"/>
          <w:sz w:val="17"/>
          <w:szCs w:val="17"/>
        </w:rPr>
        <w:t>板学逻辑</w:t>
      </w:r>
    </w:p>
    <w:p w14:paraId="0540E709">
      <w:pPr>
        <w:spacing w:line="454" w:lineRule="auto"/>
        <w:rPr>
          <w:rFonts w:ascii="Arial"/>
          <w:sz w:val="21"/>
        </w:rPr>
      </w:pPr>
    </w:p>
    <w:p w14:paraId="133B509A">
      <w:pPr>
        <w:spacing w:before="58" w:line="231" w:lineRule="auto"/>
        <w:ind w:left="6699"/>
        <w:rPr>
          <w:rFonts w:ascii="KaiTi" w:hAnsi="KaiTi" w:eastAsia="KaiTi" w:cs="KaiTi"/>
          <w:sz w:val="18"/>
          <w:szCs w:val="18"/>
        </w:rPr>
      </w:pPr>
      <w:r>
        <w:rPr>
          <w:rFonts w:ascii="KaiTi" w:hAnsi="KaiTi" w:eastAsia="KaiTi" w:cs="KaiTi"/>
          <w:spacing w:val="-4"/>
          <w:sz w:val="18"/>
          <w:szCs w:val="18"/>
        </w:rPr>
        <w:t>续表</w:t>
      </w:r>
    </w:p>
    <w:p w14:paraId="196AE130">
      <w:pPr>
        <w:spacing w:line="99" w:lineRule="exact"/>
      </w:pPr>
    </w:p>
    <w:tbl>
      <w:tblPr>
        <w:tblStyle w:val="10"/>
        <w:tblW w:w="7020"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889"/>
        <w:gridCol w:w="909"/>
        <w:gridCol w:w="1058"/>
        <w:gridCol w:w="889"/>
        <w:gridCol w:w="899"/>
        <w:gridCol w:w="1383"/>
      </w:tblGrid>
      <w:tr w14:paraId="71FA5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7020" w:type="dxa"/>
            <w:gridSpan w:val="7"/>
            <w:vAlign w:val="top"/>
          </w:tcPr>
          <w:p w14:paraId="3E1290CC">
            <w:pPr>
              <w:pStyle w:val="11"/>
              <w:spacing w:before="83" w:line="220" w:lineRule="auto"/>
              <w:ind w:left="3345"/>
              <w:rPr>
                <w:sz w:val="19"/>
                <w:szCs w:val="19"/>
              </w:rPr>
            </w:pPr>
            <w:r>
              <w:rPr>
                <w:spacing w:val="-3"/>
                <w:sz w:val="19"/>
                <w:szCs w:val="19"/>
              </w:rPr>
              <w:t>其他</w:t>
            </w:r>
          </w:p>
        </w:tc>
      </w:tr>
      <w:tr w14:paraId="09873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5CAD8D80">
            <w:pPr>
              <w:pStyle w:val="11"/>
              <w:spacing w:before="97" w:line="225" w:lineRule="auto"/>
              <w:ind w:left="55"/>
              <w:rPr>
                <w:sz w:val="19"/>
                <w:szCs w:val="19"/>
              </w:rPr>
            </w:pPr>
            <w:r>
              <w:rPr>
                <w:spacing w:val="-1"/>
                <w:sz w:val="19"/>
                <w:szCs w:val="19"/>
              </w:rPr>
              <w:t>002496.SZ</w:t>
            </w:r>
          </w:p>
        </w:tc>
        <w:tc>
          <w:tcPr>
            <w:tcW w:w="889" w:type="dxa"/>
            <w:vAlign w:val="top"/>
          </w:tcPr>
          <w:p w14:paraId="62F976BC">
            <w:pPr>
              <w:pStyle w:val="11"/>
              <w:spacing w:before="79" w:line="220" w:lineRule="auto"/>
              <w:ind w:left="152"/>
              <w:rPr>
                <w:sz w:val="19"/>
                <w:szCs w:val="19"/>
              </w:rPr>
            </w:pPr>
            <w:r>
              <w:rPr>
                <w:spacing w:val="-2"/>
                <w:sz w:val="19"/>
                <w:szCs w:val="19"/>
              </w:rPr>
              <w:t>ST辉丰</w:t>
            </w:r>
          </w:p>
        </w:tc>
        <w:tc>
          <w:tcPr>
            <w:tcW w:w="909" w:type="dxa"/>
            <w:vAlign w:val="top"/>
          </w:tcPr>
          <w:p w14:paraId="158D5004">
            <w:pPr>
              <w:pStyle w:val="11"/>
              <w:spacing w:before="97" w:line="225" w:lineRule="auto"/>
              <w:ind w:left="253"/>
              <w:rPr>
                <w:sz w:val="19"/>
                <w:szCs w:val="19"/>
              </w:rPr>
            </w:pPr>
            <w:r>
              <w:rPr>
                <w:spacing w:val="-2"/>
                <w:sz w:val="19"/>
                <w:szCs w:val="19"/>
              </w:rPr>
              <w:t>2.12</w:t>
            </w:r>
          </w:p>
        </w:tc>
        <w:tc>
          <w:tcPr>
            <w:tcW w:w="1058" w:type="dxa"/>
            <w:vAlign w:val="top"/>
          </w:tcPr>
          <w:p w14:paraId="70BFF9E1">
            <w:pPr>
              <w:pStyle w:val="11"/>
              <w:spacing w:before="79" w:line="221" w:lineRule="auto"/>
              <w:ind w:left="234"/>
              <w:rPr>
                <w:sz w:val="19"/>
                <w:szCs w:val="19"/>
              </w:rPr>
            </w:pPr>
            <w:r>
              <w:rPr>
                <w:spacing w:val="-1"/>
                <w:sz w:val="19"/>
                <w:szCs w:val="19"/>
              </w:rPr>
              <w:t>0.06亿</w:t>
            </w:r>
          </w:p>
        </w:tc>
        <w:tc>
          <w:tcPr>
            <w:tcW w:w="889" w:type="dxa"/>
            <w:vAlign w:val="top"/>
          </w:tcPr>
          <w:p w14:paraId="0C606B48">
            <w:pPr>
              <w:pStyle w:val="11"/>
              <w:spacing w:before="97" w:line="225" w:lineRule="auto"/>
              <w:ind w:left="56"/>
              <w:rPr>
                <w:sz w:val="19"/>
                <w:szCs w:val="19"/>
              </w:rPr>
            </w:pPr>
            <w:r>
              <w:rPr>
                <w:spacing w:val="-1"/>
                <w:sz w:val="19"/>
                <w:szCs w:val="19"/>
              </w:rPr>
              <w:t>09:30:00</w:t>
            </w:r>
          </w:p>
        </w:tc>
        <w:tc>
          <w:tcPr>
            <w:tcW w:w="899" w:type="dxa"/>
            <w:vAlign w:val="top"/>
          </w:tcPr>
          <w:p w14:paraId="3F42E196">
            <w:pPr>
              <w:pStyle w:val="11"/>
              <w:spacing w:before="97" w:line="225" w:lineRule="auto"/>
              <w:ind w:left="397"/>
              <w:rPr>
                <w:sz w:val="19"/>
                <w:szCs w:val="19"/>
              </w:rPr>
            </w:pPr>
            <w:r>
              <w:rPr>
                <w:sz w:val="19"/>
                <w:szCs w:val="19"/>
              </w:rPr>
              <w:t>3</w:t>
            </w:r>
          </w:p>
        </w:tc>
        <w:tc>
          <w:tcPr>
            <w:tcW w:w="1383" w:type="dxa"/>
            <w:vAlign w:val="top"/>
          </w:tcPr>
          <w:p w14:paraId="0B895350">
            <w:pPr>
              <w:pStyle w:val="11"/>
              <w:spacing w:before="78" w:line="219" w:lineRule="auto"/>
              <w:ind w:left="18"/>
              <w:rPr>
                <w:sz w:val="19"/>
                <w:szCs w:val="19"/>
              </w:rPr>
            </w:pPr>
            <w:r>
              <w:rPr>
                <w:spacing w:val="-1"/>
                <w:sz w:val="19"/>
                <w:szCs w:val="19"/>
              </w:rPr>
              <w:t>超跌十恢复生产</w:t>
            </w:r>
          </w:p>
        </w:tc>
      </w:tr>
      <w:tr w14:paraId="35669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1C6AEF14">
            <w:pPr>
              <w:pStyle w:val="11"/>
              <w:spacing w:before="109" w:line="233" w:lineRule="auto"/>
              <w:ind w:left="55"/>
              <w:rPr>
                <w:sz w:val="19"/>
                <w:szCs w:val="19"/>
              </w:rPr>
            </w:pPr>
            <w:r>
              <w:rPr>
                <w:spacing w:val="-1"/>
                <w:sz w:val="19"/>
                <w:szCs w:val="19"/>
              </w:rPr>
              <w:t>600399.SH</w:t>
            </w:r>
          </w:p>
        </w:tc>
        <w:tc>
          <w:tcPr>
            <w:tcW w:w="889" w:type="dxa"/>
            <w:vAlign w:val="top"/>
          </w:tcPr>
          <w:p w14:paraId="2B1FD6DB">
            <w:pPr>
              <w:pStyle w:val="11"/>
              <w:spacing w:before="90" w:line="219" w:lineRule="auto"/>
              <w:ind w:left="102"/>
              <w:rPr>
                <w:sz w:val="19"/>
                <w:szCs w:val="19"/>
              </w:rPr>
            </w:pPr>
            <w:r>
              <w:rPr>
                <w:spacing w:val="-1"/>
                <w:sz w:val="19"/>
                <w:szCs w:val="19"/>
              </w:rPr>
              <w:t>*ST抚钢</w:t>
            </w:r>
          </w:p>
        </w:tc>
        <w:tc>
          <w:tcPr>
            <w:tcW w:w="909" w:type="dxa"/>
            <w:vAlign w:val="top"/>
          </w:tcPr>
          <w:p w14:paraId="287975ED">
            <w:pPr>
              <w:pStyle w:val="11"/>
              <w:spacing w:before="109" w:line="233" w:lineRule="auto"/>
              <w:ind w:left="253"/>
              <w:rPr>
                <w:sz w:val="19"/>
                <w:szCs w:val="19"/>
              </w:rPr>
            </w:pPr>
            <w:r>
              <w:rPr>
                <w:spacing w:val="-2"/>
                <w:sz w:val="19"/>
                <w:szCs w:val="19"/>
              </w:rPr>
              <w:t>2.76</w:t>
            </w:r>
          </w:p>
        </w:tc>
        <w:tc>
          <w:tcPr>
            <w:tcW w:w="1058" w:type="dxa"/>
            <w:vAlign w:val="top"/>
          </w:tcPr>
          <w:p w14:paraId="03D525A5">
            <w:pPr>
              <w:pStyle w:val="11"/>
              <w:spacing w:before="90" w:line="221" w:lineRule="auto"/>
              <w:ind w:left="234"/>
              <w:rPr>
                <w:sz w:val="19"/>
                <w:szCs w:val="19"/>
              </w:rPr>
            </w:pPr>
            <w:r>
              <w:rPr>
                <w:spacing w:val="-1"/>
                <w:sz w:val="19"/>
                <w:szCs w:val="19"/>
              </w:rPr>
              <w:t>0.02亿</w:t>
            </w:r>
          </w:p>
        </w:tc>
        <w:tc>
          <w:tcPr>
            <w:tcW w:w="889" w:type="dxa"/>
            <w:vAlign w:val="top"/>
          </w:tcPr>
          <w:p w14:paraId="24CBB759">
            <w:pPr>
              <w:pStyle w:val="11"/>
              <w:spacing w:before="109" w:line="233" w:lineRule="auto"/>
              <w:ind w:left="56"/>
              <w:rPr>
                <w:sz w:val="19"/>
                <w:szCs w:val="19"/>
              </w:rPr>
            </w:pPr>
            <w:r>
              <w:rPr>
                <w:spacing w:val="-1"/>
                <w:sz w:val="19"/>
                <w:szCs w:val="19"/>
              </w:rPr>
              <w:t>09:30:00</w:t>
            </w:r>
          </w:p>
        </w:tc>
        <w:tc>
          <w:tcPr>
            <w:tcW w:w="899" w:type="dxa"/>
            <w:vAlign w:val="top"/>
          </w:tcPr>
          <w:p w14:paraId="52CC98C5">
            <w:pPr>
              <w:pStyle w:val="11"/>
              <w:spacing w:before="109" w:line="233" w:lineRule="auto"/>
              <w:ind w:left="397"/>
              <w:rPr>
                <w:sz w:val="19"/>
                <w:szCs w:val="19"/>
              </w:rPr>
            </w:pPr>
            <w:r>
              <w:rPr>
                <w:sz w:val="19"/>
                <w:szCs w:val="19"/>
              </w:rPr>
              <w:t>4</w:t>
            </w:r>
          </w:p>
        </w:tc>
        <w:tc>
          <w:tcPr>
            <w:tcW w:w="1383" w:type="dxa"/>
            <w:vAlign w:val="top"/>
          </w:tcPr>
          <w:p w14:paraId="2900305E">
            <w:pPr>
              <w:pStyle w:val="11"/>
              <w:spacing w:before="90" w:line="221" w:lineRule="auto"/>
              <w:ind w:left="308"/>
              <w:rPr>
                <w:sz w:val="19"/>
                <w:szCs w:val="19"/>
              </w:rPr>
            </w:pPr>
            <w:r>
              <w:rPr>
                <w:spacing w:val="3"/>
                <w:sz w:val="19"/>
                <w:szCs w:val="19"/>
              </w:rPr>
              <w:t>重整计划</w:t>
            </w:r>
          </w:p>
        </w:tc>
      </w:tr>
      <w:tr w14:paraId="3F42D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05917EE4">
            <w:pPr>
              <w:pStyle w:val="11"/>
              <w:spacing w:before="99" w:line="224" w:lineRule="auto"/>
              <w:ind w:left="55"/>
              <w:rPr>
                <w:sz w:val="19"/>
                <w:szCs w:val="19"/>
              </w:rPr>
            </w:pPr>
            <w:r>
              <w:rPr>
                <w:spacing w:val="-1"/>
                <w:sz w:val="19"/>
                <w:szCs w:val="19"/>
              </w:rPr>
              <w:t>600610.SH</w:t>
            </w:r>
          </w:p>
        </w:tc>
        <w:tc>
          <w:tcPr>
            <w:tcW w:w="889" w:type="dxa"/>
            <w:vAlign w:val="top"/>
          </w:tcPr>
          <w:p w14:paraId="773E24A8">
            <w:pPr>
              <w:pStyle w:val="11"/>
              <w:spacing w:before="81" w:line="220" w:lineRule="auto"/>
              <w:ind w:left="102"/>
              <w:rPr>
                <w:sz w:val="19"/>
                <w:szCs w:val="19"/>
              </w:rPr>
            </w:pPr>
            <w:r>
              <w:rPr>
                <w:spacing w:val="-1"/>
                <w:sz w:val="19"/>
                <w:szCs w:val="19"/>
              </w:rPr>
              <w:t>*ST毅达</w:t>
            </w:r>
          </w:p>
        </w:tc>
        <w:tc>
          <w:tcPr>
            <w:tcW w:w="909" w:type="dxa"/>
            <w:vAlign w:val="top"/>
          </w:tcPr>
          <w:p w14:paraId="772B7A64">
            <w:pPr>
              <w:pStyle w:val="11"/>
              <w:spacing w:before="99" w:line="224" w:lineRule="auto"/>
              <w:ind w:left="303"/>
              <w:rPr>
                <w:sz w:val="19"/>
                <w:szCs w:val="19"/>
              </w:rPr>
            </w:pPr>
            <w:r>
              <w:rPr>
                <w:spacing w:val="-5"/>
                <w:sz w:val="19"/>
                <w:szCs w:val="19"/>
              </w:rPr>
              <w:t>1.9</w:t>
            </w:r>
          </w:p>
        </w:tc>
        <w:tc>
          <w:tcPr>
            <w:tcW w:w="1058" w:type="dxa"/>
            <w:vAlign w:val="top"/>
          </w:tcPr>
          <w:p w14:paraId="35551B12">
            <w:pPr>
              <w:pStyle w:val="11"/>
              <w:spacing w:before="81" w:line="221" w:lineRule="auto"/>
              <w:ind w:left="234"/>
              <w:rPr>
                <w:sz w:val="19"/>
                <w:szCs w:val="19"/>
              </w:rPr>
            </w:pPr>
            <w:r>
              <w:rPr>
                <w:spacing w:val="-1"/>
                <w:sz w:val="19"/>
                <w:szCs w:val="19"/>
              </w:rPr>
              <w:t>0.01亿</w:t>
            </w:r>
          </w:p>
        </w:tc>
        <w:tc>
          <w:tcPr>
            <w:tcW w:w="889" w:type="dxa"/>
            <w:vAlign w:val="top"/>
          </w:tcPr>
          <w:p w14:paraId="6118CAF3">
            <w:pPr>
              <w:pStyle w:val="11"/>
              <w:spacing w:before="99" w:line="224" w:lineRule="auto"/>
              <w:ind w:left="56"/>
              <w:rPr>
                <w:sz w:val="19"/>
                <w:szCs w:val="19"/>
              </w:rPr>
            </w:pPr>
            <w:r>
              <w:rPr>
                <w:spacing w:val="-1"/>
                <w:sz w:val="19"/>
                <w:szCs w:val="19"/>
              </w:rPr>
              <w:t>09:30:00</w:t>
            </w:r>
          </w:p>
        </w:tc>
        <w:tc>
          <w:tcPr>
            <w:tcW w:w="899" w:type="dxa"/>
            <w:vAlign w:val="top"/>
          </w:tcPr>
          <w:p w14:paraId="31E0A84E">
            <w:pPr>
              <w:pStyle w:val="11"/>
              <w:spacing w:before="99" w:line="224" w:lineRule="auto"/>
              <w:ind w:left="397"/>
              <w:rPr>
                <w:sz w:val="19"/>
                <w:szCs w:val="19"/>
              </w:rPr>
            </w:pPr>
            <w:r>
              <w:rPr>
                <w:sz w:val="19"/>
                <w:szCs w:val="19"/>
              </w:rPr>
              <w:t>2</w:t>
            </w:r>
          </w:p>
        </w:tc>
        <w:tc>
          <w:tcPr>
            <w:tcW w:w="1383" w:type="dxa"/>
            <w:vAlign w:val="top"/>
          </w:tcPr>
          <w:p w14:paraId="722751ED">
            <w:pPr>
              <w:pStyle w:val="11"/>
              <w:spacing w:before="80" w:line="219" w:lineRule="auto"/>
              <w:ind w:left="118"/>
              <w:rPr>
                <w:sz w:val="19"/>
                <w:szCs w:val="19"/>
              </w:rPr>
            </w:pPr>
            <w:r>
              <w:rPr>
                <w:spacing w:val="-1"/>
                <w:sz w:val="19"/>
                <w:szCs w:val="19"/>
              </w:rPr>
              <w:t>控股股东变更</w:t>
            </w:r>
          </w:p>
        </w:tc>
      </w:tr>
      <w:tr w14:paraId="5BDE2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7D31CD4B">
            <w:pPr>
              <w:pStyle w:val="11"/>
              <w:spacing w:before="100" w:line="232" w:lineRule="auto"/>
              <w:ind w:left="55"/>
              <w:rPr>
                <w:sz w:val="19"/>
                <w:szCs w:val="19"/>
              </w:rPr>
            </w:pPr>
            <w:r>
              <w:rPr>
                <w:spacing w:val="-1"/>
                <w:sz w:val="19"/>
                <w:szCs w:val="19"/>
              </w:rPr>
              <w:t>002502.SZ</w:t>
            </w:r>
          </w:p>
        </w:tc>
        <w:tc>
          <w:tcPr>
            <w:tcW w:w="889" w:type="dxa"/>
            <w:vAlign w:val="top"/>
          </w:tcPr>
          <w:p w14:paraId="508F5A95">
            <w:pPr>
              <w:pStyle w:val="11"/>
              <w:spacing w:before="81" w:line="220" w:lineRule="auto"/>
              <w:ind w:left="52"/>
              <w:rPr>
                <w:sz w:val="19"/>
                <w:szCs w:val="19"/>
              </w:rPr>
            </w:pPr>
            <w:r>
              <w:rPr>
                <w:spacing w:val="-2"/>
                <w:sz w:val="19"/>
                <w:szCs w:val="19"/>
              </w:rPr>
              <w:t>骅威文化</w:t>
            </w:r>
          </w:p>
        </w:tc>
        <w:tc>
          <w:tcPr>
            <w:tcW w:w="909" w:type="dxa"/>
            <w:vAlign w:val="top"/>
          </w:tcPr>
          <w:p w14:paraId="37500DAA">
            <w:pPr>
              <w:pStyle w:val="11"/>
              <w:spacing w:before="100" w:line="232" w:lineRule="auto"/>
              <w:ind w:left="253"/>
              <w:rPr>
                <w:sz w:val="19"/>
                <w:szCs w:val="19"/>
              </w:rPr>
            </w:pPr>
            <w:r>
              <w:rPr>
                <w:spacing w:val="-2"/>
                <w:sz w:val="19"/>
                <w:szCs w:val="19"/>
              </w:rPr>
              <w:t>4.35</w:t>
            </w:r>
          </w:p>
        </w:tc>
        <w:tc>
          <w:tcPr>
            <w:tcW w:w="1058" w:type="dxa"/>
            <w:vAlign w:val="top"/>
          </w:tcPr>
          <w:p w14:paraId="7C01F67E">
            <w:pPr>
              <w:pStyle w:val="11"/>
              <w:spacing w:before="81" w:line="221" w:lineRule="auto"/>
              <w:ind w:left="234"/>
              <w:rPr>
                <w:sz w:val="19"/>
                <w:szCs w:val="19"/>
              </w:rPr>
            </w:pPr>
            <w:r>
              <w:rPr>
                <w:spacing w:val="-2"/>
                <w:sz w:val="19"/>
                <w:szCs w:val="19"/>
              </w:rPr>
              <w:t>0.84亿</w:t>
            </w:r>
          </w:p>
        </w:tc>
        <w:tc>
          <w:tcPr>
            <w:tcW w:w="889" w:type="dxa"/>
            <w:vAlign w:val="top"/>
          </w:tcPr>
          <w:p w14:paraId="6D47DB69">
            <w:pPr>
              <w:pStyle w:val="11"/>
              <w:spacing w:before="100" w:line="232" w:lineRule="auto"/>
              <w:ind w:left="56"/>
              <w:rPr>
                <w:sz w:val="19"/>
                <w:szCs w:val="19"/>
              </w:rPr>
            </w:pPr>
            <w:r>
              <w:rPr>
                <w:spacing w:val="-1"/>
                <w:sz w:val="19"/>
                <w:szCs w:val="19"/>
              </w:rPr>
              <w:t>09:34:15</w:t>
            </w:r>
          </w:p>
        </w:tc>
        <w:tc>
          <w:tcPr>
            <w:tcW w:w="899" w:type="dxa"/>
            <w:vAlign w:val="top"/>
          </w:tcPr>
          <w:p w14:paraId="52334A22">
            <w:pPr>
              <w:pStyle w:val="11"/>
              <w:spacing w:before="100" w:line="232" w:lineRule="auto"/>
              <w:ind w:left="397"/>
              <w:rPr>
                <w:sz w:val="19"/>
                <w:szCs w:val="19"/>
              </w:rPr>
            </w:pPr>
            <w:r>
              <w:rPr>
                <w:sz w:val="19"/>
                <w:szCs w:val="19"/>
              </w:rPr>
              <w:t>1</w:t>
            </w:r>
          </w:p>
        </w:tc>
        <w:tc>
          <w:tcPr>
            <w:tcW w:w="1383" w:type="dxa"/>
            <w:vAlign w:val="top"/>
          </w:tcPr>
          <w:p w14:paraId="6EC7DA96">
            <w:pPr>
              <w:pStyle w:val="11"/>
              <w:spacing w:before="80" w:line="219" w:lineRule="auto"/>
              <w:ind w:left="308"/>
              <w:rPr>
                <w:sz w:val="19"/>
                <w:szCs w:val="19"/>
              </w:rPr>
            </w:pPr>
            <w:r>
              <w:rPr>
                <w:spacing w:val="-2"/>
                <w:sz w:val="19"/>
                <w:szCs w:val="19"/>
              </w:rPr>
              <w:t>股权转让</w:t>
            </w:r>
          </w:p>
        </w:tc>
      </w:tr>
      <w:tr w14:paraId="26D47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7A547B4E">
            <w:pPr>
              <w:pStyle w:val="11"/>
              <w:spacing w:before="111" w:line="231" w:lineRule="auto"/>
              <w:ind w:left="55"/>
              <w:rPr>
                <w:sz w:val="19"/>
                <w:szCs w:val="19"/>
              </w:rPr>
            </w:pPr>
            <w:r>
              <w:rPr>
                <w:spacing w:val="-1"/>
                <w:sz w:val="19"/>
                <w:szCs w:val="19"/>
              </w:rPr>
              <w:t>000592.SZ</w:t>
            </w:r>
          </w:p>
        </w:tc>
        <w:tc>
          <w:tcPr>
            <w:tcW w:w="889" w:type="dxa"/>
            <w:vAlign w:val="top"/>
          </w:tcPr>
          <w:p w14:paraId="68B0F92A">
            <w:pPr>
              <w:pStyle w:val="11"/>
              <w:spacing w:before="92" w:line="220" w:lineRule="auto"/>
              <w:ind w:left="52"/>
              <w:rPr>
                <w:sz w:val="19"/>
                <w:szCs w:val="19"/>
              </w:rPr>
            </w:pPr>
            <w:r>
              <w:rPr>
                <w:spacing w:val="-2"/>
                <w:sz w:val="19"/>
                <w:szCs w:val="19"/>
              </w:rPr>
              <w:t>平潭发展</w:t>
            </w:r>
          </w:p>
        </w:tc>
        <w:tc>
          <w:tcPr>
            <w:tcW w:w="909" w:type="dxa"/>
            <w:vAlign w:val="top"/>
          </w:tcPr>
          <w:p w14:paraId="4B61A6EF">
            <w:pPr>
              <w:pStyle w:val="11"/>
              <w:spacing w:before="111" w:line="231" w:lineRule="auto"/>
              <w:ind w:left="253"/>
              <w:rPr>
                <w:sz w:val="19"/>
                <w:szCs w:val="19"/>
              </w:rPr>
            </w:pPr>
            <w:r>
              <w:rPr>
                <w:spacing w:val="-3"/>
                <w:sz w:val="19"/>
                <w:szCs w:val="19"/>
              </w:rPr>
              <w:t>3.23</w:t>
            </w:r>
          </w:p>
        </w:tc>
        <w:tc>
          <w:tcPr>
            <w:tcW w:w="1058" w:type="dxa"/>
            <w:vAlign w:val="top"/>
          </w:tcPr>
          <w:p w14:paraId="1A6C86FB">
            <w:pPr>
              <w:pStyle w:val="11"/>
              <w:spacing w:before="92" w:line="221" w:lineRule="auto"/>
              <w:ind w:left="234"/>
              <w:rPr>
                <w:sz w:val="19"/>
                <w:szCs w:val="19"/>
              </w:rPr>
            </w:pPr>
            <w:r>
              <w:rPr>
                <w:spacing w:val="2"/>
                <w:sz w:val="19"/>
                <w:szCs w:val="19"/>
              </w:rPr>
              <w:t>3.77亿</w:t>
            </w:r>
          </w:p>
        </w:tc>
        <w:tc>
          <w:tcPr>
            <w:tcW w:w="889" w:type="dxa"/>
            <w:vAlign w:val="top"/>
          </w:tcPr>
          <w:p w14:paraId="5B262FED">
            <w:pPr>
              <w:pStyle w:val="11"/>
              <w:spacing w:before="111" w:line="231" w:lineRule="auto"/>
              <w:ind w:left="56"/>
              <w:rPr>
                <w:sz w:val="19"/>
                <w:szCs w:val="19"/>
              </w:rPr>
            </w:pPr>
            <w:r>
              <w:rPr>
                <w:spacing w:val="-3"/>
                <w:sz w:val="19"/>
                <w:szCs w:val="19"/>
              </w:rPr>
              <w:t>10:19:30</w:t>
            </w:r>
          </w:p>
        </w:tc>
        <w:tc>
          <w:tcPr>
            <w:tcW w:w="899" w:type="dxa"/>
            <w:vAlign w:val="top"/>
          </w:tcPr>
          <w:p w14:paraId="668260CE">
            <w:pPr>
              <w:pStyle w:val="11"/>
              <w:spacing w:before="111" w:line="231" w:lineRule="auto"/>
              <w:ind w:left="397"/>
              <w:rPr>
                <w:sz w:val="19"/>
                <w:szCs w:val="19"/>
              </w:rPr>
            </w:pPr>
            <w:r>
              <w:rPr>
                <w:sz w:val="19"/>
                <w:szCs w:val="19"/>
              </w:rPr>
              <w:t>2</w:t>
            </w:r>
          </w:p>
        </w:tc>
        <w:tc>
          <w:tcPr>
            <w:tcW w:w="1383" w:type="dxa"/>
            <w:vAlign w:val="top"/>
          </w:tcPr>
          <w:p w14:paraId="392393EF">
            <w:pPr>
              <w:pStyle w:val="11"/>
              <w:spacing w:before="92" w:line="220" w:lineRule="auto"/>
              <w:ind w:left="208"/>
              <w:rPr>
                <w:sz w:val="19"/>
                <w:szCs w:val="19"/>
              </w:rPr>
            </w:pPr>
            <w:r>
              <w:rPr>
                <w:spacing w:val="3"/>
                <w:sz w:val="19"/>
                <w:szCs w:val="19"/>
              </w:rPr>
              <w:t>福建自贸区</w:t>
            </w:r>
          </w:p>
        </w:tc>
      </w:tr>
      <w:tr w14:paraId="69A79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0975683B">
            <w:pPr>
              <w:pStyle w:val="11"/>
              <w:spacing w:before="101" w:line="222" w:lineRule="auto"/>
              <w:ind w:left="55"/>
              <w:rPr>
                <w:sz w:val="19"/>
                <w:szCs w:val="19"/>
              </w:rPr>
            </w:pPr>
            <w:r>
              <w:rPr>
                <w:spacing w:val="-1"/>
                <w:sz w:val="19"/>
                <w:szCs w:val="19"/>
              </w:rPr>
              <w:t>000533.SZ</w:t>
            </w:r>
          </w:p>
        </w:tc>
        <w:tc>
          <w:tcPr>
            <w:tcW w:w="889" w:type="dxa"/>
            <w:vAlign w:val="top"/>
          </w:tcPr>
          <w:p w14:paraId="0C5DD0FB">
            <w:pPr>
              <w:pStyle w:val="11"/>
              <w:spacing w:before="83" w:line="220" w:lineRule="auto"/>
              <w:ind w:left="152"/>
              <w:rPr>
                <w:sz w:val="19"/>
                <w:szCs w:val="19"/>
              </w:rPr>
            </w:pPr>
            <w:r>
              <w:rPr>
                <w:spacing w:val="4"/>
                <w:sz w:val="19"/>
                <w:szCs w:val="19"/>
              </w:rPr>
              <w:t>万家乐</w:t>
            </w:r>
          </w:p>
        </w:tc>
        <w:tc>
          <w:tcPr>
            <w:tcW w:w="909" w:type="dxa"/>
            <w:vAlign w:val="top"/>
          </w:tcPr>
          <w:p w14:paraId="21FD835C">
            <w:pPr>
              <w:pStyle w:val="11"/>
              <w:spacing w:before="101" w:line="222" w:lineRule="auto"/>
              <w:ind w:left="253"/>
              <w:rPr>
                <w:sz w:val="19"/>
                <w:szCs w:val="19"/>
              </w:rPr>
            </w:pPr>
            <w:r>
              <w:rPr>
                <w:spacing w:val="-3"/>
                <w:sz w:val="19"/>
                <w:szCs w:val="19"/>
              </w:rPr>
              <w:t>3.06</w:t>
            </w:r>
          </w:p>
        </w:tc>
        <w:tc>
          <w:tcPr>
            <w:tcW w:w="1058" w:type="dxa"/>
            <w:vAlign w:val="top"/>
          </w:tcPr>
          <w:p w14:paraId="40DDDFB3">
            <w:pPr>
              <w:pStyle w:val="11"/>
              <w:spacing w:before="83" w:line="221" w:lineRule="auto"/>
              <w:ind w:left="234"/>
              <w:rPr>
                <w:sz w:val="19"/>
                <w:szCs w:val="19"/>
              </w:rPr>
            </w:pPr>
            <w:r>
              <w:rPr>
                <w:spacing w:val="1"/>
                <w:sz w:val="19"/>
                <w:szCs w:val="19"/>
              </w:rPr>
              <w:t>1.93亿</w:t>
            </w:r>
          </w:p>
        </w:tc>
        <w:tc>
          <w:tcPr>
            <w:tcW w:w="889" w:type="dxa"/>
            <w:vAlign w:val="top"/>
          </w:tcPr>
          <w:p w14:paraId="05522934">
            <w:pPr>
              <w:pStyle w:val="11"/>
              <w:spacing w:before="101" w:line="222" w:lineRule="auto"/>
              <w:ind w:left="56"/>
              <w:rPr>
                <w:sz w:val="19"/>
                <w:szCs w:val="19"/>
              </w:rPr>
            </w:pPr>
            <w:r>
              <w:rPr>
                <w:spacing w:val="-3"/>
                <w:sz w:val="19"/>
                <w:szCs w:val="19"/>
              </w:rPr>
              <w:t>10:28:15</w:t>
            </w:r>
          </w:p>
        </w:tc>
        <w:tc>
          <w:tcPr>
            <w:tcW w:w="899" w:type="dxa"/>
            <w:vAlign w:val="top"/>
          </w:tcPr>
          <w:p w14:paraId="3153668D">
            <w:pPr>
              <w:pStyle w:val="11"/>
              <w:spacing w:before="101" w:line="222" w:lineRule="auto"/>
              <w:ind w:left="397"/>
              <w:rPr>
                <w:sz w:val="19"/>
                <w:szCs w:val="19"/>
              </w:rPr>
            </w:pPr>
            <w:r>
              <w:rPr>
                <w:sz w:val="19"/>
                <w:szCs w:val="19"/>
              </w:rPr>
              <w:t>2</w:t>
            </w:r>
          </w:p>
        </w:tc>
        <w:tc>
          <w:tcPr>
            <w:tcW w:w="1383" w:type="dxa"/>
            <w:vAlign w:val="top"/>
          </w:tcPr>
          <w:p w14:paraId="0EFFF50A">
            <w:pPr>
              <w:pStyle w:val="11"/>
              <w:spacing w:before="81" w:line="219" w:lineRule="auto"/>
              <w:ind w:left="308"/>
              <w:rPr>
                <w:sz w:val="19"/>
                <w:szCs w:val="19"/>
              </w:rPr>
            </w:pPr>
            <w:r>
              <w:rPr>
                <w:spacing w:val="2"/>
                <w:sz w:val="19"/>
                <w:szCs w:val="19"/>
              </w:rPr>
              <w:t>简称变更</w:t>
            </w:r>
          </w:p>
        </w:tc>
      </w:tr>
      <w:tr w14:paraId="118C3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4D67830C">
            <w:pPr>
              <w:pStyle w:val="11"/>
              <w:spacing w:before="112" w:line="230" w:lineRule="auto"/>
              <w:ind w:left="55"/>
              <w:rPr>
                <w:sz w:val="19"/>
                <w:szCs w:val="19"/>
              </w:rPr>
            </w:pPr>
            <w:r>
              <w:rPr>
                <w:spacing w:val="-1"/>
                <w:sz w:val="19"/>
                <w:szCs w:val="19"/>
              </w:rPr>
              <w:t>002259.SZ</w:t>
            </w:r>
          </w:p>
        </w:tc>
        <w:tc>
          <w:tcPr>
            <w:tcW w:w="889" w:type="dxa"/>
            <w:vAlign w:val="top"/>
          </w:tcPr>
          <w:p w14:paraId="183B2B26">
            <w:pPr>
              <w:pStyle w:val="11"/>
              <w:spacing w:before="93" w:line="221" w:lineRule="auto"/>
              <w:ind w:left="152"/>
              <w:rPr>
                <w:sz w:val="19"/>
                <w:szCs w:val="19"/>
              </w:rPr>
            </w:pPr>
            <w:r>
              <w:rPr>
                <w:spacing w:val="-2"/>
                <w:sz w:val="19"/>
                <w:szCs w:val="19"/>
              </w:rPr>
              <w:t>ST升达</w:t>
            </w:r>
          </w:p>
        </w:tc>
        <w:tc>
          <w:tcPr>
            <w:tcW w:w="909" w:type="dxa"/>
            <w:vAlign w:val="top"/>
          </w:tcPr>
          <w:p w14:paraId="3EA5D4CE">
            <w:pPr>
              <w:pStyle w:val="11"/>
              <w:spacing w:before="112" w:line="230" w:lineRule="auto"/>
              <w:ind w:left="253"/>
              <w:rPr>
                <w:sz w:val="19"/>
                <w:szCs w:val="19"/>
              </w:rPr>
            </w:pPr>
            <w:r>
              <w:rPr>
                <w:spacing w:val="-2"/>
                <w:sz w:val="19"/>
                <w:szCs w:val="19"/>
              </w:rPr>
              <w:t>2.36</w:t>
            </w:r>
          </w:p>
        </w:tc>
        <w:tc>
          <w:tcPr>
            <w:tcW w:w="1058" w:type="dxa"/>
            <w:vAlign w:val="top"/>
          </w:tcPr>
          <w:p w14:paraId="68DB091D">
            <w:pPr>
              <w:pStyle w:val="11"/>
              <w:spacing w:before="93" w:line="221" w:lineRule="auto"/>
              <w:ind w:left="234"/>
              <w:rPr>
                <w:sz w:val="19"/>
                <w:szCs w:val="19"/>
              </w:rPr>
            </w:pPr>
            <w:r>
              <w:rPr>
                <w:spacing w:val="-1"/>
                <w:sz w:val="19"/>
                <w:szCs w:val="19"/>
              </w:rPr>
              <w:t>0.29亿</w:t>
            </w:r>
          </w:p>
        </w:tc>
        <w:tc>
          <w:tcPr>
            <w:tcW w:w="889" w:type="dxa"/>
            <w:vAlign w:val="top"/>
          </w:tcPr>
          <w:p w14:paraId="3437FC5E">
            <w:pPr>
              <w:pStyle w:val="11"/>
              <w:spacing w:before="112" w:line="230" w:lineRule="auto"/>
              <w:ind w:left="56"/>
              <w:rPr>
                <w:sz w:val="19"/>
                <w:szCs w:val="19"/>
              </w:rPr>
            </w:pPr>
            <w:r>
              <w:rPr>
                <w:spacing w:val="-3"/>
                <w:sz w:val="19"/>
                <w:szCs w:val="19"/>
              </w:rPr>
              <w:t>10:33:15</w:t>
            </w:r>
          </w:p>
        </w:tc>
        <w:tc>
          <w:tcPr>
            <w:tcW w:w="899" w:type="dxa"/>
            <w:vAlign w:val="top"/>
          </w:tcPr>
          <w:p w14:paraId="49BD40AB">
            <w:pPr>
              <w:pStyle w:val="11"/>
              <w:spacing w:before="112" w:line="230" w:lineRule="auto"/>
              <w:ind w:left="397"/>
              <w:rPr>
                <w:sz w:val="19"/>
                <w:szCs w:val="19"/>
              </w:rPr>
            </w:pPr>
            <w:r>
              <w:rPr>
                <w:sz w:val="19"/>
                <w:szCs w:val="19"/>
              </w:rPr>
              <w:t>1</w:t>
            </w:r>
          </w:p>
        </w:tc>
        <w:tc>
          <w:tcPr>
            <w:tcW w:w="1383" w:type="dxa"/>
            <w:vAlign w:val="top"/>
          </w:tcPr>
          <w:p w14:paraId="7226CCF8">
            <w:pPr>
              <w:pStyle w:val="11"/>
              <w:spacing w:before="91" w:line="219" w:lineRule="auto"/>
              <w:ind w:left="308"/>
              <w:rPr>
                <w:sz w:val="19"/>
                <w:szCs w:val="19"/>
              </w:rPr>
            </w:pPr>
            <w:r>
              <w:rPr>
                <w:spacing w:val="-2"/>
                <w:sz w:val="19"/>
                <w:szCs w:val="19"/>
              </w:rPr>
              <w:t>超跌反弹</w:t>
            </w:r>
          </w:p>
        </w:tc>
      </w:tr>
      <w:tr w14:paraId="63229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01565ADF">
            <w:pPr>
              <w:pStyle w:val="11"/>
              <w:spacing w:before="102" w:line="220" w:lineRule="auto"/>
              <w:ind w:left="55"/>
              <w:rPr>
                <w:sz w:val="19"/>
                <w:szCs w:val="19"/>
              </w:rPr>
            </w:pPr>
            <w:r>
              <w:rPr>
                <w:spacing w:val="-1"/>
                <w:sz w:val="19"/>
                <w:szCs w:val="19"/>
              </w:rPr>
              <w:t>000820.SZ</w:t>
            </w:r>
          </w:p>
        </w:tc>
        <w:tc>
          <w:tcPr>
            <w:tcW w:w="889" w:type="dxa"/>
            <w:vAlign w:val="top"/>
          </w:tcPr>
          <w:p w14:paraId="0161EFCF">
            <w:pPr>
              <w:pStyle w:val="11"/>
              <w:spacing w:before="83" w:line="219" w:lineRule="auto"/>
              <w:ind w:left="52"/>
              <w:rPr>
                <w:sz w:val="19"/>
                <w:szCs w:val="19"/>
              </w:rPr>
            </w:pPr>
            <w:r>
              <w:rPr>
                <w:spacing w:val="-2"/>
                <w:sz w:val="19"/>
                <w:szCs w:val="19"/>
              </w:rPr>
              <w:t>神雾节能</w:t>
            </w:r>
          </w:p>
        </w:tc>
        <w:tc>
          <w:tcPr>
            <w:tcW w:w="909" w:type="dxa"/>
            <w:vAlign w:val="top"/>
          </w:tcPr>
          <w:p w14:paraId="18F86D55">
            <w:pPr>
              <w:pStyle w:val="11"/>
              <w:spacing w:before="102" w:line="220" w:lineRule="auto"/>
              <w:ind w:left="253"/>
              <w:rPr>
                <w:sz w:val="19"/>
                <w:szCs w:val="19"/>
              </w:rPr>
            </w:pPr>
            <w:r>
              <w:rPr>
                <w:spacing w:val="-2"/>
                <w:sz w:val="19"/>
                <w:szCs w:val="19"/>
              </w:rPr>
              <w:t>6.13</w:t>
            </w:r>
          </w:p>
        </w:tc>
        <w:tc>
          <w:tcPr>
            <w:tcW w:w="1058" w:type="dxa"/>
            <w:vAlign w:val="top"/>
          </w:tcPr>
          <w:p w14:paraId="6DCA69ED">
            <w:pPr>
              <w:pStyle w:val="11"/>
              <w:spacing w:before="84" w:line="221" w:lineRule="auto"/>
              <w:ind w:left="234"/>
              <w:rPr>
                <w:sz w:val="19"/>
                <w:szCs w:val="19"/>
              </w:rPr>
            </w:pPr>
            <w:r>
              <w:rPr>
                <w:spacing w:val="1"/>
                <w:sz w:val="19"/>
                <w:szCs w:val="19"/>
              </w:rPr>
              <w:t>1.50亿</w:t>
            </w:r>
          </w:p>
        </w:tc>
        <w:tc>
          <w:tcPr>
            <w:tcW w:w="889" w:type="dxa"/>
            <w:vAlign w:val="top"/>
          </w:tcPr>
          <w:p w14:paraId="642BE84A">
            <w:pPr>
              <w:pStyle w:val="11"/>
              <w:spacing w:before="102" w:line="220" w:lineRule="auto"/>
              <w:ind w:left="56"/>
              <w:rPr>
                <w:sz w:val="19"/>
                <w:szCs w:val="19"/>
              </w:rPr>
            </w:pPr>
            <w:r>
              <w:rPr>
                <w:spacing w:val="-3"/>
                <w:sz w:val="19"/>
                <w:szCs w:val="19"/>
              </w:rPr>
              <w:t>11:09:30</w:t>
            </w:r>
          </w:p>
        </w:tc>
        <w:tc>
          <w:tcPr>
            <w:tcW w:w="899" w:type="dxa"/>
            <w:vAlign w:val="top"/>
          </w:tcPr>
          <w:p w14:paraId="060CA55A">
            <w:pPr>
              <w:pStyle w:val="11"/>
              <w:spacing w:before="102" w:line="220" w:lineRule="auto"/>
              <w:ind w:left="397"/>
              <w:rPr>
                <w:sz w:val="19"/>
                <w:szCs w:val="19"/>
              </w:rPr>
            </w:pPr>
            <w:r>
              <w:rPr>
                <w:sz w:val="19"/>
                <w:szCs w:val="19"/>
              </w:rPr>
              <w:t>1</w:t>
            </w:r>
          </w:p>
        </w:tc>
        <w:tc>
          <w:tcPr>
            <w:tcW w:w="1383" w:type="dxa"/>
            <w:vAlign w:val="top"/>
          </w:tcPr>
          <w:p w14:paraId="11DAF609">
            <w:pPr>
              <w:pStyle w:val="11"/>
              <w:spacing w:before="84" w:line="220" w:lineRule="auto"/>
              <w:ind w:left="308"/>
              <w:rPr>
                <w:sz w:val="19"/>
                <w:szCs w:val="19"/>
              </w:rPr>
            </w:pPr>
            <w:r>
              <w:rPr>
                <w:spacing w:val="-2"/>
                <w:sz w:val="19"/>
                <w:szCs w:val="19"/>
              </w:rPr>
              <w:t>环保补助</w:t>
            </w:r>
          </w:p>
        </w:tc>
      </w:tr>
      <w:tr w14:paraId="47132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28A256E5">
            <w:pPr>
              <w:pStyle w:val="11"/>
              <w:spacing w:before="103" w:line="229" w:lineRule="auto"/>
              <w:ind w:left="55"/>
              <w:rPr>
                <w:sz w:val="19"/>
                <w:szCs w:val="19"/>
              </w:rPr>
            </w:pPr>
            <w:r>
              <w:rPr>
                <w:spacing w:val="-1"/>
                <w:sz w:val="19"/>
                <w:szCs w:val="19"/>
              </w:rPr>
              <w:t>002297.SZ</w:t>
            </w:r>
          </w:p>
        </w:tc>
        <w:tc>
          <w:tcPr>
            <w:tcW w:w="889" w:type="dxa"/>
            <w:vAlign w:val="top"/>
          </w:tcPr>
          <w:p w14:paraId="5C477C8F">
            <w:pPr>
              <w:pStyle w:val="11"/>
              <w:spacing w:before="83" w:line="219" w:lineRule="auto"/>
              <w:ind w:left="52"/>
              <w:rPr>
                <w:sz w:val="19"/>
                <w:szCs w:val="19"/>
              </w:rPr>
            </w:pPr>
            <w:r>
              <w:rPr>
                <w:spacing w:val="-2"/>
                <w:sz w:val="19"/>
                <w:szCs w:val="19"/>
              </w:rPr>
              <w:t>博云新材</w:t>
            </w:r>
          </w:p>
        </w:tc>
        <w:tc>
          <w:tcPr>
            <w:tcW w:w="909" w:type="dxa"/>
            <w:vAlign w:val="top"/>
          </w:tcPr>
          <w:p w14:paraId="64AF309E">
            <w:pPr>
              <w:pStyle w:val="11"/>
              <w:spacing w:before="103" w:line="229" w:lineRule="auto"/>
              <w:ind w:left="253"/>
              <w:rPr>
                <w:sz w:val="19"/>
                <w:szCs w:val="19"/>
              </w:rPr>
            </w:pPr>
            <w:r>
              <w:rPr>
                <w:spacing w:val="-2"/>
                <w:sz w:val="19"/>
                <w:szCs w:val="19"/>
              </w:rPr>
              <w:t>6.61</w:t>
            </w:r>
          </w:p>
        </w:tc>
        <w:tc>
          <w:tcPr>
            <w:tcW w:w="1058" w:type="dxa"/>
            <w:vAlign w:val="top"/>
          </w:tcPr>
          <w:p w14:paraId="2B44BE72">
            <w:pPr>
              <w:pStyle w:val="11"/>
              <w:spacing w:before="85" w:line="221" w:lineRule="auto"/>
              <w:ind w:left="234"/>
              <w:rPr>
                <w:sz w:val="19"/>
                <w:szCs w:val="19"/>
              </w:rPr>
            </w:pPr>
            <w:r>
              <w:rPr>
                <w:spacing w:val="1"/>
                <w:sz w:val="19"/>
                <w:szCs w:val="19"/>
              </w:rPr>
              <w:t>1.09亿</w:t>
            </w:r>
          </w:p>
        </w:tc>
        <w:tc>
          <w:tcPr>
            <w:tcW w:w="889" w:type="dxa"/>
            <w:vAlign w:val="top"/>
          </w:tcPr>
          <w:p w14:paraId="595DB59B">
            <w:pPr>
              <w:pStyle w:val="11"/>
              <w:spacing w:before="103" w:line="229" w:lineRule="auto"/>
              <w:ind w:left="56"/>
              <w:rPr>
                <w:sz w:val="19"/>
                <w:szCs w:val="19"/>
              </w:rPr>
            </w:pPr>
            <w:r>
              <w:rPr>
                <w:spacing w:val="-3"/>
                <w:sz w:val="19"/>
                <w:szCs w:val="19"/>
              </w:rPr>
              <w:t>13:00:02</w:t>
            </w:r>
          </w:p>
        </w:tc>
        <w:tc>
          <w:tcPr>
            <w:tcW w:w="899" w:type="dxa"/>
            <w:vAlign w:val="top"/>
          </w:tcPr>
          <w:p w14:paraId="2EC47453">
            <w:pPr>
              <w:pStyle w:val="11"/>
              <w:spacing w:before="103" w:line="229" w:lineRule="auto"/>
              <w:ind w:left="397"/>
              <w:rPr>
                <w:sz w:val="19"/>
                <w:szCs w:val="19"/>
              </w:rPr>
            </w:pPr>
            <w:r>
              <w:rPr>
                <w:sz w:val="19"/>
                <w:szCs w:val="19"/>
              </w:rPr>
              <w:t>1</w:t>
            </w:r>
          </w:p>
        </w:tc>
        <w:tc>
          <w:tcPr>
            <w:tcW w:w="1383" w:type="dxa"/>
            <w:vAlign w:val="top"/>
          </w:tcPr>
          <w:p w14:paraId="0E6CB93E">
            <w:pPr>
              <w:pStyle w:val="11"/>
              <w:spacing w:before="83" w:line="219" w:lineRule="auto"/>
              <w:ind w:left="118"/>
              <w:rPr>
                <w:sz w:val="19"/>
                <w:szCs w:val="19"/>
              </w:rPr>
            </w:pPr>
            <w:r>
              <w:rPr>
                <w:spacing w:val="1"/>
                <w:sz w:val="19"/>
                <w:szCs w:val="19"/>
              </w:rPr>
              <w:t>实控人拟变更</w:t>
            </w:r>
          </w:p>
        </w:tc>
      </w:tr>
      <w:tr w14:paraId="330E6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93" w:type="dxa"/>
            <w:vAlign w:val="top"/>
          </w:tcPr>
          <w:p w14:paraId="6B1A3EF5">
            <w:pPr>
              <w:pStyle w:val="11"/>
              <w:spacing w:before="114" w:line="228" w:lineRule="auto"/>
              <w:ind w:left="55"/>
              <w:rPr>
                <w:sz w:val="19"/>
                <w:szCs w:val="19"/>
              </w:rPr>
            </w:pPr>
            <w:r>
              <w:rPr>
                <w:spacing w:val="-1"/>
                <w:sz w:val="19"/>
                <w:szCs w:val="19"/>
              </w:rPr>
              <w:t>600734.SH</w:t>
            </w:r>
          </w:p>
        </w:tc>
        <w:tc>
          <w:tcPr>
            <w:tcW w:w="889" w:type="dxa"/>
            <w:vAlign w:val="top"/>
          </w:tcPr>
          <w:p w14:paraId="5EA138B6">
            <w:pPr>
              <w:pStyle w:val="11"/>
              <w:spacing w:before="96" w:line="219" w:lineRule="auto"/>
              <w:ind w:left="52"/>
              <w:rPr>
                <w:sz w:val="19"/>
                <w:szCs w:val="19"/>
              </w:rPr>
            </w:pPr>
            <w:r>
              <w:rPr>
                <w:spacing w:val="4"/>
                <w:sz w:val="19"/>
                <w:szCs w:val="19"/>
              </w:rPr>
              <w:t>实达集团</w:t>
            </w:r>
          </w:p>
        </w:tc>
        <w:tc>
          <w:tcPr>
            <w:tcW w:w="909" w:type="dxa"/>
            <w:vAlign w:val="top"/>
          </w:tcPr>
          <w:p w14:paraId="18C94CBB">
            <w:pPr>
              <w:pStyle w:val="11"/>
              <w:spacing w:before="114" w:line="228" w:lineRule="auto"/>
              <w:ind w:left="303"/>
              <w:rPr>
                <w:sz w:val="19"/>
                <w:szCs w:val="19"/>
              </w:rPr>
            </w:pPr>
            <w:r>
              <w:rPr>
                <w:spacing w:val="-3"/>
                <w:sz w:val="19"/>
                <w:szCs w:val="19"/>
              </w:rPr>
              <w:t>7.6</w:t>
            </w:r>
          </w:p>
        </w:tc>
        <w:tc>
          <w:tcPr>
            <w:tcW w:w="1058" w:type="dxa"/>
            <w:vAlign w:val="top"/>
          </w:tcPr>
          <w:p w14:paraId="22C9C45D">
            <w:pPr>
              <w:pStyle w:val="11"/>
              <w:spacing w:before="96" w:line="221" w:lineRule="auto"/>
              <w:ind w:left="234"/>
              <w:rPr>
                <w:sz w:val="19"/>
                <w:szCs w:val="19"/>
              </w:rPr>
            </w:pPr>
            <w:r>
              <w:rPr>
                <w:sz w:val="19"/>
                <w:szCs w:val="19"/>
              </w:rPr>
              <w:t>6.18亿</w:t>
            </w:r>
          </w:p>
        </w:tc>
        <w:tc>
          <w:tcPr>
            <w:tcW w:w="889" w:type="dxa"/>
            <w:vAlign w:val="top"/>
          </w:tcPr>
          <w:p w14:paraId="13858A12">
            <w:pPr>
              <w:pStyle w:val="11"/>
              <w:spacing w:before="114" w:line="228" w:lineRule="auto"/>
              <w:ind w:left="56"/>
              <w:rPr>
                <w:sz w:val="19"/>
                <w:szCs w:val="19"/>
              </w:rPr>
            </w:pPr>
            <w:r>
              <w:rPr>
                <w:spacing w:val="-3"/>
                <w:sz w:val="19"/>
                <w:szCs w:val="19"/>
              </w:rPr>
              <w:t>13:20:47</w:t>
            </w:r>
          </w:p>
        </w:tc>
        <w:tc>
          <w:tcPr>
            <w:tcW w:w="899" w:type="dxa"/>
            <w:vAlign w:val="top"/>
          </w:tcPr>
          <w:p w14:paraId="60B043A6">
            <w:pPr>
              <w:pStyle w:val="11"/>
              <w:spacing w:before="114" w:line="228" w:lineRule="auto"/>
              <w:ind w:left="397"/>
              <w:rPr>
                <w:sz w:val="19"/>
                <w:szCs w:val="19"/>
              </w:rPr>
            </w:pPr>
            <w:r>
              <w:rPr>
                <w:sz w:val="19"/>
                <w:szCs w:val="19"/>
              </w:rPr>
              <w:t>2</w:t>
            </w:r>
          </w:p>
        </w:tc>
        <w:tc>
          <w:tcPr>
            <w:tcW w:w="1383" w:type="dxa"/>
            <w:vAlign w:val="top"/>
          </w:tcPr>
          <w:p w14:paraId="175BDDE6">
            <w:pPr>
              <w:pStyle w:val="11"/>
              <w:spacing w:before="96" w:line="220" w:lineRule="auto"/>
              <w:ind w:left="498"/>
              <w:rPr>
                <w:sz w:val="19"/>
                <w:szCs w:val="19"/>
              </w:rPr>
            </w:pPr>
            <w:r>
              <w:rPr>
                <w:spacing w:val="-2"/>
                <w:sz w:val="19"/>
                <w:szCs w:val="19"/>
              </w:rPr>
              <w:t>创投</w:t>
            </w:r>
          </w:p>
        </w:tc>
      </w:tr>
      <w:tr w14:paraId="78EED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55B71DB5">
            <w:pPr>
              <w:pStyle w:val="11"/>
              <w:spacing w:before="105" w:line="218" w:lineRule="auto"/>
              <w:ind w:left="55"/>
              <w:rPr>
                <w:sz w:val="19"/>
                <w:szCs w:val="19"/>
              </w:rPr>
            </w:pPr>
            <w:r>
              <w:rPr>
                <w:spacing w:val="-1"/>
                <w:sz w:val="19"/>
                <w:szCs w:val="19"/>
              </w:rPr>
              <w:t>601901.SH</w:t>
            </w:r>
          </w:p>
        </w:tc>
        <w:tc>
          <w:tcPr>
            <w:tcW w:w="889" w:type="dxa"/>
            <w:vAlign w:val="top"/>
          </w:tcPr>
          <w:p w14:paraId="5C96C261">
            <w:pPr>
              <w:pStyle w:val="11"/>
              <w:spacing w:before="87" w:line="220" w:lineRule="auto"/>
              <w:ind w:left="52"/>
              <w:rPr>
                <w:sz w:val="19"/>
                <w:szCs w:val="19"/>
              </w:rPr>
            </w:pPr>
            <w:r>
              <w:rPr>
                <w:spacing w:val="-2"/>
                <w:sz w:val="19"/>
                <w:szCs w:val="19"/>
              </w:rPr>
              <w:t>方正证券</w:t>
            </w:r>
          </w:p>
        </w:tc>
        <w:tc>
          <w:tcPr>
            <w:tcW w:w="909" w:type="dxa"/>
            <w:vAlign w:val="top"/>
          </w:tcPr>
          <w:p w14:paraId="77F703E6">
            <w:pPr>
              <w:pStyle w:val="11"/>
              <w:spacing w:before="105" w:line="218" w:lineRule="auto"/>
              <w:ind w:left="253"/>
              <w:rPr>
                <w:sz w:val="19"/>
                <w:szCs w:val="19"/>
              </w:rPr>
            </w:pPr>
            <w:r>
              <w:rPr>
                <w:spacing w:val="-3"/>
                <w:sz w:val="19"/>
                <w:szCs w:val="19"/>
              </w:rPr>
              <w:t>5.83</w:t>
            </w:r>
          </w:p>
        </w:tc>
        <w:tc>
          <w:tcPr>
            <w:tcW w:w="1058" w:type="dxa"/>
            <w:vAlign w:val="top"/>
          </w:tcPr>
          <w:p w14:paraId="5553035A">
            <w:pPr>
              <w:pStyle w:val="11"/>
              <w:spacing w:before="87" w:line="221" w:lineRule="auto"/>
              <w:ind w:left="234"/>
              <w:rPr>
                <w:sz w:val="19"/>
                <w:szCs w:val="19"/>
              </w:rPr>
            </w:pPr>
            <w:r>
              <w:rPr>
                <w:spacing w:val="1"/>
                <w:sz w:val="19"/>
                <w:szCs w:val="19"/>
              </w:rPr>
              <w:t>5.45亿</w:t>
            </w:r>
          </w:p>
        </w:tc>
        <w:tc>
          <w:tcPr>
            <w:tcW w:w="889" w:type="dxa"/>
            <w:vAlign w:val="top"/>
          </w:tcPr>
          <w:p w14:paraId="24518385">
            <w:pPr>
              <w:pStyle w:val="11"/>
              <w:spacing w:before="105" w:line="218" w:lineRule="auto"/>
              <w:ind w:left="56"/>
              <w:rPr>
                <w:sz w:val="19"/>
                <w:szCs w:val="19"/>
              </w:rPr>
            </w:pPr>
            <w:r>
              <w:rPr>
                <w:spacing w:val="-3"/>
                <w:sz w:val="19"/>
                <w:szCs w:val="19"/>
              </w:rPr>
              <w:t>13:51:32</w:t>
            </w:r>
          </w:p>
        </w:tc>
        <w:tc>
          <w:tcPr>
            <w:tcW w:w="899" w:type="dxa"/>
            <w:vAlign w:val="top"/>
          </w:tcPr>
          <w:p w14:paraId="01A837C1">
            <w:pPr>
              <w:pStyle w:val="11"/>
              <w:spacing w:before="105" w:line="218" w:lineRule="auto"/>
              <w:ind w:left="397"/>
              <w:rPr>
                <w:sz w:val="19"/>
                <w:szCs w:val="19"/>
              </w:rPr>
            </w:pPr>
            <w:r>
              <w:rPr>
                <w:sz w:val="19"/>
                <w:szCs w:val="19"/>
              </w:rPr>
              <w:t>1</w:t>
            </w:r>
          </w:p>
        </w:tc>
        <w:tc>
          <w:tcPr>
            <w:tcW w:w="1383" w:type="dxa"/>
            <w:vAlign w:val="top"/>
          </w:tcPr>
          <w:p w14:paraId="2A395C98">
            <w:pPr>
              <w:pStyle w:val="11"/>
              <w:spacing w:before="87" w:line="220" w:lineRule="auto"/>
              <w:ind w:left="308"/>
              <w:rPr>
                <w:sz w:val="19"/>
                <w:szCs w:val="19"/>
              </w:rPr>
            </w:pPr>
            <w:r>
              <w:rPr>
                <w:spacing w:val="-2"/>
                <w:sz w:val="19"/>
                <w:szCs w:val="19"/>
              </w:rPr>
              <w:t>合作协议</w:t>
            </w:r>
          </w:p>
        </w:tc>
      </w:tr>
      <w:tr w14:paraId="0BF4B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93" w:type="dxa"/>
            <w:vAlign w:val="top"/>
          </w:tcPr>
          <w:p w14:paraId="5511619E">
            <w:pPr>
              <w:pStyle w:val="11"/>
              <w:spacing w:before="106" w:line="231" w:lineRule="auto"/>
              <w:ind w:left="55"/>
              <w:rPr>
                <w:sz w:val="19"/>
                <w:szCs w:val="19"/>
              </w:rPr>
            </w:pPr>
            <w:r>
              <w:rPr>
                <w:spacing w:val="-1"/>
                <w:sz w:val="19"/>
                <w:szCs w:val="19"/>
              </w:rPr>
              <w:t>300104.SZ</w:t>
            </w:r>
          </w:p>
        </w:tc>
        <w:tc>
          <w:tcPr>
            <w:tcW w:w="889" w:type="dxa"/>
            <w:vAlign w:val="top"/>
          </w:tcPr>
          <w:p w14:paraId="54417129">
            <w:pPr>
              <w:pStyle w:val="11"/>
              <w:spacing w:before="87" w:line="220" w:lineRule="auto"/>
              <w:ind w:left="152"/>
              <w:rPr>
                <w:sz w:val="19"/>
                <w:szCs w:val="19"/>
              </w:rPr>
            </w:pPr>
            <w:r>
              <w:rPr>
                <w:spacing w:val="6"/>
                <w:sz w:val="19"/>
                <w:szCs w:val="19"/>
              </w:rPr>
              <w:t>乐视网</w:t>
            </w:r>
          </w:p>
        </w:tc>
        <w:tc>
          <w:tcPr>
            <w:tcW w:w="909" w:type="dxa"/>
            <w:vAlign w:val="top"/>
          </w:tcPr>
          <w:p w14:paraId="538CCA3F">
            <w:pPr>
              <w:pStyle w:val="11"/>
              <w:spacing w:before="106" w:line="231" w:lineRule="auto"/>
              <w:ind w:left="253"/>
              <w:rPr>
                <w:sz w:val="19"/>
                <w:szCs w:val="19"/>
              </w:rPr>
            </w:pPr>
            <w:r>
              <w:rPr>
                <w:spacing w:val="-3"/>
                <w:sz w:val="19"/>
                <w:szCs w:val="19"/>
              </w:rPr>
              <w:t>3.01</w:t>
            </w:r>
          </w:p>
        </w:tc>
        <w:tc>
          <w:tcPr>
            <w:tcW w:w="1058" w:type="dxa"/>
            <w:vAlign w:val="top"/>
          </w:tcPr>
          <w:p w14:paraId="00739F61">
            <w:pPr>
              <w:pStyle w:val="11"/>
              <w:spacing w:before="87" w:line="221" w:lineRule="auto"/>
              <w:ind w:left="184"/>
              <w:rPr>
                <w:sz w:val="19"/>
                <w:szCs w:val="19"/>
              </w:rPr>
            </w:pPr>
            <w:r>
              <w:rPr>
                <w:spacing w:val="2"/>
                <w:sz w:val="19"/>
                <w:szCs w:val="19"/>
              </w:rPr>
              <w:t>10.92亿</w:t>
            </w:r>
          </w:p>
        </w:tc>
        <w:tc>
          <w:tcPr>
            <w:tcW w:w="889" w:type="dxa"/>
            <w:vAlign w:val="top"/>
          </w:tcPr>
          <w:p w14:paraId="775E9866">
            <w:pPr>
              <w:pStyle w:val="11"/>
              <w:spacing w:before="106" w:line="231" w:lineRule="auto"/>
              <w:ind w:left="56"/>
              <w:rPr>
                <w:sz w:val="19"/>
                <w:szCs w:val="19"/>
              </w:rPr>
            </w:pPr>
            <w:r>
              <w:rPr>
                <w:spacing w:val="-3"/>
                <w:sz w:val="19"/>
                <w:szCs w:val="19"/>
              </w:rPr>
              <w:t>14:47:17</w:t>
            </w:r>
          </w:p>
        </w:tc>
        <w:tc>
          <w:tcPr>
            <w:tcW w:w="899" w:type="dxa"/>
            <w:vAlign w:val="top"/>
          </w:tcPr>
          <w:p w14:paraId="48A16987">
            <w:pPr>
              <w:pStyle w:val="11"/>
              <w:spacing w:before="106" w:line="231" w:lineRule="auto"/>
              <w:ind w:left="397"/>
              <w:rPr>
                <w:sz w:val="19"/>
                <w:szCs w:val="19"/>
              </w:rPr>
            </w:pPr>
            <w:r>
              <w:rPr>
                <w:sz w:val="19"/>
                <w:szCs w:val="19"/>
              </w:rPr>
              <w:t>2</w:t>
            </w:r>
          </w:p>
        </w:tc>
        <w:tc>
          <w:tcPr>
            <w:tcW w:w="1383" w:type="dxa"/>
            <w:vAlign w:val="top"/>
          </w:tcPr>
          <w:p w14:paraId="61CE5C8B">
            <w:pPr>
              <w:pStyle w:val="11"/>
              <w:spacing w:before="87" w:line="220" w:lineRule="auto"/>
              <w:ind w:left="308"/>
              <w:rPr>
                <w:sz w:val="19"/>
                <w:szCs w:val="19"/>
              </w:rPr>
            </w:pPr>
            <w:r>
              <w:rPr>
                <w:spacing w:val="-2"/>
                <w:sz w:val="19"/>
                <w:szCs w:val="19"/>
              </w:rPr>
              <w:t>和解协议</w:t>
            </w:r>
          </w:p>
        </w:tc>
      </w:tr>
    </w:tbl>
    <w:p w14:paraId="5BA0FF03">
      <w:pPr>
        <w:spacing w:line="257" w:lineRule="auto"/>
        <w:rPr>
          <w:rFonts w:ascii="Arial"/>
          <w:sz w:val="21"/>
        </w:rPr>
      </w:pPr>
    </w:p>
    <w:p w14:paraId="475CC1B4">
      <w:pPr>
        <w:spacing w:before="65" w:line="342" w:lineRule="auto"/>
        <w:ind w:right="86" w:firstLine="430"/>
        <w:rPr>
          <w:rFonts w:ascii="KaiTi" w:hAnsi="KaiTi" w:eastAsia="KaiTi" w:cs="KaiTi"/>
          <w:sz w:val="20"/>
          <w:szCs w:val="20"/>
        </w:rPr>
      </w:pPr>
      <w:r>
        <w:rPr>
          <w:rFonts w:ascii="KaiTi" w:hAnsi="KaiTi" w:eastAsia="KaiTi" w:cs="KaiTi"/>
          <w:spacing w:val="6"/>
          <w:sz w:val="20"/>
          <w:szCs w:val="20"/>
        </w:rPr>
        <w:t>上面一周连续的走势分析，对理解板学盘面和龙头股的形成与走势应该有</w:t>
      </w:r>
      <w:r>
        <w:rPr>
          <w:rFonts w:ascii="KaiTi" w:hAnsi="KaiTi" w:eastAsia="KaiTi" w:cs="KaiTi"/>
          <w:sz w:val="20"/>
          <w:szCs w:val="20"/>
        </w:rPr>
        <w:t xml:space="preserve"> </w:t>
      </w:r>
      <w:r>
        <w:rPr>
          <w:rFonts w:ascii="KaiTi" w:hAnsi="KaiTi" w:eastAsia="KaiTi" w:cs="KaiTi"/>
          <w:spacing w:val="6"/>
          <w:sz w:val="20"/>
          <w:szCs w:val="20"/>
        </w:rPr>
        <w:t>很大的启发。从中可以得出以下几个改变认识的结论：</w:t>
      </w:r>
    </w:p>
    <w:p w14:paraId="491BB4F5">
      <w:pPr>
        <w:spacing w:before="2" w:line="331" w:lineRule="auto"/>
        <w:ind w:right="82" w:firstLine="430"/>
        <w:jc w:val="both"/>
        <w:rPr>
          <w:rFonts w:ascii="KaiTi" w:hAnsi="KaiTi" w:eastAsia="KaiTi" w:cs="KaiTi"/>
          <w:sz w:val="20"/>
          <w:szCs w:val="20"/>
        </w:rPr>
      </w:pPr>
      <w:r>
        <w:rPr>
          <w:rFonts w:ascii="KaiTi" w:hAnsi="KaiTi" w:eastAsia="KaiTi" w:cs="KaiTi"/>
          <w:spacing w:val="-1"/>
          <w:sz w:val="20"/>
          <w:szCs w:val="20"/>
        </w:rPr>
        <w:t>其一，龙头是通过竞争淘汰后走出来的，所以不要妄想在一、二板看出总龙</w:t>
      </w:r>
      <w:r>
        <w:rPr>
          <w:rFonts w:ascii="KaiTi" w:hAnsi="KaiTi" w:eastAsia="KaiTi" w:cs="KaiTi"/>
          <w:spacing w:val="12"/>
          <w:sz w:val="20"/>
          <w:szCs w:val="20"/>
        </w:rPr>
        <w:t xml:space="preserve"> </w:t>
      </w:r>
      <w:r>
        <w:rPr>
          <w:rFonts w:ascii="KaiTi" w:hAnsi="KaiTi" w:eastAsia="KaiTi" w:cs="KaiTi"/>
          <w:spacing w:val="4"/>
          <w:sz w:val="20"/>
          <w:szCs w:val="20"/>
        </w:rPr>
        <w:t>头。尤其在一板可能性很低，</w:t>
      </w:r>
      <w:r>
        <w:rPr>
          <w:rFonts w:ascii="KaiTi" w:hAnsi="KaiTi" w:eastAsia="KaiTi" w:cs="KaiTi"/>
          <w:spacing w:val="-14"/>
          <w:sz w:val="20"/>
          <w:szCs w:val="20"/>
        </w:rPr>
        <w:t xml:space="preserve"> </w:t>
      </w:r>
      <w:r>
        <w:rPr>
          <w:rFonts w:ascii="KaiTi" w:hAnsi="KaiTi" w:eastAsia="KaiTi" w:cs="KaiTi"/>
          <w:spacing w:val="4"/>
          <w:sz w:val="20"/>
          <w:szCs w:val="20"/>
        </w:rPr>
        <w:t>一板只能是对题材套利。而要想上龙头，就必须</w:t>
      </w:r>
      <w:r>
        <w:rPr>
          <w:rFonts w:ascii="KaiTi" w:hAnsi="KaiTi" w:eastAsia="KaiTi" w:cs="KaiTi"/>
          <w:sz w:val="20"/>
          <w:szCs w:val="20"/>
        </w:rPr>
        <w:t xml:space="preserve"> </w:t>
      </w:r>
      <w:r>
        <w:rPr>
          <w:rFonts w:ascii="KaiTi" w:hAnsi="KaiTi" w:eastAsia="KaiTi" w:cs="KaiTi"/>
          <w:spacing w:val="6"/>
          <w:sz w:val="20"/>
          <w:szCs w:val="20"/>
        </w:rPr>
        <w:t>从二板开始，对热点题材的强势领涨股开始试错，对有龙头相的个股试错。如</w:t>
      </w:r>
      <w:r>
        <w:rPr>
          <w:rFonts w:ascii="KaiTi" w:hAnsi="KaiTi" w:eastAsia="KaiTi" w:cs="KaiTi"/>
          <w:spacing w:val="16"/>
          <w:sz w:val="20"/>
          <w:szCs w:val="20"/>
        </w:rPr>
        <w:t xml:space="preserve"> </w:t>
      </w:r>
      <w:r>
        <w:rPr>
          <w:rFonts w:ascii="KaiTi" w:hAnsi="KaiTi" w:eastAsia="KaiTi" w:cs="KaiTi"/>
          <w:spacing w:val="7"/>
          <w:sz w:val="20"/>
          <w:szCs w:val="20"/>
        </w:rPr>
        <w:t>果试对了就往上加仓，试错了就要止损。所以，</w:t>
      </w:r>
      <w:r>
        <w:rPr>
          <w:rFonts w:ascii="KaiTi" w:hAnsi="KaiTi" w:eastAsia="KaiTi" w:cs="KaiTi"/>
          <w:spacing w:val="6"/>
          <w:sz w:val="20"/>
          <w:szCs w:val="20"/>
        </w:rPr>
        <w:t>龙头股战法不是很多人想的那</w:t>
      </w:r>
      <w:r>
        <w:rPr>
          <w:rFonts w:ascii="KaiTi" w:hAnsi="KaiTi" w:eastAsia="KaiTi" w:cs="KaiTi"/>
          <w:sz w:val="20"/>
          <w:szCs w:val="20"/>
        </w:rPr>
        <w:t xml:space="preserve"> </w:t>
      </w:r>
      <w:r>
        <w:rPr>
          <w:rFonts w:ascii="KaiTi" w:hAnsi="KaiTi" w:eastAsia="KaiTi" w:cs="KaiTi"/>
          <w:spacing w:val="1"/>
          <w:sz w:val="20"/>
          <w:szCs w:val="20"/>
        </w:rPr>
        <w:t>样，可以从一板吃到顶，可以从第一个涨停就能知道谁是龙头——那是运气。</w:t>
      </w:r>
    </w:p>
    <w:p w14:paraId="24331AAA">
      <w:pPr>
        <w:spacing w:before="4" w:line="331" w:lineRule="auto"/>
        <w:ind w:firstLine="430"/>
        <w:jc w:val="both"/>
        <w:rPr>
          <w:rFonts w:ascii="KaiTi" w:hAnsi="KaiTi" w:eastAsia="KaiTi" w:cs="KaiTi"/>
          <w:sz w:val="20"/>
          <w:szCs w:val="20"/>
        </w:rPr>
      </w:pPr>
      <w:r>
        <w:rPr>
          <w:rFonts w:ascii="KaiTi" w:hAnsi="KaiTi" w:eastAsia="KaiTi" w:cs="KaiTi"/>
          <w:spacing w:val="9"/>
          <w:sz w:val="20"/>
          <w:szCs w:val="20"/>
        </w:rPr>
        <w:t>其二，市场龙头产生于市场的大合力。上面这些龙</w:t>
      </w:r>
      <w:r>
        <w:rPr>
          <w:rFonts w:ascii="KaiTi" w:hAnsi="KaiTi" w:eastAsia="KaiTi" w:cs="KaiTi"/>
          <w:spacing w:val="8"/>
          <w:sz w:val="20"/>
          <w:szCs w:val="20"/>
        </w:rPr>
        <w:t>头股在形成的过程中，</w:t>
      </w:r>
      <w:r>
        <w:rPr>
          <w:rFonts w:ascii="KaiTi" w:hAnsi="KaiTi" w:eastAsia="KaiTi" w:cs="KaiTi"/>
          <w:sz w:val="20"/>
          <w:szCs w:val="20"/>
        </w:rPr>
        <w:t xml:space="preserve"> </w:t>
      </w:r>
      <w:r>
        <w:rPr>
          <w:rFonts w:ascii="KaiTi" w:hAnsi="KaiTi" w:eastAsia="KaiTi" w:cs="KaiTi"/>
          <w:spacing w:val="7"/>
          <w:sz w:val="20"/>
          <w:szCs w:val="20"/>
        </w:rPr>
        <w:t>常常都有很大的成交量。而这些成交量代表的是大换手</w:t>
      </w:r>
      <w:r>
        <w:rPr>
          <w:rFonts w:ascii="KaiTi" w:hAnsi="KaiTi" w:eastAsia="KaiTi" w:cs="KaiTi"/>
          <w:spacing w:val="6"/>
          <w:sz w:val="20"/>
          <w:szCs w:val="20"/>
        </w:rPr>
        <w:t>，就会给人充分的上车</w:t>
      </w:r>
      <w:r>
        <w:rPr>
          <w:rFonts w:ascii="KaiTi" w:hAnsi="KaiTi" w:eastAsia="KaiTi" w:cs="KaiTi"/>
          <w:sz w:val="20"/>
          <w:szCs w:val="20"/>
        </w:rPr>
        <w:t xml:space="preserve">  机会。所以，不用担心买不到真正的龙头。</w:t>
      </w:r>
    </w:p>
    <w:p w14:paraId="2CBC4AB1">
      <w:pPr>
        <w:spacing w:before="77" w:line="331" w:lineRule="auto"/>
        <w:ind w:right="79" w:firstLine="430"/>
        <w:jc w:val="both"/>
        <w:rPr>
          <w:rFonts w:ascii="KaiTi" w:hAnsi="KaiTi" w:eastAsia="KaiTi" w:cs="KaiTi"/>
          <w:sz w:val="20"/>
          <w:szCs w:val="20"/>
        </w:rPr>
      </w:pPr>
      <w:r>
        <w:rPr>
          <w:rFonts w:ascii="KaiTi" w:hAnsi="KaiTi" w:eastAsia="KaiTi" w:cs="KaiTi"/>
          <w:spacing w:val="6"/>
          <w:sz w:val="20"/>
          <w:szCs w:val="20"/>
        </w:rPr>
        <w:t>其三，热点题材板块的走势是从点到面，再到面与面的扩散，体现了从点</w:t>
      </w:r>
      <w:r>
        <w:rPr>
          <w:rFonts w:ascii="KaiTi" w:hAnsi="KaiTi" w:eastAsia="KaiTi" w:cs="KaiTi"/>
          <w:spacing w:val="3"/>
          <w:sz w:val="20"/>
          <w:szCs w:val="20"/>
        </w:rPr>
        <w:t xml:space="preserve"> </w:t>
      </w:r>
      <w:r>
        <w:rPr>
          <w:rFonts w:ascii="KaiTi" w:hAnsi="KaiTi" w:eastAsia="KaiTi" w:cs="KaiTi"/>
          <w:spacing w:val="-6"/>
          <w:sz w:val="20"/>
          <w:szCs w:val="20"/>
        </w:rPr>
        <w:t>火、发酵、加速、一致、分歧、再一致、再分歧的变化。在一个题材正常的扩散过</w:t>
      </w:r>
      <w:r>
        <w:rPr>
          <w:rFonts w:ascii="KaiTi" w:hAnsi="KaiTi" w:eastAsia="KaiTi" w:cs="KaiTi"/>
          <w:spacing w:val="4"/>
          <w:sz w:val="20"/>
          <w:szCs w:val="20"/>
        </w:rPr>
        <w:t xml:space="preserve"> </w:t>
      </w:r>
      <w:r>
        <w:rPr>
          <w:rFonts w:ascii="KaiTi" w:hAnsi="KaiTi" w:eastAsia="KaiTi" w:cs="KaiTi"/>
          <w:spacing w:val="1"/>
          <w:sz w:val="20"/>
          <w:szCs w:val="20"/>
        </w:rPr>
        <w:t>程中，在出现一致性的涨停时，追涨停股一定</w:t>
      </w:r>
      <w:r>
        <w:rPr>
          <w:rFonts w:ascii="KaiTi" w:hAnsi="KaiTi" w:eastAsia="KaiTi" w:cs="KaiTi"/>
          <w:sz w:val="20"/>
          <w:szCs w:val="20"/>
        </w:rPr>
        <w:t xml:space="preserve">要小心。没有把握，后排尾盘跟风 </w:t>
      </w:r>
      <w:r>
        <w:rPr>
          <w:rFonts w:ascii="KaiTi" w:hAnsi="KaiTi" w:eastAsia="KaiTi" w:cs="KaiTi"/>
          <w:spacing w:val="1"/>
          <w:sz w:val="20"/>
          <w:szCs w:val="20"/>
        </w:rPr>
        <w:t>股不要去碰，如果要买，最好是卡位和前排助攻股。但是在一致性</w:t>
      </w:r>
      <w:r>
        <w:rPr>
          <w:rFonts w:ascii="KaiTi" w:hAnsi="KaiTi" w:eastAsia="KaiTi" w:cs="KaiTi"/>
          <w:sz w:val="20"/>
          <w:szCs w:val="20"/>
        </w:rPr>
        <w:t xml:space="preserve">的当天，特别 </w:t>
      </w:r>
      <w:r>
        <w:rPr>
          <w:rFonts w:ascii="KaiTi" w:hAnsi="KaiTi" w:eastAsia="KaiTi" w:cs="KaiTi"/>
          <w:spacing w:val="3"/>
          <w:sz w:val="20"/>
          <w:szCs w:val="20"/>
        </w:rPr>
        <w:t>是突发利好形成的一致性当天，前排都很难买到(不少股一字涨停没有量，都是</w:t>
      </w:r>
    </w:p>
    <w:p w14:paraId="39240A59">
      <w:pPr>
        <w:spacing w:line="331" w:lineRule="auto"/>
        <w:rPr>
          <w:rFonts w:ascii="KaiTi" w:hAnsi="KaiTi" w:eastAsia="KaiTi" w:cs="KaiTi"/>
          <w:sz w:val="20"/>
          <w:szCs w:val="20"/>
        </w:rPr>
        <w:sectPr>
          <w:pgSz w:w="8740" w:h="13340"/>
          <w:pgMar w:top="400" w:right="1100" w:bottom="688" w:left="529" w:header="0" w:footer="456" w:gutter="0"/>
          <w:cols w:space="720" w:num="1"/>
        </w:sectPr>
      </w:pPr>
    </w:p>
    <w:p w14:paraId="2CF33AAC">
      <w:pPr>
        <w:spacing w:line="418" w:lineRule="auto"/>
        <w:rPr>
          <w:rFonts w:ascii="Arial"/>
          <w:sz w:val="21"/>
        </w:rPr>
      </w:pPr>
    </w:p>
    <w:p w14:paraId="404B34D8">
      <w:pPr>
        <w:spacing w:before="65" w:line="341" w:lineRule="auto"/>
        <w:ind w:right="24"/>
        <w:jc w:val="both"/>
        <w:rPr>
          <w:rFonts w:ascii="KaiTi" w:hAnsi="KaiTi" w:eastAsia="KaiTi" w:cs="KaiTi"/>
          <w:sz w:val="20"/>
          <w:szCs w:val="20"/>
        </w:rPr>
      </w:pPr>
      <w:r>
        <w:rPr>
          <w:rFonts w:ascii="KaiTi" w:hAnsi="KaiTi" w:eastAsia="KaiTi" w:cs="KaiTi"/>
          <w:spacing w:val="13"/>
          <w:sz w:val="20"/>
          <w:szCs w:val="20"/>
        </w:rPr>
        <w:t>老庄在拉高成本出货),能买到的次日吃面的可能性大。比如某日特高压题材</w:t>
      </w:r>
      <w:r>
        <w:rPr>
          <w:rFonts w:ascii="KaiTi" w:hAnsi="KaiTi" w:eastAsia="KaiTi" w:cs="KaiTi"/>
          <w:spacing w:val="14"/>
          <w:sz w:val="20"/>
          <w:szCs w:val="20"/>
        </w:rPr>
        <w:t xml:space="preserve"> </w:t>
      </w:r>
      <w:r>
        <w:rPr>
          <w:rFonts w:ascii="KaiTi" w:hAnsi="KaiTi" w:eastAsia="KaiTi" w:cs="KaiTi"/>
          <w:spacing w:val="13"/>
          <w:sz w:val="20"/>
          <w:szCs w:val="20"/>
        </w:rPr>
        <w:t>出现并有15股涨停，结果在次日只有风范股份一只股出现连板。再</w:t>
      </w:r>
      <w:r>
        <w:rPr>
          <w:rFonts w:ascii="KaiTi" w:hAnsi="KaiTi" w:eastAsia="KaiTi" w:cs="KaiTi"/>
          <w:spacing w:val="12"/>
          <w:sz w:val="20"/>
          <w:szCs w:val="20"/>
        </w:rPr>
        <w:t>比如某日</w:t>
      </w:r>
      <w:r>
        <w:rPr>
          <w:rFonts w:ascii="KaiTi" w:hAnsi="KaiTi" w:eastAsia="KaiTi" w:cs="KaiTi"/>
          <w:sz w:val="20"/>
          <w:szCs w:val="20"/>
        </w:rPr>
        <w:t xml:space="preserve"> </w:t>
      </w:r>
      <w:r>
        <w:rPr>
          <w:rFonts w:ascii="KaiTi" w:hAnsi="KaiTi" w:eastAsia="KaiTi" w:cs="KaiTi"/>
          <w:spacing w:val="7"/>
          <w:sz w:val="20"/>
          <w:szCs w:val="20"/>
        </w:rPr>
        <w:t>军工板块出现11只股涨停，次日只有5只股上板，2只为上日前排股。</w:t>
      </w:r>
      <w:r>
        <w:rPr>
          <w:rFonts w:ascii="KaiTi" w:hAnsi="KaiTi" w:eastAsia="KaiTi" w:cs="KaiTi"/>
          <w:spacing w:val="6"/>
          <w:sz w:val="20"/>
          <w:szCs w:val="20"/>
        </w:rPr>
        <w:t>所以，买</w:t>
      </w:r>
      <w:r>
        <w:rPr>
          <w:rFonts w:ascii="KaiTi" w:hAnsi="KaiTi" w:eastAsia="KaiTi" w:cs="KaiTi"/>
          <w:sz w:val="20"/>
          <w:szCs w:val="20"/>
        </w:rPr>
        <w:t xml:space="preserve"> </w:t>
      </w:r>
      <w:r>
        <w:rPr>
          <w:rFonts w:ascii="KaiTi" w:hAnsi="KaiTi" w:eastAsia="KaiTi" w:cs="KaiTi"/>
          <w:spacing w:val="7"/>
          <w:sz w:val="20"/>
          <w:szCs w:val="20"/>
        </w:rPr>
        <w:t>前排虽然不是绝对的，但是成功的概率比后排股高。如上面军工板块突发利好</w:t>
      </w:r>
      <w:r>
        <w:rPr>
          <w:rFonts w:ascii="KaiTi" w:hAnsi="KaiTi" w:eastAsia="KaiTi" w:cs="KaiTi"/>
          <w:spacing w:val="15"/>
          <w:sz w:val="20"/>
          <w:szCs w:val="20"/>
        </w:rPr>
        <w:t xml:space="preserve"> </w:t>
      </w:r>
      <w:r>
        <w:rPr>
          <w:rFonts w:ascii="KaiTi" w:hAnsi="KaiTi" w:eastAsia="KaiTi" w:cs="KaiTi"/>
          <w:spacing w:val="8"/>
          <w:sz w:val="20"/>
          <w:szCs w:val="20"/>
        </w:rPr>
        <w:t>的一致日当天，如果技术能力不强，最好不要马上参与，而是等次日分歧日出</w:t>
      </w:r>
      <w:r>
        <w:rPr>
          <w:rFonts w:ascii="KaiTi" w:hAnsi="KaiTi" w:eastAsia="KaiTi" w:cs="KaiTi"/>
          <w:spacing w:val="12"/>
          <w:sz w:val="20"/>
          <w:szCs w:val="20"/>
        </w:rPr>
        <w:t xml:space="preserve"> </w:t>
      </w:r>
      <w:r>
        <w:rPr>
          <w:rFonts w:ascii="KaiTi" w:hAnsi="KaiTi" w:eastAsia="KaiTi" w:cs="KaiTi"/>
          <w:spacing w:val="5"/>
          <w:sz w:val="20"/>
          <w:szCs w:val="20"/>
        </w:rPr>
        <w:t>现，即等市场竞争后选出二板充分换手的强势股后再考虑参与。</w:t>
      </w:r>
    </w:p>
    <w:p w14:paraId="5893D8F0">
      <w:pPr>
        <w:spacing w:before="5" w:line="324" w:lineRule="auto"/>
        <w:ind w:right="29" w:firstLine="429"/>
        <w:jc w:val="both"/>
        <w:rPr>
          <w:rFonts w:ascii="KaiTi" w:hAnsi="KaiTi" w:eastAsia="KaiTi" w:cs="KaiTi"/>
          <w:sz w:val="21"/>
          <w:szCs w:val="21"/>
        </w:rPr>
      </w:pPr>
      <w:r>
        <w:rPr>
          <w:rFonts w:ascii="KaiTi" w:hAnsi="KaiTi" w:eastAsia="KaiTi" w:cs="KaiTi"/>
          <w:spacing w:val="-2"/>
          <w:sz w:val="21"/>
          <w:szCs w:val="21"/>
        </w:rPr>
        <w:t>其四，一个持续强势的热点题材，龙一龙二是相互竞争</w:t>
      </w:r>
      <w:r>
        <w:rPr>
          <w:rFonts w:ascii="KaiTi" w:hAnsi="KaiTi" w:eastAsia="KaiTi" w:cs="KaiTi"/>
          <w:spacing w:val="-3"/>
          <w:sz w:val="21"/>
          <w:szCs w:val="21"/>
        </w:rPr>
        <w:t>上位的。上不了龙</w:t>
      </w:r>
      <w:r>
        <w:rPr>
          <w:rFonts w:ascii="KaiTi" w:hAnsi="KaiTi" w:eastAsia="KaiTi" w:cs="KaiTi"/>
          <w:sz w:val="21"/>
          <w:szCs w:val="21"/>
        </w:rPr>
        <w:t xml:space="preserve"> </w:t>
      </w:r>
      <w:r>
        <w:rPr>
          <w:rFonts w:ascii="KaiTi" w:hAnsi="KaiTi" w:eastAsia="KaiTi" w:cs="KaiTi"/>
          <w:b/>
          <w:bCs/>
          <w:spacing w:val="-9"/>
          <w:sz w:val="21"/>
          <w:szCs w:val="21"/>
        </w:rPr>
        <w:t>一，</w:t>
      </w:r>
      <w:r>
        <w:rPr>
          <w:rFonts w:ascii="KaiTi" w:hAnsi="KaiTi" w:eastAsia="KaiTi" w:cs="KaiTi"/>
          <w:spacing w:val="-9"/>
          <w:sz w:val="21"/>
          <w:szCs w:val="21"/>
        </w:rPr>
        <w:t>上龙二也是一个选择。同理，市场总龙头也有龙一、龙二、龙三之分。如果</w:t>
      </w:r>
      <w:r>
        <w:rPr>
          <w:rFonts w:ascii="KaiTi" w:hAnsi="KaiTi" w:eastAsia="KaiTi" w:cs="KaiTi"/>
          <w:spacing w:val="9"/>
          <w:sz w:val="21"/>
          <w:szCs w:val="21"/>
        </w:rPr>
        <w:t xml:space="preserve"> </w:t>
      </w:r>
      <w:r>
        <w:rPr>
          <w:rFonts w:ascii="KaiTi" w:hAnsi="KaiTi" w:eastAsia="KaiTi" w:cs="KaiTi"/>
          <w:spacing w:val="-2"/>
          <w:sz w:val="21"/>
          <w:szCs w:val="21"/>
        </w:rPr>
        <w:t>龙一退位，龙二或龙三也可能卡位上位总龙头。短线交易市场和社会上</w:t>
      </w:r>
      <w:r>
        <w:rPr>
          <w:rFonts w:ascii="KaiTi" w:hAnsi="KaiTi" w:eastAsia="KaiTi" w:cs="KaiTi"/>
          <w:spacing w:val="-3"/>
          <w:sz w:val="21"/>
          <w:szCs w:val="21"/>
        </w:rPr>
        <w:t>的江湖</w:t>
      </w:r>
      <w:r>
        <w:rPr>
          <w:rFonts w:ascii="KaiTi" w:hAnsi="KaiTi" w:eastAsia="KaiTi" w:cs="KaiTi"/>
          <w:sz w:val="21"/>
          <w:szCs w:val="21"/>
        </w:rPr>
        <w:t xml:space="preserve"> </w:t>
      </w:r>
      <w:r>
        <w:rPr>
          <w:rFonts w:ascii="KaiTi" w:hAnsi="KaiTi" w:eastAsia="KaiTi" w:cs="KaiTi"/>
          <w:spacing w:val="-2"/>
          <w:sz w:val="21"/>
          <w:szCs w:val="21"/>
        </w:rPr>
        <w:t>一样，大哥的位置总有小弟惦记。而在龙头们竞争的过程中，在龙头没有出现</w:t>
      </w:r>
      <w:r>
        <w:rPr>
          <w:rFonts w:ascii="KaiTi" w:hAnsi="KaiTi" w:eastAsia="KaiTi" w:cs="KaiTi"/>
          <w:spacing w:val="5"/>
          <w:sz w:val="21"/>
          <w:szCs w:val="21"/>
        </w:rPr>
        <w:t xml:space="preserve"> </w:t>
      </w:r>
      <w:r>
        <w:rPr>
          <w:rFonts w:ascii="KaiTi" w:hAnsi="KaiTi" w:eastAsia="KaiTi" w:cs="KaiTi"/>
          <w:spacing w:val="-2"/>
          <w:sz w:val="21"/>
          <w:szCs w:val="21"/>
        </w:rPr>
        <w:t>前，在没有上到后来的龙一前，可以先上与其</w:t>
      </w:r>
      <w:r>
        <w:rPr>
          <w:rFonts w:ascii="KaiTi" w:hAnsi="KaiTi" w:eastAsia="KaiTi" w:cs="KaiTi"/>
          <w:spacing w:val="-3"/>
          <w:sz w:val="21"/>
          <w:szCs w:val="21"/>
        </w:rPr>
        <w:t>竞争的其他股，有机会再换到龙</w:t>
      </w:r>
      <w:r>
        <w:rPr>
          <w:rFonts w:ascii="KaiTi" w:hAnsi="KaiTi" w:eastAsia="KaiTi" w:cs="KaiTi"/>
          <w:sz w:val="21"/>
          <w:szCs w:val="21"/>
        </w:rPr>
        <w:t xml:space="preserve"> </w:t>
      </w:r>
      <w:r>
        <w:rPr>
          <w:rFonts w:ascii="KaiTi" w:hAnsi="KaiTi" w:eastAsia="KaiTi" w:cs="KaiTi"/>
          <w:b/>
          <w:bCs/>
          <w:spacing w:val="-14"/>
          <w:sz w:val="21"/>
          <w:szCs w:val="21"/>
        </w:rPr>
        <w:t>一，</w:t>
      </w:r>
      <w:r>
        <w:rPr>
          <w:rFonts w:ascii="KaiTi" w:hAnsi="KaiTi" w:eastAsia="KaiTi" w:cs="KaiTi"/>
          <w:spacing w:val="-14"/>
          <w:sz w:val="21"/>
          <w:szCs w:val="21"/>
        </w:rPr>
        <w:t>这也是一个办法。</w:t>
      </w:r>
    </w:p>
    <w:p w14:paraId="718DAB1C">
      <w:pPr>
        <w:spacing w:before="34" w:line="342" w:lineRule="auto"/>
        <w:ind w:firstLine="429"/>
        <w:jc w:val="both"/>
        <w:rPr>
          <w:rFonts w:ascii="KaiTi" w:hAnsi="KaiTi" w:eastAsia="KaiTi" w:cs="KaiTi"/>
          <w:sz w:val="20"/>
          <w:szCs w:val="20"/>
        </w:rPr>
      </w:pPr>
      <w:r>
        <w:rPr>
          <w:rFonts w:ascii="KaiTi" w:hAnsi="KaiTi" w:eastAsia="KaiTi" w:cs="KaiTi"/>
          <w:spacing w:val="7"/>
          <w:sz w:val="20"/>
          <w:szCs w:val="20"/>
        </w:rPr>
        <w:t>其五，一定要重视题材的持续性。在上面的连续走势中，要深刻理解一个</w:t>
      </w:r>
      <w:r>
        <w:rPr>
          <w:rFonts w:ascii="KaiTi" w:hAnsi="KaiTi" w:eastAsia="KaiTi" w:cs="KaiTi"/>
          <w:spacing w:val="15"/>
          <w:sz w:val="20"/>
          <w:szCs w:val="20"/>
        </w:rPr>
        <w:t xml:space="preserve"> </w:t>
      </w:r>
      <w:r>
        <w:rPr>
          <w:rFonts w:ascii="KaiTi" w:hAnsi="KaiTi" w:eastAsia="KaiTi" w:cs="KaiTi"/>
          <w:spacing w:val="7"/>
          <w:sz w:val="20"/>
          <w:szCs w:val="20"/>
        </w:rPr>
        <w:t>问题：题材的连续性。尤其是突发利好的题材其持续性是需要观察的，</w:t>
      </w:r>
      <w:r>
        <w:rPr>
          <w:rFonts w:ascii="KaiTi" w:hAnsi="KaiTi" w:eastAsia="KaiTi" w:cs="KaiTi"/>
          <w:spacing w:val="6"/>
          <w:sz w:val="20"/>
          <w:szCs w:val="20"/>
        </w:rPr>
        <w:t>比如上</w:t>
      </w:r>
      <w:r>
        <w:rPr>
          <w:rFonts w:ascii="KaiTi" w:hAnsi="KaiTi" w:eastAsia="KaiTi" w:cs="KaiTi"/>
          <w:sz w:val="20"/>
          <w:szCs w:val="20"/>
        </w:rPr>
        <w:t xml:space="preserve"> </w:t>
      </w:r>
      <w:r>
        <w:rPr>
          <w:rFonts w:ascii="KaiTi" w:hAnsi="KaiTi" w:eastAsia="KaiTi" w:cs="KaiTi"/>
          <w:spacing w:val="2"/>
          <w:sz w:val="20"/>
          <w:szCs w:val="20"/>
        </w:rPr>
        <w:t>面讲的特高压题材。看似当天非常的猛，</w:t>
      </w:r>
      <w:r>
        <w:rPr>
          <w:rFonts w:ascii="KaiTi" w:hAnsi="KaiTi" w:eastAsia="KaiTi" w:cs="KaiTi"/>
          <w:spacing w:val="78"/>
          <w:sz w:val="20"/>
          <w:szCs w:val="20"/>
        </w:rPr>
        <w:t xml:space="preserve"> </w:t>
      </w:r>
      <w:r>
        <w:rPr>
          <w:rFonts w:ascii="KaiTi" w:hAnsi="KaiTi" w:eastAsia="KaiTi" w:cs="KaiTi"/>
          <w:spacing w:val="2"/>
          <w:sz w:val="20"/>
          <w:szCs w:val="20"/>
        </w:rPr>
        <w:t>一致性非常的强势，涨停了10多只个</w:t>
      </w:r>
      <w:r>
        <w:rPr>
          <w:rFonts w:ascii="KaiTi" w:hAnsi="KaiTi" w:eastAsia="KaiTi" w:cs="KaiTi"/>
          <w:sz w:val="20"/>
          <w:szCs w:val="20"/>
        </w:rPr>
        <w:t xml:space="preserve"> </w:t>
      </w:r>
      <w:r>
        <w:rPr>
          <w:rFonts w:ascii="KaiTi" w:hAnsi="KaiTi" w:eastAsia="KaiTi" w:cs="KaiTi"/>
          <w:spacing w:val="8"/>
          <w:sz w:val="20"/>
          <w:szCs w:val="20"/>
        </w:rPr>
        <w:t>股，结果并没有产生很好的持续性。所以，</w:t>
      </w:r>
      <w:r>
        <w:rPr>
          <w:rFonts w:ascii="KaiTi" w:hAnsi="KaiTi" w:eastAsia="KaiTi" w:cs="KaiTi"/>
          <w:spacing w:val="7"/>
          <w:sz w:val="20"/>
          <w:szCs w:val="20"/>
        </w:rPr>
        <w:t>对题材板块强势与持续的问题和对</w:t>
      </w:r>
      <w:r>
        <w:rPr>
          <w:rFonts w:ascii="KaiTi" w:hAnsi="KaiTi" w:eastAsia="KaiTi" w:cs="KaiTi"/>
          <w:sz w:val="20"/>
          <w:szCs w:val="20"/>
        </w:rPr>
        <w:t xml:space="preserve"> </w:t>
      </w:r>
      <w:r>
        <w:rPr>
          <w:rFonts w:ascii="KaiTi" w:hAnsi="KaiTi" w:eastAsia="KaiTi" w:cs="KaiTi"/>
          <w:spacing w:val="8"/>
          <w:sz w:val="20"/>
          <w:szCs w:val="20"/>
        </w:rPr>
        <w:t>涨停个股分时线强势的问题一样。如果你只看分</w:t>
      </w:r>
      <w:r>
        <w:rPr>
          <w:rFonts w:ascii="KaiTi" w:hAnsi="KaiTi" w:eastAsia="KaiTi" w:cs="KaiTi"/>
          <w:spacing w:val="7"/>
          <w:sz w:val="20"/>
          <w:szCs w:val="20"/>
        </w:rPr>
        <w:t>时线是否够强，是很难在概率</w:t>
      </w:r>
      <w:r>
        <w:rPr>
          <w:rFonts w:ascii="KaiTi" w:hAnsi="KaiTi" w:eastAsia="KaiTi" w:cs="KaiTi"/>
          <w:sz w:val="20"/>
          <w:szCs w:val="20"/>
        </w:rPr>
        <w:t xml:space="preserve"> </w:t>
      </w:r>
      <w:r>
        <w:rPr>
          <w:rFonts w:ascii="KaiTi" w:hAnsi="KaiTi" w:eastAsia="KaiTi" w:cs="KaiTi"/>
          <w:spacing w:val="7"/>
          <w:sz w:val="20"/>
          <w:szCs w:val="20"/>
        </w:rPr>
        <w:t>上确认次日是否会继续连板的。同样，如果只看题材板块一天的一致性高潮就</w:t>
      </w:r>
      <w:r>
        <w:rPr>
          <w:rFonts w:ascii="KaiTi" w:hAnsi="KaiTi" w:eastAsia="KaiTi" w:cs="KaiTi"/>
          <w:spacing w:val="18"/>
          <w:sz w:val="20"/>
          <w:szCs w:val="20"/>
        </w:rPr>
        <w:t xml:space="preserve"> </w:t>
      </w:r>
      <w:r>
        <w:rPr>
          <w:rFonts w:ascii="KaiTi" w:hAnsi="KaiTi" w:eastAsia="KaiTi" w:cs="KaiTi"/>
          <w:spacing w:val="7"/>
          <w:sz w:val="20"/>
          <w:szCs w:val="20"/>
        </w:rPr>
        <w:t>想判断这个题材的强度是不够的。必须结合题材级别、情绪周期、实际趋势和</w:t>
      </w:r>
      <w:r>
        <w:rPr>
          <w:rFonts w:ascii="KaiTi" w:hAnsi="KaiTi" w:eastAsia="KaiTi" w:cs="KaiTi"/>
          <w:spacing w:val="17"/>
          <w:sz w:val="20"/>
          <w:szCs w:val="20"/>
        </w:rPr>
        <w:t xml:space="preserve"> </w:t>
      </w:r>
      <w:r>
        <w:rPr>
          <w:rFonts w:ascii="KaiTi" w:hAnsi="KaiTi" w:eastAsia="KaiTi" w:cs="KaiTi"/>
          <w:spacing w:val="6"/>
          <w:sz w:val="20"/>
          <w:szCs w:val="20"/>
        </w:rPr>
        <w:t>个股观察。</w:t>
      </w:r>
      <w:r>
        <w:rPr>
          <w:rFonts w:ascii="KaiTi" w:hAnsi="KaiTi" w:eastAsia="KaiTi" w:cs="KaiTi"/>
          <w:spacing w:val="-44"/>
          <w:sz w:val="20"/>
          <w:szCs w:val="20"/>
        </w:rPr>
        <w:t xml:space="preserve"> </w:t>
      </w:r>
      <w:r>
        <w:rPr>
          <w:rFonts w:ascii="KaiTi" w:hAnsi="KaiTi" w:eastAsia="KaiTi" w:cs="KaiTi"/>
          <w:spacing w:val="6"/>
          <w:sz w:val="20"/>
          <w:szCs w:val="20"/>
        </w:rPr>
        <w:t>一个板块要有持续性，如果连三板股都走不出来，就没有持续性可</w:t>
      </w:r>
      <w:r>
        <w:rPr>
          <w:rFonts w:ascii="KaiTi" w:hAnsi="KaiTi" w:eastAsia="KaiTi" w:cs="KaiTi"/>
          <w:sz w:val="20"/>
          <w:szCs w:val="20"/>
        </w:rPr>
        <w:t xml:space="preserve"> </w:t>
      </w:r>
      <w:r>
        <w:rPr>
          <w:rFonts w:ascii="KaiTi" w:hAnsi="KaiTi" w:eastAsia="KaiTi" w:cs="KaiTi"/>
          <w:spacing w:val="8"/>
          <w:sz w:val="20"/>
          <w:szCs w:val="20"/>
        </w:rPr>
        <w:t>谈。所以，有一些专做接力的大资金就非常重视题材板</w:t>
      </w:r>
      <w:r>
        <w:rPr>
          <w:rFonts w:ascii="KaiTi" w:hAnsi="KaiTi" w:eastAsia="KaiTi" w:cs="KaiTi"/>
          <w:spacing w:val="7"/>
          <w:sz w:val="20"/>
          <w:szCs w:val="20"/>
        </w:rPr>
        <w:t>块三板的问题。他们并</w:t>
      </w:r>
      <w:r>
        <w:rPr>
          <w:rFonts w:ascii="KaiTi" w:hAnsi="KaiTi" w:eastAsia="KaiTi" w:cs="KaiTi"/>
          <w:sz w:val="20"/>
          <w:szCs w:val="20"/>
        </w:rPr>
        <w:t xml:space="preserve"> </w:t>
      </w:r>
      <w:r>
        <w:rPr>
          <w:rFonts w:ascii="KaiTi" w:hAnsi="KaiTi" w:eastAsia="KaiTi" w:cs="KaiTi"/>
          <w:spacing w:val="7"/>
          <w:sz w:val="20"/>
          <w:szCs w:val="20"/>
        </w:rPr>
        <w:t>不会因为某题材突然出现一天的一致大涨而妄动，而会耐心等市场在分歧后给</w:t>
      </w:r>
      <w:r>
        <w:rPr>
          <w:rFonts w:ascii="KaiTi" w:hAnsi="KaiTi" w:eastAsia="KaiTi" w:cs="KaiTi"/>
          <w:spacing w:val="11"/>
          <w:sz w:val="20"/>
          <w:szCs w:val="20"/>
        </w:rPr>
        <w:t xml:space="preserve"> </w:t>
      </w:r>
      <w:r>
        <w:rPr>
          <w:rFonts w:ascii="KaiTi" w:hAnsi="KaiTi" w:eastAsia="KaiTi" w:cs="KaiTi"/>
          <w:spacing w:val="6"/>
          <w:sz w:val="20"/>
          <w:szCs w:val="20"/>
        </w:rPr>
        <w:t>出答案再参与。因此，对于题材的判断，不要冲动!尤其在突发一致性利好</w:t>
      </w:r>
      <w:r>
        <w:rPr>
          <w:rFonts w:ascii="KaiTi" w:hAnsi="KaiTi" w:eastAsia="KaiTi" w:cs="KaiTi"/>
          <w:spacing w:val="5"/>
          <w:sz w:val="20"/>
          <w:szCs w:val="20"/>
        </w:rPr>
        <w:t>时，</w:t>
      </w:r>
      <w:r>
        <w:rPr>
          <w:rFonts w:ascii="KaiTi" w:hAnsi="KaiTi" w:eastAsia="KaiTi" w:cs="KaiTi"/>
          <w:sz w:val="20"/>
          <w:szCs w:val="20"/>
        </w:rPr>
        <w:t xml:space="preserve"> </w:t>
      </w:r>
      <w:r>
        <w:rPr>
          <w:rFonts w:ascii="KaiTi" w:hAnsi="KaiTi" w:eastAsia="KaiTi" w:cs="KaiTi"/>
          <w:spacing w:val="6"/>
          <w:sz w:val="20"/>
          <w:szCs w:val="20"/>
        </w:rPr>
        <w:t>一定要思考清楚交易的逻辑。</w:t>
      </w:r>
    </w:p>
    <w:p w14:paraId="77ED89B3">
      <w:pPr>
        <w:spacing w:before="48" w:line="339" w:lineRule="auto"/>
        <w:ind w:right="59" w:firstLine="429"/>
        <w:rPr>
          <w:rFonts w:ascii="KaiTi" w:hAnsi="KaiTi" w:eastAsia="KaiTi" w:cs="KaiTi"/>
          <w:sz w:val="20"/>
          <w:szCs w:val="20"/>
        </w:rPr>
      </w:pPr>
      <w:r>
        <w:rPr>
          <w:rFonts w:ascii="KaiTi" w:hAnsi="KaiTi" w:eastAsia="KaiTi" w:cs="KaiTi"/>
          <w:spacing w:val="7"/>
          <w:sz w:val="20"/>
          <w:szCs w:val="20"/>
        </w:rPr>
        <w:t>其六，游资的周期情绪反映在题材的赚钱与亏钱效应上，如海</w:t>
      </w:r>
      <w:r>
        <w:rPr>
          <w:rFonts w:ascii="KaiTi" w:hAnsi="KaiTi" w:eastAsia="KaiTi" w:cs="KaiTi"/>
          <w:spacing w:val="6"/>
          <w:sz w:val="20"/>
          <w:szCs w:val="20"/>
        </w:rPr>
        <w:t>浪的浪起浪</w:t>
      </w:r>
      <w:r>
        <w:rPr>
          <w:rFonts w:ascii="KaiTi" w:hAnsi="KaiTi" w:eastAsia="KaiTi" w:cs="KaiTi"/>
          <w:sz w:val="20"/>
          <w:szCs w:val="20"/>
        </w:rPr>
        <w:t xml:space="preserve"> </w:t>
      </w:r>
      <w:r>
        <w:rPr>
          <w:rFonts w:ascii="KaiTi" w:hAnsi="KaiTi" w:eastAsia="KaiTi" w:cs="KaiTi"/>
          <w:spacing w:val="-1"/>
          <w:sz w:val="20"/>
          <w:szCs w:val="20"/>
        </w:rPr>
        <w:t>落上下起伏，市场是呈周期性变化的。</w:t>
      </w:r>
    </w:p>
    <w:p w14:paraId="0F0B9CE9">
      <w:pPr>
        <w:spacing w:before="24" w:line="331" w:lineRule="auto"/>
        <w:ind w:right="42" w:firstLine="429"/>
        <w:jc w:val="both"/>
        <w:rPr>
          <w:rFonts w:ascii="KaiTi" w:hAnsi="KaiTi" w:eastAsia="KaiTi" w:cs="KaiTi"/>
          <w:sz w:val="20"/>
          <w:szCs w:val="20"/>
        </w:rPr>
      </w:pPr>
      <w:r>
        <w:rPr>
          <w:rFonts w:ascii="KaiTi" w:hAnsi="KaiTi" w:eastAsia="KaiTi" w:cs="KaiTi"/>
          <w:spacing w:val="7"/>
          <w:sz w:val="20"/>
          <w:szCs w:val="20"/>
        </w:rPr>
        <w:t>上面的总结只是从板学的一段盘面观察得出的，大家切不要忘记还有大局</w:t>
      </w:r>
      <w:r>
        <w:rPr>
          <w:rFonts w:ascii="KaiTi" w:hAnsi="KaiTi" w:eastAsia="KaiTi" w:cs="KaiTi"/>
          <w:spacing w:val="12"/>
          <w:sz w:val="20"/>
          <w:szCs w:val="20"/>
        </w:rPr>
        <w:t xml:space="preserve"> </w:t>
      </w:r>
      <w:r>
        <w:rPr>
          <w:rFonts w:ascii="KaiTi" w:hAnsi="KaiTi" w:eastAsia="KaiTi" w:cs="KaiTi"/>
          <w:spacing w:val="7"/>
          <w:sz w:val="20"/>
          <w:szCs w:val="20"/>
        </w:rPr>
        <w:t>观，还要有对指数技术周期与情绪周期的融合理解。只有将大局与局部结合起</w:t>
      </w:r>
      <w:r>
        <w:rPr>
          <w:rFonts w:ascii="KaiTi" w:hAnsi="KaiTi" w:eastAsia="KaiTi" w:cs="KaiTi"/>
          <w:spacing w:val="10"/>
          <w:sz w:val="20"/>
          <w:szCs w:val="20"/>
        </w:rPr>
        <w:t xml:space="preserve"> </w:t>
      </w:r>
      <w:r>
        <w:rPr>
          <w:rFonts w:ascii="KaiTi" w:hAnsi="KaiTi" w:eastAsia="KaiTi" w:cs="KaiTi"/>
          <w:spacing w:val="-3"/>
          <w:sz w:val="20"/>
          <w:szCs w:val="20"/>
        </w:rPr>
        <w:t>来分析，板学之路才能走得更远。</w:t>
      </w:r>
    </w:p>
    <w:p w14:paraId="75F95746">
      <w:pPr>
        <w:spacing w:line="331" w:lineRule="auto"/>
        <w:rPr>
          <w:rFonts w:ascii="KaiTi" w:hAnsi="KaiTi" w:eastAsia="KaiTi" w:cs="KaiTi"/>
          <w:sz w:val="20"/>
          <w:szCs w:val="20"/>
        </w:rPr>
        <w:sectPr>
          <w:pgSz w:w="8770" w:h="13360"/>
          <w:pgMar w:top="1012" w:right="500" w:bottom="633" w:left="1160" w:header="751" w:footer="471" w:gutter="0"/>
          <w:cols w:space="720" w:num="1"/>
        </w:sectPr>
      </w:pPr>
    </w:p>
    <w:p w14:paraId="44EE2ACD">
      <w:pPr>
        <w:spacing w:line="276" w:lineRule="auto"/>
        <w:rPr>
          <w:rFonts w:ascii="Arial"/>
          <w:sz w:val="21"/>
        </w:rPr>
      </w:pPr>
    </w:p>
    <w:p w14:paraId="7FF832AB">
      <w:pPr>
        <w:spacing w:before="55" w:line="219" w:lineRule="auto"/>
        <w:ind w:left="5610"/>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sectPr>
      <w:pgSz w:w="8770" w:h="13360"/>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FangSong">
    <w:altName w:val="仿宋-简"/>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STXingkai">
    <w:altName w:val="宋体-简"/>
    <w:panose1 w:val="02010800040101010101"/>
    <w:charset w:val="86"/>
    <w:family w:val="auto"/>
    <w:pitch w:val="default"/>
    <w:sig w:usb0="00000000" w:usb1="00000000" w:usb2="00000000" w:usb3="00000000" w:csb0="00040000" w:csb1="00000000"/>
  </w:font>
  <w:font w:name="LiSu">
    <w:altName w:val="报隶-简"/>
    <w:panose1 w:val="0201050906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FF71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Body Text"/>
    <w:basedOn w:val="1"/>
    <w:semiHidden/>
    <w:qFormat/>
    <w:uiPriority w:val="0"/>
    <w:rPr>
      <w:rFonts w:ascii="宋体" w:hAnsi="宋体" w:eastAsia="宋体" w:cs="宋体"/>
      <w:sz w:val="17"/>
      <w:szCs w:val="17"/>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644" Type="http://schemas.openxmlformats.org/officeDocument/2006/relationships/fontTable" Target="fontTable.xml"/><Relationship Id="rId643" Type="http://schemas.openxmlformats.org/officeDocument/2006/relationships/customXml" Target="../customXml/item1.xml"/><Relationship Id="rId510"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1026"/>
    <customShpInfo spid="_x0000_s1027"/>
    <customShpInfo spid="_x0000_s1029"/>
    <customShpInfo spid="_x0000_s1030"/>
    <customShpInfo spid="_x0000_s1031"/>
    <customShpInfo spid="_x0000_s1032"/>
    <customShpInfo spid="_x0000_s1033"/>
    <customShpInfo spid="_x0000_s1034"/>
    <customShpInfo spid="_x0000_s1035"/>
    <customShpInfo spid="_x0000_s1028"/>
    <customShpInfo spid="_x0000_s1036"/>
    <customShpInfo spid="_x0000_s1038"/>
    <customShpInfo spid="_x0000_s1039"/>
    <customShpInfo spid="_x0000_s1037"/>
    <customShpInfo spid="_x0000_s1041"/>
    <customShpInfo spid="_x0000_s1042"/>
    <customShpInfo spid="_x0000_s1043"/>
    <customShpInfo spid="_x0000_s1040"/>
    <customShpInfo spid="_x0000_s1045"/>
    <customShpInfo spid="_x0000_s1046"/>
    <customShpInfo spid="_x0000_s1044"/>
    <customShpInfo spid="_x0000_s1048"/>
    <customShpInfo spid="_x0000_s1049"/>
    <customShpInfo spid="_x0000_s1047"/>
    <customShpInfo spid="_x0000_s1050"/>
    <customShpInfo spid="_x0000_s1051"/>
    <customShpInfo spid="_x0000_s1053"/>
    <customShpInfo spid="_x0000_s1054"/>
    <customShpInfo spid="_x0000_s1052"/>
    <customShpInfo spid="_x0000_s1055"/>
    <customShpInfo spid="_x0000_s1056"/>
    <customShpInfo spid="_x0000_s1057"/>
    <customShpInfo spid="_x0000_s1058"/>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8"/>
    <customShpInfo spid="_x0000_s1070"/>
    <customShpInfo spid="_x0000_s1071"/>
    <customShpInfo spid="_x0000_s1072"/>
    <customShpInfo spid="_x0000_s1073"/>
    <customShpInfo spid="_x0000_s1069"/>
    <customShpInfo spid="_x0000_s1075"/>
    <customShpInfo spid="_x0000_s1076"/>
    <customShpInfo spid="_x0000_s1074"/>
    <customShpInfo spid="_x0000_s1078"/>
    <customShpInfo spid="_x0000_s1079"/>
    <customShpInfo spid="_x0000_s1080"/>
    <customShpInfo spid="_x0000_s1077"/>
    <customShpInfo spid="_x0000_s1082"/>
    <customShpInfo spid="_x0000_s1083"/>
    <customShpInfo spid="_x0000_s1081"/>
    <customShpInfo spid="_x0000_s1085"/>
    <customShpInfo spid="_x0000_s1086"/>
    <customShpInfo spid="_x0000_s1084"/>
    <customShpInfo spid="_x0000_s1087"/>
    <customShpInfo spid="_x0000_s1088"/>
    <customShpInfo spid="_x0000_s1089"/>
    <customShpInfo spid="_x0000_s1091"/>
    <customShpInfo spid="_x0000_s1092"/>
    <customShpInfo spid="_x0000_s1093"/>
    <customShpInfo spid="_x0000_s1090"/>
    <customShpInfo spid="_x0000_s1095"/>
    <customShpInfo spid="_x0000_s1096"/>
    <customShpInfo spid="_x0000_s1094"/>
    <customShpInfo spid="_x0000_s1098"/>
    <customShpInfo spid="_x0000_s1099"/>
    <customShpInfo spid="_x0000_s1097"/>
    <customShpInfo spid="_x0000_s1101"/>
    <customShpInfo spid="_x0000_s1102"/>
    <customShpInfo spid="_x0000_s1100"/>
    <customShpInfo spid="_x0000_s1104"/>
    <customShpInfo spid="_x0000_s1105"/>
    <customShpInfo spid="_x0000_s1103"/>
    <customShpInfo spid="_x0000_s1107"/>
    <customShpInfo spid="_x0000_s1108"/>
    <customShpInfo spid="_x0000_s1106"/>
    <customShpInfo spid="_x0000_s1110"/>
    <customShpInfo spid="_x0000_s1111"/>
    <customShpInfo spid="_x0000_s1109"/>
    <customShpInfo spid="_x0000_s1113"/>
    <customShpInfo spid="_x0000_s1114"/>
    <customShpInfo spid="_x0000_s1112"/>
    <customShpInfo spid="_x0000_s1116"/>
    <customShpInfo spid="_x0000_s1117"/>
    <customShpInfo spid="_x0000_s1118"/>
    <customShpInfo spid="_x0000_s1115"/>
    <customShpInfo spid="_x0000_s1120"/>
    <customShpInfo spid="_x0000_s1121"/>
    <customShpInfo spid="_x0000_s1119"/>
    <customShpInfo spid="_x0000_s1123"/>
    <customShpInfo spid="_x0000_s1124"/>
    <customShpInfo spid="_x0000_s1125"/>
    <customShpInfo spid="_x0000_s1122"/>
    <customShpInfo spid="_x0000_s1127"/>
    <customShpInfo spid="_x0000_s1128"/>
    <customShpInfo spid="_x0000_s1126"/>
    <customShpInfo spid="_x0000_s1130"/>
    <customShpInfo spid="_x0000_s1131"/>
    <customShpInfo spid="_x0000_s1132"/>
    <customShpInfo spid="_x0000_s1133"/>
    <customShpInfo spid="_x0000_s1134"/>
    <customShpInfo spid="_x0000_s1129"/>
    <customShpInfo spid="_x0000_s1136"/>
    <customShpInfo spid="_x0000_s1137"/>
    <customShpInfo spid="_x0000_s1135"/>
    <customShpInfo spid="_x0000_s1139"/>
    <customShpInfo spid="_x0000_s1140"/>
    <customShpInfo spid="_x0000_s1138"/>
    <customShpInfo spid="_x0000_s1141"/>
    <customShpInfo spid="_x0000_s1143"/>
    <customShpInfo spid="_x0000_s1144"/>
    <customShpInfo spid="_x0000_s1142"/>
    <customShpInfo spid="_x0000_s1146"/>
    <customShpInfo spid="_x0000_s1147"/>
    <customShpInfo spid="_x0000_s1148"/>
    <customShpInfo spid="_x0000_s1145"/>
    <customShpInfo spid="_x0000_s1150"/>
    <customShpInfo spid="_x0000_s1151"/>
    <customShpInfo spid="_x0000_s1152"/>
    <customShpInfo spid="_x0000_s1153"/>
    <customShpInfo spid="_x0000_s1154"/>
    <customShpInfo spid="_x0000_s1149"/>
    <customShpInfo spid="_x0000_s1156"/>
    <customShpInfo spid="_x0000_s1157"/>
    <customShpInfo spid="_x0000_s1155"/>
    <customShpInfo spid="_x0000_s1158"/>
    <customShpInfo spid="_x0000_s1160"/>
    <customShpInfo spid="_x0000_s1161"/>
    <customShpInfo spid="_x0000_s1162"/>
    <customShpInfo spid="_x0000_s1163"/>
    <customShpInfo spid="_x0000_s1164"/>
    <customShpInfo spid="_x0000_s1165"/>
    <customShpInfo spid="_x0000_s1166"/>
    <customShpInfo spid="_x0000_s1167"/>
    <customShpInfo spid="_x0000_s1159"/>
    <customShpInfo spid="_x0000_s1168"/>
    <customShpInfo spid="_x0000_s1169"/>
    <customShpInfo spid="_x0000_s1171"/>
    <customShpInfo spid="_x0000_s1172"/>
    <customShpInfo spid="_x0000_s1173"/>
    <customShpInfo spid="_x0000_s1170"/>
    <customShpInfo spid="_x0000_s1174"/>
    <customShpInfo spid="_x0000_s1176"/>
    <customShpInfo spid="_x0000_s1177"/>
    <customShpInfo spid="_x0000_s1175"/>
    <customShpInfo spid="_x0000_s1179"/>
    <customShpInfo spid="_x0000_s1180"/>
    <customShpInfo spid="_x0000_s1181"/>
    <customShpInfo spid="_x0000_s1178"/>
    <customShpInfo spid="_x0000_s1183"/>
    <customShpInfo spid="_x0000_s1184"/>
    <customShpInfo spid="_x0000_s1185"/>
    <customShpInfo spid="_x0000_s1186"/>
    <customShpInfo spid="_x0000_s1182"/>
    <customShpInfo spid="_x0000_s1188"/>
    <customShpInfo spid="_x0000_s1189"/>
    <customShpInfo spid="_x0000_s1187"/>
    <customShpInfo spid="_x0000_s1191"/>
    <customShpInfo spid="_x0000_s1192"/>
    <customShpInfo spid="_x0000_s1190"/>
    <customShpInfo spid="_x0000_s1194"/>
    <customShpInfo spid="_x0000_s1195"/>
    <customShpInfo spid="_x0000_s1196"/>
    <customShpInfo spid="_x0000_s1197"/>
    <customShpInfo spid="_x0000_s1198"/>
    <customShpInfo spid="_x0000_s1199"/>
    <customShpInfo spid="_x0000_s1200"/>
    <customShpInfo spid="_x0000_s1193"/>
    <customShpInfo spid="_x0000_s1202"/>
    <customShpInfo spid="_x0000_s1203"/>
    <customShpInfo spid="_x0000_s1201"/>
    <customShpInfo spid="_x0000_s1204"/>
    <customShpInfo spid="_x0000_s1206"/>
    <customShpInfo spid="_x0000_s1207"/>
    <customShpInfo spid="_x0000_s1208"/>
    <customShpInfo spid="_x0000_s1205"/>
    <customShpInfo spid="_x0000_s1210"/>
    <customShpInfo spid="_x0000_s1211"/>
    <customShpInfo spid="_x0000_s1209"/>
    <customShpInfo spid="_x0000_s1213"/>
    <customShpInfo spid="_x0000_s1214"/>
    <customShpInfo spid="_x0000_s1215"/>
    <customShpInfo spid="_x0000_s1216"/>
    <customShpInfo spid="_x0000_s1212"/>
    <customShpInfo spid="_x0000_s1218"/>
    <customShpInfo spid="_x0000_s1219"/>
    <customShpInfo spid="_x0000_s121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283</Pages>
  <TotalTime>3</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2026-06-28T19:00:00Z</dcterms:created>
  <dc:creator>Data</dc:creator>
  <cp:lastModifiedBy>null</cp:lastModifiedBy>
  <dcterms:modified xsi:type="dcterms:W3CDTF">2026-06-28T11:07:03Z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2026-06-28T11:01:19Z</vt:filetime>
  </property>
  <property fmtid="{D5CDD505-2E9C-101B-9397-08002B2CF9AE}" pid="4" name="UsrData">
    <vt:lpwstr>6a408e3f50fe4f00011b75fawl</vt:lpwstr>
  </property>
  <property fmtid="{D5CDD505-2E9C-101B-9397-08002B2CF9AE}" pid="5" name="KSOProductBuildVer">
    <vt:lpwstr>2052-12.1.26016.26016</vt:lpwstr>
  </property>
  <property fmtid="{D5CDD505-2E9C-101B-9397-08002B2CF9AE}" pid="6" name="ICV">
    <vt:lpwstr>25C6C274D1A32D68D78F406AB65C53F2_42</vt:lpwstr>
  </property>
</Properties>
</file>