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0F17" w14:textId="17318C5A" w:rsidR="00E93B3D" w:rsidRPr="008162CC" w:rsidRDefault="002E28DB" w:rsidP="0070094F">
      <w:pPr>
        <w:spacing w:after="0" w:line="578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8162CC">
        <w:rPr>
          <w:rFonts w:ascii="Times New Roman" w:eastAsia="方正小标宋简体" w:hAnsi="Times New Roman" w:cs="Times New Roman"/>
          <w:sz w:val="44"/>
          <w:szCs w:val="44"/>
        </w:rPr>
        <w:t>《工程实践</w:t>
      </w:r>
      <w:r w:rsidRPr="008162CC">
        <w:rPr>
          <w:rFonts w:ascii="Times New Roman" w:eastAsia="方正小标宋简体" w:hAnsi="Times New Roman" w:cs="Times New Roman"/>
          <w:sz w:val="44"/>
          <w:szCs w:val="44"/>
        </w:rPr>
        <w:t>4</w:t>
      </w:r>
      <w:r w:rsidRPr="008162CC">
        <w:rPr>
          <w:rFonts w:ascii="Times New Roman" w:eastAsia="方正小标宋简体" w:hAnsi="Times New Roman" w:cs="Times New Roman"/>
          <w:sz w:val="44"/>
          <w:szCs w:val="44"/>
        </w:rPr>
        <w:t>（软件产品设计）》</w:t>
      </w:r>
    </w:p>
    <w:p w14:paraId="1694D32A" w14:textId="25BFFB32" w:rsidR="002E28DB" w:rsidRPr="008162CC" w:rsidRDefault="002E28DB" w:rsidP="0070094F">
      <w:pPr>
        <w:spacing w:after="0" w:line="578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8162CC">
        <w:rPr>
          <w:rFonts w:ascii="Times New Roman" w:eastAsia="方正小标宋简体" w:hAnsi="Times New Roman" w:cs="Times New Roman"/>
          <w:sz w:val="44"/>
          <w:szCs w:val="44"/>
        </w:rPr>
        <w:t>开题报告</w:t>
      </w:r>
    </w:p>
    <w:p w14:paraId="006A9CFF" w14:textId="77777777" w:rsidR="002E28DB" w:rsidRPr="008162CC" w:rsidRDefault="002E28DB" w:rsidP="0070094F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7AF786FC" w14:textId="77777777" w:rsidR="002E28DB" w:rsidRPr="008162CC" w:rsidRDefault="002E28DB" w:rsidP="0070094F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08FD83BF" w14:textId="77777777" w:rsidR="004E435F" w:rsidRPr="008162CC" w:rsidRDefault="004E435F" w:rsidP="0070094F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7"/>
        <w:tblW w:w="0" w:type="auto"/>
        <w:tblInd w:w="1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536"/>
      </w:tblGrid>
      <w:tr w:rsidR="002E28DB" w:rsidRPr="008162CC" w14:paraId="338E633F" w14:textId="77777777" w:rsidTr="002E28DB">
        <w:tc>
          <w:tcPr>
            <w:tcW w:w="1843" w:type="dxa"/>
            <w:vAlign w:val="center"/>
          </w:tcPr>
          <w:p w14:paraId="667FEF8A" w14:textId="374A88E1" w:rsidR="002E28DB" w:rsidRPr="008162CC" w:rsidRDefault="002E28DB" w:rsidP="0070094F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>题</w:t>
            </w: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>目：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14:paraId="5515774B" w14:textId="312DAC85" w:rsidR="002E28DB" w:rsidRPr="008162CC" w:rsidRDefault="002E28DB" w:rsidP="0070094F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网上花店销售系统</w:t>
            </w:r>
          </w:p>
        </w:tc>
      </w:tr>
      <w:tr w:rsidR="002E28DB" w:rsidRPr="008162CC" w14:paraId="2B7BC49D" w14:textId="77777777" w:rsidTr="002E28DB">
        <w:tc>
          <w:tcPr>
            <w:tcW w:w="1843" w:type="dxa"/>
            <w:vAlign w:val="center"/>
          </w:tcPr>
          <w:p w14:paraId="78822A0C" w14:textId="4171F070" w:rsidR="002E28DB" w:rsidRPr="008162CC" w:rsidRDefault="002E28DB" w:rsidP="0070094F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>组</w:t>
            </w: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>长：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3F71C" w14:textId="28E291EF" w:rsidR="002E28DB" w:rsidRPr="008162CC" w:rsidRDefault="002E28DB" w:rsidP="0070094F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陈建文</w:t>
            </w: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2019082070</w:t>
            </w:r>
          </w:p>
        </w:tc>
      </w:tr>
      <w:tr w:rsidR="002E28DB" w:rsidRPr="008162CC" w14:paraId="2501702C" w14:textId="77777777" w:rsidTr="002E28DB">
        <w:tc>
          <w:tcPr>
            <w:tcW w:w="1843" w:type="dxa"/>
            <w:vMerge w:val="restart"/>
          </w:tcPr>
          <w:p w14:paraId="463293E6" w14:textId="3B0082C1" w:rsidR="002E28DB" w:rsidRPr="008162CC" w:rsidRDefault="002E28DB" w:rsidP="0070094F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>成</w:t>
            </w: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>员：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60C8BB" w14:textId="1D0A22A9" w:rsidR="002E28DB" w:rsidRPr="008162CC" w:rsidRDefault="002E28DB" w:rsidP="0070094F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陈</w:t>
            </w: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 </w:t>
            </w: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成</w:t>
            </w: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2019101233</w:t>
            </w:r>
          </w:p>
        </w:tc>
      </w:tr>
      <w:tr w:rsidR="002E28DB" w:rsidRPr="008162CC" w14:paraId="6292E298" w14:textId="77777777" w:rsidTr="002E28DB">
        <w:tc>
          <w:tcPr>
            <w:tcW w:w="1843" w:type="dxa"/>
            <w:vMerge/>
            <w:vAlign w:val="center"/>
          </w:tcPr>
          <w:p w14:paraId="43391157" w14:textId="77777777" w:rsidR="002E28DB" w:rsidRPr="008162CC" w:rsidRDefault="002E28DB" w:rsidP="0070094F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B09C6" w14:textId="4EC21A43" w:rsidR="002E28DB" w:rsidRPr="008162CC" w:rsidRDefault="002E28DB" w:rsidP="0070094F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李华祥</w:t>
            </w: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2021081167</w:t>
            </w:r>
          </w:p>
        </w:tc>
      </w:tr>
      <w:tr w:rsidR="002E28DB" w:rsidRPr="008162CC" w14:paraId="54E623D1" w14:textId="77777777" w:rsidTr="002E28DB">
        <w:tc>
          <w:tcPr>
            <w:tcW w:w="1843" w:type="dxa"/>
            <w:vAlign w:val="center"/>
          </w:tcPr>
          <w:p w14:paraId="380BD030" w14:textId="1CBD14DB" w:rsidR="002E28DB" w:rsidRPr="008162CC" w:rsidRDefault="002E28DB" w:rsidP="0070094F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>所在学院：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E9BA7" w14:textId="0D086115" w:rsidR="002E28DB" w:rsidRPr="008162CC" w:rsidRDefault="002E28DB" w:rsidP="0070094F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软件工程学院</w:t>
            </w:r>
          </w:p>
        </w:tc>
      </w:tr>
      <w:tr w:rsidR="002E28DB" w:rsidRPr="008162CC" w14:paraId="116ED983" w14:textId="77777777" w:rsidTr="002E28DB">
        <w:tc>
          <w:tcPr>
            <w:tcW w:w="1843" w:type="dxa"/>
            <w:vAlign w:val="center"/>
          </w:tcPr>
          <w:p w14:paraId="1BF8F413" w14:textId="14919FF2" w:rsidR="002E28DB" w:rsidRPr="008162CC" w:rsidRDefault="002E28DB" w:rsidP="0070094F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>年级班级：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B84D00" w14:textId="221FD8A2" w:rsidR="002E28DB" w:rsidRPr="008162CC" w:rsidRDefault="002E28DB" w:rsidP="0070094F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软工</w:t>
            </w: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215</w:t>
            </w: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班</w:t>
            </w:r>
          </w:p>
        </w:tc>
      </w:tr>
      <w:tr w:rsidR="002E28DB" w:rsidRPr="008162CC" w14:paraId="42CC33D9" w14:textId="77777777" w:rsidTr="002E28DB">
        <w:tc>
          <w:tcPr>
            <w:tcW w:w="1843" w:type="dxa"/>
            <w:vAlign w:val="center"/>
          </w:tcPr>
          <w:p w14:paraId="649B2844" w14:textId="23646A44" w:rsidR="002E28DB" w:rsidRPr="008162CC" w:rsidRDefault="002E28DB" w:rsidP="0070094F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>指导教师：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A2F4" w14:textId="72A2482F" w:rsidR="002E28DB" w:rsidRPr="008162CC" w:rsidRDefault="002E28DB" w:rsidP="0070094F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王</w:t>
            </w: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 </w:t>
            </w: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燮</w:t>
            </w:r>
          </w:p>
        </w:tc>
      </w:tr>
    </w:tbl>
    <w:p w14:paraId="71DBD8DC" w14:textId="77777777" w:rsidR="002E28DB" w:rsidRPr="008162CC" w:rsidRDefault="002E28DB" w:rsidP="0070094F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0D85F890" w14:textId="77777777" w:rsidR="002E28DB" w:rsidRPr="008162CC" w:rsidRDefault="002E28DB" w:rsidP="0070094F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1E89F65D" w14:textId="77777777" w:rsidR="002E28DB" w:rsidRPr="008162CC" w:rsidRDefault="002E28DB" w:rsidP="0070094F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8DA6282" w14:textId="77777777" w:rsidR="002E28DB" w:rsidRPr="008162CC" w:rsidRDefault="002E28DB" w:rsidP="0070094F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FF21D31" w14:textId="77777777" w:rsidR="002E28DB" w:rsidRPr="008162CC" w:rsidRDefault="002E28DB" w:rsidP="0070094F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16548D7F" w14:textId="568F80C3" w:rsidR="002E28DB" w:rsidRPr="008162CC" w:rsidRDefault="002E28DB" w:rsidP="0070094F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  <w:r w:rsidRPr="008162CC">
        <w:rPr>
          <w:rFonts w:ascii="Times New Roman" w:eastAsia="楷体_GB2312" w:hAnsi="Times New Roman" w:cs="Times New Roman"/>
          <w:sz w:val="32"/>
          <w:szCs w:val="32"/>
        </w:rPr>
        <w:t>202</w:t>
      </w:r>
      <w:r w:rsidR="000944F5">
        <w:rPr>
          <w:rFonts w:ascii="Times New Roman" w:eastAsia="楷体_GB2312" w:hAnsi="Times New Roman" w:cs="Times New Roman" w:hint="eastAsia"/>
          <w:sz w:val="32"/>
          <w:szCs w:val="32"/>
        </w:rPr>
        <w:t>4</w:t>
      </w:r>
      <w:r w:rsidRPr="008162CC">
        <w:rPr>
          <w:rFonts w:ascii="Times New Roman" w:eastAsia="楷体_GB2312" w:hAnsi="Times New Roman" w:cs="Times New Roman"/>
          <w:sz w:val="32"/>
          <w:szCs w:val="32"/>
        </w:rPr>
        <w:t>年</w:t>
      </w:r>
      <w:r w:rsidR="0069363F">
        <w:rPr>
          <w:rFonts w:ascii="Times New Roman" w:eastAsia="楷体_GB2312" w:hAnsi="Times New Roman" w:cs="Times New Roman" w:hint="eastAsia"/>
          <w:sz w:val="32"/>
          <w:szCs w:val="32"/>
        </w:rPr>
        <w:t>4</w:t>
      </w:r>
      <w:r w:rsidRPr="008162CC">
        <w:rPr>
          <w:rFonts w:ascii="Times New Roman" w:eastAsia="楷体_GB2312" w:hAnsi="Times New Roman" w:cs="Times New Roman"/>
          <w:sz w:val="32"/>
          <w:szCs w:val="32"/>
        </w:rPr>
        <w:t>月</w:t>
      </w:r>
    </w:p>
    <w:p w14:paraId="727A123C" w14:textId="77777777" w:rsidR="002E28DB" w:rsidRPr="008162CC" w:rsidRDefault="002E28DB" w:rsidP="0070094F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5712637A" w14:textId="13B371AC" w:rsidR="00727D1A" w:rsidRPr="008162CC" w:rsidRDefault="002E28DB" w:rsidP="0070094F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  <w:r w:rsidRPr="008162CC">
        <w:rPr>
          <w:rFonts w:ascii="Times New Roman" w:eastAsia="楷体_GB2312" w:hAnsi="Times New Roman" w:cs="Times New Roman"/>
          <w:sz w:val="32"/>
          <w:szCs w:val="32"/>
        </w:rPr>
        <w:t>成都信息工程大学</w:t>
      </w:r>
      <w:r w:rsidRPr="008162CC">
        <w:rPr>
          <w:rFonts w:ascii="Times New Roman" w:eastAsia="楷体_GB2312" w:hAnsi="Times New Roman" w:cs="Times New Roman"/>
          <w:sz w:val="32"/>
          <w:szCs w:val="32"/>
        </w:rPr>
        <w:t xml:space="preserve"> </w:t>
      </w:r>
      <w:r w:rsidRPr="008162CC">
        <w:rPr>
          <w:rFonts w:ascii="Times New Roman" w:eastAsia="楷体_GB2312" w:hAnsi="Times New Roman" w:cs="Times New Roman"/>
          <w:sz w:val="32"/>
          <w:szCs w:val="32"/>
        </w:rPr>
        <w:t>软件工程学院</w:t>
      </w:r>
    </w:p>
    <w:p w14:paraId="661C82C3" w14:textId="77777777" w:rsidR="00727D1A" w:rsidRPr="008162CC" w:rsidRDefault="00727D1A" w:rsidP="0070094F">
      <w:pPr>
        <w:widowControl/>
        <w:spacing w:after="0" w:line="578" w:lineRule="exact"/>
        <w:rPr>
          <w:rFonts w:ascii="Times New Roman" w:eastAsia="楷体_GB2312" w:hAnsi="Times New Roman" w:cs="Times New Roman"/>
          <w:sz w:val="32"/>
          <w:szCs w:val="32"/>
        </w:rPr>
      </w:pPr>
      <w:r w:rsidRPr="008162CC">
        <w:rPr>
          <w:rFonts w:ascii="Times New Roman" w:eastAsia="楷体_GB2312" w:hAnsi="Times New Roman" w:cs="Times New Roman"/>
          <w:sz w:val="32"/>
          <w:szCs w:val="32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34"/>
      </w:tblGrid>
      <w:tr w:rsidR="00AE30D6" w:rsidRPr="008162CC" w14:paraId="30AEAAE4" w14:textId="77777777" w:rsidTr="00AE30D6">
        <w:tc>
          <w:tcPr>
            <w:tcW w:w="8834" w:type="dxa"/>
          </w:tcPr>
          <w:p w14:paraId="2458FA1E" w14:textId="77777777" w:rsidR="00AE30D6" w:rsidRPr="008162CC" w:rsidRDefault="00AE30D6" w:rsidP="00AE30D6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lastRenderedPageBreak/>
              <w:t>课题研究背景与意义：</w:t>
            </w:r>
          </w:p>
          <w:p w14:paraId="04801AB5" w14:textId="77777777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随着互联网技术的不断发展和普及，电子商务在过去几十年间迅速崛起并持续蓬勃发展。传统商业模式受到了前所未有的冲击和改变，消费者逐渐习惯通过网络平台购买商品和服务。电子商务为鲜花销售提供了全新的营销和销售渠道，使得鲜花不再局限于传统的实体花店销售，而是可以通过在线平台覆盖更广泛的消费群体。这种转变反映了消费者对于更便捷、高效的购物方式的追求，也促使传统产业加速向数字化和网络化转型。</w:t>
            </w:r>
          </w:p>
          <w:p w14:paraId="418D4202" w14:textId="77777777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鲜花作为一种特殊的商品，具有广阔的市场潜力。人们对于鲜花的需求不仅仅局限于日常装饰和礼品，更多地延伸到节日庆祝、婚庆布置、悼念纪念等场合。线上鲜花销售系统通过扩大销售渠道，提供更多样化的花卉选择和个性化的服务，能够有效满足消费者多样化的需求，进而开拓和促进鲜花市场的发展和增长。</w:t>
            </w:r>
          </w:p>
          <w:p w14:paraId="632A1FAA" w14:textId="77777777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传统的实体鲜花销售存在很多的限制，该系统致力于满足用户随时随地在网上挑选购买鲜花的需求。对于花店老板而言，可以提高工作效率，使网上鲜花管理工作系统化、规范化、自动化，提高整个购买鲜花流程的效率，使总体水平上升到一个新的高度。与传统花店相比，网上花店有其不可比拟的优势。首先网上花店的运营成本较低，职员人数较少，也不需要很大的运营场地。其次网上花店有传播信息迅速、容量大、范围广、</w:t>
            </w: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lastRenderedPageBreak/>
              <w:t>可交互等特点。不仅如此，网上花店的建立，可以更好的满足消费者的需求。通过这种网络工具为消费者带来方便，同时促进浏览此网站用户的购买欲，提高销售效率。</w:t>
            </w:r>
          </w:p>
          <w:p w14:paraId="3158A495" w14:textId="2BE923A6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网上花店系统给用户提供了一整套完整的网上鲜花订购流程，使用户足不出户直接进行网上购物，给消费者带来了很大的方便。随着人类社会的发展，人际交往变得越来越重要。在这个繁忙的社会，人们很少有时间能见面交流感情，在特殊的日子里送给好友一束鲜花是用于联络感情的很好方式，因此受到广大消费者的欢迎。与此同时，商家也不再需要在商店里被动的等待顾客，完全可以坐在家里就轻松的卖出自己的商品，获得利润。计算机的存储与快速查询功能大大提高了网上花店管理的效率，并且还提高了查询并购买鲜花的精确度。方便快速的操作，不仅可减少从前的漏洞，还可以减少因工作的冗余出现的错误，更重要的是该系统的操作非常简单，推广起来比较容易。</w:t>
            </w:r>
          </w:p>
        </w:tc>
      </w:tr>
      <w:tr w:rsidR="00AE30D6" w:rsidRPr="008162CC" w14:paraId="778F8A44" w14:textId="77777777" w:rsidTr="00AE30D6">
        <w:tc>
          <w:tcPr>
            <w:tcW w:w="8834" w:type="dxa"/>
          </w:tcPr>
          <w:p w14:paraId="0AB3BDDA" w14:textId="77777777" w:rsidR="00AE30D6" w:rsidRPr="008162CC" w:rsidRDefault="00AE30D6" w:rsidP="00AE30D6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lastRenderedPageBreak/>
              <w:t>主要研究思路和方法：</w:t>
            </w:r>
          </w:p>
          <w:p w14:paraId="2C86FD1C" w14:textId="77777777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我们的研究旨在设计和开发一款高效、便捷、用户友好的线上鲜花销售系统，以满足不断增长的消费者鲜花购买需求，并推动鲜花市场的数字化转型。我们的主要目标是构建一个功能完善的电子商务平台，支持用户注册、浏览商品、下单购买、支付结算、订单跟踪等功能。同时，我们计划提供个性化的推荐服务，根据用户的购买历史或偏好，推荐符合其口味和需求</w:t>
            </w: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lastRenderedPageBreak/>
              <w:t>的鲜花产品。优化用户体验也是我们关注的重点，包括响应式设计、快速加载速度、直观简洁的界面设计等，确保用户在任何设备上都能方便地浏览和购买鲜花。</w:t>
            </w:r>
          </w:p>
          <w:p w14:paraId="51A8D564" w14:textId="77777777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在实现线上鲜花销售系统的过程中，我们计划采用现代化的技术路线，包括前端开发、后端开发、数据库设计、支付和物流集成、数据分析和个性化推荐以及安全和隐私保护等方面。前端开发将使用</w:t>
            </w: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HTML</w:t>
            </w: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、</w:t>
            </w: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CSS</w:t>
            </w: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和</w:t>
            </w: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JavaScript </w:t>
            </w: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技术构建响应式的网页界面，确保用户体验良好。后端开发方面，我们将选择合适的框架和技术，构建订单管理、用户管理、支付结算等功能的后台服务。数据库设计将重点考虑数据安全和系统的可扩展性。此外，我们将整合第三方支付系统和物流系统，以确保安全快捷的支付和订单配送功能。最后，数据分析技术将用于实现个性化推荐，提升用户购物体验和销售效率，同时我们将重视系统的安全性和隐私保护，采用加密技术保护用户信息和交易数据。</w:t>
            </w:r>
          </w:p>
          <w:p w14:paraId="37DEC099" w14:textId="1BAB0571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研究过程中，我们将采用系统的研究方法，包括需求分析、系统设计、系统开发、系统测试和用户反馈与优化等步骤。需求分析阶段，我们将调研市场需求和用户行为，明确用户对于在线鲜花购物的需求和期望。系统设计阶段，我们将根据需求分析结果设计系统架构、数据库结构和用户界面，确保系统具备良好的可用性和用户体验。系统开发阶段将采用敏捷开发方法，将系统功能模块化，逐步实现系统的各项功能和特性。系</w:t>
            </w: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lastRenderedPageBreak/>
              <w:t>统测试阶段将进行全面的测试，确保系统的稳定性、安全性和性能符合预期要求。最后，我们将收集用户反馈，并不断优化系统功能和用户体验，以提升系统的商业价值和用户满意度。</w:t>
            </w:r>
          </w:p>
        </w:tc>
      </w:tr>
      <w:tr w:rsidR="00AE30D6" w:rsidRPr="008162CC" w14:paraId="30885484" w14:textId="77777777" w:rsidTr="00AE30D6">
        <w:tc>
          <w:tcPr>
            <w:tcW w:w="8834" w:type="dxa"/>
          </w:tcPr>
          <w:p w14:paraId="7FD455D7" w14:textId="77777777" w:rsidR="00AE30D6" w:rsidRPr="008162CC" w:rsidRDefault="00AE30D6" w:rsidP="00AE30D6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lastRenderedPageBreak/>
              <w:t>研究内容及模块划分：</w:t>
            </w:r>
          </w:p>
          <w:p w14:paraId="0FEE1484" w14:textId="77777777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我们的研究旨在开发一套完善的线上鲜花销售系统，以满足消费者日益增长的鲜花购买需求，并推动传统鲜花市场向数字化转型。首先，我们将进行深入的需求分析，通过市场调研和用户调查，了解消费者的购物习惯、偏好和期望，确定系统所需的功能和特性。在需求分析的基础上，我们将进行系统设计，包括整体架构设计、前端界面设计、后端数据库设计等，确保系统具备良好的用户体验和高效的运行性能。接着，我们将进行系统开发，实现前端界面开发、后端业务逻辑编码、数据库搭建等工作，采用敏捷开发方法不断迭代和优化系统功能。最后，我们将进行系统测试与优化，确保系统的稳定性和安全性，同时收集用户反馈并进行持续改进，以提升系统的商业价值和用户满意度。</w:t>
            </w:r>
          </w:p>
          <w:p w14:paraId="58B846FE" w14:textId="0AFC831D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为了实现线上鲜花销售系统的功能和特性，我们将系统划分为多个核心模块，每个模块包含一系列具体的功能和实现细节。首先是用户模块，包括用户注册登录、个人信息管理、浏览商品和搜索功能、购物车管理和订单管理、支付和结算功能等，旨在提供用户友好的购物体验。其次是商品管理模块，涵盖商品分类和标签管理、商品信息展示和编辑、商品推荐和促</w:t>
            </w: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lastRenderedPageBreak/>
              <w:t>销管理，确保商品信息的有效管理和展示。订单管理模块负责订单生成和处理流程、订单状态跟踪和物流管理、退款和售后服务管理，保障订单管理的高效运作。数据分析模块将负责用户行为分析和购买模式分析、数据挖掘和用户偏好分析、个性化推荐算法实现，帮助优化用户体验和营销策略。</w:t>
            </w:r>
          </w:p>
        </w:tc>
      </w:tr>
      <w:tr w:rsidR="00AE30D6" w:rsidRPr="008162CC" w14:paraId="3B5E49E4" w14:textId="77777777" w:rsidTr="00AE30D6">
        <w:tc>
          <w:tcPr>
            <w:tcW w:w="8834" w:type="dxa"/>
          </w:tcPr>
          <w:p w14:paraId="57E2408B" w14:textId="77777777" w:rsidR="00AE30D6" w:rsidRPr="008162CC" w:rsidRDefault="00AE30D6" w:rsidP="00AE30D6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lastRenderedPageBreak/>
              <w:t>团队成员构成及分工：</w:t>
            </w:r>
          </w:p>
          <w:p w14:paraId="1DD302DE" w14:textId="77777777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陈建文负责项目管理和协调工作。担任团队的项目经理，负责整体项目规划、进度管理、资源分配以及与客户沟通协调。甲需要确保团队按时交付高质量的线上鲜花销售系统，并监督各成员的工作进展，并主要负责用户模块。</w:t>
            </w:r>
          </w:p>
          <w:p w14:paraId="4321C77B" w14:textId="77777777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陈成主要负责前端开发和用户界面设计。是团队的前端工程师，主要负责网页界面的设计和开发，确保用户在浏览和购买鲜花时拥有流畅、美观的用户体验。陈成需要与陈建文紧密合作，根据项目需求设计前端界面，并确保界面与后端系统的有效交互，并主要负责订单模块。</w:t>
            </w:r>
          </w:p>
          <w:p w14:paraId="791F2869" w14:textId="329175FE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李华祥主要负责后端开发和系统架构设计。是团队的后端工程师，主要负责后台系统的架构设计和开发，包括业务逻辑实现、数据库管理和接口开发。李华祥需要与陈成协作，确保前后端系统的有效对接和运行，同时与陈建文共同保障系统的整体质量和安全性，并主要负责商品模块。</w:t>
            </w:r>
          </w:p>
        </w:tc>
      </w:tr>
    </w:tbl>
    <w:p w14:paraId="55FEC8CE" w14:textId="77777777" w:rsidR="00AE30D6" w:rsidRPr="008162CC" w:rsidRDefault="00AE30D6" w:rsidP="0070094F">
      <w:pPr>
        <w:spacing w:after="0" w:line="578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</w:p>
    <w:sectPr w:rsidR="00AE30D6" w:rsidRPr="008162CC" w:rsidSect="006C2CDC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BD56E" w14:textId="77777777" w:rsidR="006C2CDC" w:rsidRDefault="006C2CDC" w:rsidP="002E28DB">
      <w:pPr>
        <w:spacing w:after="0" w:line="240" w:lineRule="auto"/>
      </w:pPr>
      <w:r>
        <w:separator/>
      </w:r>
    </w:p>
  </w:endnote>
  <w:endnote w:type="continuationSeparator" w:id="0">
    <w:p w14:paraId="54D15E93" w14:textId="77777777" w:rsidR="006C2CDC" w:rsidRDefault="006C2CDC" w:rsidP="002E2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F0771" w14:textId="77777777" w:rsidR="006C2CDC" w:rsidRDefault="006C2CDC" w:rsidP="002E28DB">
      <w:pPr>
        <w:spacing w:after="0" w:line="240" w:lineRule="auto"/>
      </w:pPr>
      <w:r>
        <w:separator/>
      </w:r>
    </w:p>
  </w:footnote>
  <w:footnote w:type="continuationSeparator" w:id="0">
    <w:p w14:paraId="107DBDE3" w14:textId="77777777" w:rsidR="006C2CDC" w:rsidRDefault="006C2CDC" w:rsidP="002E28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FA"/>
    <w:rsid w:val="000944F5"/>
    <w:rsid w:val="002E28DB"/>
    <w:rsid w:val="004E435F"/>
    <w:rsid w:val="0069363F"/>
    <w:rsid w:val="006C2CDC"/>
    <w:rsid w:val="0070094F"/>
    <w:rsid w:val="00723762"/>
    <w:rsid w:val="00727D1A"/>
    <w:rsid w:val="008162CC"/>
    <w:rsid w:val="00944DF2"/>
    <w:rsid w:val="00AE30D6"/>
    <w:rsid w:val="00B02E07"/>
    <w:rsid w:val="00BA0CFA"/>
    <w:rsid w:val="00E9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4B47E"/>
  <w15:chartTrackingRefBased/>
  <w15:docId w15:val="{010F645A-2A8B-4274-90F8-001D3E1A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8D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8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8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8DB"/>
    <w:rPr>
      <w:sz w:val="18"/>
      <w:szCs w:val="18"/>
    </w:rPr>
  </w:style>
  <w:style w:type="table" w:styleId="a7">
    <w:name w:val="Table Grid"/>
    <w:basedOn w:val="a1"/>
    <w:uiPriority w:val="39"/>
    <w:rsid w:val="002E2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2E28DB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2E2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jiata chen</dc:creator>
  <cp:keywords/>
  <dc:description/>
  <cp:lastModifiedBy>jiata chen</cp:lastModifiedBy>
  <cp:revision>7</cp:revision>
  <dcterms:created xsi:type="dcterms:W3CDTF">2024-04-15T14:13:00Z</dcterms:created>
  <dcterms:modified xsi:type="dcterms:W3CDTF">2024-04-19T08:14:00Z</dcterms:modified>
</cp:coreProperties>
</file>