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05D4965B" w:rsidR="002E28DB" w:rsidRPr="002E28DB" w:rsidRDefault="0098680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概要设计说明书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_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功能设计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015DC65F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A0712D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A0712D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4CC26194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519563C9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1342F6D5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36A005D9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56B81E2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98680B" w:rsidSect="00937732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76B184C2" w14:textId="7E7FAFDF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lastRenderedPageBreak/>
        <w:t>引言</w:t>
      </w:r>
    </w:p>
    <w:p w14:paraId="07B18570" w14:textId="07733CBD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编写目的</w:t>
      </w:r>
    </w:p>
    <w:p w14:paraId="3ECBEF99" w14:textId="1CA8BDB1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背景</w:t>
      </w:r>
    </w:p>
    <w:p w14:paraId="62FF714A" w14:textId="6A77ABB6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功能设计</w:t>
      </w:r>
    </w:p>
    <w:p w14:paraId="27ADA72D" w14:textId="055EFE06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用户模块功能设计</w:t>
      </w:r>
    </w:p>
    <w:p w14:paraId="4E55684C" w14:textId="20278407" w:rsid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订单模块功能设计</w:t>
      </w:r>
    </w:p>
    <w:p w14:paraId="667A1ADB" w14:textId="7371426F" w:rsidR="00D07014" w:rsidRDefault="00D07014" w:rsidP="00562FE0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订单模块主要实现</w:t>
      </w:r>
      <w:r w:rsidR="00562FE0">
        <w:rPr>
          <w:rFonts w:ascii="Times New Roman" w:eastAsia="楷体_GB2312" w:hAnsi="Times New Roman" w:cs="Times New Roman" w:hint="eastAsia"/>
          <w:sz w:val="32"/>
          <w:szCs w:val="32"/>
        </w:rPr>
        <w:t>用户订单管理和后台订单管理。其中用户订单管理主要包括购物车管理，创建订单，订单支付，订单状态查看功能；后台订单管理主要包括订单列表，订单详情查看，订单处理，订单统计与分析功能。订单模块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功能结构如图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59AEE357" w14:textId="46923E2A" w:rsidR="00562FE0" w:rsidRDefault="00821F91" w:rsidP="00821F91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7836" w:dyaOrig="11161" w14:anchorId="7367B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558pt" o:ole="">
            <v:imagedata r:id="rId8" o:title=""/>
          </v:shape>
          <o:OLEObject Type="Embed" ProgID="Visio.Drawing.15" ShapeID="_x0000_i1025" DrawAspect="Content" ObjectID="_1775807474" r:id="rId9"/>
        </w:object>
      </w:r>
    </w:p>
    <w:p w14:paraId="7A846C2C" w14:textId="018A75C3" w:rsidR="00821F91" w:rsidRPr="00D07014" w:rsidRDefault="00821F91" w:rsidP="00821F91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订单模块功能结构图</w:t>
      </w:r>
    </w:p>
    <w:p w14:paraId="33593E74" w14:textId="3619E640" w:rsidR="00D07014" w:rsidRDefault="00B75657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购物车管理</w:t>
      </w:r>
    </w:p>
    <w:p w14:paraId="49FD1BA9" w14:textId="3DC27244" w:rsidR="00B75657" w:rsidRDefault="00B75657" w:rsidP="00B75657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用户可以将心仪的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鲜花</w:t>
      </w: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t>加入购物车，以便后续结算。用户可以查看购物车内的商品列表，包括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鲜花</w:t>
      </w: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t>名称、数量、价格等。用户可以修改购物车中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鲜花</w:t>
      </w:r>
      <w:r w:rsidRPr="00B75657">
        <w:rPr>
          <w:rFonts w:ascii="Times New Roman" w:eastAsia="楷体_GB2312" w:hAnsi="Times New Roman" w:cs="Times New Roman" w:hint="eastAsia"/>
          <w:sz w:val="32"/>
          <w:szCs w:val="32"/>
        </w:rPr>
        <w:t>的数量，或删除不需要的商品。用户可以将购物车内的商品进行结算，进入订单确认页面。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购物车管理流程如图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2-2-1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2267C426" w14:textId="39293EAA" w:rsidR="00915761" w:rsidRDefault="007E46FB" w:rsidP="00915761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4572" w:dyaOrig="8928" w14:anchorId="7C09052D">
          <v:shape id="_x0000_i1026" type="#_x0000_t75" style="width:228.6pt;height:446.4pt" o:ole="">
            <v:imagedata r:id="rId10" o:title=""/>
          </v:shape>
          <o:OLEObject Type="Embed" ProgID="Visio.Drawing.15" ShapeID="_x0000_i1026" DrawAspect="Content" ObjectID="_1775807475" r:id="rId11"/>
        </w:object>
      </w:r>
    </w:p>
    <w:p w14:paraId="0881466A" w14:textId="46F5C249" w:rsidR="00B75657" w:rsidRPr="00B75657" w:rsidRDefault="005A1BE2" w:rsidP="00915761">
      <w:pPr>
        <w:spacing w:after="0" w:line="578" w:lineRule="exact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2-2-1 </w:t>
      </w:r>
      <w:r w:rsidR="00915761">
        <w:rPr>
          <w:rFonts w:ascii="Times New Roman" w:eastAsia="楷体_GB2312" w:hAnsi="Times New Roman" w:cs="Times New Roman" w:hint="eastAsia"/>
          <w:sz w:val="32"/>
          <w:szCs w:val="32"/>
        </w:rPr>
        <w:t>购物车管理流程图</w:t>
      </w:r>
    </w:p>
    <w:p w14:paraId="790CF370" w14:textId="3204DF05" w:rsidR="00B75657" w:rsidRDefault="00915761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创建订单</w:t>
      </w:r>
    </w:p>
    <w:p w14:paraId="17943956" w14:textId="3FEE40E7" w:rsidR="00915761" w:rsidRDefault="00915761" w:rsidP="00915761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15761">
        <w:rPr>
          <w:rFonts w:ascii="Times New Roman" w:eastAsia="楷体_GB2312" w:hAnsi="Times New Roman" w:cs="Times New Roman" w:hint="eastAsia"/>
          <w:sz w:val="32"/>
          <w:szCs w:val="32"/>
        </w:rPr>
        <w:t>用户确认购物车内的商品无误后，可以选择配送地址、支付方式等，创建订单。系统生成订单号，作为该订单的唯一标识。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创建订单流程如图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2-2-2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923D54B" w14:textId="7E823FCF" w:rsidR="005A1BE2" w:rsidRDefault="005A1BE2" w:rsidP="005A1BE2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7068" w14:anchorId="65D6E135">
          <v:shape id="_x0000_i1027" type="#_x0000_t75" style="width:116.4pt;height:353.4pt" o:ole="">
            <v:imagedata r:id="rId12" o:title=""/>
          </v:shape>
          <o:OLEObject Type="Embed" ProgID="Visio.Drawing.15" ShapeID="_x0000_i1027" DrawAspect="Content" ObjectID="_1775807476" r:id="rId13"/>
        </w:object>
      </w:r>
    </w:p>
    <w:p w14:paraId="31BC9F3A" w14:textId="3D206FE0" w:rsidR="00915761" w:rsidRPr="00915761" w:rsidRDefault="005A1BE2" w:rsidP="005A1BE2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2-2-2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创建订单流程图</w:t>
      </w:r>
    </w:p>
    <w:p w14:paraId="332E8B9C" w14:textId="07917774" w:rsidR="00915761" w:rsidRDefault="005A1BE2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订单支付</w:t>
      </w:r>
    </w:p>
    <w:p w14:paraId="6B3B5B59" w14:textId="21F67D7E" w:rsidR="005A1BE2" w:rsidRDefault="005A1BE2" w:rsidP="005A1BE2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5A1BE2">
        <w:rPr>
          <w:rFonts w:ascii="Times New Roman" w:eastAsia="楷体_GB2312" w:hAnsi="Times New Roman" w:cs="Times New Roman" w:hint="eastAsia"/>
          <w:sz w:val="32"/>
          <w:szCs w:val="32"/>
        </w:rPr>
        <w:t>用户可以选择多种支付方式（如在线支付、货到付款等）完成订单支付。系统会记录支付状态，确保订单支付的准确性和安全性。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订单支付流程如图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2-2-3</w:t>
      </w:r>
      <w:r w:rsidR="00CD7A73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2371A4C" w14:textId="59785CFE" w:rsidR="005A1BE2" w:rsidRDefault="005A1BE2" w:rsidP="005A1BE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8413" w14:anchorId="79945609">
          <v:shape id="_x0000_i1028" type="#_x0000_t75" style="width:116.4pt;height:420.6pt" o:ole="">
            <v:imagedata r:id="rId14" o:title=""/>
          </v:shape>
          <o:OLEObject Type="Embed" ProgID="Visio.Drawing.15" ShapeID="_x0000_i1028" DrawAspect="Content" ObjectID="_1775807477" r:id="rId15"/>
        </w:object>
      </w:r>
    </w:p>
    <w:p w14:paraId="21C87725" w14:textId="36C1C1DD" w:rsidR="005A1BE2" w:rsidRPr="005A1BE2" w:rsidRDefault="005A1BE2" w:rsidP="005A1BE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2-2-3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订单支付流程图</w:t>
      </w:r>
    </w:p>
    <w:p w14:paraId="0A757842" w14:textId="0779D56A" w:rsidR="005A1BE2" w:rsidRDefault="00CD7A73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订单状态查看</w:t>
      </w:r>
    </w:p>
    <w:p w14:paraId="6347CE3A" w14:textId="0891B22E" w:rsidR="00CD7A73" w:rsidRDefault="00CD7A73" w:rsidP="00CD7A73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用户可以在“我的订单”页面查看所有订单的列表，包括订单号、商品信息、支付状态、配送状态等。用户可以实时跟踪订单的配送进度，了解订单的当前状态。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订单状态查看流程如图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2-2-4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D35D59A" w14:textId="22E9C740" w:rsidR="00CD7A73" w:rsidRDefault="007E46FB" w:rsidP="00CD7A73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7" w:dyaOrig="5724" w14:anchorId="3294033A">
          <v:shape id="_x0000_i1029" type="#_x0000_t75" style="width:116.4pt;height:286.2pt" o:ole="">
            <v:imagedata r:id="rId16" o:title=""/>
          </v:shape>
          <o:OLEObject Type="Embed" ProgID="Visio.Drawing.15" ShapeID="_x0000_i1029" DrawAspect="Content" ObjectID="_1775807478" r:id="rId17"/>
        </w:object>
      </w:r>
    </w:p>
    <w:p w14:paraId="143FD3DA" w14:textId="320A38E7" w:rsidR="00CD7A73" w:rsidRPr="00CD7A73" w:rsidRDefault="00CD7A73" w:rsidP="00CD7A73">
      <w:pPr>
        <w:spacing w:after="0" w:line="578" w:lineRule="exact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2-2-4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订单状态查看流程图</w:t>
      </w:r>
    </w:p>
    <w:p w14:paraId="705C5F0B" w14:textId="63855162" w:rsidR="00CD7A73" w:rsidRDefault="00CD7A73" w:rsidP="00D07014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订单列表</w:t>
      </w:r>
    </w:p>
    <w:p w14:paraId="137FD4AD" w14:textId="401D39F2" w:rsidR="00CD7A73" w:rsidRDefault="00CD7A73" w:rsidP="007E46FB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管理员可以查看所有订单的列表，包括待支付、已支付、已发货、已完成等不同状态的订单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。</w:t>
      </w: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管理员可以按照订单号、用户、下单时间等条件对订单进行筛选和排序。</w:t>
      </w:r>
      <w:r w:rsidR="007E46FB"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管理员查看订单列表</w:t>
      </w:r>
      <w:r w:rsidR="007E46FB">
        <w:rPr>
          <w:rFonts w:ascii="Times New Roman" w:eastAsia="楷体_GB2312" w:hAnsi="Times New Roman" w:cs="Times New Roman" w:hint="eastAsia"/>
          <w:sz w:val="32"/>
          <w:szCs w:val="32"/>
        </w:rPr>
        <w:t>的流程如图</w:t>
      </w:r>
      <w:r w:rsidR="004759DF">
        <w:rPr>
          <w:rFonts w:ascii="Times New Roman" w:eastAsia="楷体_GB2312" w:hAnsi="Times New Roman" w:cs="Times New Roman" w:hint="eastAsia"/>
          <w:sz w:val="32"/>
          <w:szCs w:val="32"/>
        </w:rPr>
        <w:t>2-2-5</w:t>
      </w:r>
      <w:r w:rsidR="004759DF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3EE06DC6" w14:textId="1A834927" w:rsidR="007E46FB" w:rsidRDefault="007E46FB" w:rsidP="007E46FB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5724" w14:anchorId="399A1D88">
          <v:shape id="_x0000_i1030" type="#_x0000_t75" style="width:116.4pt;height:286.2pt" o:ole="">
            <v:imagedata r:id="rId18" o:title=""/>
          </v:shape>
          <o:OLEObject Type="Embed" ProgID="Visio.Drawing.15" ShapeID="_x0000_i1030" DrawAspect="Content" ObjectID="_1775807479" r:id="rId19"/>
        </w:object>
      </w:r>
    </w:p>
    <w:p w14:paraId="097F949F" w14:textId="5AAB3BBB" w:rsidR="007E46FB" w:rsidRPr="00CD7A73" w:rsidRDefault="007E46FB" w:rsidP="007E46FB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2-2-5 </w:t>
      </w:r>
      <w:r w:rsidRPr="00CD7A73">
        <w:rPr>
          <w:rFonts w:ascii="Times New Roman" w:eastAsia="楷体_GB2312" w:hAnsi="Times New Roman" w:cs="Times New Roman" w:hint="eastAsia"/>
          <w:sz w:val="32"/>
          <w:szCs w:val="32"/>
        </w:rPr>
        <w:t>管理员查看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订单列表流程图</w:t>
      </w:r>
    </w:p>
    <w:p w14:paraId="3DCF19B9" w14:textId="1858642C" w:rsidR="007E46FB" w:rsidRDefault="007E46FB" w:rsidP="007E46F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订单详情查看</w:t>
      </w:r>
    </w:p>
    <w:p w14:paraId="1488D8D5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管理员在订单列表中选中一个订单，点击“查看详情”按钮。系统跳转到该订单的详情页面，展示订单的详细信息。在订单详情页面，管理员可以查看订单的完整信息，包括：</w:t>
      </w:r>
    </w:p>
    <w:p w14:paraId="60F3314D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订单基本信息：订单号、下单时间、用户姓名、联系方式、配送地址等。</w:t>
      </w:r>
    </w:p>
    <w:p w14:paraId="6CB75393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商品信息：商品名称、数量、单价、小计等，以及商品的图片和描述。</w:t>
      </w:r>
    </w:p>
    <w:p w14:paraId="500E313A" w14:textId="77777777" w:rsidR="009C7685" w:rsidRPr="009C7685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支付信息：支付方式、支付状态、支付金额等。</w:t>
      </w:r>
    </w:p>
    <w:p w14:paraId="7BE0DD39" w14:textId="09AACD7E" w:rsidR="007E46FB" w:rsidRDefault="009C7685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C7685">
        <w:rPr>
          <w:rFonts w:ascii="Times New Roman" w:eastAsia="楷体_GB2312" w:hAnsi="Times New Roman" w:cs="Times New Roman" w:hint="eastAsia"/>
          <w:sz w:val="32"/>
          <w:szCs w:val="32"/>
        </w:rPr>
        <w:t>用户备注或特殊要求（如果有）。</w:t>
      </w:r>
    </w:p>
    <w:p w14:paraId="5629BA0B" w14:textId="60424A71" w:rsidR="004A2AB3" w:rsidRDefault="004A2AB3" w:rsidP="009C7685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lastRenderedPageBreak/>
        <w:t>订单详情查看流程图如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2-2-6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481ECA90" w14:textId="5F83D05B" w:rsidR="009C7685" w:rsidRPr="009C7685" w:rsidRDefault="009C7685" w:rsidP="009C7685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7068" w14:anchorId="7D4C9888">
          <v:shape id="_x0000_i1031" type="#_x0000_t75" style="width:116.4pt;height:353.4pt" o:ole="">
            <v:imagedata r:id="rId20" o:title=""/>
          </v:shape>
          <o:OLEObject Type="Embed" ProgID="Visio.Drawing.15" ShapeID="_x0000_i1031" DrawAspect="Content" ObjectID="_1775807480" r:id="rId21"/>
        </w:object>
      </w:r>
    </w:p>
    <w:p w14:paraId="54E88AD9" w14:textId="06EAE1B0" w:rsidR="007E46FB" w:rsidRPr="007E46FB" w:rsidRDefault="007E46FB" w:rsidP="007E46FB">
      <w:pPr>
        <w:spacing w:after="0" w:line="578" w:lineRule="exact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2-2-6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订单详情查看流程图</w:t>
      </w:r>
    </w:p>
    <w:p w14:paraId="4C1545AA" w14:textId="2AD4089D" w:rsidR="007E46FB" w:rsidRDefault="007E46FB" w:rsidP="007E46F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订单处理</w:t>
      </w:r>
    </w:p>
    <w:p w14:paraId="5470911C" w14:textId="0E0A2F1E" w:rsidR="007E46FB" w:rsidRDefault="007E46FB" w:rsidP="007E46FB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7E46FB">
        <w:rPr>
          <w:rFonts w:ascii="Times New Roman" w:eastAsia="楷体_GB2312" w:hAnsi="Times New Roman" w:cs="Times New Roman" w:hint="eastAsia"/>
          <w:sz w:val="32"/>
          <w:szCs w:val="32"/>
        </w:rPr>
        <w:t>对于</w:t>
      </w:r>
      <w:proofErr w:type="gramStart"/>
      <w:r w:rsidRPr="007E46FB">
        <w:rPr>
          <w:rFonts w:ascii="Times New Roman" w:eastAsia="楷体_GB2312" w:hAnsi="Times New Roman" w:cs="Times New Roman" w:hint="eastAsia"/>
          <w:sz w:val="32"/>
          <w:szCs w:val="32"/>
        </w:rPr>
        <w:t>待支付</w:t>
      </w:r>
      <w:proofErr w:type="gramEnd"/>
      <w:r w:rsidRPr="007E46FB">
        <w:rPr>
          <w:rFonts w:ascii="Times New Roman" w:eastAsia="楷体_GB2312" w:hAnsi="Times New Roman" w:cs="Times New Roman" w:hint="eastAsia"/>
          <w:sz w:val="32"/>
          <w:szCs w:val="32"/>
        </w:rPr>
        <w:t>的订单，管理员可以提醒用户尽快完成支付。对于已支付的订单，管理员可以进行配货、发货等操作，并更新订单的配送状态。对于已完成的订单，管理员可以进行售后服务的跟进，如处理退换货等。</w:t>
      </w:r>
      <w:r w:rsidR="00E70652">
        <w:rPr>
          <w:rFonts w:ascii="Times New Roman" w:eastAsia="楷体_GB2312" w:hAnsi="Times New Roman" w:cs="Times New Roman" w:hint="eastAsia"/>
          <w:sz w:val="32"/>
          <w:szCs w:val="32"/>
        </w:rPr>
        <w:t>订单处理流程图如图</w:t>
      </w:r>
      <w:r w:rsidR="00E70652">
        <w:rPr>
          <w:rFonts w:ascii="Times New Roman" w:eastAsia="楷体_GB2312" w:hAnsi="Times New Roman" w:cs="Times New Roman" w:hint="eastAsia"/>
          <w:sz w:val="32"/>
          <w:szCs w:val="32"/>
        </w:rPr>
        <w:t>2-2-7</w:t>
      </w:r>
      <w:r w:rsidR="00E70652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39AE538F" w14:textId="4BBE59CE" w:rsidR="007E46FB" w:rsidRDefault="00E75ED5" w:rsidP="00E70652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6000" w:dyaOrig="8807" w14:anchorId="46E70517">
          <v:shape id="_x0000_i1032" type="#_x0000_t75" style="width:300pt;height:440.4pt" o:ole="">
            <v:imagedata r:id="rId22" o:title=""/>
          </v:shape>
          <o:OLEObject Type="Embed" ProgID="Visio.Drawing.15" ShapeID="_x0000_i1032" DrawAspect="Content" ObjectID="_1775807481" r:id="rId23"/>
        </w:object>
      </w:r>
    </w:p>
    <w:p w14:paraId="40647DA4" w14:textId="2173C031" w:rsidR="00E70652" w:rsidRPr="007E46FB" w:rsidRDefault="00E70652" w:rsidP="00E70652">
      <w:pPr>
        <w:spacing w:after="0" w:line="240" w:lineRule="auto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2-2-7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订单处理流程图</w:t>
      </w:r>
    </w:p>
    <w:p w14:paraId="7DD70443" w14:textId="6411FCE4" w:rsidR="007E46FB" w:rsidRDefault="007E46FB" w:rsidP="007E46F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订单统计与分析</w:t>
      </w:r>
    </w:p>
    <w:p w14:paraId="1A1C1E2E" w14:textId="5830BBAE" w:rsidR="00E70652" w:rsidRDefault="00E70652" w:rsidP="00E70652">
      <w:pPr>
        <w:spacing w:after="0" w:line="578" w:lineRule="exact"/>
        <w:ind w:firstLineChars="20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E70652">
        <w:rPr>
          <w:rFonts w:ascii="Times New Roman" w:eastAsia="楷体_GB2312" w:hAnsi="Times New Roman" w:cs="Times New Roman" w:hint="eastAsia"/>
          <w:sz w:val="32"/>
          <w:szCs w:val="32"/>
        </w:rPr>
        <w:t>管理员可以对订单数据进行统计和分析，了解销售情况、用户购买偏好等信息。这些数据可以为店铺的运营和营销策略提供有价值的参考。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订单统计与分析流程如图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2-2-8</w:t>
      </w:r>
      <w:r w:rsidR="005F188C">
        <w:rPr>
          <w:rFonts w:ascii="Times New Roman" w:eastAsia="楷体_GB2312" w:hAnsi="Times New Roman" w:cs="Times New Roman" w:hint="eastAsia"/>
          <w:sz w:val="32"/>
          <w:szCs w:val="32"/>
        </w:rPr>
        <w:t>所示。</w:t>
      </w:r>
    </w:p>
    <w:p w14:paraId="2A3A0E38" w14:textId="27BC60E2" w:rsidR="00E70652" w:rsidRDefault="00723507" w:rsidP="00E7065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/>
          <w:sz w:val="32"/>
          <w:szCs w:val="32"/>
        </w:rPr>
        <w:object w:dxaOrig="2328" w:dyaOrig="4560" w14:anchorId="00DD8E0E">
          <v:shape id="_x0000_i1033" type="#_x0000_t75" style="width:116.4pt;height:228pt" o:ole="">
            <v:imagedata r:id="rId24" o:title=""/>
          </v:shape>
          <o:OLEObject Type="Embed" ProgID="Visio.Drawing.15" ShapeID="_x0000_i1033" DrawAspect="Content" ObjectID="_1775807482" r:id="rId25"/>
        </w:object>
      </w:r>
    </w:p>
    <w:p w14:paraId="7FA4A266" w14:textId="641F923D" w:rsidR="00E70652" w:rsidRPr="00E70652" w:rsidRDefault="00E70652" w:rsidP="00E70652">
      <w:pPr>
        <w:spacing w:after="0" w:line="240" w:lineRule="auto"/>
        <w:ind w:firstLineChars="200" w:firstLine="640"/>
        <w:jc w:val="center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图</w:t>
      </w:r>
      <w:r>
        <w:rPr>
          <w:rFonts w:ascii="Times New Roman" w:eastAsia="楷体_GB2312" w:hAnsi="Times New Roman" w:cs="Times New Roman" w:hint="eastAsia"/>
          <w:sz w:val="32"/>
          <w:szCs w:val="32"/>
        </w:rPr>
        <w:t xml:space="preserve">2-2-8 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订单统计与分析流程图</w:t>
      </w:r>
    </w:p>
    <w:p w14:paraId="60D337D0" w14:textId="2CC6E580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商品模块功能设计</w:t>
      </w:r>
    </w:p>
    <w:p w14:paraId="11ABCA55" w14:textId="72B57DAE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界面布局设计</w:t>
      </w:r>
    </w:p>
    <w:p w14:paraId="1165343F" w14:textId="45D63F71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用户模块</w:t>
      </w:r>
    </w:p>
    <w:p w14:paraId="58F98F5C" w14:textId="5206AC9C" w:rsidR="004D3CDB" w:rsidRDefault="0098680B" w:rsidP="004D3CD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订单模块</w:t>
      </w:r>
    </w:p>
    <w:p w14:paraId="00918C18" w14:textId="59468938" w:rsidR="004D3CDB" w:rsidRDefault="004D3CDB" w:rsidP="004D3CD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购物车管理界面</w:t>
      </w:r>
      <w:r w:rsidR="00370A49">
        <w:rPr>
          <w:rFonts w:ascii="Times New Roman" w:eastAsia="楷体_GB2312" w:hAnsi="Times New Roman" w:cs="Times New Roman" w:hint="eastAsia"/>
          <w:sz w:val="32"/>
          <w:szCs w:val="32"/>
        </w:rPr>
        <w:t>（已有）</w:t>
      </w:r>
    </w:p>
    <w:p w14:paraId="34C0F285" w14:textId="586DEFED" w:rsidR="004D3CDB" w:rsidRDefault="004D3CDB" w:rsidP="004D3CDB">
      <w:pPr>
        <w:spacing w:after="0" w:line="578" w:lineRule="exact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购物车管理界面内容主要是</w:t>
      </w:r>
    </w:p>
    <w:p w14:paraId="517BEFDC" w14:textId="4D6F30FE" w:rsidR="004D3CDB" w:rsidRDefault="00151AAA" w:rsidP="004D3CD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订单列表界面</w:t>
      </w:r>
      <w:r w:rsidR="00370A49">
        <w:rPr>
          <w:rFonts w:ascii="Times New Roman" w:eastAsia="楷体_GB2312" w:hAnsi="Times New Roman" w:cs="Times New Roman" w:hint="eastAsia"/>
          <w:sz w:val="32"/>
          <w:szCs w:val="32"/>
        </w:rPr>
        <w:t>（</w:t>
      </w:r>
      <w:proofErr w:type="spellStart"/>
      <w:r w:rsidR="00370A49">
        <w:rPr>
          <w:rFonts w:ascii="Times New Roman" w:eastAsia="楷体_GB2312" w:hAnsi="Times New Roman" w:cs="Times New Roman" w:hint="eastAsia"/>
          <w:sz w:val="32"/>
          <w:szCs w:val="32"/>
        </w:rPr>
        <w:t>css</w:t>
      </w:r>
      <w:proofErr w:type="spellEnd"/>
      <w:r w:rsidR="00370A49">
        <w:rPr>
          <w:rFonts w:ascii="Times New Roman" w:eastAsia="楷体_GB2312" w:hAnsi="Times New Roman" w:cs="Times New Roman" w:hint="eastAsia"/>
          <w:sz w:val="32"/>
          <w:szCs w:val="32"/>
        </w:rPr>
        <w:t>格式待改）</w:t>
      </w:r>
    </w:p>
    <w:p w14:paraId="757DD591" w14:textId="17927756" w:rsidR="00151AAA" w:rsidRDefault="00151AAA" w:rsidP="004D3CD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订单详情界面</w:t>
      </w:r>
      <w:r w:rsidR="00370A49">
        <w:rPr>
          <w:rFonts w:ascii="Times New Roman" w:eastAsia="楷体_GB2312" w:hAnsi="Times New Roman" w:cs="Times New Roman" w:hint="eastAsia"/>
          <w:sz w:val="32"/>
          <w:szCs w:val="32"/>
        </w:rPr>
        <w:t>（已有）</w:t>
      </w:r>
    </w:p>
    <w:p w14:paraId="0D58445F" w14:textId="2642A9C3" w:rsidR="00151AAA" w:rsidRDefault="00151AAA" w:rsidP="004D3CDB">
      <w:pPr>
        <w:pStyle w:val="aa"/>
        <w:numPr>
          <w:ilvl w:val="2"/>
          <w:numId w:val="1"/>
        </w:numPr>
        <w:spacing w:after="0" w:line="578" w:lineRule="exact"/>
        <w:ind w:firstLineChars="0"/>
        <w:jc w:val="both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订单统计与分析界面</w:t>
      </w:r>
      <w:r w:rsidR="00370A49">
        <w:rPr>
          <w:rFonts w:ascii="Times New Roman" w:eastAsia="楷体_GB2312" w:hAnsi="Times New Roman" w:cs="Times New Roman" w:hint="eastAsia"/>
          <w:sz w:val="32"/>
          <w:szCs w:val="32"/>
        </w:rPr>
        <w:t>（待设计）</w:t>
      </w:r>
    </w:p>
    <w:p w14:paraId="0C69CA20" w14:textId="77777777" w:rsidR="004D3CDB" w:rsidRPr="004D3CDB" w:rsidRDefault="004D3CDB" w:rsidP="004D3CDB">
      <w:pPr>
        <w:spacing w:after="0" w:line="578" w:lineRule="exact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</w:p>
    <w:p w14:paraId="36C8CADA" w14:textId="7FA4E33C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商品模块</w:t>
      </w:r>
    </w:p>
    <w:sectPr w:rsidR="0098680B" w:rsidRPr="0098680B" w:rsidSect="00937732">
      <w:type w:val="oddPage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F689" w14:textId="77777777" w:rsidR="00937732" w:rsidRDefault="00937732" w:rsidP="002E28DB">
      <w:pPr>
        <w:spacing w:after="0" w:line="240" w:lineRule="auto"/>
      </w:pPr>
      <w:r>
        <w:separator/>
      </w:r>
    </w:p>
  </w:endnote>
  <w:endnote w:type="continuationSeparator" w:id="0">
    <w:p w14:paraId="7650EF77" w14:textId="77777777" w:rsidR="00937732" w:rsidRDefault="00937732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39C5" w14:textId="77777777" w:rsidR="00937732" w:rsidRDefault="00937732" w:rsidP="002E28DB">
      <w:pPr>
        <w:spacing w:after="0" w:line="240" w:lineRule="auto"/>
      </w:pPr>
      <w:r>
        <w:separator/>
      </w:r>
    </w:p>
  </w:footnote>
  <w:footnote w:type="continuationSeparator" w:id="0">
    <w:p w14:paraId="2414C42C" w14:textId="77777777" w:rsidR="00937732" w:rsidRDefault="00937732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31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9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064BA0"/>
    <w:rsid w:val="00151AAA"/>
    <w:rsid w:val="001A4318"/>
    <w:rsid w:val="002E28DB"/>
    <w:rsid w:val="00370A49"/>
    <w:rsid w:val="004759DF"/>
    <w:rsid w:val="004A2AB3"/>
    <w:rsid w:val="004D3CDB"/>
    <w:rsid w:val="004E435F"/>
    <w:rsid w:val="00562FE0"/>
    <w:rsid w:val="005A1BE2"/>
    <w:rsid w:val="005F188C"/>
    <w:rsid w:val="00723507"/>
    <w:rsid w:val="00770695"/>
    <w:rsid w:val="007E46FB"/>
    <w:rsid w:val="00821F91"/>
    <w:rsid w:val="00915761"/>
    <w:rsid w:val="00937732"/>
    <w:rsid w:val="0098680B"/>
    <w:rsid w:val="009C7685"/>
    <w:rsid w:val="00A0712D"/>
    <w:rsid w:val="00B02E07"/>
    <w:rsid w:val="00B75657"/>
    <w:rsid w:val="00BA0CFA"/>
    <w:rsid w:val="00CD7A73"/>
    <w:rsid w:val="00D07014"/>
    <w:rsid w:val="00E70652"/>
    <w:rsid w:val="00E75ED5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986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C64F-7E01-4B34-B534-168A9B76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成 陈</cp:lastModifiedBy>
  <cp:revision>10</cp:revision>
  <dcterms:created xsi:type="dcterms:W3CDTF">2024-04-15T14:13:00Z</dcterms:created>
  <dcterms:modified xsi:type="dcterms:W3CDTF">2024-04-28T03:05:00Z</dcterms:modified>
</cp:coreProperties>
</file>