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给程序员的 Claude 使用指南</w:t>
      </w:r>
    </w:p>
    <w:p>
      <w:pPr>
        <w:spacing w:after="80"/>
      </w:pPr>
      <w:r>
        <w:rPr>
          <w:rFonts w:ascii="Microsoft YaHei" w:hAnsi="Microsoft YaHei" w:eastAsia="Microsoft YaHei"/>
        </w:rPr>
        <w:t>&gt; 你不需要记住项目里的所有规则。你只需要按下面的方式给 Claude 下命令，Claude 会自动读取宪法文档并遵守。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启动：每次打开 Claude Code 前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确保在项目根目录启动 Claude Code</w:t>
      </w:r>
      <w:r>
        <w:rPr>
          <w:rFonts w:ascii="Microsoft YaHei" w:hAnsi="Microsoft YaHei" w:eastAsia="Microsoft YaHei"/>
        </w:rPr>
        <w:t>。Claude 会自动读取 `CLAUDE.md`，获得所有强制规则。</w:t>
      </w:r>
    </w:p>
    <w:p>
      <w:pPr>
        <w:spacing w:after="80"/>
      </w:pPr>
      <w:r>
        <w:rPr>
          <w:rFonts w:ascii="Microsoft YaHei" w:hAnsi="Microsoft YaHei" w:eastAsia="Microsoft YaHei"/>
        </w:rPr>
        <w:t>如果 Claude 已经在运行，说一句：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请先读取 CLAUDE.md，然后读取 docs/ 和 specs/ 目录下所有你需要的文件，理解项目全貌。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日常编码：按这个模板说</w:t>
      </w:r>
    </w:p>
    <w:p>
      <w:pPr>
        <w:pStyle w:val="Heading3"/>
      </w:pPr>
      <w:r>
        <w:rPr>
          <w:rFonts w:ascii="Microsoft YaHei" w:hAnsi="Microsoft YaHei" w:eastAsia="Microsoft YaHei"/>
        </w:rPr>
        <w:t>模板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我要做 {功能描述}。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写代码前先读 docs/architecture.md、docs/interfaces.md、docs/design-system.md。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完成后对照 specs/development-plan.md 里对应阶段的验收标准自查。</w:t>
      </w:r>
    </w:p>
    <w:p>
      <w:pPr>
        <w:pStyle w:val="Heading3"/>
      </w:pPr>
      <w:r>
        <w:rPr>
          <w:rFonts w:ascii="Microsoft YaHei" w:hAnsi="Microsoft YaHei" w:eastAsia="Microsoft YaHei"/>
        </w:rPr>
        <w:t>为什么这个模板有效</w:t>
      </w:r>
    </w:p>
    <w:p>
      <w:pPr>
        <w:spacing w:after="80"/>
      </w:pPr>
      <w:r>
        <w:rPr>
          <w:rFonts w:ascii="Microsoft YaHei" w:hAnsi="Microsoft YaHei" w:eastAsia="Microsoft YaHei"/>
        </w:rPr>
        <w:t>- "先读"触发 Claude 去获取宪法约束</w:t>
      </w:r>
    </w:p>
    <w:p>
      <w:pPr>
        <w:spacing w:after="80"/>
      </w:pPr>
      <w:r>
        <w:rPr>
          <w:rFonts w:ascii="Microsoft YaHei" w:hAnsi="Microsoft YaHei" w:eastAsia="Microsoft YaHei"/>
        </w:rPr>
        <w:t>- "对照验收标准自查"让 Claude 帮你检查有没有遗漏</w:t>
      </w:r>
    </w:p>
    <w:p>
      <w:pPr>
        <w:spacing w:after="80"/>
      </w:pPr>
      <w:r>
        <w:rPr>
          <w:rFonts w:ascii="Microsoft YaHei" w:hAnsi="Microsoft YaHei" w:eastAsia="Microsoft YaHei"/>
        </w:rPr>
        <w:t>- 三句话，不需要你理解宪法里写了什么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具体任务示例</w:t>
      </w:r>
    </w:p>
    <w:p>
      <w:pPr>
        <w:pStyle w:val="Heading3"/>
      </w:pPr>
      <w:r>
        <w:rPr>
          <w:rFonts w:ascii="Microsoft YaHei" w:hAnsi="Microsoft YaHei" w:eastAsia="Microsoft YaHei"/>
        </w:rPr>
        <w:t>修复致命 Bug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修三个致命 Bug（详见 specs/risks.md）：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R2 假对话 — 重写 sendMessage，对接 settings 里配置的 API 地址和 Key，实现真实的流式 AI 回复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2. R3 设置不存 — 所有表单字段绑定 value/onChange，写入 localStorage，启动时读回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3. R9 源码脱节 — 把 ASAR 里的逻辑回迁到 src/，确保 src/ 是唯一真相源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写代码前先读 docs/architecture.md、docs/interfaces.md、docs/design-system.md。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完成后对照 specs/risks.md 验证每个 Bug 是否已解决。</w:t>
      </w:r>
    </w:p>
    <w:p>
      <w:pPr>
        <w:pStyle w:val="Heading3"/>
      </w:pPr>
      <w:r>
        <w:rPr>
          <w:rFonts w:ascii="Microsoft YaHei" w:hAnsi="Microsoft YaHei" w:eastAsia="Microsoft YaHei"/>
        </w:rPr>
        <w:t>搭建 P0 骨架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搭建 P0 骨架（详见 specs/development-plan.md 的 P0 阶段）。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写代码前先读 docs/architecture.md、docs/interfaces.md、docs/design-system.md、docs/ui-spec.md。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注意：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所有色值/间距从 CSS 变量读取，不要硬编码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IPC 通道名统一在 src/shared/ipc-channels.ts 定义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完成后对照 P0 验收标准自查</w:t>
      </w:r>
    </w:p>
    <w:p>
      <w:pPr>
        <w:pStyle w:val="Heading3"/>
      </w:pPr>
      <w:r>
        <w:rPr>
          <w:rFonts w:ascii="Microsoft YaHei" w:hAnsi="Microsoft YaHei" w:eastAsia="Microsoft YaHei"/>
        </w:rPr>
        <w:t>实现聊天功能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实现聊天核心功能（详见 specs/development-plan.md 的 P1 阶段）。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写代码前必须读 docs/architecture.md（特别是数据流部分）、docs/interfaces.md（特别是事件总线和 Message 类型）、docs/design-system.md。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关键约束：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消息类型用 interfaces.md 定义的 Message 格式，别自己造字段名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流式输出用 event-bus 发 message:streaming 事件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不要硬编码色值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新功能开发</w:t>
      </w:r>
    </w:p>
    <w:p>
      <w:pPr>
        <w:pStyle w:val="Heading3"/>
      </w:pPr>
      <w:r>
        <w:rPr>
          <w:rFonts w:ascii="Microsoft YaHei" w:hAnsi="Microsoft YaHei" w:eastAsia="Microsoft YaHei"/>
        </w:rPr>
        <w:t>如果要做 spec 里没有的功能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我要做 {新功能}。先一起写个 spec，格式参考 specs/ 下的分析文档。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写完后放到 specs/{功能名}-analysis.md，我审阅确认后再开始编码。</w:t>
      </w:r>
    </w:p>
    <w:p>
      <w:pPr>
        <w:pStyle w:val="Heading3"/>
      </w:pPr>
      <w:r>
        <w:rPr>
          <w:rFonts w:ascii="Microsoft YaHei" w:hAnsi="Microsoft YaHei" w:eastAsia="Microsoft YaHei"/>
        </w:rPr>
        <w:t>如果 specs/ 里已有分析文档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我要做 {功能}。先读 specs/{功能}-analysis.md 了解方案决策，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然后读 docs/architecture.md、docs/interfaces.md、docs/design-system.md，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然后开始写代码。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出问题时</w:t>
      </w:r>
    </w:p>
    <w:p>
      <w:pPr>
        <w:pStyle w:val="Heading3"/>
      </w:pPr>
      <w:r>
        <w:rPr>
          <w:rFonts w:ascii="Microsoft YaHei" w:hAnsi="Microsoft YaHei" w:eastAsia="Microsoft YaHei"/>
        </w:rPr>
        <w:t>代码跑不起来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{错误描述}。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先读相关 docs/ 文件，诊断根因，不要绕过问题——如果是架构约束被违反了，修正代码使其符合约束。</w:t>
      </w:r>
    </w:p>
    <w:p>
      <w:pPr>
        <w:pStyle w:val="Heading3"/>
      </w:pPr>
      <w:r>
        <w:rPr>
          <w:rFonts w:ascii="Microsoft YaHei" w:hAnsi="Microsoft YaHei" w:eastAsia="Microsoft YaHei"/>
        </w:rPr>
        <w:t>不确定某个设计决策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{问题描述}。查 docs/ 和 specs/ 里有没有相关决策。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如果没有，出一个多维对比分析（格式参考 specs/tts-analysis.md），我来决定。</w:t>
      </w:r>
    </w:p>
    <w:p>
      <w:pPr>
        <w:pStyle w:val="Heading3"/>
      </w:pPr>
      <w:r>
        <w:rPr>
          <w:rFonts w:ascii="Microsoft YaHei" w:hAnsi="Microsoft YaHei" w:eastAsia="Microsoft YaHei"/>
        </w:rPr>
        <w:t>Bug 修完要验证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对照 specs/risks.md 和我刚才修的内容，更新风险状态。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如果有新的阻塞关系，更新阻塞关系图。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少说的话 vs 该说的话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别说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该说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"帮我写个聊天功能"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"实现聊天功能（详见 specs/development-plan.md P1）。写代码前先读 docs/architecture.md、interfaces.md、design-system.md。"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"改一下主题颜色"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"修改主题系统。先读 docs/design-system.md，修改 CSS 变量值，不要在任何组件里硬编码色值。"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"加个 IPC 通道"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"加 IPC 通道前，先读 docs/interfaces.md 确认现有通道名规范，新通道在 src/shared/ipc-channels.ts 定义。"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"这块代码有问题帮我看看"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"这个 Bug 可能和 docs/interfaces.md 里定义的接口有关，先读接口契约再诊断。"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总结：只记这两条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1. 每次写代码前，在命令里说"先读 docs/architecture.md、docs/interfaces.md、docs/design-system.md"。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2. 做完后，说"对照 specs/development-plan.md 的验收标准自查"。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其他所有细节——架构怎么拆、接口什么签名、色值多少像素——都在 docs/ 里，Claude 自己会读。你不用记。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