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模块间接口契约</w:t>
      </w:r>
    </w:p>
    <w:p>
      <w:pPr>
        <w:spacing w:after="80"/>
      </w:pPr>
      <w:r>
        <w:rPr>
          <w:rFonts w:ascii="Microsoft YaHei" w:hAnsi="Microsoft YaHei" w:eastAsia="Microsoft YaHei"/>
        </w:rPr>
        <w:t>&gt; 状态：初稿（待程序员审阅） | 最后更新：2026-06-06</w:t>
      </w:r>
    </w:p>
    <w:p>
      <w:pPr>
        <w:spacing w:after="80"/>
      </w:pPr>
      <w:r>
        <w:rPr>
          <w:rFonts w:ascii="Microsoft YaHei" w:hAnsi="Microsoft YaHei" w:eastAsia="Microsoft YaHei"/>
        </w:rPr>
        <w:t>本文档定义每个模块的输入和输出。任何模块的内部实现可以自由修改，但</w:t>
      </w:r>
      <w:r>
        <w:rPr>
          <w:rFonts w:ascii="Microsoft YaHei" w:hAnsi="Microsoft YaHei" w:eastAsia="Microsoft YaHei"/>
          <w:b/>
        </w:rPr>
        <w:t>接口签名不能变</w:t>
      </w:r>
      <w:r>
        <w:rPr>
          <w:rFonts w:ascii="Microsoft YaHei" w:hAnsi="Microsoft YaHei" w:eastAsia="Microsoft YaHei"/>
        </w:rPr>
        <w:t>。修改接口前必须更新本文档并同步所有调用方。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一、IPC 通道定义</w:t>
      </w:r>
    </w:p>
    <w:p>
      <w:pPr>
        <w:spacing w:after="80"/>
      </w:pPr>
      <w:r>
        <w:rPr>
          <w:rFonts w:ascii="Microsoft YaHei" w:hAnsi="Microsoft YaHei" w:eastAsia="Microsoft YaHei"/>
        </w:rPr>
        <w:t>所有通道名常量定义在 `src/shared/ipc-channels.ts`。</w:t>
      </w:r>
    </w:p>
    <w:p>
      <w:pPr>
        <w:pStyle w:val="Heading3"/>
      </w:pPr>
      <w:r>
        <w:rPr>
          <w:rFonts w:ascii="Microsoft YaHei" w:hAnsi="Microsoft YaHei" w:eastAsia="Microsoft YaHei"/>
        </w:rPr>
        <w:t>1.1 主窗口 ↔ 桌宠窗口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通道名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方向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载荷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触发时机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`pet:sync-character`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主→宠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`{ characterId: string, character: Character }`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角色切换、角色数据更新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`pet:set-state`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主→宠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`{ state: PetState }`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窗口状态变化（打开/关闭/最小化/最大化）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`pet:set-position`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主→宠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`{ x: number, y: number }`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主窗口移动/缩放，桌宠需要跟随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`pet:position-changed`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宠→主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`{ x: number, y: number }`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用户拖拽桌宠到新位置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`pet:interaction`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宠→主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`{ type: 'poke' \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'headpat' \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'right-click' \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'double-click', characterId: string }`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用户与桌宠交互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1.2 渲染进程 ↔ 主进程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通道名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方向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载荷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返回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`tts:generate`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渲染→主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`{ text: string, characterId: string }`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`{ audioBuffer: ArrayBuffer }`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`tts:status`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主→渲染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`{ available: boolean, reason?: string }`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`file:upload-image`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渲染→主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`{ sourcePath: string }`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`{ savedPath: string, dataUrl: string }`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`file:get-user-data-path`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渲染→主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`{ path: string }`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`app:quit`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渲染→主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`app:get-gpu-info`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渲染→主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`{ hasNvidia: boolean, vramMB: number }`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`tray:update-icon`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渲染→主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`{ imageDataUrl: string }`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</w:tbl>
    <w:p/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二、事件总线（插件间通信）</w:t>
      </w:r>
    </w:p>
    <w:p>
      <w:pPr>
        <w:spacing w:after="80"/>
      </w:pPr>
      <w:r>
        <w:rPr>
          <w:rFonts w:ascii="Microsoft YaHei" w:hAnsi="Microsoft YaHei" w:eastAsia="Microsoft YaHei"/>
        </w:rPr>
        <w:t>插件不直接引用其他插件，通过 `core/event-bus` 收发事件。</w:t>
      </w:r>
    </w:p>
    <w:p>
      <w:pPr>
        <w:pStyle w:val="Heading3"/>
      </w:pPr>
      <w:r>
        <w:rPr>
          <w:rFonts w:ascii="Microsoft YaHei" w:hAnsi="Microsoft YaHei" w:eastAsia="Microsoft YaHei"/>
        </w:rPr>
        <w:t>事件列表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事件名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发出者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载荷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`character:switch`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Sidebar / Tray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`{ characterId: string }`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切换当前活跃角色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`character:created`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diy plugin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`{ character: Character }`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新建角色完成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`character:updated`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diy plugin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`{ characterId: string, changes: Partial&lt;Character&gt; }`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角色数据修改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`character:deleted`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diy plugin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`{ characterId: string }`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角色被删除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`message:send`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InputBar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`{ text: string, characterId: string }`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用户发送消息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`message:received`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chat plugin (api)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`{ message: Message }`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 返回完整消息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`message:streaming`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chat plugin (api)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`{ characterId: string, text: string, isComplete: boolean }`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流式输出中，逐 token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`tts:play`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chat plugin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`{ text: string, characterId: string }`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请求播放 TTS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`tts:stop`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chat plugin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打断当前播放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`tts:playing`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tts plugin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`{ characterId: string, progress: number }`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播放进度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`tts:complete`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tts plugin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`{ characterId: string }`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播放完成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`pet:animate`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任意插件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`{ characterId: string, animation: AnimationName }`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请求桌宠播动画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`theme:changed`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theme engine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`{ theme: string, mode: 'light' \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'dark' }`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主题切换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`window:state-changed`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window manager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`{ state: 'normal' \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'minimized' \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'maximized' \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'closed' }`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主窗口状态变化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`settings:open`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任意插件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`{ tab?: string }`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打开设置弹窗，可选指定标签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`settings:close`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settings plugin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关闭设置弹窗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使用方式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// 发出事件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eventBus.emit('character:switch', { characterId: 'xiaotao' });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// 订阅事件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eventBus.on('character:switch', ({ characterId }) =&gt; 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// 更新 UI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});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// 取消订阅（插件 deactivate 时必须调用）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eventBus.off('character:switch', handler);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三、数据层接口</w:t>
      </w:r>
    </w:p>
    <w:p>
      <w:pPr>
        <w:pStyle w:val="Heading3"/>
      </w:pPr>
      <w:r>
        <w:rPr>
          <w:rFonts w:ascii="Microsoft YaHei" w:hAnsi="Microsoft YaHei" w:eastAsia="Microsoft YaHei"/>
        </w:rPr>
        <w:t>3.1 DataStore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interface DataStore 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// 角色 CRUD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getCharacters(): Character[];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getCharacter(id: string): Character | null;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getActiveCharacter(): Character | null;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createCharacter(data: CreateCharacterInput): Character;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updateCharacter(id: string, changes: Partial&lt;Character&gt;): void;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deleteCharacter(id: string): void;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setActiveCharacter(id: string): void;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// 聊天记录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getChatHistory(characterId: string): Message[];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addMessage(characterId: string, message: Message): void;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clearHistory(characterId: string): void;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// 设置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getSettings(): AppSettings;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updateSettings(changes: Partial&lt;AppSettings&gt;): void;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}</w:t>
      </w:r>
    </w:p>
    <w:p>
      <w:pPr>
        <w:pStyle w:val="Heading3"/>
      </w:pPr>
      <w:r>
        <w:rPr>
          <w:rFonts w:ascii="Microsoft YaHei" w:hAnsi="Microsoft YaHei" w:eastAsia="Microsoft YaHei"/>
        </w:rPr>
        <w:t>3.2 localStorage 键名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键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值类型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`characters`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`Character[]`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所有角色数据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`activeCharacterId`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`string`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当前选中角色 ID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`chatHistory:{characterId}`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`Message[]`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每个角色的聊天记录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`settings`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`AppSettings`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应用设置（API/主题/密度）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注意</w:t>
      </w:r>
      <w:r>
        <w:rPr>
          <w:rFonts w:ascii="Microsoft YaHei" w:hAnsi="Microsoft YaHei" w:eastAsia="Microsoft YaHei"/>
        </w:rPr>
        <w:t>：键名格式统一。所有键名常量定义在 `src/shared/constants.ts`。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四、主题引擎接口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// src/core/theme.ts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interface ThemeEngine 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setTheme(name: ThemeName): void;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// 'peach' | 'mint' | 'lavender' | 'coffee' | 'sakura'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// → 写入 &lt;html class="theme-{name}"&gt;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// → 所有 CSS 变量对应色系值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setMode(mode: 'light' | 'dark'): void;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// → 叠加 &lt;html class="dark"&gt;（暗色时）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// → 移除 dark class（浅色时）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setDensity(density: 'comfort' | 'compact'): void;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// → &lt;html class="density-{mode}"&gt;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getCurrent(): { theme: ThemeName; mode: 'light' | 'dark'; density: 'comfort' | 'compact' };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}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type ThemeName = 'peach' | 'mint' | 'lavender' | 'coffee' | 'sakura';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五、TTS HTTP 服务接口</w:t>
      </w:r>
    </w:p>
    <w:p>
      <w:pPr>
        <w:spacing w:after="80"/>
      </w:pPr>
      <w:r>
        <w:rPr>
          <w:rFonts w:ascii="Microsoft YaHei" w:hAnsi="Microsoft YaHei" w:eastAsia="Microsoft YaHei"/>
        </w:rPr>
        <w:t>IndexTTS Python 子进程监听 `localhost:9876`。</w:t>
      </w:r>
    </w:p>
    <w:p>
      <w:pPr>
        <w:pStyle w:val="Heading3"/>
      </w:pPr>
      <w:r>
        <w:rPr>
          <w:rFonts w:ascii="Microsoft YaHei" w:hAnsi="Microsoft YaHei" w:eastAsia="Microsoft YaHei"/>
        </w:rPr>
        <w:t>POST /tts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请求</w:t>
      </w:r>
      <w:r>
        <w:rPr>
          <w:rFonts w:ascii="Microsoft YaHei" w:hAnsi="Microsoft YaHei" w:eastAsia="Microsoft YaHei"/>
        </w:rPr>
        <w:t>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"text": "你好，今天天气不错",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"reference_audio": "E:\\app\\reference_audio\\xiaotao_ref.wav"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}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成功响应</w:t>
      </w:r>
      <w:r>
        <w:rPr>
          <w:rFonts w:ascii="Microsoft YaHei" w:hAnsi="Microsoft YaHei" w:eastAsia="Microsoft YaHei"/>
        </w:rPr>
        <w:t>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HTTP 200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Content-Type: audio/mpeg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{binary mp3 data}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错误响应</w:t>
      </w:r>
      <w:r>
        <w:rPr>
          <w:rFonts w:ascii="Microsoft YaHei" w:hAnsi="Microsoft YaHei" w:eastAsia="Microsoft YaHei"/>
        </w:rPr>
        <w:t>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"error": "cuda_out_of_memory",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"message": "显存不足"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}</w:t>
      </w:r>
    </w:p>
    <w:p>
      <w:pPr>
        <w:pStyle w:val="Heading3"/>
      </w:pPr>
      <w:r>
        <w:rPr>
          <w:rFonts w:ascii="Microsoft YaHei" w:hAnsi="Microsoft YaHei" w:eastAsia="Microsoft YaHei"/>
        </w:rPr>
        <w:t>GET /health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成功响应</w:t>
      </w:r>
      <w:r>
        <w:rPr>
          <w:rFonts w:ascii="Microsoft YaHei" w:hAnsi="Microsoft YaHei" w:eastAsia="Microsoft YaHei"/>
        </w:rPr>
        <w:t>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"status": "ready",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"gpu": "NVIDIA GeForce RTX 3060",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"vram_total_mb": 12288,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"vram_free_mb": 8192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}</w:t>
      </w:r>
    </w:p>
    <w:p>
      <w:pPr>
        <w:pStyle w:val="Heading3"/>
      </w:pPr>
      <w:r>
        <w:rPr>
          <w:rFonts w:ascii="Microsoft YaHei" w:hAnsi="Microsoft YaHei" w:eastAsia="Microsoft YaHei"/>
        </w:rPr>
        <w:t>Python 进程生命周期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启动：Electron 主进程 spawn('python', ['-m', 'index_tts', '--port', '9876'])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等待：轮询 GET /health（间隔 500ms，最多等 30s）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→ 超时 → 弹错误提示，TTS 功能不可用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→ 就绪 → 注册 tts:generate IPC handler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关闭：app.on('before-quit') → POST /shutdown → 等 5s → kill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六、数据类型</w:t>
      </w:r>
    </w:p>
    <w:p>
      <w:pPr>
        <w:pStyle w:val="Heading3"/>
      </w:pPr>
      <w:r>
        <w:rPr>
          <w:rFonts w:ascii="Microsoft YaHei" w:hAnsi="Microsoft YaHei" w:eastAsia="Microsoft YaHei"/>
        </w:rPr>
        <w:t>6.1 Character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interface Character 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id: string;                   // UUID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name: string;                 // 角色名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isDefault: boolean;           // 是否为官方预制角色（不可删除）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// 外观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standImage: string;           // 立绘（data URL 或文件路径）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avatarImage: string;          // 圆形头像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petImage: string;             // 桌宠本体图（透明背景）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// 桌宠动画帧（可选，无素材时降级为静态图）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petAnimations?: 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idle: string[];             // 帧图 data URLs 或路径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blink: string[];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talk: string[];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grabbed: string;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jump_on: string[];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jump_off: string[];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react_happy: string[];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react_shy: string[];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react_angry: string[];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think: string[];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sad: string[];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silent: string[];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};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// 性格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personalityTags: string[];    // ["温柔", "话唠"]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personalityText: string;      // 自由文本描述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// 声音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referenceAudio: string;       // 参考音频路径（3-5秒）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voiceSpeed: number;           // 语速 0.5-2.0，默认 1.0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voicePitch: number;           // 音调 0.5-2.0，默认 1.0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voiceVolume: number;          // 音量 0.0-1.0，默认 0.8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// 元数据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createdAt: number;            // timestamp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updatedAt: number;            // timestamp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}</w:t>
      </w:r>
    </w:p>
    <w:p>
      <w:pPr>
        <w:pStyle w:val="Heading3"/>
      </w:pPr>
      <w:r>
        <w:rPr>
          <w:rFonts w:ascii="Microsoft YaHei" w:hAnsi="Microsoft YaHei" w:eastAsia="Microsoft YaHei"/>
        </w:rPr>
        <w:t>6.2 Message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interface Message 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id: string;                   // UUID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characterId: string;          // 属于哪个角色的对话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role: 'user' | 'assistant';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text: string;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timestamp: number;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}</w:t>
      </w:r>
    </w:p>
    <w:p>
      <w:pPr>
        <w:pStyle w:val="Heading3"/>
      </w:pPr>
      <w:r>
        <w:rPr>
          <w:rFonts w:ascii="Microsoft YaHei" w:hAnsi="Microsoft YaHei" w:eastAsia="Microsoft YaHei"/>
        </w:rPr>
        <w:t>6.3 AppSettings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interface AppSettings 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// AI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apiUrl: string;               // OpenAI 兼容 API endpoint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apiKey: string;               // API Key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model: string;                // 模型名（由 API 决定可用值）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// 界面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theme: ThemeName;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mode: 'light' | 'dark';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density: 'comfort' | 'compact';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// TTS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ttsEnabled: boolean;          // 全局 TTS 开关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}</w:t>
      </w:r>
    </w:p>
    <w:p>
      <w:pPr>
        <w:pStyle w:val="Heading3"/>
      </w:pPr>
      <w:r>
        <w:rPr>
          <w:rFonts w:ascii="Microsoft YaHei" w:hAnsi="Microsoft YaHei" w:eastAsia="Microsoft YaHei"/>
        </w:rPr>
        <w:t>6.4 预制角色数据</w:t>
      </w:r>
    </w:p>
    <w:p>
      <w:pPr>
        <w:spacing w:after="80"/>
      </w:pPr>
      <w:r>
        <w:rPr>
          <w:rFonts w:ascii="Microsoft YaHei" w:hAnsi="Microsoft YaHei" w:eastAsia="Microsoft YaHei"/>
        </w:rPr>
        <w:t>4 个官方角色（`isDefault: true`，不可删除）：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角色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性格标签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性格描述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小桃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元气, 活泼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阳光开朗的少女，说话充满活力，喜欢用感叹号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小黑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傲娇, 毒舌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表面冷淡嘴巴不饶人，其实内心很关心你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小雪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温柔, 安静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说话轻柔，善解人意，像冬日里的暖茶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小灰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冷淡, 理性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话不多但句句到位，逻辑清晰，偶尔蹦出冷笑话</w:t>
            </w:r>
          </w:p>
        </w:tc>
      </w:tr>
    </w:tbl>
    <w:p/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七、插件接口规范</w:t>
      </w:r>
    </w:p>
    <w:p>
      <w:pPr>
        <w:spacing w:after="80"/>
      </w:pPr>
      <w:r>
        <w:rPr>
          <w:rFonts w:ascii="Microsoft YaHei" w:hAnsi="Microsoft YaHei" w:eastAsia="Microsoft YaHei"/>
        </w:rPr>
        <w:t>每个插件目录下的 `index.ts` 必须 export：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export const plugin: Plugin = 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id: 'chat',                              // 唯一，与目录名一致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name: '聊天',                             // 显示名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components: 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ChatArea: ChatAreaComponent,            // 注册到壳的组件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InputBar: InputBarComponent,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// 壳通过 plugin.components['ChatArea'] 获取组件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},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activate(ctx: PluginContext) 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// 订阅事件、初始化状态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ctx.eventBus.on('character:switch', this.onCharacterSwitch);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},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deactivate() {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// 取消订阅、清理状态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}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};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规则</w:t>
      </w:r>
      <w:r>
        <w:rPr>
          <w:rFonts w:ascii="Microsoft YaHei" w:hAnsi="Microsoft YaHei" w:eastAsia="Microsoft YaHei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</w:rPr>
        <w:t>- `activate` 在壳初始化时调用（按依赖顺序）</w:t>
      </w:r>
    </w:p>
    <w:p>
      <w:pPr>
        <w:spacing w:after="80"/>
      </w:pPr>
      <w:r>
        <w:rPr>
          <w:rFonts w:ascii="Microsoft YaHei" w:hAnsi="Microsoft YaHei" w:eastAsia="Microsoft YaHei"/>
        </w:rPr>
        <w:t>- `deactivate` 在应用退出或插件热替换时调用</w:t>
      </w:r>
    </w:p>
    <w:p>
      <w:pPr>
        <w:spacing w:after="80"/>
      </w:pPr>
      <w:r>
        <w:rPr>
          <w:rFonts w:ascii="Microsoft YaHei" w:hAnsi="Microsoft YaHei" w:eastAsia="Microsoft YaHei"/>
        </w:rPr>
        <w:t>- 插件不持有其他插件的引用，只能通过 `ctx.eventBus` 通信</w:t>
      </w:r>
    </w:p>
    <w:p>
      <w:pPr>
        <w:spacing w:after="80"/>
      </w:pPr>
      <w:r>
        <w:rPr>
          <w:rFonts w:ascii="Microsoft YaHei" w:hAnsi="Microsoft YaHei" w:eastAsia="Microsoft YaHei"/>
        </w:rPr>
        <w:t>- 插件的 React 组件通过壳的组件注册表被渲染，不自己挂载到 DOM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八、接口变更流程</w:t>
      </w:r>
    </w:p>
    <w:p>
      <w:pPr>
        <w:spacing w:after="80"/>
      </w:pPr>
      <w:r>
        <w:rPr>
          <w:rFonts w:ascii="Microsoft YaHei" w:hAnsi="Microsoft YaHei" w:eastAsia="Microsoft YaHei"/>
        </w:rPr>
        <w:t>1. 修改本文档对应的接口定义</w:t>
      </w:r>
    </w:p>
    <w:p>
      <w:pPr>
        <w:spacing w:after="80"/>
      </w:pPr>
      <w:r>
        <w:rPr>
          <w:rFonts w:ascii="Microsoft YaHei" w:hAnsi="Microsoft YaHei" w:eastAsia="Microsoft YaHei"/>
        </w:rPr>
        <w:t>2. `git grep` 搜索所有调用方</w:t>
      </w:r>
    </w:p>
    <w:p>
      <w:pPr>
        <w:spacing w:after="80"/>
      </w:pPr>
      <w:r>
        <w:rPr>
          <w:rFonts w:ascii="Microsoft YaHei" w:hAnsi="Microsoft YaHei" w:eastAsia="Microsoft YaHei"/>
        </w:rPr>
        <w:t>3. 更新所有调用方</w:t>
      </w:r>
    </w:p>
    <w:p>
      <w:pPr>
        <w:spacing w:after="80"/>
      </w:pPr>
      <w:r>
        <w:rPr>
          <w:rFonts w:ascii="Microsoft YaHei" w:hAnsi="Microsoft YaHei" w:eastAsia="Microsoft YaHei"/>
        </w:rPr>
        <w:t>4. commit message 格式：`interface: 变更描述`</w:t>
      </w:r>
    </w:p>
    <w:p>
      <w:pPr>
        <w:spacing w:after="80"/>
      </w:pPr>
      <w:r>
        <w:rPr>
          <w:rFonts w:ascii="Microsoft YaHei" w:hAnsi="Microsoft YaHei" w:eastAsia="Microsoft YaHei"/>
        </w:rPr>
        <w:t>5. 程序员审阅 → 合并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Breaking change 必须在 commit message 中标注 `BREAKING:`</w:t>
      </w:r>
      <w:r>
        <w:rPr>
          <w:rFonts w:ascii="Microsoft YaHei" w:hAnsi="Microsoft YaHei" w:eastAsia="Microsoft YaHei"/>
        </w:rPr>
        <w:t>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