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8C" w:rsidRDefault="0088288C" w:rsidP="0088288C">
      <w:pPr>
        <w:jc w:val="center"/>
        <w:rPr>
          <w:b/>
          <w:bCs/>
          <w:sz w:val="28"/>
          <w:szCs w:val="28"/>
        </w:rPr>
      </w:pPr>
      <w:r w:rsidRPr="0088288C">
        <w:rPr>
          <w:rFonts w:hint="eastAsia"/>
          <w:b/>
          <w:bCs/>
          <w:sz w:val="28"/>
          <w:szCs w:val="28"/>
        </w:rPr>
        <w:t>Bosch isite</w:t>
      </w:r>
      <w:r w:rsidRPr="0088288C">
        <w:rPr>
          <w:rFonts w:hint="eastAsia"/>
          <w:b/>
          <w:bCs/>
          <w:sz w:val="28"/>
          <w:szCs w:val="28"/>
        </w:rPr>
        <w:t>项目总结与沉淀</w:t>
      </w:r>
    </w:p>
    <w:p w:rsidR="0088288C" w:rsidRDefault="0088288C" w:rsidP="0088288C"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:rsidR="00B42AB5" w:rsidRDefault="00741C76">
      <w:pPr>
        <w:jc w:val="left"/>
      </w:pPr>
      <w:r>
        <w:rPr>
          <w:rFonts w:hint="eastAsia"/>
        </w:rPr>
        <w:t>1.</w:t>
      </w:r>
      <w:r>
        <w:rPr>
          <w:rFonts w:hint="eastAsia"/>
        </w:rPr>
        <w:t>事件处理的过程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3675" cy="2590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往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NVM</w:t>
      </w:r>
      <w:r>
        <w:rPr>
          <w:rFonts w:hint="eastAsia"/>
        </w:rPr>
        <w:t>部分写数据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1135" cy="305816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注意：实验结果显示，若在中断中进行读或写操作，会使蓝牙连接断开；</w:t>
      </w:r>
    </w:p>
    <w:p w:rsidR="00B42AB5" w:rsidRDefault="00B42AB5">
      <w:pPr>
        <w:jc w:val="left"/>
      </w:pPr>
    </w:p>
    <w:p w:rsidR="00B42AB5" w:rsidRDefault="00741C76">
      <w:pPr>
        <w:jc w:val="left"/>
      </w:pPr>
      <w:r>
        <w:rPr>
          <w:rFonts w:hint="eastAsia"/>
        </w:rPr>
        <w:t>3.Event_pend()</w:t>
      </w:r>
      <w:r>
        <w:rPr>
          <w:rFonts w:hint="eastAsia"/>
        </w:rPr>
        <w:t>是阻塞状态的，建立连接后，死循环到这里会阻塞，直到断开连接；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69230" cy="99822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参数设置</w:t>
      </w:r>
      <w:r>
        <w:rPr>
          <w:rFonts w:hint="eastAsia"/>
        </w:rPr>
        <w:t>(</w:t>
      </w:r>
      <w:r>
        <w:rPr>
          <w:rFonts w:ascii="Courier New" w:hAnsi="Courier New" w:hint="eastAsia"/>
          <w:color w:val="3F7F5F"/>
          <w:sz w:val="20"/>
          <w:shd w:val="clear" w:color="auto" w:fill="E8F2FE"/>
        </w:rPr>
        <w:t>beaconCfg.c</w:t>
      </w:r>
      <w:r>
        <w:rPr>
          <w:rFonts w:hint="eastAsia"/>
        </w:rPr>
        <w:t>)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0500" cy="2644140"/>
            <wp:effectExtent l="0" t="0" r="635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0500" cy="2644140"/>
            <wp:effectExtent l="0" t="0" r="635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5.</w:t>
      </w:r>
      <w:r>
        <w:rPr>
          <w:rFonts w:hint="eastAsia"/>
        </w:rPr>
        <w:t>获取电压值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4295775" cy="238125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B42AB5"/>
    <w:p w:rsidR="00B42AB5" w:rsidRDefault="00741C76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 xml:space="preserve"> HI_UINT16(temp16) ---- </w:t>
      </w:r>
      <w:r>
        <w:rPr>
          <w:rFonts w:hint="eastAsia"/>
        </w:rPr>
        <w:t>取高八位</w:t>
      </w:r>
      <w:r>
        <w:rPr>
          <w:rFonts w:hint="eastAsia"/>
        </w:rPr>
        <w:t xml:space="preserve">    LO_UINT16(temp16) ---- </w:t>
      </w:r>
      <w:r>
        <w:rPr>
          <w:rFonts w:hint="eastAsia"/>
        </w:rPr>
        <w:t>取低八位</w:t>
      </w:r>
    </w:p>
    <w:p w:rsidR="00B42AB5" w:rsidRDefault="00741C76">
      <w:pPr>
        <w:jc w:val="left"/>
      </w:pPr>
      <w:r>
        <w:t>HCI_EXT_SetTxPowerCmd(temp8)</w:t>
      </w:r>
      <w:r>
        <w:rPr>
          <w:rFonts w:hint="eastAsia"/>
        </w:rPr>
        <w:t xml:space="preserve">  ---- </w:t>
      </w:r>
      <w:r>
        <w:rPr>
          <w:rFonts w:hint="eastAsia"/>
        </w:rPr>
        <w:t>设置发射功率的</w:t>
      </w:r>
      <w:r>
        <w:rPr>
          <w:rFonts w:hint="eastAsia"/>
        </w:rPr>
        <w:t>API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69865" cy="5120005"/>
            <wp:effectExtent l="0" t="0" r="698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结构体的的定义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4947285" cy="1722120"/>
            <wp:effectExtent l="0" t="0" r="5715" b="114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949825" cy="1440815"/>
            <wp:effectExtent l="0" t="0" r="317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2038350" cy="7620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1135" cy="1552575"/>
            <wp:effectExtent l="0" t="0" r="571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B42AB5"/>
    <w:p w:rsidR="00B42AB5" w:rsidRDefault="00741C76">
      <w:pPr>
        <w:jc w:val="left"/>
      </w:pPr>
      <w:r>
        <w:rPr>
          <w:rFonts w:hint="eastAsia"/>
        </w:rPr>
        <w:t>7.</w:t>
      </w:r>
      <w:r>
        <w:rPr>
          <w:rFonts w:hint="eastAsia"/>
        </w:rPr>
        <w:t>设置无连接广播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2405" cy="3420745"/>
            <wp:effectExtent l="0" t="0" r="4445" b="825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8.</w:t>
      </w:r>
      <w:r>
        <w:rPr>
          <w:rFonts w:hint="eastAsia"/>
        </w:rPr>
        <w:t>完成广播的事件（</w:t>
      </w:r>
      <w:r>
        <w:rPr>
          <w:rFonts w:ascii="Courier New" w:hAnsi="Courier New" w:hint="eastAsia"/>
          <w:color w:val="000000"/>
          <w:sz w:val="20"/>
          <w:shd w:val="clear" w:color="auto" w:fill="D4D4D4"/>
        </w:rPr>
        <w:t>SBP_ADV_COMPLETE_EVT</w:t>
      </w:r>
      <w:r>
        <w:rPr>
          <w:rFonts w:hint="eastAsia"/>
        </w:rPr>
        <w:t>）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095875" cy="514350"/>
            <wp:effectExtent l="0" t="0" r="952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B42AB5"/>
    <w:p w:rsidR="00B42AB5" w:rsidRDefault="00741C76">
      <w:pPr>
        <w:ind w:firstLine="291"/>
        <w:jc w:val="left"/>
      </w:pPr>
      <w:r>
        <w:rPr>
          <w:noProof/>
        </w:rPr>
        <w:drawing>
          <wp:inline distT="0" distB="0" distL="114300" distR="114300">
            <wp:extent cx="4507230" cy="2289810"/>
            <wp:effectExtent l="0" t="0" r="7620" b="1524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ind w:firstLine="201"/>
        <w:jc w:val="left"/>
        <w:rPr>
          <w:rFonts w:ascii="Courier New" w:hAnsi="Courier New"/>
          <w:color w:val="000000"/>
          <w:sz w:val="20"/>
        </w:rPr>
      </w:pPr>
      <w:r>
        <w:rPr>
          <w:rFonts w:hint="eastAsia"/>
        </w:rPr>
        <w:t>注：每次广播结束都会产生</w:t>
      </w:r>
      <w:r>
        <w:rPr>
          <w:rFonts w:ascii="Courier New" w:hAnsi="Courier New" w:hint="eastAsia"/>
          <w:color w:val="000000"/>
          <w:sz w:val="20"/>
          <w:shd w:val="clear" w:color="auto" w:fill="D4D4D4"/>
        </w:rPr>
        <w:t>SBP_ADV_COMPLETE_EVT</w:t>
      </w:r>
      <w:r>
        <w:rPr>
          <w:rFonts w:ascii="Courier New" w:hAnsi="Courier New" w:hint="eastAsia"/>
          <w:color w:val="000000"/>
          <w:sz w:val="20"/>
        </w:rPr>
        <w:t>，</w:t>
      </w:r>
      <w:r>
        <w:rPr>
          <w:rFonts w:ascii="Courier New" w:hAnsi="Courier New" w:hint="eastAsia"/>
          <w:color w:val="000000"/>
          <w:sz w:val="20"/>
        </w:rPr>
        <w:t>也就是说，如果一直广播，那么就会一直进入</w:t>
      </w:r>
      <w:r>
        <w:rPr>
          <w:rFonts w:ascii="Courier New" w:hAnsi="Courier New" w:hint="eastAsia"/>
          <w:color w:val="000000"/>
          <w:sz w:val="20"/>
          <w:shd w:val="clear" w:color="FFFFFF" w:fill="D9D9D9"/>
        </w:rPr>
        <w:t>SimpleBeacon_processAdvCompleteEvt()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B42AB5" w:rsidRDefault="00B42AB5"/>
    <w:p w:rsidR="00B42AB5" w:rsidRDefault="00741C76">
      <w:pPr>
        <w:jc w:val="left"/>
      </w:pPr>
      <w:r>
        <w:rPr>
          <w:rFonts w:hint="eastAsia"/>
        </w:rPr>
        <w:t>9.SimpleBeacon_processAppMsg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69230" cy="4495800"/>
            <wp:effectExtent l="0" t="0" r="762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B42AB5"/>
    <w:p w:rsidR="00B42AB5" w:rsidRDefault="00741C7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7960" cy="3896995"/>
            <wp:effectExtent l="0" t="0" r="8890" b="825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B42AB5"/>
    <w:p w:rsidR="00B42AB5" w:rsidRDefault="00741C76">
      <w:pPr>
        <w:jc w:val="left"/>
      </w:pPr>
      <w:r>
        <w:rPr>
          <w:rFonts w:hint="eastAsia"/>
        </w:rPr>
        <w:t xml:space="preserve">10.SimpleBeacon_processStateChangeEvt 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1135" cy="4190365"/>
            <wp:effectExtent l="0" t="0" r="5715" b="63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ascii="Courier New" w:hAnsi="Courier New" w:hint="eastAsia"/>
          <w:i/>
          <w:color w:val="0000C0"/>
          <w:sz w:val="20"/>
          <w:shd w:val="clear" w:color="auto" w:fill="D4D4D4"/>
        </w:rPr>
        <w:lastRenderedPageBreak/>
        <w:t>GAPROLE_STARTED</w:t>
      </w:r>
      <w:r>
        <w:rPr>
          <w:rFonts w:ascii="Courier New" w:hAnsi="Courier New" w:hint="eastAsia"/>
          <w:i/>
          <w:color w:val="0000C0"/>
          <w:sz w:val="20"/>
          <w:shd w:val="clear" w:color="auto" w:fill="D4D4D4"/>
        </w:rPr>
        <w:t>：</w:t>
      </w:r>
      <w:r>
        <w:rPr>
          <w:rFonts w:ascii="Courier New" w:hAnsi="Courier New" w:hint="eastAsia"/>
          <w:i/>
          <w:color w:val="0000C0"/>
          <w:sz w:val="20"/>
        </w:rPr>
        <w:t>开机但没有开始广播，开机检查</w:t>
      </w:r>
      <w:r>
        <w:rPr>
          <w:rFonts w:ascii="Courier New" w:hAnsi="Courier New" w:hint="eastAsia"/>
          <w:i/>
          <w:color w:val="0000C0"/>
          <w:sz w:val="20"/>
        </w:rPr>
        <w:t>flash</w:t>
      </w:r>
      <w:r>
        <w:rPr>
          <w:rFonts w:ascii="Courier New" w:hAnsi="Courier New" w:hint="eastAsia"/>
          <w:i/>
          <w:color w:val="0000C0"/>
          <w:sz w:val="20"/>
        </w:rPr>
        <w:t>配置在这里实现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0500" cy="1210310"/>
            <wp:effectExtent l="0" t="0" r="6350" b="889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11.</w:t>
      </w:r>
      <w:r>
        <w:rPr>
          <w:rFonts w:hint="eastAsia"/>
        </w:rPr>
        <w:t>避免出现连接异常的情况，如果在指定时间内没有跑完这部分程序，则表示连接异常，超时断开连接</w:t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005705" cy="3736975"/>
            <wp:effectExtent l="0" t="0" r="4445" b="1587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numPr>
          <w:ilvl w:val="0"/>
          <w:numId w:val="2"/>
        </w:numPr>
        <w:jc w:val="left"/>
      </w:pPr>
      <w:r>
        <w:rPr>
          <w:rFonts w:hint="eastAsia"/>
        </w:rPr>
        <w:t>Events</w:t>
      </w:r>
      <w:r>
        <w:rPr>
          <w:rFonts w:hint="eastAsia"/>
        </w:rPr>
        <w:t>流程</w:t>
      </w:r>
    </w:p>
    <w:p w:rsidR="00B42AB5" w:rsidRDefault="00741C7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488815" cy="3352165"/>
            <wp:effectExtent l="0" t="0" r="6985" b="6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72405" cy="1001395"/>
            <wp:effectExtent l="0" t="0" r="4445" b="825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69230" cy="2329815"/>
            <wp:effectExtent l="0" t="0" r="7620" b="1333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noProof/>
        </w:rPr>
        <w:drawing>
          <wp:inline distT="0" distB="0" distL="114300" distR="114300">
            <wp:extent cx="5268595" cy="874395"/>
            <wp:effectExtent l="0" t="0" r="8255" b="190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B42AB5"/>
    <w:p w:rsidR="00B42AB5" w:rsidRDefault="00741C7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3863340"/>
            <wp:effectExtent l="0" t="0" r="6350" b="381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5" w:rsidRDefault="00741C76">
      <w:pPr>
        <w:jc w:val="left"/>
      </w:pPr>
      <w:r>
        <w:rPr>
          <w:rFonts w:hint="eastAsia"/>
        </w:rPr>
        <w:t>14.</w:t>
      </w:r>
      <w:r>
        <w:rPr>
          <w:rFonts w:hint="eastAsia"/>
        </w:rPr>
        <w:t>附件</w:t>
      </w:r>
    </w:p>
    <w:p w:rsidR="00B42AB5" w:rsidRDefault="00741C76">
      <w:pPr>
        <w:tabs>
          <w:tab w:val="left" w:pos="2706"/>
        </w:tabs>
        <w:jc w:val="left"/>
      </w:pPr>
      <w: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32" o:title=""/>
          </v:shape>
          <o:OLEObject Type="Embed" ProgID="Package" ShapeID="_x0000_i1025" DrawAspect="Icon" ObjectID="_1666269721" r:id="rId33"/>
        </w:object>
      </w:r>
      <w:r>
        <w:rPr>
          <w:rFonts w:hint="eastAsia"/>
        </w:rPr>
        <w:tab/>
      </w:r>
      <w:r>
        <w:rPr>
          <w:rFonts w:hint="eastAsia"/>
        </w:rPr>
        <w:object w:dxaOrig="1455" w:dyaOrig="1320">
          <v:shape id="_x0000_i1026" type="#_x0000_t75" style="width:72.75pt;height:66pt" o:ole="">
            <v:imagedata r:id="rId34" o:title=""/>
          </v:shape>
          <o:OLEObject Type="Embed" ProgID="Package" ShapeID="_x0000_i1026" DrawAspect="Icon" ObjectID="_1666269722" r:id="rId35"/>
        </w:object>
      </w:r>
    </w:p>
    <w:sectPr w:rsidR="00B4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C76" w:rsidRDefault="00741C76" w:rsidP="0088288C">
      <w:r>
        <w:separator/>
      </w:r>
    </w:p>
  </w:endnote>
  <w:endnote w:type="continuationSeparator" w:id="0">
    <w:p w:rsidR="00741C76" w:rsidRDefault="00741C76" w:rsidP="0088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C76" w:rsidRDefault="00741C76" w:rsidP="0088288C">
      <w:r>
        <w:separator/>
      </w:r>
    </w:p>
  </w:footnote>
  <w:footnote w:type="continuationSeparator" w:id="0">
    <w:p w:rsidR="00741C76" w:rsidRDefault="00741C76" w:rsidP="00882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F7BAB9"/>
    <w:multiLevelType w:val="singleLevel"/>
    <w:tmpl w:val="AEF7BAB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FF3209"/>
    <w:multiLevelType w:val="singleLevel"/>
    <w:tmpl w:val="34FF3209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41C76"/>
    <w:rsid w:val="0088288C"/>
    <w:rsid w:val="00B42AB5"/>
    <w:rsid w:val="069B580E"/>
    <w:rsid w:val="06D83249"/>
    <w:rsid w:val="099B68CC"/>
    <w:rsid w:val="0B37697C"/>
    <w:rsid w:val="1CF03231"/>
    <w:rsid w:val="22670C64"/>
    <w:rsid w:val="2616762A"/>
    <w:rsid w:val="284D3E6A"/>
    <w:rsid w:val="3071212B"/>
    <w:rsid w:val="30BB61F5"/>
    <w:rsid w:val="31513C98"/>
    <w:rsid w:val="36EA3AB5"/>
    <w:rsid w:val="379F1911"/>
    <w:rsid w:val="3C441715"/>
    <w:rsid w:val="40BC7DBC"/>
    <w:rsid w:val="46C505DB"/>
    <w:rsid w:val="4C7C0552"/>
    <w:rsid w:val="4D3C440F"/>
    <w:rsid w:val="56CC3FE2"/>
    <w:rsid w:val="5BD43A90"/>
    <w:rsid w:val="5BDE38CB"/>
    <w:rsid w:val="5E4E63AB"/>
    <w:rsid w:val="608717A2"/>
    <w:rsid w:val="74906DE1"/>
    <w:rsid w:val="767365A2"/>
    <w:rsid w:val="76C124D4"/>
    <w:rsid w:val="780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EE0028-920E-4C60-90F3-29BC2627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8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8288C"/>
    <w:rPr>
      <w:kern w:val="2"/>
      <w:sz w:val="18"/>
      <w:szCs w:val="18"/>
    </w:rPr>
  </w:style>
  <w:style w:type="paragraph" w:styleId="a4">
    <w:name w:val="footer"/>
    <w:basedOn w:val="a"/>
    <w:link w:val="Char0"/>
    <w:rsid w:val="0088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828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2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2014-10-29T12:08:00Z</dcterms:created>
  <dcterms:modified xsi:type="dcterms:W3CDTF">2020-11-07T07:53:00Z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