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462" w:rsidRPr="00936462" w:rsidRDefault="00936462" w:rsidP="00936462">
      <w:pPr>
        <w:widowControl/>
        <w:spacing w:before="100" w:beforeAutospacing="1" w:after="100" w:afterAutospacing="1"/>
        <w:jc w:val="left"/>
        <w:outlineLvl w:val="2"/>
        <w:rPr>
          <w:rFonts w:ascii="宋体" w:eastAsia="宋体" w:hAnsi="宋体" w:cs="宋体"/>
          <w:b/>
          <w:bCs/>
          <w:kern w:val="0"/>
          <w:sz w:val="27"/>
          <w:szCs w:val="27"/>
        </w:rPr>
      </w:pPr>
      <w:r w:rsidRPr="00936462">
        <w:rPr>
          <w:rFonts w:ascii="宋体" w:eastAsia="宋体" w:hAnsi="宋体" w:cs="宋体" w:hint="eastAsia"/>
          <w:b/>
          <w:bCs/>
          <w:kern w:val="0"/>
          <w:sz w:val="27"/>
          <w:szCs w:val="27"/>
        </w:rPr>
        <w:t>光的知识</w:t>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b/>
          <w:bCs/>
          <w:kern w:val="0"/>
          <w:sz w:val="24"/>
          <w:szCs w:val="24"/>
        </w:rPr>
        <w:t>光</w:t>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kern w:val="0"/>
          <w:sz w:val="24"/>
          <w:szCs w:val="24"/>
        </w:rPr>
        <w:t>光蕴含着能量、生命以及信息。</w:t>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kern w:val="0"/>
          <w:sz w:val="24"/>
          <w:szCs w:val="24"/>
        </w:rPr>
        <w:t>天然光具有理想的品质和特性，为优化人造光源提供了基准。</w:t>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b/>
          <w:bCs/>
          <w:kern w:val="0"/>
          <w:sz w:val="24"/>
          <w:szCs w:val="24"/>
        </w:rPr>
        <w:t>光与眼睛</w:t>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kern w:val="0"/>
          <w:sz w:val="24"/>
          <w:szCs w:val="24"/>
        </w:rPr>
        <w:t>光是电磁辐射的一种形式，而可见光仅仅是电磁辐射中的一小部分，其亮度和颜色能够被人眼所感知到。光就是人眼能够感知到的电磁辐射，其波长范围大约在380 nm至780 nm。可见辐射的光谱范围没有非常精确的界限，因为视网膜接收到的辐射功率以及观测者的视觉灵敏度存在一定的影响。</w:t>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kern w:val="0"/>
          <w:sz w:val="24"/>
          <w:szCs w:val="24"/>
        </w:rPr>
        <w:t>眼睛是一种光学系统，能够在视网膜上产生图像。它由各种不同的部分组成，包括角膜、水状体、虹膜、晶状体以及玻璃体等，使眼睛能够针对以105系数变化的照明水平简单而快速地做出反应。眼睛能够感知的最小照度为10-12勒克斯（相当于夜空中黯淡的星光）。</w:t>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67200" cy="1704975"/>
            <wp:effectExtent l="0" t="0" r="0" b="9525"/>
            <wp:docPr id="9" name="图片 9" descr="http://www.ledgood.com/wp-content/uploads/2009/07/zrtn-005pe4bb36f-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dgood.com/wp-content/uploads/2009/07/zrtn-005pe4bb36f-tn.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67200" cy="1704975"/>
                    </a:xfrm>
                    <a:prstGeom prst="rect">
                      <a:avLst/>
                    </a:prstGeom>
                    <a:noFill/>
                    <a:ln>
                      <a:noFill/>
                    </a:ln>
                  </pic:spPr>
                </pic:pic>
              </a:graphicData>
            </a:graphic>
          </wp:inline>
        </w:drawing>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kern w:val="0"/>
          <w:sz w:val="24"/>
          <w:szCs w:val="24"/>
        </w:rPr>
        <w:t>为了能够感知到光，人眼中包含了两种感光器：</w:t>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kern w:val="0"/>
          <w:sz w:val="24"/>
          <w:szCs w:val="24"/>
        </w:rPr>
        <w:t>* 锥状细胞使我们能够看到各种颜色（”明视觉”），在波长555 nm的黄绿光谱区域，其灵敏度最高（天然光曲线V (l)）。</w:t>
      </w:r>
      <w:r w:rsidRPr="00936462">
        <w:rPr>
          <w:rFonts w:ascii="宋体" w:eastAsia="宋体" w:hAnsi="宋体" w:cs="宋体" w:hint="eastAsia"/>
          <w:kern w:val="0"/>
          <w:sz w:val="24"/>
          <w:szCs w:val="24"/>
        </w:rPr>
        <w:br/>
        <w:t>* 灵敏度极高的杆状细胞使我们看到的是黑白的画面（”夜间视觉”），在波长l = 507 nm的绿光光谱区域，其灵敏度最高（夜间视觉曲线V’ (l)）。</w:t>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267200" cy="2066925"/>
            <wp:effectExtent l="0" t="0" r="0" b="9525"/>
            <wp:docPr id="8" name="图片 8" descr="http://www.ledgood.com/wp-content/uploads/2009/07/zrtn-003p5e8953f2-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dgood.com/wp-content/uploads/2009/07/zrtn-003p5e8953f2-tn.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67200" cy="2066925"/>
                    </a:xfrm>
                    <a:prstGeom prst="rect">
                      <a:avLst/>
                    </a:prstGeom>
                    <a:noFill/>
                    <a:ln>
                      <a:noFill/>
                    </a:ln>
                  </pic:spPr>
                </pic:pic>
              </a:graphicData>
            </a:graphic>
          </wp:inline>
        </w:drawing>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i/>
          <w:iCs/>
          <w:kern w:val="0"/>
          <w:sz w:val="24"/>
          <w:szCs w:val="24"/>
        </w:rPr>
        <w:t>人眼对光谱灵敏度曲线</w:t>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67200" cy="2447925"/>
            <wp:effectExtent l="0" t="0" r="0" b="9525"/>
            <wp:docPr id="7" name="图片 7" descr="http://www.ledgood.com/wp-content/uploads/2009/07/zrtn-004nef1add-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edgood.com/wp-content/uploads/2009/07/zrtn-004nef1add-tn.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67200" cy="2447925"/>
                    </a:xfrm>
                    <a:prstGeom prst="rect">
                      <a:avLst/>
                    </a:prstGeom>
                    <a:noFill/>
                    <a:ln>
                      <a:noFill/>
                    </a:ln>
                  </pic:spPr>
                </pic:pic>
              </a:graphicData>
            </a:graphic>
          </wp:inline>
        </w:drawing>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i/>
          <w:iCs/>
          <w:kern w:val="0"/>
          <w:sz w:val="24"/>
          <w:szCs w:val="24"/>
        </w:rPr>
        <w:t>完整的电磁辐射和可见光光谱范围</w:t>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kern w:val="0"/>
          <w:sz w:val="24"/>
          <w:szCs w:val="24"/>
        </w:rPr>
        <w:t>光的波长</w:t>
      </w:r>
      <w:r w:rsidRPr="00936462">
        <w:rPr>
          <w:rFonts w:ascii="宋体" w:eastAsia="宋体" w:hAnsi="宋体" w:cs="宋体" w:hint="eastAsia"/>
          <w:kern w:val="0"/>
          <w:sz w:val="24"/>
          <w:szCs w:val="24"/>
        </w:rPr>
        <w:br/>
        <w:t>描述 波长范围</w:t>
      </w:r>
      <w:r w:rsidRPr="00936462">
        <w:rPr>
          <w:rFonts w:ascii="宋体" w:eastAsia="宋体" w:hAnsi="宋体" w:cs="宋体" w:hint="eastAsia"/>
          <w:kern w:val="0"/>
          <w:sz w:val="24"/>
          <w:szCs w:val="24"/>
        </w:rPr>
        <w:br/>
        <w:t>紫外线辐射 – C (UV-C) 100 – 280 nm</w:t>
      </w:r>
      <w:r w:rsidRPr="00936462">
        <w:rPr>
          <w:rFonts w:ascii="宋体" w:eastAsia="宋体" w:hAnsi="宋体" w:cs="宋体" w:hint="eastAsia"/>
          <w:kern w:val="0"/>
          <w:sz w:val="24"/>
          <w:szCs w:val="24"/>
        </w:rPr>
        <w:br/>
        <w:t>紫外线辐射 – B (UV-B) 280 – 315 nm</w:t>
      </w:r>
      <w:r w:rsidRPr="00936462">
        <w:rPr>
          <w:rFonts w:ascii="宋体" w:eastAsia="宋体" w:hAnsi="宋体" w:cs="宋体" w:hint="eastAsia"/>
          <w:kern w:val="0"/>
          <w:sz w:val="24"/>
          <w:szCs w:val="24"/>
        </w:rPr>
        <w:br/>
        <w:t>紫外线辐射 – A (UV-A) 315 – 380 nm</w:t>
      </w:r>
      <w:r w:rsidRPr="00936462">
        <w:rPr>
          <w:rFonts w:ascii="宋体" w:eastAsia="宋体" w:hAnsi="宋体" w:cs="宋体" w:hint="eastAsia"/>
          <w:kern w:val="0"/>
          <w:sz w:val="24"/>
          <w:szCs w:val="24"/>
        </w:rPr>
        <w:br/>
        <w:t>可见光 380 – 780 nm</w:t>
      </w:r>
      <w:r w:rsidRPr="00936462">
        <w:rPr>
          <w:rFonts w:ascii="宋体" w:eastAsia="宋体" w:hAnsi="宋体" w:cs="宋体" w:hint="eastAsia"/>
          <w:kern w:val="0"/>
          <w:sz w:val="24"/>
          <w:szCs w:val="24"/>
        </w:rPr>
        <w:br/>
        <w:t>红外线 A (IR-A) 780 nm – 1.4 mm</w:t>
      </w:r>
      <w:r w:rsidRPr="00936462">
        <w:rPr>
          <w:rFonts w:ascii="宋体" w:eastAsia="宋体" w:hAnsi="宋体" w:cs="宋体" w:hint="eastAsia"/>
          <w:kern w:val="0"/>
          <w:sz w:val="24"/>
          <w:szCs w:val="24"/>
        </w:rPr>
        <w:br/>
        <w:t>红外线 B (IR-B) 1.4 – 3 mm</w:t>
      </w:r>
      <w:r w:rsidRPr="00936462">
        <w:rPr>
          <w:rFonts w:ascii="宋体" w:eastAsia="宋体" w:hAnsi="宋体" w:cs="宋体" w:hint="eastAsia"/>
          <w:kern w:val="0"/>
          <w:sz w:val="24"/>
          <w:szCs w:val="24"/>
        </w:rPr>
        <w:br/>
        <w:t>红外线 C (IR-C) 3 mm – 1 mm</w:t>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kern w:val="0"/>
          <w:sz w:val="24"/>
          <w:szCs w:val="24"/>
        </w:rPr>
        <w:t>科学的解释光是电磁辐射的一种形式，而可见光仅仅是电磁辐射中的一小部分，其亮度和颜色能够被人眼所感知到。</w:t>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kern w:val="0"/>
          <w:sz w:val="24"/>
          <w:szCs w:val="24"/>
        </w:rPr>
        <w:t>电磁辐射是能量的一种形式。电磁辐射的全光谱范围很广，涵盖了能量较高的短波X射线辐射以及能量较低的长波无线电波。</w:t>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b/>
          <w:bCs/>
          <w:kern w:val="0"/>
          <w:sz w:val="24"/>
          <w:szCs w:val="24"/>
        </w:rPr>
        <w:lastRenderedPageBreak/>
        <w:t>照明基本知识</w:t>
      </w:r>
    </w:p>
    <w:tbl>
      <w:tblPr>
        <w:tblW w:w="8125" w:type="dxa"/>
        <w:tblCellSpacing w:w="15" w:type="dxa"/>
        <w:tblCellMar>
          <w:top w:w="15" w:type="dxa"/>
          <w:left w:w="15" w:type="dxa"/>
          <w:bottom w:w="15" w:type="dxa"/>
          <w:right w:w="15" w:type="dxa"/>
        </w:tblCellMar>
        <w:tblLook w:val="04A0"/>
      </w:tblPr>
      <w:tblGrid>
        <w:gridCol w:w="528"/>
        <w:gridCol w:w="371"/>
        <w:gridCol w:w="838"/>
        <w:gridCol w:w="6388"/>
      </w:tblGrid>
      <w:tr w:rsidR="00936462" w:rsidRPr="00936462" w:rsidTr="00D63113">
        <w:trPr>
          <w:trHeight w:val="633"/>
          <w:tblCellSpacing w:w="15" w:type="dxa"/>
        </w:trPr>
        <w:tc>
          <w:tcPr>
            <w:tcW w:w="0" w:type="auto"/>
            <w:vAlign w:val="center"/>
            <w:hideMark/>
          </w:tcPr>
          <w:p w:rsidR="00936462" w:rsidRPr="00936462" w:rsidRDefault="00936462" w:rsidP="00936462">
            <w:pPr>
              <w:widowControl/>
              <w:jc w:val="center"/>
              <w:rPr>
                <w:rFonts w:ascii="宋体" w:eastAsia="宋体" w:hAnsi="宋体" w:cs="宋体"/>
                <w:kern w:val="0"/>
                <w:sz w:val="24"/>
                <w:szCs w:val="24"/>
              </w:rPr>
            </w:pPr>
            <w:r w:rsidRPr="00936462">
              <w:rPr>
                <w:rFonts w:ascii="宋体" w:eastAsia="宋体" w:hAnsi="宋体" w:cs="宋体"/>
                <w:kern w:val="0"/>
                <w:sz w:val="24"/>
                <w:szCs w:val="24"/>
              </w:rPr>
              <w:t>名称</w:t>
            </w:r>
          </w:p>
        </w:tc>
        <w:tc>
          <w:tcPr>
            <w:tcW w:w="0" w:type="auto"/>
            <w:vAlign w:val="center"/>
            <w:hideMark/>
          </w:tcPr>
          <w:p w:rsidR="00936462" w:rsidRPr="00936462" w:rsidRDefault="00936462" w:rsidP="00936462">
            <w:pPr>
              <w:widowControl/>
              <w:jc w:val="center"/>
              <w:rPr>
                <w:rFonts w:ascii="宋体" w:eastAsia="宋体" w:hAnsi="宋体" w:cs="宋体"/>
                <w:kern w:val="0"/>
                <w:sz w:val="24"/>
                <w:szCs w:val="24"/>
              </w:rPr>
            </w:pPr>
            <w:r w:rsidRPr="00936462">
              <w:rPr>
                <w:rFonts w:ascii="宋体" w:eastAsia="宋体" w:hAnsi="宋体" w:cs="宋体"/>
                <w:kern w:val="0"/>
                <w:sz w:val="24"/>
                <w:szCs w:val="24"/>
              </w:rPr>
              <w:t>符号</w:t>
            </w:r>
          </w:p>
        </w:tc>
        <w:tc>
          <w:tcPr>
            <w:tcW w:w="0" w:type="auto"/>
            <w:vAlign w:val="center"/>
            <w:hideMark/>
          </w:tcPr>
          <w:p w:rsidR="00936462" w:rsidRPr="00936462" w:rsidRDefault="00936462" w:rsidP="00936462">
            <w:pPr>
              <w:widowControl/>
              <w:jc w:val="center"/>
              <w:rPr>
                <w:rFonts w:ascii="宋体" w:eastAsia="宋体" w:hAnsi="宋体" w:cs="宋体"/>
                <w:kern w:val="0"/>
                <w:sz w:val="24"/>
                <w:szCs w:val="24"/>
              </w:rPr>
            </w:pPr>
            <w:r w:rsidRPr="00936462">
              <w:rPr>
                <w:rFonts w:ascii="宋体" w:eastAsia="宋体" w:hAnsi="宋体" w:cs="宋体"/>
                <w:kern w:val="0"/>
                <w:sz w:val="24"/>
                <w:szCs w:val="24"/>
              </w:rPr>
              <w:t>单位</w:t>
            </w:r>
          </w:p>
        </w:tc>
        <w:tc>
          <w:tcPr>
            <w:tcW w:w="6343" w:type="dxa"/>
            <w:vAlign w:val="center"/>
            <w:hideMark/>
          </w:tcPr>
          <w:p w:rsidR="00936462" w:rsidRPr="00936462" w:rsidRDefault="00936462" w:rsidP="00936462">
            <w:pPr>
              <w:widowControl/>
              <w:jc w:val="center"/>
              <w:rPr>
                <w:rFonts w:ascii="宋体" w:eastAsia="宋体" w:hAnsi="宋体" w:cs="宋体"/>
                <w:kern w:val="0"/>
                <w:sz w:val="24"/>
                <w:szCs w:val="24"/>
              </w:rPr>
            </w:pPr>
            <w:r w:rsidRPr="00936462">
              <w:rPr>
                <w:rFonts w:ascii="宋体" w:eastAsia="宋体" w:hAnsi="宋体" w:cs="宋体"/>
                <w:kern w:val="0"/>
                <w:sz w:val="24"/>
                <w:szCs w:val="24"/>
              </w:rPr>
              <w:t>说明</w:t>
            </w:r>
          </w:p>
        </w:tc>
      </w:tr>
      <w:tr w:rsidR="00936462" w:rsidRPr="00936462" w:rsidTr="00D63113">
        <w:trPr>
          <w:trHeight w:val="935"/>
          <w:tblCellSpacing w:w="15" w:type="dxa"/>
        </w:trPr>
        <w:tc>
          <w:tcPr>
            <w:tcW w:w="0" w:type="auto"/>
            <w:vAlign w:val="center"/>
            <w:hideMark/>
          </w:tcPr>
          <w:p w:rsidR="00936462" w:rsidRPr="00936462" w:rsidRDefault="00936462" w:rsidP="00936462">
            <w:pPr>
              <w:widowControl/>
              <w:jc w:val="center"/>
              <w:rPr>
                <w:rFonts w:ascii="宋体" w:eastAsia="宋体" w:hAnsi="宋体" w:cs="宋体"/>
                <w:kern w:val="0"/>
                <w:sz w:val="24"/>
                <w:szCs w:val="24"/>
              </w:rPr>
            </w:pPr>
            <w:r w:rsidRPr="00936462">
              <w:rPr>
                <w:rFonts w:ascii="宋体" w:eastAsia="宋体" w:hAnsi="宋体" w:cs="宋体"/>
                <w:kern w:val="0"/>
                <w:sz w:val="24"/>
                <w:szCs w:val="24"/>
              </w:rPr>
              <w:t>发通量</w:t>
            </w:r>
          </w:p>
        </w:tc>
        <w:tc>
          <w:tcPr>
            <w:tcW w:w="0" w:type="auto"/>
            <w:vAlign w:val="center"/>
            <w:hideMark/>
          </w:tcPr>
          <w:p w:rsidR="00936462" w:rsidRPr="00936462" w:rsidRDefault="00936462" w:rsidP="00936462">
            <w:pPr>
              <w:widowControl/>
              <w:jc w:val="center"/>
              <w:rPr>
                <w:rFonts w:ascii="宋体" w:eastAsia="宋体" w:hAnsi="宋体" w:cs="宋体"/>
                <w:kern w:val="0"/>
                <w:sz w:val="24"/>
                <w:szCs w:val="24"/>
              </w:rPr>
            </w:pPr>
            <w:r w:rsidRPr="00936462">
              <w:rPr>
                <w:rFonts w:ascii="宋体" w:eastAsia="宋体" w:hAnsi="宋体" w:cs="宋体"/>
                <w:kern w:val="0"/>
                <w:sz w:val="24"/>
                <w:szCs w:val="24"/>
              </w:rPr>
              <w:t>F</w:t>
            </w:r>
          </w:p>
        </w:tc>
        <w:tc>
          <w:tcPr>
            <w:tcW w:w="0" w:type="auto"/>
            <w:vAlign w:val="center"/>
            <w:hideMark/>
          </w:tcPr>
          <w:p w:rsidR="00936462" w:rsidRPr="00936462" w:rsidRDefault="00936462" w:rsidP="00936462">
            <w:pPr>
              <w:widowControl/>
              <w:jc w:val="center"/>
              <w:rPr>
                <w:rFonts w:ascii="宋体" w:eastAsia="宋体" w:hAnsi="宋体" w:cs="宋体"/>
                <w:kern w:val="0"/>
                <w:sz w:val="24"/>
                <w:szCs w:val="24"/>
              </w:rPr>
            </w:pPr>
            <w:r w:rsidRPr="00936462">
              <w:rPr>
                <w:rFonts w:ascii="宋体" w:eastAsia="宋体" w:hAnsi="宋体" w:cs="宋体"/>
                <w:kern w:val="0"/>
                <w:sz w:val="24"/>
                <w:szCs w:val="24"/>
              </w:rPr>
              <w:t>Lm</w:t>
            </w:r>
          </w:p>
          <w:p w:rsidR="00936462" w:rsidRPr="00936462" w:rsidRDefault="00936462" w:rsidP="00936462">
            <w:pPr>
              <w:widowControl/>
              <w:jc w:val="center"/>
              <w:rPr>
                <w:rFonts w:ascii="宋体" w:eastAsia="宋体" w:hAnsi="宋体" w:cs="宋体"/>
                <w:kern w:val="0"/>
                <w:sz w:val="24"/>
                <w:szCs w:val="24"/>
              </w:rPr>
            </w:pPr>
            <w:r w:rsidRPr="00936462">
              <w:rPr>
                <w:rFonts w:ascii="宋体" w:eastAsia="宋体" w:hAnsi="宋体" w:cs="宋体"/>
                <w:kern w:val="0"/>
                <w:sz w:val="24"/>
                <w:szCs w:val="24"/>
              </w:rPr>
              <w:t>（流明）</w:t>
            </w:r>
          </w:p>
        </w:tc>
        <w:tc>
          <w:tcPr>
            <w:tcW w:w="6343" w:type="dxa"/>
            <w:vAlign w:val="center"/>
            <w:hideMark/>
          </w:tcPr>
          <w:p w:rsidR="00936462" w:rsidRPr="00936462" w:rsidRDefault="00936462" w:rsidP="00936462">
            <w:pPr>
              <w:widowControl/>
              <w:jc w:val="left"/>
              <w:rPr>
                <w:rFonts w:ascii="宋体" w:eastAsia="宋体" w:hAnsi="宋体" w:cs="宋体"/>
                <w:kern w:val="0"/>
                <w:sz w:val="24"/>
                <w:szCs w:val="24"/>
              </w:rPr>
            </w:pPr>
            <w:r w:rsidRPr="00936462">
              <w:rPr>
                <w:rFonts w:ascii="宋体" w:eastAsia="宋体" w:hAnsi="宋体" w:cs="宋体"/>
                <w:kern w:val="0"/>
                <w:sz w:val="24"/>
                <w:szCs w:val="24"/>
              </w:rPr>
              <w:t>光源每秒钟所发出光量之总和，用于表示光源发出的光量。简单说就是发光量</w:t>
            </w:r>
          </w:p>
        </w:tc>
      </w:tr>
      <w:tr w:rsidR="00936462" w:rsidRPr="00936462" w:rsidTr="00D63113">
        <w:trPr>
          <w:trHeight w:val="1266"/>
          <w:tblCellSpacing w:w="15" w:type="dxa"/>
        </w:trPr>
        <w:tc>
          <w:tcPr>
            <w:tcW w:w="0" w:type="auto"/>
            <w:vAlign w:val="center"/>
            <w:hideMark/>
          </w:tcPr>
          <w:p w:rsidR="00936462" w:rsidRPr="00936462" w:rsidRDefault="00936462" w:rsidP="00936462">
            <w:pPr>
              <w:widowControl/>
              <w:jc w:val="center"/>
              <w:rPr>
                <w:rFonts w:ascii="宋体" w:eastAsia="宋体" w:hAnsi="宋体" w:cs="宋体"/>
                <w:kern w:val="0"/>
                <w:sz w:val="24"/>
                <w:szCs w:val="24"/>
              </w:rPr>
            </w:pPr>
            <w:r w:rsidRPr="00936462">
              <w:rPr>
                <w:rFonts w:ascii="宋体" w:eastAsia="宋体" w:hAnsi="宋体" w:cs="宋体"/>
                <w:kern w:val="0"/>
                <w:sz w:val="24"/>
                <w:szCs w:val="24"/>
              </w:rPr>
              <w:t>发光强度</w:t>
            </w:r>
          </w:p>
        </w:tc>
        <w:tc>
          <w:tcPr>
            <w:tcW w:w="0" w:type="auto"/>
            <w:vAlign w:val="center"/>
            <w:hideMark/>
          </w:tcPr>
          <w:p w:rsidR="00936462" w:rsidRPr="00936462" w:rsidRDefault="00936462" w:rsidP="00936462">
            <w:pPr>
              <w:widowControl/>
              <w:jc w:val="center"/>
              <w:rPr>
                <w:rFonts w:ascii="宋体" w:eastAsia="宋体" w:hAnsi="宋体" w:cs="宋体"/>
                <w:kern w:val="0"/>
                <w:sz w:val="24"/>
                <w:szCs w:val="24"/>
              </w:rPr>
            </w:pPr>
            <w:r w:rsidRPr="00936462">
              <w:rPr>
                <w:rFonts w:ascii="宋体" w:eastAsia="宋体" w:hAnsi="宋体" w:cs="宋体"/>
                <w:kern w:val="0"/>
                <w:sz w:val="24"/>
                <w:szCs w:val="24"/>
              </w:rPr>
              <w:t>I</w:t>
            </w:r>
          </w:p>
        </w:tc>
        <w:tc>
          <w:tcPr>
            <w:tcW w:w="0" w:type="auto"/>
            <w:vAlign w:val="center"/>
            <w:hideMark/>
          </w:tcPr>
          <w:p w:rsidR="00936462" w:rsidRPr="00936462" w:rsidRDefault="00936462" w:rsidP="00936462">
            <w:pPr>
              <w:widowControl/>
              <w:jc w:val="center"/>
              <w:rPr>
                <w:rFonts w:ascii="宋体" w:eastAsia="宋体" w:hAnsi="宋体" w:cs="宋体"/>
                <w:kern w:val="0"/>
                <w:sz w:val="24"/>
                <w:szCs w:val="24"/>
              </w:rPr>
            </w:pPr>
            <w:r w:rsidRPr="00936462">
              <w:rPr>
                <w:rFonts w:ascii="宋体" w:eastAsia="宋体" w:hAnsi="宋体" w:cs="宋体"/>
                <w:kern w:val="0"/>
                <w:sz w:val="24"/>
                <w:szCs w:val="24"/>
              </w:rPr>
              <w:t>Cd</w:t>
            </w:r>
          </w:p>
          <w:p w:rsidR="00936462" w:rsidRPr="00936462" w:rsidRDefault="00936462" w:rsidP="00936462">
            <w:pPr>
              <w:widowControl/>
              <w:jc w:val="center"/>
              <w:rPr>
                <w:rFonts w:ascii="宋体" w:eastAsia="宋体" w:hAnsi="宋体" w:cs="宋体"/>
                <w:kern w:val="0"/>
                <w:sz w:val="24"/>
                <w:szCs w:val="24"/>
              </w:rPr>
            </w:pPr>
            <w:r w:rsidRPr="00936462">
              <w:rPr>
                <w:rFonts w:ascii="宋体" w:eastAsia="宋体" w:hAnsi="宋体" w:cs="宋体"/>
                <w:kern w:val="0"/>
                <w:sz w:val="24"/>
                <w:szCs w:val="24"/>
              </w:rPr>
              <w:t>（坎德拉）</w:t>
            </w:r>
          </w:p>
        </w:tc>
        <w:tc>
          <w:tcPr>
            <w:tcW w:w="6343" w:type="dxa"/>
            <w:vAlign w:val="center"/>
            <w:hideMark/>
          </w:tcPr>
          <w:p w:rsidR="00936462" w:rsidRPr="00936462" w:rsidRDefault="00936462" w:rsidP="00936462">
            <w:pPr>
              <w:widowControl/>
              <w:jc w:val="left"/>
              <w:rPr>
                <w:rFonts w:ascii="宋体" w:eastAsia="宋体" w:hAnsi="宋体" w:cs="宋体"/>
                <w:kern w:val="0"/>
                <w:sz w:val="24"/>
                <w:szCs w:val="24"/>
              </w:rPr>
            </w:pPr>
            <w:r w:rsidRPr="00936462">
              <w:rPr>
                <w:rFonts w:ascii="宋体" w:eastAsia="宋体" w:hAnsi="宋体" w:cs="宋体"/>
                <w:kern w:val="0"/>
                <w:sz w:val="24"/>
                <w:szCs w:val="24"/>
              </w:rPr>
              <w:t>光的强度。在某一特定方向角内所放射光的量。</w:t>
            </w:r>
          </w:p>
        </w:tc>
      </w:tr>
      <w:tr w:rsidR="00936462" w:rsidRPr="00936462" w:rsidTr="00D63113">
        <w:trPr>
          <w:trHeight w:val="935"/>
          <w:tblCellSpacing w:w="15" w:type="dxa"/>
        </w:trPr>
        <w:tc>
          <w:tcPr>
            <w:tcW w:w="0" w:type="auto"/>
            <w:vAlign w:val="center"/>
            <w:hideMark/>
          </w:tcPr>
          <w:p w:rsidR="00936462" w:rsidRPr="00936462" w:rsidRDefault="00936462" w:rsidP="00936462">
            <w:pPr>
              <w:widowControl/>
              <w:jc w:val="center"/>
              <w:rPr>
                <w:rFonts w:ascii="宋体" w:eastAsia="宋体" w:hAnsi="宋体" w:cs="宋体"/>
                <w:kern w:val="0"/>
                <w:sz w:val="24"/>
                <w:szCs w:val="24"/>
              </w:rPr>
            </w:pPr>
            <w:r w:rsidRPr="00936462">
              <w:rPr>
                <w:rFonts w:ascii="宋体" w:eastAsia="宋体" w:hAnsi="宋体" w:cs="宋体"/>
                <w:kern w:val="0"/>
                <w:sz w:val="24"/>
                <w:szCs w:val="24"/>
              </w:rPr>
              <w:t>照度</w:t>
            </w:r>
          </w:p>
        </w:tc>
        <w:tc>
          <w:tcPr>
            <w:tcW w:w="0" w:type="auto"/>
            <w:vAlign w:val="center"/>
            <w:hideMark/>
          </w:tcPr>
          <w:p w:rsidR="00936462" w:rsidRPr="00936462" w:rsidRDefault="00936462" w:rsidP="00936462">
            <w:pPr>
              <w:widowControl/>
              <w:jc w:val="center"/>
              <w:rPr>
                <w:rFonts w:ascii="宋体" w:eastAsia="宋体" w:hAnsi="宋体" w:cs="宋体"/>
                <w:kern w:val="0"/>
                <w:sz w:val="24"/>
                <w:szCs w:val="24"/>
              </w:rPr>
            </w:pPr>
            <w:r w:rsidRPr="00936462">
              <w:rPr>
                <w:rFonts w:ascii="宋体" w:eastAsia="宋体" w:hAnsi="宋体" w:cs="宋体"/>
                <w:kern w:val="0"/>
                <w:sz w:val="24"/>
                <w:szCs w:val="24"/>
              </w:rPr>
              <w:t>E</w:t>
            </w:r>
          </w:p>
        </w:tc>
        <w:tc>
          <w:tcPr>
            <w:tcW w:w="0" w:type="auto"/>
            <w:vAlign w:val="center"/>
            <w:hideMark/>
          </w:tcPr>
          <w:p w:rsidR="00936462" w:rsidRPr="00936462" w:rsidRDefault="00936462" w:rsidP="00936462">
            <w:pPr>
              <w:widowControl/>
              <w:jc w:val="center"/>
              <w:rPr>
                <w:rFonts w:ascii="宋体" w:eastAsia="宋体" w:hAnsi="宋体" w:cs="宋体"/>
                <w:kern w:val="0"/>
                <w:sz w:val="24"/>
                <w:szCs w:val="24"/>
              </w:rPr>
            </w:pPr>
            <w:r w:rsidRPr="00936462">
              <w:rPr>
                <w:rFonts w:ascii="宋体" w:eastAsia="宋体" w:hAnsi="宋体" w:cs="宋体"/>
                <w:kern w:val="0"/>
                <w:sz w:val="24"/>
                <w:szCs w:val="24"/>
              </w:rPr>
              <w:t>Lx</w:t>
            </w:r>
          </w:p>
          <w:p w:rsidR="00936462" w:rsidRPr="00936462" w:rsidRDefault="00936462" w:rsidP="00936462">
            <w:pPr>
              <w:widowControl/>
              <w:jc w:val="center"/>
              <w:rPr>
                <w:rFonts w:ascii="宋体" w:eastAsia="宋体" w:hAnsi="宋体" w:cs="宋体"/>
                <w:kern w:val="0"/>
                <w:sz w:val="24"/>
                <w:szCs w:val="24"/>
              </w:rPr>
            </w:pPr>
            <w:r w:rsidRPr="00936462">
              <w:rPr>
                <w:rFonts w:ascii="宋体" w:eastAsia="宋体" w:hAnsi="宋体" w:cs="宋体"/>
                <w:kern w:val="0"/>
                <w:sz w:val="24"/>
                <w:szCs w:val="24"/>
              </w:rPr>
              <w:t>（勒克司）</w:t>
            </w:r>
          </w:p>
        </w:tc>
        <w:tc>
          <w:tcPr>
            <w:tcW w:w="6343" w:type="dxa"/>
            <w:vAlign w:val="center"/>
            <w:hideMark/>
          </w:tcPr>
          <w:p w:rsidR="00936462" w:rsidRPr="00936462" w:rsidRDefault="00936462" w:rsidP="00936462">
            <w:pPr>
              <w:widowControl/>
              <w:jc w:val="left"/>
              <w:rPr>
                <w:rFonts w:ascii="宋体" w:eastAsia="宋体" w:hAnsi="宋体" w:cs="宋体"/>
                <w:kern w:val="0"/>
                <w:sz w:val="24"/>
                <w:szCs w:val="24"/>
              </w:rPr>
            </w:pPr>
            <w:r w:rsidRPr="00936462">
              <w:rPr>
                <w:rFonts w:ascii="宋体" w:eastAsia="宋体" w:hAnsi="宋体" w:cs="宋体"/>
                <w:kern w:val="0"/>
                <w:sz w:val="24"/>
                <w:szCs w:val="24"/>
              </w:rPr>
              <w:t>单位面积内所入射光的量，也就是光能量(lm)除以面积(m2)所得的值，用来表示某一场所的明亮度。</w:t>
            </w:r>
          </w:p>
        </w:tc>
      </w:tr>
      <w:tr w:rsidR="00936462" w:rsidRPr="00936462" w:rsidTr="00D63113">
        <w:trPr>
          <w:trHeight w:val="1884"/>
          <w:tblCellSpacing w:w="15" w:type="dxa"/>
        </w:trPr>
        <w:tc>
          <w:tcPr>
            <w:tcW w:w="0" w:type="auto"/>
            <w:vAlign w:val="center"/>
            <w:hideMark/>
          </w:tcPr>
          <w:p w:rsidR="00936462" w:rsidRPr="00936462" w:rsidRDefault="00936462" w:rsidP="00936462">
            <w:pPr>
              <w:widowControl/>
              <w:jc w:val="center"/>
              <w:rPr>
                <w:rFonts w:ascii="宋体" w:eastAsia="宋体" w:hAnsi="宋体" w:cs="宋体"/>
                <w:kern w:val="0"/>
                <w:sz w:val="24"/>
                <w:szCs w:val="24"/>
              </w:rPr>
            </w:pPr>
            <w:r w:rsidRPr="00936462">
              <w:rPr>
                <w:rFonts w:ascii="宋体" w:eastAsia="宋体" w:hAnsi="宋体" w:cs="宋体"/>
                <w:kern w:val="0"/>
                <w:sz w:val="24"/>
                <w:szCs w:val="24"/>
              </w:rPr>
              <w:t>亮度</w:t>
            </w:r>
          </w:p>
        </w:tc>
        <w:tc>
          <w:tcPr>
            <w:tcW w:w="0" w:type="auto"/>
            <w:vAlign w:val="center"/>
            <w:hideMark/>
          </w:tcPr>
          <w:p w:rsidR="00936462" w:rsidRPr="00936462" w:rsidRDefault="00936462" w:rsidP="00936462">
            <w:pPr>
              <w:widowControl/>
              <w:jc w:val="center"/>
              <w:rPr>
                <w:rFonts w:ascii="宋体" w:eastAsia="宋体" w:hAnsi="宋体" w:cs="宋体"/>
                <w:kern w:val="0"/>
                <w:sz w:val="24"/>
                <w:szCs w:val="24"/>
              </w:rPr>
            </w:pPr>
            <w:r w:rsidRPr="00936462">
              <w:rPr>
                <w:rFonts w:ascii="宋体" w:eastAsia="宋体" w:hAnsi="宋体" w:cs="宋体"/>
                <w:kern w:val="0"/>
                <w:sz w:val="24"/>
                <w:szCs w:val="24"/>
              </w:rPr>
              <w:t>L</w:t>
            </w:r>
          </w:p>
        </w:tc>
        <w:tc>
          <w:tcPr>
            <w:tcW w:w="0" w:type="auto"/>
            <w:vAlign w:val="center"/>
            <w:hideMark/>
          </w:tcPr>
          <w:p w:rsidR="00936462" w:rsidRPr="00936462" w:rsidRDefault="00936462" w:rsidP="00936462">
            <w:pPr>
              <w:widowControl/>
              <w:jc w:val="center"/>
              <w:rPr>
                <w:rFonts w:ascii="宋体" w:eastAsia="宋体" w:hAnsi="宋体" w:cs="宋体"/>
                <w:kern w:val="0"/>
                <w:sz w:val="24"/>
                <w:szCs w:val="24"/>
              </w:rPr>
            </w:pPr>
            <w:r w:rsidRPr="00936462">
              <w:rPr>
                <w:rFonts w:ascii="宋体" w:eastAsia="宋体" w:hAnsi="宋体" w:cs="宋体"/>
                <w:kern w:val="0"/>
                <w:sz w:val="24"/>
                <w:szCs w:val="24"/>
              </w:rPr>
              <w:t>Cd/m2</w:t>
            </w:r>
          </w:p>
          <w:p w:rsidR="00936462" w:rsidRPr="00936462" w:rsidRDefault="00936462" w:rsidP="00936462">
            <w:pPr>
              <w:widowControl/>
              <w:jc w:val="center"/>
              <w:rPr>
                <w:rFonts w:ascii="宋体" w:eastAsia="宋体" w:hAnsi="宋体" w:cs="宋体"/>
                <w:kern w:val="0"/>
                <w:sz w:val="24"/>
                <w:szCs w:val="24"/>
              </w:rPr>
            </w:pPr>
            <w:r w:rsidRPr="00936462">
              <w:rPr>
                <w:rFonts w:ascii="宋体" w:eastAsia="宋体" w:hAnsi="宋体" w:cs="宋体"/>
                <w:kern w:val="0"/>
                <w:sz w:val="24"/>
                <w:szCs w:val="24"/>
              </w:rPr>
              <w:t>（尼特）</w:t>
            </w:r>
          </w:p>
        </w:tc>
        <w:tc>
          <w:tcPr>
            <w:tcW w:w="6343" w:type="dxa"/>
            <w:vAlign w:val="center"/>
            <w:hideMark/>
          </w:tcPr>
          <w:p w:rsidR="00936462" w:rsidRPr="00936462" w:rsidRDefault="00936462" w:rsidP="00936462">
            <w:pPr>
              <w:widowControl/>
              <w:jc w:val="left"/>
              <w:rPr>
                <w:rFonts w:ascii="宋体" w:eastAsia="宋体" w:hAnsi="宋体" w:cs="宋体"/>
                <w:kern w:val="0"/>
                <w:sz w:val="24"/>
                <w:szCs w:val="24"/>
              </w:rPr>
            </w:pPr>
            <w:r w:rsidRPr="00936462">
              <w:rPr>
                <w:rFonts w:ascii="宋体" w:eastAsia="宋体" w:hAnsi="宋体" w:cs="宋体"/>
                <w:kern w:val="0"/>
                <w:sz w:val="24"/>
                <w:szCs w:val="24"/>
              </w:rPr>
              <w:t>从某一方向所看到物体反射光线的强度。也就是说单位面积时某一方向反射的光之强度。照度是表示单位面积内入射光的量。亮度则是表示眼睛以某方向所看到物体的反射光的强度。</w:t>
            </w:r>
          </w:p>
        </w:tc>
      </w:tr>
    </w:tbl>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b/>
          <w:bCs/>
          <w:kern w:val="0"/>
          <w:sz w:val="24"/>
          <w:szCs w:val="24"/>
        </w:rPr>
        <w:t>光通量、发光强度、照度、亮度之间的关系图示</w:t>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00525" cy="2714625"/>
            <wp:effectExtent l="0" t="0" r="9525" b="9525"/>
            <wp:docPr id="6" name="图片 6" descr="光通量、发光强度、照度、亮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光通量、发光强度、照度、亮度"/>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00525" cy="2714625"/>
                    </a:xfrm>
                    <a:prstGeom prst="rect">
                      <a:avLst/>
                    </a:prstGeom>
                    <a:noFill/>
                    <a:ln>
                      <a:noFill/>
                    </a:ln>
                  </pic:spPr>
                </pic:pic>
              </a:graphicData>
            </a:graphic>
          </wp:inline>
        </w:drawing>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b/>
          <w:bCs/>
          <w:kern w:val="0"/>
          <w:sz w:val="24"/>
          <w:szCs w:val="24"/>
        </w:rPr>
        <w:t>显色性</w:t>
      </w:r>
    </w:p>
    <w:tbl>
      <w:tblPr>
        <w:tblW w:w="9745" w:type="dxa"/>
        <w:tblCellSpacing w:w="15" w:type="dxa"/>
        <w:tblCellMar>
          <w:top w:w="15" w:type="dxa"/>
          <w:left w:w="15" w:type="dxa"/>
          <w:bottom w:w="15" w:type="dxa"/>
          <w:right w:w="15" w:type="dxa"/>
        </w:tblCellMar>
        <w:tblLook w:val="04A0"/>
      </w:tblPr>
      <w:tblGrid>
        <w:gridCol w:w="2955"/>
        <w:gridCol w:w="6790"/>
      </w:tblGrid>
      <w:tr w:rsidR="00936462" w:rsidRPr="00936462" w:rsidTr="00ED599E">
        <w:trPr>
          <w:trHeight w:val="9916"/>
          <w:tblCellSpacing w:w="15" w:type="dxa"/>
        </w:trPr>
        <w:tc>
          <w:tcPr>
            <w:tcW w:w="0" w:type="auto"/>
            <w:vAlign w:val="center"/>
            <w:hideMark/>
          </w:tcPr>
          <w:p w:rsidR="00936462" w:rsidRPr="00936462" w:rsidRDefault="00936462" w:rsidP="00936462">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828800" cy="4114800"/>
                  <wp:effectExtent l="0" t="0" r="0" b="0"/>
                  <wp:docPr id="5" name="图片 5" descr="显色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显色性"/>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4114800"/>
                          </a:xfrm>
                          <a:prstGeom prst="rect">
                            <a:avLst/>
                          </a:prstGeom>
                          <a:noFill/>
                          <a:ln>
                            <a:noFill/>
                          </a:ln>
                        </pic:spPr>
                      </pic:pic>
                    </a:graphicData>
                  </a:graphic>
                </wp:inline>
              </w:drawing>
            </w:r>
          </w:p>
        </w:tc>
        <w:tc>
          <w:tcPr>
            <w:tcW w:w="0" w:type="auto"/>
            <w:vAlign w:val="center"/>
            <w:hideMark/>
          </w:tcPr>
          <w:p w:rsidR="00936462" w:rsidRPr="00936462" w:rsidRDefault="00936462" w:rsidP="00936462">
            <w:pPr>
              <w:widowControl/>
              <w:jc w:val="left"/>
              <w:rPr>
                <w:rFonts w:ascii="宋体" w:eastAsia="宋体" w:hAnsi="宋体" w:cs="宋体"/>
                <w:kern w:val="0"/>
                <w:sz w:val="24"/>
                <w:szCs w:val="24"/>
              </w:rPr>
            </w:pPr>
            <w:r w:rsidRPr="00936462">
              <w:rPr>
                <w:rFonts w:ascii="宋体" w:eastAsia="宋体" w:hAnsi="宋体" w:cs="宋体"/>
                <w:kern w:val="0"/>
                <w:sz w:val="24"/>
                <w:szCs w:val="24"/>
              </w:rPr>
              <w:t>光源对于物体颜色显现的程度成为显色性，也就是颜色逼真的程度，显色性高的光源对颜色的表现较好，我们所看到的颜色也就较近自然原色。显色性低的淘汰对颜色的表现较差，我们所看到颜色偏差也较大。</w:t>
            </w:r>
            <w:r w:rsidRPr="00936462">
              <w:rPr>
                <w:rFonts w:ascii="宋体" w:eastAsia="宋体" w:hAnsi="宋体" w:cs="宋体"/>
                <w:kern w:val="0"/>
                <w:sz w:val="24"/>
                <w:szCs w:val="24"/>
              </w:rPr>
              <w:br/>
              <w:t>为何会有显色性高低之情形发生？其关键在于该光线之”分光特性”。可见光之波长在380nm至780nm之范围内，也就是我们在光谱中见到的红、橙、黄、绿、兰、靛、紫的范围，如果光源所放射的光之中所含的各色光的比例和自然光相近。则我们眼睛所看到的颜色也就较为逼真。</w:t>
            </w:r>
            <w:r w:rsidRPr="00936462">
              <w:rPr>
                <w:rFonts w:ascii="宋体" w:eastAsia="宋体" w:hAnsi="宋体" w:cs="宋体"/>
                <w:kern w:val="0"/>
                <w:sz w:val="24"/>
                <w:szCs w:val="24"/>
              </w:rPr>
              <w:br/>
              <w:t>平均显色评价(Re)：在光源照射下的色彩的再现度的数值表示以Ra100为基准光。数值越低、与基准光差异越大，显色性愈低。</w:t>
            </w:r>
          </w:p>
        </w:tc>
      </w:tr>
    </w:tbl>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b/>
          <w:bCs/>
          <w:kern w:val="0"/>
          <w:sz w:val="24"/>
          <w:szCs w:val="24"/>
        </w:rPr>
        <w:t>色温</w:t>
      </w:r>
    </w:p>
    <w:tbl>
      <w:tblPr>
        <w:tblW w:w="5250" w:type="dxa"/>
        <w:tblCellSpacing w:w="15" w:type="dxa"/>
        <w:tblCellMar>
          <w:top w:w="15" w:type="dxa"/>
          <w:left w:w="15" w:type="dxa"/>
          <w:bottom w:w="15" w:type="dxa"/>
          <w:right w:w="15" w:type="dxa"/>
        </w:tblCellMar>
        <w:tblLook w:val="04A0"/>
      </w:tblPr>
      <w:tblGrid>
        <w:gridCol w:w="1875"/>
        <w:gridCol w:w="1860"/>
        <w:gridCol w:w="1860"/>
        <w:gridCol w:w="1875"/>
      </w:tblGrid>
      <w:tr w:rsidR="00936462" w:rsidRPr="00936462" w:rsidTr="00936462">
        <w:trPr>
          <w:tblCellSpacing w:w="15" w:type="dxa"/>
        </w:trPr>
        <w:tc>
          <w:tcPr>
            <w:tcW w:w="0" w:type="auto"/>
            <w:vAlign w:val="center"/>
            <w:hideMark/>
          </w:tcPr>
          <w:p w:rsidR="00936462" w:rsidRPr="00936462" w:rsidRDefault="00936462" w:rsidP="0093646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143000" cy="904875"/>
                  <wp:effectExtent l="0" t="0" r="0" b="9525"/>
                  <wp:docPr id="4" name="图片 4" descr="色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色温"/>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0" cy="904875"/>
                          </a:xfrm>
                          <a:prstGeom prst="rect">
                            <a:avLst/>
                          </a:prstGeom>
                          <a:noFill/>
                          <a:ln>
                            <a:noFill/>
                          </a:ln>
                        </pic:spPr>
                      </pic:pic>
                    </a:graphicData>
                  </a:graphic>
                </wp:inline>
              </w:drawing>
            </w:r>
          </w:p>
        </w:tc>
        <w:tc>
          <w:tcPr>
            <w:tcW w:w="0" w:type="auto"/>
            <w:vAlign w:val="center"/>
            <w:hideMark/>
          </w:tcPr>
          <w:p w:rsidR="00936462" w:rsidRPr="00936462" w:rsidRDefault="00936462" w:rsidP="0093646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143000" cy="904875"/>
                  <wp:effectExtent l="0" t="0" r="0" b="9525"/>
                  <wp:docPr id="3" name="图片 3" descr="色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色温"/>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0" cy="904875"/>
                          </a:xfrm>
                          <a:prstGeom prst="rect">
                            <a:avLst/>
                          </a:prstGeom>
                          <a:noFill/>
                          <a:ln>
                            <a:noFill/>
                          </a:ln>
                        </pic:spPr>
                      </pic:pic>
                    </a:graphicData>
                  </a:graphic>
                </wp:inline>
              </w:drawing>
            </w:r>
          </w:p>
        </w:tc>
        <w:tc>
          <w:tcPr>
            <w:tcW w:w="0" w:type="auto"/>
            <w:vAlign w:val="center"/>
            <w:hideMark/>
          </w:tcPr>
          <w:p w:rsidR="00936462" w:rsidRPr="00936462" w:rsidRDefault="00936462" w:rsidP="0093646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143000" cy="904875"/>
                  <wp:effectExtent l="0" t="0" r="0" b="9525"/>
                  <wp:docPr id="2" name="图片 2" descr="色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色温"/>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0" cy="904875"/>
                          </a:xfrm>
                          <a:prstGeom prst="rect">
                            <a:avLst/>
                          </a:prstGeom>
                          <a:noFill/>
                          <a:ln>
                            <a:noFill/>
                          </a:ln>
                        </pic:spPr>
                      </pic:pic>
                    </a:graphicData>
                  </a:graphic>
                </wp:inline>
              </w:drawing>
            </w:r>
          </w:p>
        </w:tc>
        <w:tc>
          <w:tcPr>
            <w:tcW w:w="0" w:type="auto"/>
            <w:vAlign w:val="center"/>
            <w:hideMark/>
          </w:tcPr>
          <w:p w:rsidR="00936462" w:rsidRPr="00936462" w:rsidRDefault="00936462" w:rsidP="0093646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143000" cy="904875"/>
                  <wp:effectExtent l="0" t="0" r="0" b="9525"/>
                  <wp:docPr id="1" name="图片 1" descr="色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色温"/>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0" cy="904875"/>
                          </a:xfrm>
                          <a:prstGeom prst="rect">
                            <a:avLst/>
                          </a:prstGeom>
                          <a:noFill/>
                          <a:ln>
                            <a:noFill/>
                          </a:ln>
                        </pic:spPr>
                      </pic:pic>
                    </a:graphicData>
                  </a:graphic>
                </wp:inline>
              </w:drawing>
            </w:r>
          </w:p>
        </w:tc>
      </w:tr>
      <w:tr w:rsidR="00936462" w:rsidRPr="00936462" w:rsidTr="00936462">
        <w:trPr>
          <w:tblCellSpacing w:w="15" w:type="dxa"/>
        </w:trPr>
        <w:tc>
          <w:tcPr>
            <w:tcW w:w="0" w:type="auto"/>
            <w:vAlign w:val="center"/>
            <w:hideMark/>
          </w:tcPr>
          <w:p w:rsidR="00936462" w:rsidRPr="00936462" w:rsidRDefault="00936462" w:rsidP="00936462">
            <w:pPr>
              <w:widowControl/>
              <w:jc w:val="left"/>
              <w:rPr>
                <w:rFonts w:ascii="宋体" w:eastAsia="宋体" w:hAnsi="宋体" w:cs="宋体"/>
                <w:kern w:val="0"/>
                <w:sz w:val="24"/>
                <w:szCs w:val="24"/>
              </w:rPr>
            </w:pPr>
            <w:r w:rsidRPr="00936462">
              <w:rPr>
                <w:rFonts w:ascii="宋体" w:eastAsia="宋体" w:hAnsi="宋体" w:cs="宋体"/>
                <w:kern w:val="0"/>
                <w:sz w:val="24"/>
                <w:szCs w:val="24"/>
              </w:rPr>
              <w:t>色温3200-3500K</w:t>
            </w:r>
            <w:r w:rsidRPr="00936462">
              <w:rPr>
                <w:rFonts w:ascii="宋体" w:eastAsia="宋体" w:hAnsi="宋体" w:cs="宋体"/>
                <w:kern w:val="0"/>
                <w:sz w:val="24"/>
                <w:szCs w:val="24"/>
              </w:rPr>
              <w:br/>
              <w:t>亮度75%</w:t>
            </w:r>
          </w:p>
        </w:tc>
        <w:tc>
          <w:tcPr>
            <w:tcW w:w="0" w:type="auto"/>
            <w:vAlign w:val="center"/>
            <w:hideMark/>
          </w:tcPr>
          <w:p w:rsidR="00936462" w:rsidRPr="00936462" w:rsidRDefault="00936462" w:rsidP="00936462">
            <w:pPr>
              <w:widowControl/>
              <w:jc w:val="left"/>
              <w:rPr>
                <w:rFonts w:ascii="宋体" w:eastAsia="宋体" w:hAnsi="宋体" w:cs="宋体"/>
                <w:kern w:val="0"/>
                <w:sz w:val="24"/>
                <w:szCs w:val="24"/>
              </w:rPr>
            </w:pPr>
            <w:r w:rsidRPr="00936462">
              <w:rPr>
                <w:rFonts w:ascii="宋体" w:eastAsia="宋体" w:hAnsi="宋体" w:cs="宋体"/>
                <w:kern w:val="0"/>
                <w:sz w:val="24"/>
                <w:szCs w:val="24"/>
              </w:rPr>
              <w:t>色温3500-4000K</w:t>
            </w:r>
            <w:r w:rsidRPr="00936462">
              <w:rPr>
                <w:rFonts w:ascii="宋体" w:eastAsia="宋体" w:hAnsi="宋体" w:cs="宋体"/>
                <w:kern w:val="0"/>
                <w:sz w:val="24"/>
                <w:szCs w:val="24"/>
              </w:rPr>
              <w:br/>
              <w:t>亮度50%</w:t>
            </w:r>
          </w:p>
        </w:tc>
        <w:tc>
          <w:tcPr>
            <w:tcW w:w="0" w:type="auto"/>
            <w:vAlign w:val="center"/>
            <w:hideMark/>
          </w:tcPr>
          <w:p w:rsidR="00936462" w:rsidRPr="00936462" w:rsidRDefault="00936462" w:rsidP="00936462">
            <w:pPr>
              <w:widowControl/>
              <w:jc w:val="left"/>
              <w:rPr>
                <w:rFonts w:ascii="宋体" w:eastAsia="宋体" w:hAnsi="宋体" w:cs="宋体"/>
                <w:kern w:val="0"/>
                <w:sz w:val="24"/>
                <w:szCs w:val="24"/>
              </w:rPr>
            </w:pPr>
            <w:r w:rsidRPr="00936462">
              <w:rPr>
                <w:rFonts w:ascii="宋体" w:eastAsia="宋体" w:hAnsi="宋体" w:cs="宋体"/>
                <w:kern w:val="0"/>
                <w:sz w:val="24"/>
                <w:szCs w:val="24"/>
              </w:rPr>
              <w:t>色温4000K-4500K</w:t>
            </w:r>
          </w:p>
        </w:tc>
        <w:tc>
          <w:tcPr>
            <w:tcW w:w="0" w:type="auto"/>
            <w:vAlign w:val="center"/>
            <w:hideMark/>
          </w:tcPr>
          <w:p w:rsidR="00936462" w:rsidRPr="00936462" w:rsidRDefault="00936462" w:rsidP="00936462">
            <w:pPr>
              <w:widowControl/>
              <w:jc w:val="left"/>
              <w:rPr>
                <w:rFonts w:ascii="宋体" w:eastAsia="宋体" w:hAnsi="宋体" w:cs="宋体"/>
                <w:kern w:val="0"/>
                <w:sz w:val="24"/>
                <w:szCs w:val="24"/>
              </w:rPr>
            </w:pPr>
            <w:r w:rsidRPr="00936462">
              <w:rPr>
                <w:rFonts w:ascii="宋体" w:eastAsia="宋体" w:hAnsi="宋体" w:cs="宋体"/>
                <w:kern w:val="0"/>
                <w:sz w:val="24"/>
                <w:szCs w:val="24"/>
              </w:rPr>
              <w:t>色温5000-5600K</w:t>
            </w:r>
          </w:p>
        </w:tc>
      </w:tr>
    </w:tbl>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kern w:val="0"/>
          <w:sz w:val="24"/>
          <w:szCs w:val="24"/>
        </w:rPr>
        <w:lastRenderedPageBreak/>
        <w:t>色温是以绝对温度K(开尔文)来表示。乃是将一标准黑体加热，温度升高至某一程度时颜色开始由深红→浅红→橙黄→白→蓝白→蓝逐渐改变，利用这种光色变化特性，某光源的光色与黑体的光色相同时，我们将黑体当时的绝对温度称为该光源之色温度。色温影响着空间的气氛。</w:t>
      </w:r>
      <w:r w:rsidRPr="00936462">
        <w:rPr>
          <w:rFonts w:ascii="宋体" w:eastAsia="宋体" w:hAnsi="宋体" w:cs="宋体" w:hint="eastAsia"/>
          <w:kern w:val="0"/>
          <w:sz w:val="24"/>
          <w:szCs w:val="24"/>
        </w:rPr>
        <w:br/>
        <w:t>色温在3300k以下时，光色就开始有偏红的现象，给人是一种温暖的感觉，色温超过5000k时颜色偏白色光，给人是一种清冷的感觉。另外，在不同色温的照明环境中色温又同时影响着人们对周边环境色彩的感觉。比如，在红色的光源下，人们往往不能完美地看到红色。</w:t>
      </w:r>
      <w:r w:rsidRPr="00936462">
        <w:rPr>
          <w:rFonts w:ascii="宋体" w:eastAsia="宋体" w:hAnsi="宋体" w:cs="宋体" w:hint="eastAsia"/>
          <w:kern w:val="0"/>
          <w:sz w:val="24"/>
          <w:szCs w:val="24"/>
        </w:rPr>
        <w:br/>
        <w:t>绝对温度K是1848年由英国物理学家Keivin提出。他认为摄氏零下273.16℃才是温度起点。因此，绝对温度的计算方式，就是273.15℃再加上一般常用的摄氏温度，如人体常温为36℃，也是绝对温度309K。</w:t>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b/>
          <w:bCs/>
          <w:kern w:val="0"/>
          <w:sz w:val="24"/>
          <w:szCs w:val="24"/>
        </w:rPr>
        <w:t>光源</w:t>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kern w:val="0"/>
          <w:sz w:val="24"/>
          <w:szCs w:val="24"/>
        </w:rPr>
        <w:t>光效h是光源发出的光通量与产生光所需的电能之比，单位为[lm/W]。</w:t>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kern w:val="0"/>
          <w:sz w:val="24"/>
          <w:szCs w:val="24"/>
        </w:rPr>
        <w:t>灯具效率hLB是照明所得到的光通量与单个或多个光源发出的总光通量的比值，单位为[%]。</w:t>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kern w:val="0"/>
          <w:sz w:val="24"/>
          <w:szCs w:val="24"/>
        </w:rPr>
        <w:t>对于不同类型的光源，其寿命有不同的定义方式。一组光源的”平均额定寿命”是指这一组中所有光源的寿命的平均水平。所以，到达这个时间时，50％的光源将停止工作。”工作寿命”是指系统光通量达到初始量70％时的小时数，这个时刻光源仍然能够提供一定的光通量。</w:t>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kern w:val="0"/>
          <w:sz w:val="24"/>
          <w:szCs w:val="24"/>
        </w:rPr>
        <w:t>一般来说，在选择一款光源时，不得不对光的品质和经济效益进行取舍。</w:t>
      </w:r>
    </w:p>
    <w:p w:rsidR="00936462" w:rsidRPr="00735D5D" w:rsidRDefault="00936462" w:rsidP="00936462">
      <w:pPr>
        <w:widowControl/>
        <w:spacing w:before="100" w:beforeAutospacing="1" w:after="100" w:afterAutospacing="1"/>
        <w:jc w:val="left"/>
        <w:rPr>
          <w:rFonts w:ascii="宋体" w:eastAsia="宋体" w:hAnsi="宋体" w:cs="宋体"/>
          <w:kern w:val="0"/>
          <w:sz w:val="24"/>
          <w:szCs w:val="24"/>
        </w:rPr>
      </w:pPr>
      <w:r w:rsidRPr="00735D5D">
        <w:rPr>
          <w:rFonts w:ascii="宋体" w:eastAsia="宋体" w:hAnsi="宋体" w:cs="宋体" w:hint="eastAsia"/>
          <w:kern w:val="0"/>
          <w:sz w:val="24"/>
          <w:szCs w:val="24"/>
        </w:rPr>
        <w:t>现在，可以根据以下四个标准来评定光源：</w:t>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735D5D">
        <w:rPr>
          <w:rFonts w:ascii="宋体" w:eastAsia="宋体" w:hAnsi="宋体" w:cs="宋体" w:hint="eastAsia"/>
          <w:kern w:val="0"/>
          <w:sz w:val="24"/>
          <w:szCs w:val="24"/>
        </w:rPr>
        <w:t>* 光效</w:t>
      </w:r>
      <w:r w:rsidRPr="00735D5D">
        <w:rPr>
          <w:rFonts w:ascii="宋体" w:eastAsia="宋体" w:hAnsi="宋体" w:cs="宋体" w:hint="eastAsia"/>
          <w:kern w:val="0"/>
          <w:sz w:val="24"/>
          <w:szCs w:val="24"/>
        </w:rPr>
        <w:br/>
        <w:t>* 寿命</w:t>
      </w:r>
      <w:r w:rsidRPr="00735D5D">
        <w:rPr>
          <w:rFonts w:ascii="宋体" w:eastAsia="宋体" w:hAnsi="宋体" w:cs="宋体" w:hint="eastAsia"/>
          <w:kern w:val="0"/>
          <w:sz w:val="24"/>
          <w:szCs w:val="24"/>
        </w:rPr>
        <w:br/>
        <w:t>* 色温</w:t>
      </w:r>
      <w:r w:rsidRPr="00735D5D">
        <w:rPr>
          <w:rFonts w:ascii="宋体" w:eastAsia="宋体" w:hAnsi="宋体" w:cs="宋体" w:hint="eastAsia"/>
          <w:kern w:val="0"/>
          <w:sz w:val="24"/>
          <w:szCs w:val="24"/>
        </w:rPr>
        <w:br/>
        <w:t>* 显色指数</w:t>
      </w:r>
    </w:p>
    <w:p w:rsidR="00936462" w:rsidRPr="00936462" w:rsidRDefault="00936462" w:rsidP="00936462">
      <w:pPr>
        <w:widowControl/>
        <w:spacing w:before="100" w:beforeAutospacing="1" w:after="100" w:afterAutospacing="1"/>
        <w:jc w:val="left"/>
        <w:rPr>
          <w:rFonts w:ascii="宋体" w:eastAsia="宋体" w:hAnsi="宋体" w:cs="宋体"/>
          <w:kern w:val="0"/>
          <w:sz w:val="24"/>
          <w:szCs w:val="24"/>
        </w:rPr>
      </w:pPr>
      <w:r w:rsidRPr="00936462">
        <w:rPr>
          <w:rFonts w:ascii="宋体" w:eastAsia="宋体" w:hAnsi="宋体" w:cs="宋体" w:hint="eastAsia"/>
          <w:kern w:val="0"/>
          <w:sz w:val="24"/>
          <w:szCs w:val="24"/>
        </w:rPr>
        <w:t>光源效率亦称经济效率是以其</w:t>
      </w:r>
      <w:bookmarkStart w:id="0" w:name="_GoBack"/>
      <w:bookmarkEnd w:id="0"/>
      <w:r w:rsidRPr="00936462">
        <w:rPr>
          <w:rFonts w:ascii="宋体" w:eastAsia="宋体" w:hAnsi="宋体" w:cs="宋体" w:hint="eastAsia"/>
          <w:kern w:val="0"/>
          <w:sz w:val="24"/>
          <w:szCs w:val="24"/>
        </w:rPr>
        <w:t>所发出的光能量队以其耗电量所得之值，光源效率(lm/W)=流明(lm)/耗电量(W)，即每一瓦电力所发出光的量，其数值越高表示光源效率越高越节能，所以对于使用时间较长之场所，如办公室、走廊、隧道等，光源效率通常是节能重要的考虑因素。</w:t>
      </w:r>
    </w:p>
    <w:p w:rsidR="00A25D6E" w:rsidRPr="00936462" w:rsidRDefault="00A25D6E"/>
    <w:sectPr w:rsidR="00A25D6E" w:rsidRPr="00936462" w:rsidSect="00A27D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644" w:rsidRDefault="00AE2644" w:rsidP="00936462">
      <w:r>
        <w:separator/>
      </w:r>
    </w:p>
  </w:endnote>
  <w:endnote w:type="continuationSeparator" w:id="1">
    <w:p w:rsidR="00AE2644" w:rsidRDefault="00AE2644" w:rsidP="009364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644" w:rsidRDefault="00AE2644" w:rsidP="00936462">
      <w:r>
        <w:separator/>
      </w:r>
    </w:p>
  </w:footnote>
  <w:footnote w:type="continuationSeparator" w:id="1">
    <w:p w:rsidR="00AE2644" w:rsidRDefault="00AE2644" w:rsidP="009364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258F"/>
    <w:rsid w:val="004E0F3D"/>
    <w:rsid w:val="004F357E"/>
    <w:rsid w:val="00735D5D"/>
    <w:rsid w:val="00936462"/>
    <w:rsid w:val="00982EBA"/>
    <w:rsid w:val="00A25D6E"/>
    <w:rsid w:val="00A27D0C"/>
    <w:rsid w:val="00AE2644"/>
    <w:rsid w:val="00B8258F"/>
    <w:rsid w:val="00D63113"/>
    <w:rsid w:val="00ED59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7D0C"/>
    <w:pPr>
      <w:widowControl w:val="0"/>
      <w:jc w:val="both"/>
    </w:pPr>
  </w:style>
  <w:style w:type="paragraph" w:styleId="3">
    <w:name w:val="heading 3"/>
    <w:basedOn w:val="a"/>
    <w:link w:val="3Char"/>
    <w:uiPriority w:val="9"/>
    <w:qFormat/>
    <w:rsid w:val="0093646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64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6462"/>
    <w:rPr>
      <w:sz w:val="18"/>
      <w:szCs w:val="18"/>
    </w:rPr>
  </w:style>
  <w:style w:type="paragraph" w:styleId="a4">
    <w:name w:val="footer"/>
    <w:basedOn w:val="a"/>
    <w:link w:val="Char0"/>
    <w:uiPriority w:val="99"/>
    <w:unhideWhenUsed/>
    <w:rsid w:val="00936462"/>
    <w:pPr>
      <w:tabs>
        <w:tab w:val="center" w:pos="4153"/>
        <w:tab w:val="right" w:pos="8306"/>
      </w:tabs>
      <w:snapToGrid w:val="0"/>
      <w:jc w:val="left"/>
    </w:pPr>
    <w:rPr>
      <w:sz w:val="18"/>
      <w:szCs w:val="18"/>
    </w:rPr>
  </w:style>
  <w:style w:type="character" w:customStyle="1" w:styleId="Char0">
    <w:name w:val="页脚 Char"/>
    <w:basedOn w:val="a0"/>
    <w:link w:val="a4"/>
    <w:uiPriority w:val="99"/>
    <w:rsid w:val="00936462"/>
    <w:rPr>
      <w:sz w:val="18"/>
      <w:szCs w:val="18"/>
    </w:rPr>
  </w:style>
  <w:style w:type="character" w:customStyle="1" w:styleId="3Char">
    <w:name w:val="标题 3 Char"/>
    <w:basedOn w:val="a0"/>
    <w:link w:val="3"/>
    <w:uiPriority w:val="9"/>
    <w:rsid w:val="00936462"/>
    <w:rPr>
      <w:rFonts w:ascii="宋体" w:eastAsia="宋体" w:hAnsi="宋体" w:cs="宋体"/>
      <w:b/>
      <w:bCs/>
      <w:kern w:val="0"/>
      <w:sz w:val="27"/>
      <w:szCs w:val="27"/>
    </w:rPr>
  </w:style>
  <w:style w:type="paragraph" w:styleId="a5">
    <w:name w:val="Normal (Web)"/>
    <w:basedOn w:val="a"/>
    <w:uiPriority w:val="99"/>
    <w:unhideWhenUsed/>
    <w:rsid w:val="0093646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36462"/>
    <w:rPr>
      <w:b/>
      <w:bCs/>
    </w:rPr>
  </w:style>
  <w:style w:type="character" w:styleId="a7">
    <w:name w:val="Emphasis"/>
    <w:basedOn w:val="a0"/>
    <w:uiPriority w:val="20"/>
    <w:qFormat/>
    <w:rsid w:val="00936462"/>
    <w:rPr>
      <w:i/>
      <w:iCs/>
    </w:rPr>
  </w:style>
  <w:style w:type="paragraph" w:styleId="a8">
    <w:name w:val="Balloon Text"/>
    <w:basedOn w:val="a"/>
    <w:link w:val="Char1"/>
    <w:uiPriority w:val="99"/>
    <w:semiHidden/>
    <w:unhideWhenUsed/>
    <w:rsid w:val="00936462"/>
    <w:rPr>
      <w:sz w:val="18"/>
      <w:szCs w:val="18"/>
    </w:rPr>
  </w:style>
  <w:style w:type="character" w:customStyle="1" w:styleId="Char1">
    <w:name w:val="批注框文本 Char"/>
    <w:basedOn w:val="a0"/>
    <w:link w:val="a8"/>
    <w:uiPriority w:val="99"/>
    <w:semiHidden/>
    <w:rsid w:val="009364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3646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64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6462"/>
    <w:rPr>
      <w:sz w:val="18"/>
      <w:szCs w:val="18"/>
    </w:rPr>
  </w:style>
  <w:style w:type="paragraph" w:styleId="a4">
    <w:name w:val="footer"/>
    <w:basedOn w:val="a"/>
    <w:link w:val="Char0"/>
    <w:uiPriority w:val="99"/>
    <w:unhideWhenUsed/>
    <w:rsid w:val="00936462"/>
    <w:pPr>
      <w:tabs>
        <w:tab w:val="center" w:pos="4153"/>
        <w:tab w:val="right" w:pos="8306"/>
      </w:tabs>
      <w:snapToGrid w:val="0"/>
      <w:jc w:val="left"/>
    </w:pPr>
    <w:rPr>
      <w:sz w:val="18"/>
      <w:szCs w:val="18"/>
    </w:rPr>
  </w:style>
  <w:style w:type="character" w:customStyle="1" w:styleId="Char0">
    <w:name w:val="页脚 Char"/>
    <w:basedOn w:val="a0"/>
    <w:link w:val="a4"/>
    <w:uiPriority w:val="99"/>
    <w:rsid w:val="00936462"/>
    <w:rPr>
      <w:sz w:val="18"/>
      <w:szCs w:val="18"/>
    </w:rPr>
  </w:style>
  <w:style w:type="character" w:customStyle="1" w:styleId="3Char">
    <w:name w:val="标题 3 Char"/>
    <w:basedOn w:val="a0"/>
    <w:link w:val="3"/>
    <w:uiPriority w:val="9"/>
    <w:rsid w:val="00936462"/>
    <w:rPr>
      <w:rFonts w:ascii="宋体" w:eastAsia="宋体" w:hAnsi="宋体" w:cs="宋体"/>
      <w:b/>
      <w:bCs/>
      <w:kern w:val="0"/>
      <w:sz w:val="27"/>
      <w:szCs w:val="27"/>
    </w:rPr>
  </w:style>
  <w:style w:type="paragraph" w:styleId="a5">
    <w:name w:val="Normal (Web)"/>
    <w:basedOn w:val="a"/>
    <w:uiPriority w:val="99"/>
    <w:unhideWhenUsed/>
    <w:rsid w:val="0093646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36462"/>
    <w:rPr>
      <w:b/>
      <w:bCs/>
    </w:rPr>
  </w:style>
  <w:style w:type="character" w:styleId="a7">
    <w:name w:val="Emphasis"/>
    <w:basedOn w:val="a0"/>
    <w:uiPriority w:val="20"/>
    <w:qFormat/>
    <w:rsid w:val="00936462"/>
    <w:rPr>
      <w:i/>
      <w:iCs/>
    </w:rPr>
  </w:style>
  <w:style w:type="paragraph" w:styleId="a8">
    <w:name w:val="Balloon Text"/>
    <w:basedOn w:val="a"/>
    <w:link w:val="Char1"/>
    <w:uiPriority w:val="99"/>
    <w:semiHidden/>
    <w:unhideWhenUsed/>
    <w:rsid w:val="00936462"/>
    <w:rPr>
      <w:sz w:val="18"/>
      <w:szCs w:val="18"/>
    </w:rPr>
  </w:style>
  <w:style w:type="character" w:customStyle="1" w:styleId="Char1">
    <w:name w:val="批注框文本 Char"/>
    <w:basedOn w:val="a0"/>
    <w:link w:val="a8"/>
    <w:uiPriority w:val="99"/>
    <w:semiHidden/>
    <w:rsid w:val="00936462"/>
    <w:rPr>
      <w:sz w:val="18"/>
      <w:szCs w:val="18"/>
    </w:rPr>
  </w:style>
</w:styles>
</file>

<file path=word/webSettings.xml><?xml version="1.0" encoding="utf-8"?>
<w:webSettings xmlns:r="http://schemas.openxmlformats.org/officeDocument/2006/relationships" xmlns:w="http://schemas.openxmlformats.org/wordprocessingml/2006/main">
  <w:divs>
    <w:div w:id="1133017353">
      <w:bodyDiv w:val="1"/>
      <w:marLeft w:val="0"/>
      <w:marRight w:val="0"/>
      <w:marTop w:val="0"/>
      <w:marBottom w:val="0"/>
      <w:divBdr>
        <w:top w:val="none" w:sz="0" w:space="0" w:color="auto"/>
        <w:left w:val="none" w:sz="0" w:space="0" w:color="auto"/>
        <w:bottom w:val="none" w:sz="0" w:space="0" w:color="auto"/>
        <w:right w:val="none" w:sz="0" w:space="0" w:color="auto"/>
      </w:divBdr>
      <w:divsChild>
        <w:div w:id="1765957177">
          <w:marLeft w:val="0"/>
          <w:marRight w:val="0"/>
          <w:marTop w:val="0"/>
          <w:marBottom w:val="0"/>
          <w:divBdr>
            <w:top w:val="none" w:sz="0" w:space="0" w:color="auto"/>
            <w:left w:val="none" w:sz="0" w:space="0" w:color="auto"/>
            <w:bottom w:val="none" w:sz="0" w:space="0" w:color="auto"/>
            <w:right w:val="none" w:sz="0" w:space="0" w:color="auto"/>
          </w:divBdr>
          <w:divsChild>
            <w:div w:id="816456339">
              <w:marLeft w:val="0"/>
              <w:marRight w:val="0"/>
              <w:marTop w:val="0"/>
              <w:marBottom w:val="0"/>
              <w:divBdr>
                <w:top w:val="none" w:sz="0" w:space="0" w:color="auto"/>
                <w:left w:val="none" w:sz="0" w:space="0" w:color="auto"/>
                <w:bottom w:val="none" w:sz="0" w:space="0" w:color="auto"/>
                <w:right w:val="none" w:sz="0" w:space="0" w:color="auto"/>
              </w:divBdr>
              <w:divsChild>
                <w:div w:id="1604993724">
                  <w:marLeft w:val="0"/>
                  <w:marRight w:val="0"/>
                  <w:marTop w:val="0"/>
                  <w:marBottom w:val="0"/>
                  <w:divBdr>
                    <w:top w:val="none" w:sz="0" w:space="0" w:color="auto"/>
                    <w:left w:val="none" w:sz="0" w:space="0" w:color="auto"/>
                    <w:bottom w:val="none" w:sz="0" w:space="0" w:color="auto"/>
                    <w:right w:val="none" w:sz="0" w:space="0" w:color="auto"/>
                  </w:divBdr>
                  <w:divsChild>
                    <w:div w:id="13392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ledone</dc:creator>
  <cp:keywords/>
  <dc:description/>
  <cp:lastModifiedBy>jerry</cp:lastModifiedBy>
  <cp:revision>6</cp:revision>
  <dcterms:created xsi:type="dcterms:W3CDTF">2011-04-18T06:48:00Z</dcterms:created>
  <dcterms:modified xsi:type="dcterms:W3CDTF">2012-08-09T13:30:00Z</dcterms:modified>
</cp:coreProperties>
</file>