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B96" w:rsidRPr="00711B96" w:rsidRDefault="00711B96" w:rsidP="004D355B">
      <w:pPr>
        <w:widowControl/>
        <w:shd w:val="clear" w:color="auto" w:fill="FFFFFF"/>
        <w:spacing w:after="375" w:line="600" w:lineRule="atLeast"/>
        <w:jc w:val="center"/>
        <w:outlineLvl w:val="0"/>
        <w:rPr>
          <w:rFonts w:ascii="΢ȭхڢ, ڌ墬 Verdana" w:eastAsia="΢ȭхڢ, ڌ墬 Verdana" w:hAnsi="宋体" w:cs="宋体"/>
          <w:b/>
          <w:kern w:val="36"/>
          <w:sz w:val="45"/>
          <w:szCs w:val="45"/>
        </w:rPr>
      </w:pPr>
      <w:r w:rsidRPr="00711B96">
        <w:rPr>
          <w:rFonts w:ascii="΢ȭхڢ, ڌ墬 Verdana" w:eastAsia="΢ȭхڢ, ڌ墬 Verdana" w:hAnsi="宋体" w:cs="宋体" w:hint="eastAsia"/>
          <w:b/>
          <w:kern w:val="36"/>
          <w:sz w:val="45"/>
          <w:szCs w:val="45"/>
        </w:rPr>
        <w:t>太阳能逆变器</w:t>
      </w:r>
    </w:p>
    <w:p w:rsidR="00711B96" w:rsidRPr="004D355B" w:rsidRDefault="00711B96" w:rsidP="00711B96">
      <w:pPr>
        <w:widowControl/>
        <w:shd w:val="clear" w:color="auto" w:fill="FFFFFF"/>
        <w:spacing w:before="100" w:beforeAutospacing="1" w:after="100" w:afterAutospacing="1"/>
        <w:jc w:val="left"/>
        <w:rPr>
          <w:rFonts w:ascii="宋体" w:eastAsia="宋体" w:hAnsi="宋体" w:cs="宋体"/>
          <w:b/>
          <w:bCs/>
          <w:spacing w:val="8"/>
          <w:kern w:val="0"/>
          <w:sz w:val="27"/>
        </w:rPr>
      </w:pPr>
      <w:r w:rsidRPr="00711B96">
        <w:rPr>
          <w:rFonts w:ascii="宋体" w:eastAsia="宋体" w:hAnsi="宋体" w:cs="宋体"/>
          <w:kern w:val="0"/>
          <w:szCs w:val="21"/>
        </w:rPr>
        <w:t>太阳能逆变器是太阳能交流发电系统：电池板、充电控制器、逆变器和蓄电池共同组成，逆变器是一种电源转换装置，逆变器按激励方式可分为自激式振荡逆变和他激式振荡逆变。</w:t>
      </w:r>
      <w:bookmarkStart w:id="0" w:name="1"/>
      <w:bookmarkStart w:id="1" w:name="sub1979577_1"/>
      <w:bookmarkEnd w:id="0"/>
      <w:bookmarkEnd w:id="1"/>
    </w:p>
    <w:p w:rsidR="00711B96" w:rsidRPr="00711B96" w:rsidRDefault="00711B96" w:rsidP="00711B96">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r w:rsidRPr="004D355B">
        <w:rPr>
          <w:rFonts w:ascii="宋体" w:eastAsia="宋体" w:hAnsi="宋体" w:cs="宋体"/>
          <w:b/>
          <w:bCs/>
          <w:spacing w:val="8"/>
          <w:kern w:val="0"/>
          <w:sz w:val="27"/>
        </w:rPr>
        <w:t>简介</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太阳能交流发电系统是由太阳能电池板、充电控制器、</w:t>
      </w:r>
      <w:hyperlink r:id="rId7" w:tgtFrame="_blank" w:history="1">
        <w:r w:rsidRPr="004D355B">
          <w:rPr>
            <w:rFonts w:ascii="宋体" w:eastAsia="宋体" w:hAnsi="宋体" w:cs="宋体"/>
            <w:spacing w:val="8"/>
            <w:kern w:val="0"/>
            <w:sz w:val="24"/>
            <w:szCs w:val="24"/>
          </w:rPr>
          <w:t>逆变器</w:t>
        </w:r>
      </w:hyperlink>
      <w:r w:rsidRPr="00711B96">
        <w:rPr>
          <w:rFonts w:ascii="宋体" w:eastAsia="宋体" w:hAnsi="宋体" w:cs="宋体"/>
          <w:spacing w:val="8"/>
          <w:kern w:val="0"/>
          <w:sz w:val="24"/>
          <w:szCs w:val="24"/>
        </w:rPr>
        <w:t xml:space="preserve">和蓄电池共同组成；太阳能 </w:t>
      </w:r>
    </w:p>
    <w:p w:rsidR="00711B96" w:rsidRPr="00711B96" w:rsidRDefault="00711B96" w:rsidP="00711B96">
      <w:pPr>
        <w:widowControl/>
        <w:shd w:val="clear" w:color="auto" w:fill="FAFAFA"/>
        <w:spacing w:line="360" w:lineRule="atLeast"/>
        <w:jc w:val="center"/>
        <w:rPr>
          <w:rFonts w:ascii="宋体" w:eastAsia="宋体" w:hAnsi="宋体" w:cs="宋体"/>
          <w:spacing w:val="8"/>
          <w:kern w:val="0"/>
          <w:sz w:val="24"/>
          <w:szCs w:val="24"/>
        </w:rPr>
      </w:pPr>
      <w:hyperlink r:id="rId8" w:anchor="0$d048addebed6a174ccbf1aa5" w:tgtFrame="_blank" w:tooltip="查看图片" w:history="1">
        <w:r w:rsidRPr="004D355B">
          <w:rPr>
            <w:rFonts w:ascii="宋体" w:eastAsia="宋体" w:hAnsi="宋体" w:cs="宋体"/>
            <w:spacing w:val="8"/>
            <w:kern w:val="0"/>
            <w:sz w:val="24"/>
            <w:szCs w:val="24"/>
          </w:rPr>
          <w:t>  </w:t>
        </w:r>
      </w:hyperlink>
      <w:r w:rsidRPr="004D355B">
        <w:rPr>
          <w:rFonts w:ascii="宋体" w:eastAsia="宋体" w:hAnsi="宋体" w:cs="宋体"/>
          <w:noProof/>
          <w:spacing w:val="8"/>
          <w:kern w:val="0"/>
          <w:sz w:val="24"/>
          <w:szCs w:val="24"/>
        </w:rPr>
        <w:drawing>
          <wp:inline distT="0" distB="0" distL="0" distR="0">
            <wp:extent cx="2095500" cy="1114425"/>
            <wp:effectExtent l="19050" t="0" r="0" b="0"/>
            <wp:docPr id="5" name="图片 5" descr="太阳能逆变器">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太阳能逆变器">
                      <a:hlinkClick r:id="rId9" tgtFrame="_blank"/>
                    </pic:cNvPr>
                    <pic:cNvPicPr>
                      <a:picLocks noChangeAspect="1" noChangeArrowheads="1"/>
                    </pic:cNvPicPr>
                  </pic:nvPicPr>
                  <pic:blipFill>
                    <a:blip r:embed="rId10"/>
                    <a:srcRect/>
                    <a:stretch>
                      <a:fillRect/>
                    </a:stretch>
                  </pic:blipFill>
                  <pic:spPr bwMode="auto">
                    <a:xfrm>
                      <a:off x="0" y="0"/>
                      <a:ext cx="2095500" cy="1114425"/>
                    </a:xfrm>
                    <a:prstGeom prst="rect">
                      <a:avLst/>
                    </a:prstGeom>
                    <a:noFill/>
                    <a:ln w="9525">
                      <a:noFill/>
                      <a:miter lim="800000"/>
                      <a:headEnd/>
                      <a:tailEnd/>
                    </a:ln>
                  </pic:spPr>
                </pic:pic>
              </a:graphicData>
            </a:graphic>
          </wp:inline>
        </w:drawing>
      </w:r>
      <w:r w:rsidRPr="00711B96">
        <w:rPr>
          <w:rFonts w:ascii="宋体" w:eastAsia="宋体" w:hAnsi="宋体" w:cs="宋体"/>
          <w:spacing w:val="8"/>
          <w:kern w:val="0"/>
          <w:sz w:val="24"/>
          <w:szCs w:val="24"/>
        </w:rPr>
        <w:t xml:space="preserve"> </w:t>
      </w:r>
    </w:p>
    <w:p w:rsidR="00711B96" w:rsidRPr="00711B96" w:rsidRDefault="00711B96" w:rsidP="00711B96">
      <w:pPr>
        <w:widowControl/>
        <w:shd w:val="clear" w:color="auto" w:fill="FAFAFA"/>
        <w:spacing w:before="100" w:beforeAutospacing="1" w:after="100" w:afterAutospacing="1" w:line="360" w:lineRule="atLeast"/>
        <w:jc w:val="center"/>
        <w:rPr>
          <w:rFonts w:ascii="宋体" w:eastAsia="宋体" w:hAnsi="宋体" w:cs="宋体"/>
          <w:spacing w:val="8"/>
          <w:kern w:val="0"/>
          <w:sz w:val="24"/>
          <w:szCs w:val="24"/>
        </w:rPr>
      </w:pPr>
      <w:r w:rsidRPr="00711B96">
        <w:rPr>
          <w:rFonts w:ascii="宋体" w:eastAsia="宋体" w:hAnsi="宋体" w:cs="宋体"/>
          <w:spacing w:val="8"/>
          <w:kern w:val="0"/>
          <w:sz w:val="24"/>
          <w:szCs w:val="24"/>
        </w:rPr>
        <w:t>太阳能逆变器</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直流发电系统则不包括逆变。逆变器是一种电源转换装置，逆变器按激励方式可分为自激式振荡逆变和他激式振荡逆变。主要功能是将蓄电池的直流电逆变成交流电。通过全桥电路，一般采用SPWM处理器经过调制、滤波、升压等，得到与照明负载频率、额定电压等相匹配的正弦交流电供系统终端用户使用。有了逆变器，就可使用直流蓄电池为电器提供交流电。 </w:t>
      </w:r>
    </w:p>
    <w:p w:rsidR="00711B96" w:rsidRPr="00711B96" w:rsidRDefault="004D355B" w:rsidP="00711B96">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r w:rsidRPr="004D355B">
        <w:rPr>
          <w:rFonts w:ascii="宋体" w:eastAsia="宋体" w:hAnsi="宋体" w:cs="宋体" w:hint="eastAsia"/>
          <w:spacing w:val="8"/>
          <w:kern w:val="0"/>
          <w:sz w:val="18"/>
        </w:rPr>
        <w:t>\</w:t>
      </w:r>
      <w:bookmarkStart w:id="2" w:name="2"/>
      <w:bookmarkStart w:id="3" w:name="sub1979577_2"/>
      <w:bookmarkEnd w:id="2"/>
      <w:bookmarkEnd w:id="3"/>
      <w:r w:rsidR="00711B96" w:rsidRPr="004D355B">
        <w:rPr>
          <w:rFonts w:ascii="宋体" w:eastAsia="宋体" w:hAnsi="宋体" w:cs="宋体"/>
          <w:b/>
          <w:bCs/>
          <w:spacing w:val="8"/>
          <w:kern w:val="0"/>
          <w:sz w:val="27"/>
        </w:rPr>
        <w:t>优点</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4" w:name="2_1"/>
      <w:bookmarkStart w:id="5" w:name="sub1979577_2_1"/>
      <w:bookmarkEnd w:id="4"/>
      <w:bookmarkEnd w:id="5"/>
      <w:r w:rsidRPr="004D355B">
        <w:rPr>
          <w:rFonts w:ascii="Arial" w:eastAsia="宋体" w:hAnsi="Arial" w:cs="Arial"/>
          <w:b/>
          <w:bCs/>
          <w:spacing w:val="8"/>
          <w:kern w:val="0"/>
          <w:sz w:val="24"/>
          <w:szCs w:val="24"/>
        </w:rPr>
        <w:t>多样性</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由于建筑的多样性，势必导致</w:t>
      </w:r>
      <w:hyperlink r:id="rId11" w:tgtFrame="_blank" w:history="1">
        <w:r w:rsidRPr="004D355B">
          <w:rPr>
            <w:rFonts w:ascii="宋体" w:eastAsia="宋体" w:hAnsi="宋体" w:cs="宋体"/>
            <w:spacing w:val="8"/>
            <w:kern w:val="0"/>
            <w:sz w:val="24"/>
            <w:szCs w:val="24"/>
          </w:rPr>
          <w:t>太阳能电池板</w:t>
        </w:r>
      </w:hyperlink>
      <w:r w:rsidRPr="00711B96">
        <w:rPr>
          <w:rFonts w:ascii="宋体" w:eastAsia="宋体" w:hAnsi="宋体" w:cs="宋体"/>
          <w:spacing w:val="8"/>
          <w:kern w:val="0"/>
          <w:sz w:val="24"/>
          <w:szCs w:val="24"/>
        </w:rPr>
        <w:t xml:space="preserve">安装的多样性，为了使太阳能的转换效率最高同时又兼顾建筑的外形美观，这就要求我们的逆变器的多样化，来实现最佳方式的太阳能转换。现在世界上比较通行的太阳能逆变方式为：集中逆变器、组串逆变器，多组串逆变器和组件逆变，现将几种逆变器运用的场合加以分析。 </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6" w:name="2_2"/>
      <w:bookmarkStart w:id="7" w:name="sub1979577_2_2"/>
      <w:bookmarkEnd w:id="6"/>
      <w:bookmarkEnd w:id="7"/>
      <w:r w:rsidRPr="004D355B">
        <w:rPr>
          <w:rFonts w:ascii="Arial" w:eastAsia="宋体" w:hAnsi="Arial" w:cs="Arial"/>
          <w:b/>
          <w:bCs/>
          <w:spacing w:val="8"/>
          <w:kern w:val="0"/>
          <w:sz w:val="24"/>
          <w:szCs w:val="24"/>
        </w:rPr>
        <w:t>集中逆变</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集中逆变一般用与大型光伏发电站（&gt;10kW）的系统中，很多并行的光伏组串被连 </w:t>
      </w:r>
    </w:p>
    <w:p w:rsidR="00711B96" w:rsidRPr="00711B96" w:rsidRDefault="00711B96" w:rsidP="00711B96">
      <w:pPr>
        <w:widowControl/>
        <w:shd w:val="clear" w:color="auto" w:fill="FAFAFA"/>
        <w:spacing w:line="360" w:lineRule="atLeast"/>
        <w:jc w:val="center"/>
        <w:rPr>
          <w:rFonts w:ascii="宋体" w:eastAsia="宋体" w:hAnsi="宋体" w:cs="宋体"/>
          <w:spacing w:val="8"/>
          <w:kern w:val="0"/>
          <w:sz w:val="24"/>
          <w:szCs w:val="24"/>
        </w:rPr>
      </w:pPr>
      <w:hyperlink r:id="rId12" w:anchor="0$6dc09e0a78738a05b0351d43" w:tgtFrame="_blank" w:tooltip="查看图片" w:history="1">
        <w:r w:rsidRPr="004D355B">
          <w:rPr>
            <w:rFonts w:ascii="宋体" w:eastAsia="宋体" w:hAnsi="宋体" w:cs="宋体"/>
            <w:spacing w:val="8"/>
            <w:kern w:val="0"/>
            <w:sz w:val="24"/>
            <w:szCs w:val="24"/>
          </w:rPr>
          <w:t>  </w:t>
        </w:r>
      </w:hyperlink>
      <w:r w:rsidRPr="004D355B">
        <w:rPr>
          <w:rFonts w:ascii="宋体" w:eastAsia="宋体" w:hAnsi="宋体" w:cs="宋体"/>
          <w:noProof/>
          <w:spacing w:val="8"/>
          <w:kern w:val="0"/>
          <w:sz w:val="24"/>
          <w:szCs w:val="24"/>
        </w:rPr>
        <w:drawing>
          <wp:inline distT="0" distB="0" distL="0" distR="0">
            <wp:extent cx="2095500" cy="1943100"/>
            <wp:effectExtent l="19050" t="0" r="0" b="0"/>
            <wp:docPr id="6" name="图片 6" descr="太阳能逆变器示意图">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太阳能逆变器示意图">
                      <a:hlinkClick r:id="rId13" tgtFrame="_blank"/>
                    </pic:cNvPr>
                    <pic:cNvPicPr>
                      <a:picLocks noChangeAspect="1" noChangeArrowheads="1"/>
                    </pic:cNvPicPr>
                  </pic:nvPicPr>
                  <pic:blipFill>
                    <a:blip r:embed="rId14"/>
                    <a:srcRect/>
                    <a:stretch>
                      <a:fillRect/>
                    </a:stretch>
                  </pic:blipFill>
                  <pic:spPr bwMode="auto">
                    <a:xfrm>
                      <a:off x="0" y="0"/>
                      <a:ext cx="2095500" cy="1943100"/>
                    </a:xfrm>
                    <a:prstGeom prst="rect">
                      <a:avLst/>
                    </a:prstGeom>
                    <a:noFill/>
                    <a:ln w="9525">
                      <a:noFill/>
                      <a:miter lim="800000"/>
                      <a:headEnd/>
                      <a:tailEnd/>
                    </a:ln>
                  </pic:spPr>
                </pic:pic>
              </a:graphicData>
            </a:graphic>
          </wp:inline>
        </w:drawing>
      </w:r>
      <w:r w:rsidRPr="00711B96">
        <w:rPr>
          <w:rFonts w:ascii="宋体" w:eastAsia="宋体" w:hAnsi="宋体" w:cs="宋体"/>
          <w:spacing w:val="8"/>
          <w:kern w:val="0"/>
          <w:sz w:val="24"/>
          <w:szCs w:val="24"/>
        </w:rPr>
        <w:t xml:space="preserve"> </w:t>
      </w:r>
    </w:p>
    <w:p w:rsidR="00711B96" w:rsidRPr="00711B96" w:rsidRDefault="00711B96" w:rsidP="00711B96">
      <w:pPr>
        <w:widowControl/>
        <w:shd w:val="clear" w:color="auto" w:fill="FAFAFA"/>
        <w:spacing w:before="100" w:beforeAutospacing="1" w:after="100" w:afterAutospacing="1" w:line="360" w:lineRule="atLeast"/>
        <w:jc w:val="center"/>
        <w:rPr>
          <w:rFonts w:ascii="宋体" w:eastAsia="宋体" w:hAnsi="宋体" w:cs="宋体"/>
          <w:spacing w:val="8"/>
          <w:kern w:val="0"/>
          <w:sz w:val="24"/>
          <w:szCs w:val="24"/>
        </w:rPr>
      </w:pPr>
      <w:r w:rsidRPr="00711B96">
        <w:rPr>
          <w:rFonts w:ascii="宋体" w:eastAsia="宋体" w:hAnsi="宋体" w:cs="宋体"/>
          <w:spacing w:val="8"/>
          <w:kern w:val="0"/>
          <w:sz w:val="24"/>
          <w:szCs w:val="24"/>
        </w:rPr>
        <w:t>太阳能逆变器示意图</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到同一台集中逆变器的直流输入端，一般功率大的使用三相的IGBT功率模块，功率较小的使用</w:t>
      </w:r>
      <w:hyperlink r:id="rId15" w:tgtFrame="_blank" w:history="1">
        <w:r w:rsidRPr="004D355B">
          <w:rPr>
            <w:rFonts w:ascii="宋体" w:eastAsia="宋体" w:hAnsi="宋体" w:cs="宋体"/>
            <w:spacing w:val="8"/>
            <w:kern w:val="0"/>
            <w:sz w:val="24"/>
            <w:szCs w:val="24"/>
          </w:rPr>
          <w:t>场效应晶体管</w:t>
        </w:r>
      </w:hyperlink>
      <w:r w:rsidRPr="00711B96">
        <w:rPr>
          <w:rFonts w:ascii="宋体" w:eastAsia="宋体" w:hAnsi="宋体" w:cs="宋体"/>
          <w:spacing w:val="8"/>
          <w:kern w:val="0"/>
          <w:sz w:val="24"/>
          <w:szCs w:val="24"/>
        </w:rPr>
        <w:t>，同时使用DSP转换控制器来改善所产出电能的质量，使它非常接近于正弦波电流。最大特点是系统的功率高，成本低。但受光伏组串的匹配和部分遮影的影响，导致整个</w:t>
      </w:r>
      <w:hyperlink r:id="rId16" w:tgtFrame="_blank" w:history="1">
        <w:r w:rsidRPr="004D355B">
          <w:rPr>
            <w:rFonts w:ascii="宋体" w:eastAsia="宋体" w:hAnsi="宋体" w:cs="宋体"/>
            <w:spacing w:val="8"/>
            <w:kern w:val="0"/>
            <w:sz w:val="24"/>
            <w:szCs w:val="24"/>
          </w:rPr>
          <w:t>光伏系统</w:t>
        </w:r>
      </w:hyperlink>
      <w:r w:rsidRPr="00711B96">
        <w:rPr>
          <w:rFonts w:ascii="宋体" w:eastAsia="宋体" w:hAnsi="宋体" w:cs="宋体"/>
          <w:spacing w:val="8"/>
          <w:kern w:val="0"/>
          <w:sz w:val="24"/>
          <w:szCs w:val="24"/>
        </w:rPr>
        <w:t>的效率和电产能。同时整个光伏系统的发电可靠性受某一光伏单元组工作状态不良的影响。最新的研究方向是运用空间矢量的调制控制，以及开发新的逆变器的拓扑连接，以获得部分负载情况下的高的效率。在SolarMax(索瑞·麦克）集中逆变器上，可以附加一个光伏阵列的接口箱，对每一串的光伏帆板串进行监控，如其中有一组串工作不正常，系统将会把这一信息传到</w:t>
      </w:r>
      <w:hyperlink r:id="rId17" w:tgtFrame="_blank" w:history="1">
        <w:r w:rsidRPr="004D355B">
          <w:rPr>
            <w:rFonts w:ascii="宋体" w:eastAsia="宋体" w:hAnsi="宋体" w:cs="宋体"/>
            <w:spacing w:val="8"/>
            <w:kern w:val="0"/>
            <w:sz w:val="24"/>
            <w:szCs w:val="24"/>
          </w:rPr>
          <w:t>远程控制</w:t>
        </w:r>
      </w:hyperlink>
      <w:r w:rsidRPr="00711B96">
        <w:rPr>
          <w:rFonts w:ascii="宋体" w:eastAsia="宋体" w:hAnsi="宋体" w:cs="宋体"/>
          <w:spacing w:val="8"/>
          <w:kern w:val="0"/>
          <w:sz w:val="24"/>
          <w:szCs w:val="24"/>
        </w:rPr>
        <w:t xml:space="preserve">器上，同时可以通过远程控制将这一串停止工作，从而不会因为一串光伏串的故障而降低和影响整个光伏系统的工作和能量产出。 </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8" w:name="2_3"/>
      <w:bookmarkStart w:id="9" w:name="sub1979577_2_3"/>
      <w:bookmarkEnd w:id="8"/>
      <w:bookmarkEnd w:id="9"/>
      <w:r w:rsidRPr="004D355B">
        <w:rPr>
          <w:rFonts w:ascii="Arial" w:eastAsia="宋体" w:hAnsi="Arial" w:cs="Arial"/>
          <w:b/>
          <w:bCs/>
          <w:spacing w:val="8"/>
          <w:kern w:val="0"/>
          <w:sz w:val="24"/>
          <w:szCs w:val="24"/>
        </w:rPr>
        <w:t>组串逆变</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组串逆变器已成为现在国际市场上最流行的逆变器。组串逆变器是基于模块化概念基础上的，每个光伏组串（1kW-5kW）通过一个逆变器，在直流端具有最大功率峰值跟踪，在交流端并联并网 </w:t>
      </w:r>
    </w:p>
    <w:p w:rsidR="00711B96" w:rsidRPr="00711B96" w:rsidRDefault="00711B96" w:rsidP="00711B96">
      <w:pPr>
        <w:widowControl/>
        <w:shd w:val="clear" w:color="auto" w:fill="FAFAFA"/>
        <w:spacing w:line="360" w:lineRule="atLeast"/>
        <w:jc w:val="center"/>
        <w:rPr>
          <w:rFonts w:ascii="宋体" w:eastAsia="宋体" w:hAnsi="宋体" w:cs="宋体"/>
          <w:spacing w:val="8"/>
          <w:kern w:val="0"/>
          <w:sz w:val="24"/>
          <w:szCs w:val="24"/>
        </w:rPr>
      </w:pPr>
      <w:hyperlink r:id="rId18" w:anchor="0$476217f762f9ae19730eec4c" w:tgtFrame="_blank" w:tooltip="查看图片" w:history="1">
        <w:r w:rsidRPr="004D355B">
          <w:rPr>
            <w:rFonts w:ascii="宋体" w:eastAsia="宋体" w:hAnsi="宋体" w:cs="宋体"/>
            <w:spacing w:val="8"/>
            <w:kern w:val="0"/>
            <w:sz w:val="24"/>
            <w:szCs w:val="24"/>
          </w:rPr>
          <w:t>  </w:t>
        </w:r>
      </w:hyperlink>
      <w:r w:rsidRPr="004D355B">
        <w:rPr>
          <w:rFonts w:ascii="宋体" w:eastAsia="宋体" w:hAnsi="宋体" w:cs="宋体"/>
          <w:noProof/>
          <w:spacing w:val="8"/>
          <w:kern w:val="0"/>
          <w:sz w:val="24"/>
          <w:szCs w:val="24"/>
        </w:rPr>
        <w:drawing>
          <wp:inline distT="0" distB="0" distL="0" distR="0">
            <wp:extent cx="2095500" cy="1466850"/>
            <wp:effectExtent l="19050" t="0" r="0" b="0"/>
            <wp:docPr id="7" name="图片 7" descr="太阳能逆变器示意图">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太阳能逆变器示意图">
                      <a:hlinkClick r:id="rId19" tgtFrame="_blank"/>
                    </pic:cNvPr>
                    <pic:cNvPicPr>
                      <a:picLocks noChangeAspect="1" noChangeArrowheads="1"/>
                    </pic:cNvPicPr>
                  </pic:nvPicPr>
                  <pic:blipFill>
                    <a:blip r:embed="rId20"/>
                    <a:srcRect/>
                    <a:stretch>
                      <a:fillRect/>
                    </a:stretch>
                  </pic:blipFill>
                  <pic:spPr bwMode="auto">
                    <a:xfrm>
                      <a:off x="0" y="0"/>
                      <a:ext cx="2095500" cy="1466850"/>
                    </a:xfrm>
                    <a:prstGeom prst="rect">
                      <a:avLst/>
                    </a:prstGeom>
                    <a:noFill/>
                    <a:ln w="9525">
                      <a:noFill/>
                      <a:miter lim="800000"/>
                      <a:headEnd/>
                      <a:tailEnd/>
                    </a:ln>
                  </pic:spPr>
                </pic:pic>
              </a:graphicData>
            </a:graphic>
          </wp:inline>
        </w:drawing>
      </w:r>
      <w:r w:rsidRPr="00711B96">
        <w:rPr>
          <w:rFonts w:ascii="宋体" w:eastAsia="宋体" w:hAnsi="宋体" w:cs="宋体"/>
          <w:spacing w:val="8"/>
          <w:kern w:val="0"/>
          <w:sz w:val="24"/>
          <w:szCs w:val="24"/>
        </w:rPr>
        <w:t xml:space="preserve"> </w:t>
      </w:r>
    </w:p>
    <w:p w:rsidR="00711B96" w:rsidRPr="00711B96" w:rsidRDefault="00711B96" w:rsidP="00711B96">
      <w:pPr>
        <w:widowControl/>
        <w:shd w:val="clear" w:color="auto" w:fill="FAFAFA"/>
        <w:spacing w:before="100" w:beforeAutospacing="1" w:after="100" w:afterAutospacing="1" w:line="360" w:lineRule="atLeast"/>
        <w:jc w:val="center"/>
        <w:rPr>
          <w:rFonts w:ascii="宋体" w:eastAsia="宋体" w:hAnsi="宋体" w:cs="宋体"/>
          <w:spacing w:val="8"/>
          <w:kern w:val="0"/>
          <w:sz w:val="24"/>
          <w:szCs w:val="24"/>
        </w:rPr>
      </w:pPr>
      <w:r w:rsidRPr="00711B96">
        <w:rPr>
          <w:rFonts w:ascii="宋体" w:eastAsia="宋体" w:hAnsi="宋体" w:cs="宋体"/>
          <w:spacing w:val="8"/>
          <w:kern w:val="0"/>
          <w:sz w:val="24"/>
          <w:szCs w:val="24"/>
        </w:rPr>
        <w:t>太阳能逆变器示意图</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lastRenderedPageBreak/>
        <w:t>。许多大型光伏电厂使用组串逆变器。优点是不受组串间模块差异和遮影的影响，同时减少了</w:t>
      </w:r>
      <w:hyperlink r:id="rId21" w:tgtFrame="_blank" w:history="1">
        <w:r w:rsidRPr="004D355B">
          <w:rPr>
            <w:rFonts w:ascii="宋体" w:eastAsia="宋体" w:hAnsi="宋体" w:cs="宋体"/>
            <w:spacing w:val="8"/>
            <w:kern w:val="0"/>
            <w:sz w:val="24"/>
            <w:szCs w:val="24"/>
          </w:rPr>
          <w:t>光伏组件</w:t>
        </w:r>
      </w:hyperlink>
      <w:r w:rsidRPr="00711B96">
        <w:rPr>
          <w:rFonts w:ascii="宋体" w:eastAsia="宋体" w:hAnsi="宋体" w:cs="宋体"/>
          <w:spacing w:val="8"/>
          <w:kern w:val="0"/>
          <w:sz w:val="24"/>
          <w:szCs w:val="24"/>
        </w:rPr>
        <w:t xml:space="preserve">最佳工作点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与逆变器不匹配的情况，从而增加了发电量。技术上的这些优势不仅降低了系统成本，也增加了</w:t>
      </w:r>
      <w:hyperlink r:id="rId22" w:tgtFrame="_blank" w:history="1">
        <w:r w:rsidRPr="004D355B">
          <w:rPr>
            <w:rFonts w:ascii="宋体" w:eastAsia="宋体" w:hAnsi="宋体" w:cs="宋体"/>
            <w:spacing w:val="8"/>
            <w:kern w:val="0"/>
            <w:sz w:val="24"/>
            <w:szCs w:val="24"/>
          </w:rPr>
          <w:t>系统的可靠性</w:t>
        </w:r>
      </w:hyperlink>
      <w:r w:rsidRPr="00711B96">
        <w:rPr>
          <w:rFonts w:ascii="宋体" w:eastAsia="宋体" w:hAnsi="宋体" w:cs="宋体"/>
          <w:spacing w:val="8"/>
          <w:kern w:val="0"/>
          <w:sz w:val="24"/>
          <w:szCs w:val="24"/>
        </w:rPr>
        <w:t xml:space="preserve">。同时，在组串间引入“主-从”的概念，使得在系统在单串电能不能使单个逆变器工作的情况下，将几组光伏组串联系在一起，让其中一个或几个工作，从而产出更多的电能。最新的概念为几个逆变器相互组成一个“团队”来代替“主-从”的概念，使得系统的可靠性又进了一步。目前，无变压器式组串逆变器已占了主导地位。 </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0" w:name="2_4"/>
      <w:bookmarkStart w:id="11" w:name="sub1979577_2_4"/>
      <w:bookmarkEnd w:id="10"/>
      <w:bookmarkEnd w:id="11"/>
      <w:r w:rsidRPr="004D355B">
        <w:rPr>
          <w:rFonts w:ascii="Arial" w:eastAsia="宋体" w:hAnsi="Arial" w:cs="Arial"/>
          <w:b/>
          <w:bCs/>
          <w:spacing w:val="8"/>
          <w:kern w:val="0"/>
          <w:sz w:val="24"/>
          <w:szCs w:val="24"/>
        </w:rPr>
        <w:t>多组串逆变</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多组串逆变是取了集中逆变和组串逆变的优点，避免了其缺点，可应用于几千瓦的光伏发电站。在多组串逆变器中，包含了不同的单独的功率峰值跟踪和直流到直流的转换器，这些直流通过一个普通的直流到交流的逆变器转换成交流电，并网到电网上。光伏组串的不同额定值（如：不同的额定功率、每组串不同的组件数、组件的不同的生产厂家等等）、不同的尺寸或不同技术的光伏组件、不同方向的组串（如：东、</w:t>
      </w:r>
      <w:hyperlink r:id="rId23" w:tgtFrame="_blank" w:history="1">
        <w:r w:rsidRPr="004D355B">
          <w:rPr>
            <w:rFonts w:ascii="宋体" w:eastAsia="宋体" w:hAnsi="宋体" w:cs="宋体"/>
            <w:spacing w:val="8"/>
            <w:kern w:val="0"/>
            <w:sz w:val="24"/>
            <w:szCs w:val="24"/>
          </w:rPr>
          <w:t>南和</w:t>
        </w:r>
      </w:hyperlink>
      <w:r w:rsidRPr="00711B96">
        <w:rPr>
          <w:rFonts w:ascii="宋体" w:eastAsia="宋体" w:hAnsi="宋体" w:cs="宋体"/>
          <w:spacing w:val="8"/>
          <w:kern w:val="0"/>
          <w:sz w:val="24"/>
          <w:szCs w:val="24"/>
        </w:rPr>
        <w:t xml:space="preserve">西）、不同的倾角或遮影，都可以被连在一个共同的逆变器上，同时每一组串都工作在它们各自的最大功率峰值上。同时，直流电缆的长度减少、将组串间的遮影影响和由于组串间的差异而引起的损失减到最小。 </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2" w:name="2_5"/>
      <w:bookmarkStart w:id="13" w:name="sub1979577_2_5"/>
      <w:bookmarkEnd w:id="12"/>
      <w:bookmarkEnd w:id="13"/>
      <w:r w:rsidRPr="004D355B">
        <w:rPr>
          <w:rFonts w:ascii="Arial" w:eastAsia="宋体" w:hAnsi="Arial" w:cs="Arial"/>
          <w:b/>
          <w:bCs/>
          <w:spacing w:val="8"/>
          <w:kern w:val="0"/>
          <w:sz w:val="24"/>
          <w:szCs w:val="24"/>
        </w:rPr>
        <w:t>组件逆变</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组件逆变器是将每个光伏组件与一个逆变器相连，同时每个组件有一个单独的最大功率峰值跟踪，这样组件与逆变器的配合更好。通常用于50W到400W的光伏发电站，总效率低于组串逆变器。由于是在交流处并联，这就增加了交流侧的连线的复杂性，维护困难。另一需要解决的是怎样更有效的与电网并网，简单的办法是直接通过普通的交流电插座进行并网，这样就可以减少成本和设备的安装，但往往各地的电网的安全标准也许不允许这样做，电力公司有可能反对发电装置直接和普通家庭用户的普通插座相连。另一和安全有关的因素是是否需要使用隔离变压器（高频或低频），或者允许使用无变压器式的逆变器。这一逆变器在玻璃幕墙中使用最为广泛。 </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4" w:name="2_6"/>
      <w:bookmarkStart w:id="15" w:name="sub1979577_2_6"/>
      <w:bookmarkEnd w:id="14"/>
      <w:bookmarkEnd w:id="15"/>
      <w:r w:rsidRPr="004D355B">
        <w:rPr>
          <w:rFonts w:ascii="Arial" w:eastAsia="宋体" w:hAnsi="Arial" w:cs="Arial"/>
          <w:b/>
          <w:bCs/>
          <w:spacing w:val="8"/>
          <w:kern w:val="0"/>
          <w:sz w:val="24"/>
          <w:szCs w:val="24"/>
        </w:rPr>
        <w:t>能逆变器的效率</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太阳能逆变器的效率指由于对可再生能源的需求，太阳能逆变器 (光电逆变器) 的市场正在不断增长。而这些逆变器需要极高的效率和可靠性。对这些逆变器中采用的功率电路进行了考察，并推荐了针对开关和整流器件的最佳选择。光电逆变器的一般结构如图1所示，有三种不同的逆变器可供选择。太阳光照射在通过串联方式连接的太阳能模块上，每一个模块</w:t>
      </w:r>
      <w:r w:rsidRPr="00711B96">
        <w:rPr>
          <w:rFonts w:ascii="宋体" w:eastAsia="宋体" w:hAnsi="宋体" w:cs="宋体"/>
          <w:spacing w:val="8"/>
          <w:kern w:val="0"/>
          <w:sz w:val="24"/>
          <w:szCs w:val="24"/>
        </w:rPr>
        <w:lastRenderedPageBreak/>
        <w:t>都包含了一组串联的</w:t>
      </w:r>
      <w:hyperlink r:id="rId24" w:tgtFrame="_blank" w:history="1">
        <w:r w:rsidRPr="004D355B">
          <w:rPr>
            <w:rFonts w:ascii="宋体" w:eastAsia="宋体" w:hAnsi="宋体" w:cs="宋体"/>
            <w:spacing w:val="8"/>
            <w:kern w:val="0"/>
            <w:sz w:val="24"/>
            <w:szCs w:val="24"/>
          </w:rPr>
          <w:t>太阳能电池</w:t>
        </w:r>
      </w:hyperlink>
      <w:r w:rsidRPr="00711B96">
        <w:rPr>
          <w:rFonts w:ascii="宋体" w:eastAsia="宋体" w:hAnsi="宋体" w:cs="宋体"/>
          <w:spacing w:val="8"/>
          <w:kern w:val="0"/>
          <w:sz w:val="24"/>
          <w:szCs w:val="24"/>
        </w:rPr>
        <w:t xml:space="preserve"> (Solar Cell)单元。太阳能模块产生的直流 (DC) 电压在几百伏的数量级，具体数值根据模块阵列的光照条件、电池的温度及串联模块的数量而定。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这类逆变器的首要功能是把输入的 DC电压转换为一稳定的值。该功能通过升压转换器来实现，并需要升压开关和升压二极管。在第一种结构中，升压级之后是一个隔离的全桥变换器。全桥变压器的作用是提供隔离。输出上的第二个全桥变换器是用来从第一级的全桥变换器的直流DC变换成交流 (AC) 电压。其输出再经由额外的双触点继电器开关连接到AC电网网络之前被滤波， </w:t>
      </w:r>
    </w:p>
    <w:p w:rsidR="00711B96" w:rsidRPr="00711B96" w:rsidRDefault="00711B96" w:rsidP="00711B96">
      <w:pPr>
        <w:widowControl/>
        <w:shd w:val="clear" w:color="auto" w:fill="FFFFFF"/>
        <w:spacing w:before="100" w:beforeAutospacing="1" w:after="100" w:afterAutospacing="1" w:line="180" w:lineRule="atLeast"/>
        <w:jc w:val="center"/>
        <w:rPr>
          <w:rFonts w:ascii="宋体" w:eastAsia="宋体" w:hAnsi="宋体" w:cs="宋体"/>
          <w:spacing w:val="8"/>
          <w:kern w:val="0"/>
          <w:sz w:val="24"/>
          <w:szCs w:val="24"/>
        </w:rPr>
      </w:pPr>
      <w:r w:rsidRPr="004D355B">
        <w:rPr>
          <w:rFonts w:ascii="宋体" w:eastAsia="宋体" w:hAnsi="宋体" w:cs="宋体"/>
          <w:noProof/>
          <w:spacing w:val="8"/>
          <w:kern w:val="0"/>
          <w:sz w:val="24"/>
          <w:szCs w:val="24"/>
        </w:rPr>
        <w:drawing>
          <wp:inline distT="0" distB="0" distL="0" distR="0">
            <wp:extent cx="2085975" cy="2095500"/>
            <wp:effectExtent l="19050" t="0" r="9525" b="0"/>
            <wp:docPr id="8" name="图片 8" descr="太阳能逆变器图片">
              <a:hlinkClick xmlns:a="http://schemas.openxmlformats.org/drawingml/2006/main" r:id="rId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太阳能逆变器图片">
                      <a:hlinkClick r:id="rId25" tgtFrame="_blank"/>
                    </pic:cNvPr>
                    <pic:cNvPicPr>
                      <a:picLocks noChangeAspect="1" noChangeArrowheads="1"/>
                    </pic:cNvPicPr>
                  </pic:nvPicPr>
                  <pic:blipFill>
                    <a:blip r:embed="rId26"/>
                    <a:srcRect/>
                    <a:stretch>
                      <a:fillRect/>
                    </a:stretch>
                  </pic:blipFill>
                  <pic:spPr bwMode="auto">
                    <a:xfrm>
                      <a:off x="0" y="0"/>
                      <a:ext cx="2085975" cy="2095500"/>
                    </a:xfrm>
                    <a:prstGeom prst="rect">
                      <a:avLst/>
                    </a:prstGeom>
                    <a:noFill/>
                    <a:ln w="9525">
                      <a:noFill/>
                      <a:miter lim="800000"/>
                      <a:headEnd/>
                      <a:tailEnd/>
                    </a:ln>
                  </pic:spPr>
                </pic:pic>
              </a:graphicData>
            </a:graphic>
          </wp:inline>
        </w:drawing>
      </w:r>
    </w:p>
    <w:p w:rsidR="00711B96" w:rsidRPr="00711B96" w:rsidRDefault="00711B96" w:rsidP="00711B96">
      <w:pPr>
        <w:widowControl/>
        <w:shd w:val="clear" w:color="auto" w:fill="FFFFFF"/>
        <w:spacing w:line="180" w:lineRule="atLeast"/>
        <w:jc w:val="center"/>
        <w:rPr>
          <w:rFonts w:ascii="宋体" w:eastAsia="宋体" w:hAnsi="宋体" w:cs="宋体"/>
          <w:spacing w:val="8"/>
          <w:kern w:val="0"/>
          <w:sz w:val="24"/>
          <w:szCs w:val="24"/>
        </w:rPr>
      </w:pPr>
      <w:r w:rsidRPr="004D355B">
        <w:rPr>
          <w:rFonts w:ascii="宋体" w:eastAsia="宋体" w:hAnsi="宋体" w:cs="宋体"/>
          <w:spacing w:val="8"/>
          <w:kern w:val="0"/>
          <w:sz w:val="24"/>
          <w:szCs w:val="24"/>
        </w:rPr>
        <w:t>太阳能逆变器图片(9张)</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目的是在故障事件中提供安全隔离及在夜间与供电电网隔离。第二种结构是非隔离方案。其中，AC交流电压由升压级输出的DC电压直接产生。第三种结构利用功率开关和功率二极管的创新型拓扑结构，把升压和AC交流产生部分的功能整合在一个专用拓扑中尽管太阳能电池板的转换效率非常低，让逆变器的效率尽可能接近100% 却非常重要。在</w:t>
      </w:r>
      <w:hyperlink r:id="rId27" w:tgtFrame="_blank" w:history="1">
        <w:r w:rsidRPr="004D355B">
          <w:rPr>
            <w:rFonts w:ascii="宋体" w:eastAsia="宋体" w:hAnsi="宋体" w:cs="宋体"/>
            <w:spacing w:val="8"/>
            <w:kern w:val="0"/>
            <w:sz w:val="24"/>
            <w:szCs w:val="24"/>
          </w:rPr>
          <w:t>德国</w:t>
        </w:r>
      </w:hyperlink>
      <w:r w:rsidRPr="00711B96">
        <w:rPr>
          <w:rFonts w:ascii="宋体" w:eastAsia="宋体" w:hAnsi="宋体" w:cs="宋体"/>
          <w:spacing w:val="8"/>
          <w:kern w:val="0"/>
          <w:sz w:val="24"/>
          <w:szCs w:val="24"/>
        </w:rPr>
        <w:t xml:space="preserve">，安装在朝南屋顶上的3kW串联模块预计每年可发电2550 kWh。若逆变器效率从95% 增加到 96%，每年便可以多发电25kWh。而利用额外的太阳能模块产生这25kWh的费用与增加一个逆变器相当。由于效率从95% 提高到 96% 不会使到逆变器的成本加倍，故对更高效的逆变器进行投资是必然的选择。对新兴设计而言，以最具成本效益地提高逆变器效率是关键的设计准则。至于逆变器的可靠性和成本则是另外两个设计准则。更高的效率可以降低负载周期上的温度波动，从而提高可靠性，因此，这些准则实际上是相关联的。模块的使用也会提高可靠性。 </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6" w:name="2_7"/>
      <w:bookmarkStart w:id="17" w:name="sub1979577_2_7"/>
      <w:bookmarkEnd w:id="16"/>
      <w:bookmarkEnd w:id="17"/>
      <w:r w:rsidRPr="004D355B">
        <w:rPr>
          <w:rFonts w:ascii="Arial" w:eastAsia="宋体" w:hAnsi="Arial" w:cs="Arial"/>
          <w:b/>
          <w:bCs/>
          <w:spacing w:val="8"/>
          <w:kern w:val="0"/>
          <w:sz w:val="24"/>
          <w:szCs w:val="24"/>
        </w:rPr>
        <w:t>用于升压级的开关和二极管</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图1所示的所有拓扑都需要快速转换的功率开关。升压级和全桥变换级需要快速转换二极管。此外，专门为低频 (100Hz) 转换而优化的开关对</w:t>
      </w:r>
      <w:r w:rsidRPr="00711B96">
        <w:rPr>
          <w:rFonts w:ascii="宋体" w:eastAsia="宋体" w:hAnsi="宋体" w:cs="宋体"/>
          <w:spacing w:val="8"/>
          <w:kern w:val="0"/>
          <w:sz w:val="24"/>
          <w:szCs w:val="24"/>
        </w:rPr>
        <w:lastRenderedPageBreak/>
        <w:t xml:space="preserve">这些拓扑也很有用处。对于任何特定的硅技术，针对快速转换优化的开关比针对低频转换应用优化的开关具有更高的导通损耗。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升压级一般设计为连续电流模式转换器。根据逆变器所采用的阵列中太阳能模块的数量，来选者使用600V还是1200V的器件。功率开关的两个选择是MOSFET和 IGBT。一般而言，MOSFET比IGBT可以工作在更高的开关频率下。此外，还必须始终考虑体二极管的影响：在升压级的情况下并没有什么问题，因为正常工作模式下体二极管不导通。MOSFET的导通损耗可根据导通阻抗RDS(ON)来计算，对于给定的MOSFET系列，这与有效裸片面积成比例关系。当额定电压从600V 变化到1200V时，MOSFET的传导损耗会大大增加，因此，即使额定RDS(ON) 相当，1200V的 MOSFET也不可用或是价格太高。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对于额定600V的升压开关，可采用超结MOSFET。对高频开关应用，这种技术具有最佳的导通损耗。目前市面上有采用TO-220封装、RDS(ON) 值低于100毫欧的MOSFET和采用TO-247封装、RDS(ON) 值低于50毫欧的MOSFET。对于需要1200V功率开关的太阳能逆变器，IGBT是适当的选择。较先进的</w:t>
      </w:r>
      <w:hyperlink r:id="rId28" w:tgtFrame="_blank" w:history="1">
        <w:r w:rsidRPr="004D355B">
          <w:rPr>
            <w:rFonts w:ascii="宋体" w:eastAsia="宋体" w:hAnsi="宋体" w:cs="宋体"/>
            <w:spacing w:val="8"/>
            <w:kern w:val="0"/>
            <w:sz w:val="24"/>
            <w:szCs w:val="24"/>
          </w:rPr>
          <w:t>IGBT技术</w:t>
        </w:r>
      </w:hyperlink>
      <w:r w:rsidRPr="00711B96">
        <w:rPr>
          <w:rFonts w:ascii="宋体" w:eastAsia="宋体" w:hAnsi="宋体" w:cs="宋体"/>
          <w:spacing w:val="8"/>
          <w:kern w:val="0"/>
          <w:sz w:val="24"/>
          <w:szCs w:val="24"/>
        </w:rPr>
        <w:t xml:space="preserve">，比如NPT Trench 和 NPT Field Stop，都针对降低导通损耗做了优化，但代价是较高的开关损耗，这使得它们不太适合于高频下的升压应用。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在旧有NPT平面技术的基础上开发了一种可以提高高开关频率的升压电路效率的器件FGL40N120AND，具有43uJ/A的EOFF ，比较采用更先进技术器件的EOFF为80uJ/A，但要获得这种性能却非常困难。FGL40N120AND器件的缺点在于饱和压降VCE(SAT) (3.0V 相对于125&amp;ordm;C的 2.1V) 较高，不过它在高升压开关频率下开关损耗很低的优点已足以弥补这一切。该器件还集成了反并联二极管。在正常升压工作下，该二极管不会导通。然而，在启动期间或瞬变情况下，升压电路有可能被驱使进入工作模式，这时该反并联二极管就会导通。由于IGBT本身没有固有的体二极管，故需要这种共封装的二极管来保证可靠的工作。对升压二极管，需要Stealth™ 或碳硅二极管这样的快速恢复二极管。碳硅二极管具有很低的正向电压和损耗。不过目前它们的价格都很高昂。在选择升压二极管时，必须考虑到反向恢复电流 (或碳硅二极管的结电容) 对升压开关的影响，因为这会导致额外的损耗。在这里，新推出的Stealth II 二极管 FFP08S60S可以提供更高的性能。当VDD=390V、 ID=8A、di/dt=200A/us，且外壳温度为100&amp;ordm;C时，计算得出的开关损耗低于FFP08S60S的参数205mJ。而采用ISL9R860P2 Stealth 二极管，这个值则达225mJ。故此举也提高了逆变器在高开关频率下的效率。 </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8" w:name="2_8"/>
      <w:bookmarkStart w:id="19" w:name="sub1979577_2_8"/>
      <w:bookmarkEnd w:id="18"/>
      <w:bookmarkEnd w:id="19"/>
      <w:r w:rsidRPr="004D355B">
        <w:rPr>
          <w:rFonts w:ascii="Arial" w:eastAsia="宋体" w:hAnsi="Arial" w:cs="Arial"/>
          <w:b/>
          <w:bCs/>
          <w:spacing w:val="8"/>
          <w:kern w:val="0"/>
          <w:sz w:val="24"/>
          <w:szCs w:val="24"/>
        </w:rPr>
        <w:t>用于桥接和专用级的开关和二极管</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MOSFET全桥滤波之后，输出桥产生一个50Hz的正弦电压及电流信号。一种常见的实现方案是采用标准全桥结构 (图2)。图中若左上方和右下方</w:t>
      </w:r>
      <w:r w:rsidRPr="00711B96">
        <w:rPr>
          <w:rFonts w:ascii="宋体" w:eastAsia="宋体" w:hAnsi="宋体" w:cs="宋体"/>
          <w:spacing w:val="8"/>
          <w:kern w:val="0"/>
          <w:sz w:val="24"/>
          <w:szCs w:val="24"/>
        </w:rPr>
        <w:lastRenderedPageBreak/>
        <w:t xml:space="preserve">的开关导通，则在左右终端之间加载一个正电压；右上方和左下方的开关导通，则在左右终端之间加载一个负电压。对于这种应用，在某一时段只有一个开关导通。一个开关可被切换到PWM高频下，另一开关则在50Hz低频下。由于自举电路依赖于低端器件的转换，故低端器件被切换到PWM高频下，而高端器件被切换到50Hz低频下。这应用采用了600V的功率开关，故600V超结MOSFET非常适合这个高速的开关器件。由于这些开关器件在开关导通时会承受其它器件的全部反向恢复电流，因此快速恢复超结器件如600V FCH47N60F是十分理想的选择。它的RDS(ON) 为73毫欧，相比其它同类的快速恢复器件其导通损耗很低。当这种器件在50Hz下进行转换时，无需使用快速恢复特性。这些器件具有出色的dv/dt和di/dt特性，比较标准超结MOSFET可提高系统的可靠性。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另一个值得探讨的选择是采用FGH30N60LSD器件。它是一颗饱和电压VCE(SAT) 只有1.1V的30A/600V IGBT。其关断损耗EOFF非常高，达10mJ ，故只适合于低频转换。一个50毫欧的MOSFET在工作温度下导通阻抗RDS(ON) 为100毫欧。因此在11A时，具有和IGBT的VCE(SAT) 相同的VDS。由于这种IGBT基于较旧的击穿技术，VCE(SAT) 随温度的变化不大。因此，这种IGBT可降低输出桥中的总体损耗，从而提高逆变器的总体效率。FGH30N60LSD IGBT在每半周期从一种功率转换技术切换到另一种专用拓扑的做法也十分有用。IGBT在这里被用作拓扑开关。在较快速的转换时则使用常规及快速恢复超结器件。对于1200V的专用拓扑及全桥结构，前面提到的FGL40N120AND是非常适合于新型高频太阳能逆变器的开关。当专用技术需要二极管时，Stealth II、Hyperfast™ II 二极管及碳硅二极管是很好的解决方案。逆变器把直流电转换为交流电的效率，目前，</w:t>
      </w:r>
      <w:hyperlink r:id="rId29" w:tgtFrame="_blank" w:history="1">
        <w:r w:rsidRPr="004D355B">
          <w:rPr>
            <w:rFonts w:ascii="宋体" w:eastAsia="宋体" w:hAnsi="宋体" w:cs="宋体"/>
            <w:spacing w:val="8"/>
            <w:kern w:val="0"/>
            <w:sz w:val="24"/>
            <w:szCs w:val="24"/>
          </w:rPr>
          <w:t>欧洲</w:t>
        </w:r>
      </w:hyperlink>
      <w:r w:rsidRPr="00711B96">
        <w:rPr>
          <w:rFonts w:ascii="宋体" w:eastAsia="宋体" w:hAnsi="宋体" w:cs="宋体"/>
          <w:spacing w:val="8"/>
          <w:kern w:val="0"/>
          <w:sz w:val="24"/>
          <w:szCs w:val="24"/>
        </w:rPr>
        <w:t xml:space="preserve">逆变器效率普遍较高，可达到97.2%。 </w:t>
      </w:r>
    </w:p>
    <w:p w:rsidR="00711B96" w:rsidRPr="00711B96" w:rsidRDefault="00711B96" w:rsidP="00711B96">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30" w:history="1">
        <w:r w:rsidRPr="004D355B">
          <w:rPr>
            <w:rFonts w:ascii="宋体" w:eastAsia="宋体" w:hAnsi="宋体" w:cs="宋体"/>
            <w:spacing w:val="8"/>
            <w:kern w:val="0"/>
            <w:sz w:val="18"/>
          </w:rPr>
          <w:t>编辑本段</w:t>
        </w:r>
      </w:hyperlink>
      <w:bookmarkStart w:id="20" w:name="3"/>
      <w:bookmarkStart w:id="21" w:name="sub1979577_3"/>
      <w:bookmarkEnd w:id="20"/>
      <w:bookmarkEnd w:id="21"/>
      <w:r w:rsidRPr="004D355B">
        <w:rPr>
          <w:rFonts w:ascii="宋体" w:eastAsia="宋体" w:hAnsi="宋体" w:cs="宋体"/>
          <w:b/>
          <w:bCs/>
          <w:spacing w:val="8"/>
          <w:kern w:val="0"/>
          <w:sz w:val="27"/>
        </w:rPr>
        <w:t>类型</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2" w:name="3_1"/>
      <w:bookmarkStart w:id="23" w:name="sub1979577_3_1"/>
      <w:bookmarkEnd w:id="22"/>
      <w:bookmarkEnd w:id="23"/>
      <w:r w:rsidRPr="004D355B">
        <w:rPr>
          <w:rFonts w:ascii="Arial" w:eastAsia="宋体" w:hAnsi="Arial" w:cs="Arial"/>
          <w:b/>
          <w:bCs/>
          <w:spacing w:val="8"/>
          <w:kern w:val="0"/>
          <w:sz w:val="24"/>
          <w:szCs w:val="24"/>
        </w:rPr>
        <w:t>应用范围分类</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（1）普通型逆变器 </w:t>
      </w:r>
    </w:p>
    <w:p w:rsidR="00711B96" w:rsidRPr="00711B96" w:rsidRDefault="00711B96" w:rsidP="00711B96">
      <w:pPr>
        <w:widowControl/>
        <w:shd w:val="clear" w:color="auto" w:fill="FFFFFF"/>
        <w:spacing w:before="100" w:beforeAutospacing="1" w:after="100" w:afterAutospacing="1" w:line="180" w:lineRule="atLeast"/>
        <w:jc w:val="center"/>
        <w:rPr>
          <w:rFonts w:ascii="宋体" w:eastAsia="宋体" w:hAnsi="宋体" w:cs="宋体"/>
          <w:spacing w:val="8"/>
          <w:kern w:val="0"/>
          <w:sz w:val="24"/>
          <w:szCs w:val="24"/>
        </w:rPr>
      </w:pPr>
      <w:r w:rsidRPr="004D355B">
        <w:rPr>
          <w:rFonts w:ascii="宋体" w:eastAsia="宋体" w:hAnsi="宋体" w:cs="宋体"/>
          <w:noProof/>
          <w:spacing w:val="8"/>
          <w:kern w:val="0"/>
          <w:sz w:val="24"/>
          <w:szCs w:val="24"/>
        </w:rPr>
        <w:lastRenderedPageBreak/>
        <w:drawing>
          <wp:inline distT="0" distB="0" distL="0" distR="0">
            <wp:extent cx="2095500" cy="2066925"/>
            <wp:effectExtent l="19050" t="0" r="0" b="0"/>
            <wp:docPr id="9" name="图片 9" descr="太阳能逆变器">
              <a:hlinkClick xmlns:a="http://schemas.openxmlformats.org/drawingml/2006/main" r:id="rId3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太阳能逆变器">
                      <a:hlinkClick r:id="rId31" tgtFrame="_blank"/>
                    </pic:cNvPr>
                    <pic:cNvPicPr>
                      <a:picLocks noChangeAspect="1" noChangeArrowheads="1"/>
                    </pic:cNvPicPr>
                  </pic:nvPicPr>
                  <pic:blipFill>
                    <a:blip r:embed="rId32"/>
                    <a:srcRect/>
                    <a:stretch>
                      <a:fillRect/>
                    </a:stretch>
                  </pic:blipFill>
                  <pic:spPr bwMode="auto">
                    <a:xfrm>
                      <a:off x="0" y="0"/>
                      <a:ext cx="2095500" cy="2066925"/>
                    </a:xfrm>
                    <a:prstGeom prst="rect">
                      <a:avLst/>
                    </a:prstGeom>
                    <a:noFill/>
                    <a:ln w="9525">
                      <a:noFill/>
                      <a:miter lim="800000"/>
                      <a:headEnd/>
                      <a:tailEnd/>
                    </a:ln>
                  </pic:spPr>
                </pic:pic>
              </a:graphicData>
            </a:graphic>
          </wp:inline>
        </w:drawing>
      </w:r>
    </w:p>
    <w:p w:rsidR="00711B96" w:rsidRPr="00711B96" w:rsidRDefault="00711B96" w:rsidP="00711B96">
      <w:pPr>
        <w:widowControl/>
        <w:shd w:val="clear" w:color="auto" w:fill="FFFFFF"/>
        <w:spacing w:line="180" w:lineRule="atLeast"/>
        <w:jc w:val="center"/>
        <w:rPr>
          <w:rFonts w:ascii="宋体" w:eastAsia="宋体" w:hAnsi="宋体" w:cs="宋体"/>
          <w:spacing w:val="8"/>
          <w:kern w:val="0"/>
          <w:sz w:val="24"/>
          <w:szCs w:val="24"/>
        </w:rPr>
      </w:pPr>
      <w:r w:rsidRPr="004D355B">
        <w:rPr>
          <w:rFonts w:ascii="宋体" w:eastAsia="宋体" w:hAnsi="宋体" w:cs="宋体"/>
          <w:spacing w:val="8"/>
          <w:kern w:val="0"/>
          <w:sz w:val="24"/>
          <w:szCs w:val="24"/>
        </w:rPr>
        <w:t>太阳能逆变器(2张)</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直流12V或24V输入，交流220V、50Hz输出，功率从75W到5000W,有些型号具有交、直流转换即UPS功能。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（2）逆变/充电一体机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在此类逆变器中，用户可以使用各种形式的电源为交流负载供电：有交流电时，通过逆变器使用交流电为负载供电，或为蓄电池充电；无交流电时，用蓄电池为交流负载供电。它可与各种电源结合使用：如蓄电池、发电机、太阳能电池板和风力发电机等。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（3）邮电通信专用逆变器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为邮电、通信提供高品质的48V逆变器，其产品质量好、可靠性高、模块式（模块为1KW）逆变器，并具有N+1冗余功能、可扩充（功率从2KW到20KW）。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（4）航空、军队专用逆变器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此类逆变器为28Vdc输入，可提供下列交流输出：26Vac、115Vac、230Vac，其输出频率可为：50Hz、60Hz及400Hz,输出功率从30VA到3500VA不等。还有供航空专用的</w:t>
      </w:r>
      <w:hyperlink r:id="rId33" w:tgtFrame="_blank" w:history="1">
        <w:r w:rsidRPr="004D355B">
          <w:rPr>
            <w:rFonts w:ascii="宋体" w:eastAsia="宋体" w:hAnsi="宋体" w:cs="宋体"/>
            <w:spacing w:val="8"/>
            <w:kern w:val="0"/>
            <w:sz w:val="24"/>
            <w:szCs w:val="24"/>
          </w:rPr>
          <w:t>DC-DC转换器</w:t>
        </w:r>
      </w:hyperlink>
      <w:r w:rsidRPr="00711B96">
        <w:rPr>
          <w:rFonts w:ascii="宋体" w:eastAsia="宋体" w:hAnsi="宋体" w:cs="宋体"/>
          <w:spacing w:val="8"/>
          <w:kern w:val="0"/>
          <w:sz w:val="24"/>
          <w:szCs w:val="24"/>
        </w:rPr>
        <w:t xml:space="preserve">及变频器。 </w:t>
      </w:r>
    </w:p>
    <w:p w:rsidR="00711B96" w:rsidRPr="00711B96" w:rsidRDefault="00711B96" w:rsidP="00711B96">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4" w:name="3_2"/>
      <w:bookmarkStart w:id="25" w:name="sub1979577_3_2"/>
      <w:bookmarkEnd w:id="24"/>
      <w:bookmarkEnd w:id="25"/>
      <w:r w:rsidRPr="004D355B">
        <w:rPr>
          <w:rFonts w:ascii="Arial" w:eastAsia="宋体" w:hAnsi="Arial" w:cs="Arial"/>
          <w:b/>
          <w:bCs/>
          <w:spacing w:val="8"/>
          <w:kern w:val="0"/>
          <w:sz w:val="24"/>
          <w:szCs w:val="24"/>
        </w:rPr>
        <w:t>输出波形分类</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（1）方波逆变器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方波逆变器输出的交流电压波形为方波。此类逆变器所使用的逆变线路也不完全相同，但共同的特点是线路比较简单，使用的功率开关管数量很少。设计功率一般在百瓦至千瓦之间。方波逆变器的优点是：线路简单、价格便宜、维修方便。缺点是由于方波电压中含有大量高次谐波，在带有铁心电感或变压器的负载用电器中将产生附加损耗，对收音机和某些通讯设备有干扰。此外，这类逆变器还有调压范围不够宽，保护功能不够完善，噪声比较大等缺点。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（2）阶梯波逆变器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lastRenderedPageBreak/>
        <w:t xml:space="preserve">　　此类逆变器输出的交流电压波形为阶梯波，逆变器实现阶梯波输出也有多种不同线路，输出波形的阶梯数目差别很大。阶梯波逆变器的优点是，输出波形比方波有明显改善，高次谐波含量减少，当阶梯达到17个以上时输出波形可实现准正弦波。当采用无变压器输出时，整机效率很高。缺点是，阶梯波叠加线路使用的功率开关管较多，其中有些线路形式还要求有多组直流电源输入。这给太阳电池方阵的分组与接线和蓄电池的均衡充电均带来麻烦。此外，阶梯波电压对收音机和某些通讯设备仍有一些高频干扰。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（3）</w:t>
      </w:r>
      <w:hyperlink r:id="rId34" w:tgtFrame="_blank" w:history="1">
        <w:r w:rsidRPr="004D355B">
          <w:rPr>
            <w:rFonts w:ascii="宋体" w:eastAsia="宋体" w:hAnsi="宋体" w:cs="宋体"/>
            <w:spacing w:val="8"/>
            <w:kern w:val="0"/>
            <w:sz w:val="24"/>
            <w:szCs w:val="24"/>
          </w:rPr>
          <w:t>正弦波逆变器</w:t>
        </w:r>
      </w:hyperlink>
      <w:r w:rsidRPr="00711B96">
        <w:rPr>
          <w:rFonts w:ascii="宋体" w:eastAsia="宋体" w:hAnsi="宋体" w:cs="宋体"/>
          <w:spacing w:val="8"/>
          <w:kern w:val="0"/>
          <w:sz w:val="24"/>
          <w:szCs w:val="24"/>
        </w:rPr>
        <w:t xml:space="preserve">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正弦波逆变器输出的交流电压波形为正弦波。正弦波逆变器的优点是，输出波形好，失真度很低，对收音机及设备干扰小，噪声低。此外，保护功能齐全，整机效率高。缺点是：线路相对复杂，对维修技术要求高，价格较贵。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上述三种类型逆变器的分类，有利于光伏系统和</w:t>
      </w:r>
      <w:hyperlink r:id="rId35" w:tgtFrame="_blank" w:history="1">
        <w:r w:rsidRPr="004D355B">
          <w:rPr>
            <w:rFonts w:ascii="宋体" w:eastAsia="宋体" w:hAnsi="宋体" w:cs="宋体"/>
            <w:spacing w:val="8"/>
            <w:kern w:val="0"/>
            <w:sz w:val="24"/>
            <w:szCs w:val="24"/>
          </w:rPr>
          <w:t>风力发电系统设计</w:t>
        </w:r>
      </w:hyperlink>
      <w:r w:rsidRPr="00711B96">
        <w:rPr>
          <w:rFonts w:ascii="宋体" w:eastAsia="宋体" w:hAnsi="宋体" w:cs="宋体"/>
          <w:spacing w:val="8"/>
          <w:kern w:val="0"/>
          <w:sz w:val="24"/>
          <w:szCs w:val="24"/>
        </w:rPr>
        <w:t xml:space="preserve">人员和用户对逆变器进行识别和选型。实际上，波形相同的逆变器在线路原理，使用器件及控制方法等等方面仍有很大区别。 </w:t>
      </w:r>
    </w:p>
    <w:p w:rsidR="00711B96" w:rsidRPr="00711B96" w:rsidRDefault="00711B96" w:rsidP="00711B96">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36" w:history="1">
        <w:r w:rsidRPr="004D355B">
          <w:rPr>
            <w:rFonts w:ascii="宋体" w:eastAsia="宋体" w:hAnsi="宋体" w:cs="宋体"/>
            <w:spacing w:val="8"/>
            <w:kern w:val="0"/>
            <w:sz w:val="18"/>
          </w:rPr>
          <w:t>编辑本段</w:t>
        </w:r>
      </w:hyperlink>
      <w:bookmarkStart w:id="26" w:name="4"/>
      <w:bookmarkStart w:id="27" w:name="sub1979577_4"/>
      <w:bookmarkEnd w:id="26"/>
      <w:bookmarkEnd w:id="27"/>
      <w:r w:rsidRPr="004D355B">
        <w:rPr>
          <w:rFonts w:ascii="宋体" w:eastAsia="宋体" w:hAnsi="宋体" w:cs="宋体"/>
          <w:b/>
          <w:bCs/>
          <w:spacing w:val="8"/>
          <w:kern w:val="0"/>
          <w:sz w:val="27"/>
        </w:rPr>
        <w:t>性能参数</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描述逆变器性能的参量和技术条件很多，这里仅就评价逆变器时常用的技术参数做一扼要说明。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1．逆变器的使用环境条件，逆变器正常使用条件：</w:t>
      </w:r>
      <w:hyperlink r:id="rId37" w:tgtFrame="_blank" w:history="1">
        <w:r w:rsidRPr="004D355B">
          <w:rPr>
            <w:rFonts w:ascii="宋体" w:eastAsia="宋体" w:hAnsi="宋体" w:cs="宋体"/>
            <w:spacing w:val="8"/>
            <w:kern w:val="0"/>
            <w:sz w:val="24"/>
            <w:szCs w:val="24"/>
          </w:rPr>
          <w:t>海拔高度</w:t>
        </w:r>
      </w:hyperlink>
      <w:r w:rsidRPr="00711B96">
        <w:rPr>
          <w:rFonts w:ascii="宋体" w:eastAsia="宋体" w:hAnsi="宋体" w:cs="宋体"/>
          <w:spacing w:val="8"/>
          <w:kern w:val="0"/>
          <w:sz w:val="24"/>
          <w:szCs w:val="24"/>
        </w:rPr>
        <w:t xml:space="preserve">不超过1000m，空气温度0～+40℃。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2．直流输入电源条件，输入直流电压波动范围：蓄电池组额定电压值的±15%。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3．额定输出电压，在规定的输入电源条件下，输出额定电流时，逆变器应输出的额定电压值。电压波动范围：单相220V±5%，三相380±5%。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4．额定输出电流，在规定的输出频率和负载功率因数下，逆变器应输出的额定电流值。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5．额定输出频率，在规定的条件下，固定频率逆变器的额定输出频率为50Hz：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频率波动范围：50Hz±2%。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6．逆变器的最大谐波含量，正弦波逆变器，在阻性负载下，输出电压的最大谐波含量应≤10%。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7．逆变器的过载能力，在规定的条件下，在较短时间内，逆变器输出超过额定电流值的能力。逆变器的过载能力应在规定的负载功率因数下，满足一定的要求。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8．逆变器的效率，在额定输出电压、输出，乜流和规定的负载功率因数下，逆变器输出有功功率与输入有功功率(或直流功率)之比。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lastRenderedPageBreak/>
        <w:t xml:space="preserve">　　9．负载功率因数，逆变器负载功率因数的允许变化范围，推荐值0.7—1.0。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10．负载的非对称性，在10%的非对称负载下，固定频率的三相逆变器输出电压的非对称性应≤10%。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11．输出电压的不对称度，在正常工作条件下，各相负载对称，输出电压的不对称度应≤5%。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太阳能逆变器12．起动特性，在正常工作条件下，逆变器在满载负载和空载运行条件下，应能连续5次正常起动。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13．保护功能，逆变器应设置：短路保护、过电流保护、过电压保护、欠电压保护及缺相保护。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15．干扰与抗干扰，逆变器应在规定的正常工作条件下，能承受一般环境下的电磁干扰。逆变器的抗干扰性能和</w:t>
      </w:r>
      <w:hyperlink r:id="rId38" w:tgtFrame="_blank" w:history="1">
        <w:r w:rsidRPr="004D355B">
          <w:rPr>
            <w:rFonts w:ascii="宋体" w:eastAsia="宋体" w:hAnsi="宋体" w:cs="宋体"/>
            <w:spacing w:val="8"/>
            <w:kern w:val="0"/>
            <w:sz w:val="24"/>
            <w:szCs w:val="24"/>
          </w:rPr>
          <w:t>电磁兼容性</w:t>
        </w:r>
      </w:hyperlink>
      <w:r w:rsidRPr="00711B96">
        <w:rPr>
          <w:rFonts w:ascii="宋体" w:eastAsia="宋体" w:hAnsi="宋体" w:cs="宋体"/>
          <w:spacing w:val="8"/>
          <w:kern w:val="0"/>
          <w:sz w:val="24"/>
          <w:szCs w:val="24"/>
        </w:rPr>
        <w:t xml:space="preserve">应符合有关标准的规定。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16．不经常操作、监视和维护的逆变器，应≤95db；经常操作、监视和维护的逆变器，应≤80db。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17．显示，逆变器应设有交流输出电压、输出电流和输出频率等参数的数据显示，并有输入带电、通电和故障状态的信号显示。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太阳能逆变器-技术条件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在光伏/风力互补系统选用逆变器时，首要的是确定逆变器如下几个最主要的技术参数： 输入直流电压范围，如DC24V、48V、110V、220V等；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额定输出电压，如三相380V，还是单相220V； </w:t>
      </w:r>
    </w:p>
    <w:p w:rsidR="00711B96" w:rsidRPr="00711B96" w:rsidRDefault="00711B96" w:rsidP="00711B96">
      <w:pPr>
        <w:widowControl/>
        <w:shd w:val="clear" w:color="auto" w:fill="FFFFFF"/>
        <w:spacing w:line="360" w:lineRule="atLeast"/>
        <w:jc w:val="left"/>
        <w:rPr>
          <w:rFonts w:ascii="宋体" w:eastAsia="宋体" w:hAnsi="宋体" w:cs="宋体"/>
          <w:spacing w:val="8"/>
          <w:kern w:val="0"/>
          <w:sz w:val="24"/>
          <w:szCs w:val="24"/>
        </w:rPr>
      </w:pPr>
      <w:r w:rsidRPr="00711B96">
        <w:rPr>
          <w:rFonts w:ascii="宋体" w:eastAsia="宋体" w:hAnsi="宋体" w:cs="宋体"/>
          <w:spacing w:val="8"/>
          <w:kern w:val="0"/>
          <w:sz w:val="24"/>
          <w:szCs w:val="24"/>
        </w:rPr>
        <w:t xml:space="preserve">　　输出电压波形，如正弦波、梯形波或方波。</w:t>
      </w:r>
    </w:p>
    <w:p w:rsidR="00EB5848" w:rsidRPr="004D355B" w:rsidRDefault="00EB5848"/>
    <w:sectPr w:rsidR="00EB5848" w:rsidRPr="004D35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848" w:rsidRDefault="00EB5848" w:rsidP="00711B96">
      <w:r>
        <w:separator/>
      </w:r>
    </w:p>
  </w:endnote>
  <w:endnote w:type="continuationSeparator" w:id="1">
    <w:p w:rsidR="00EB5848" w:rsidRDefault="00EB5848" w:rsidP="00711B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ȭхڢ, ڌ墬 Verdana">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848" w:rsidRDefault="00EB5848" w:rsidP="00711B96">
      <w:r>
        <w:separator/>
      </w:r>
    </w:p>
  </w:footnote>
  <w:footnote w:type="continuationSeparator" w:id="1">
    <w:p w:rsidR="00EB5848" w:rsidRDefault="00EB5848" w:rsidP="00711B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4756F"/>
    <w:multiLevelType w:val="multilevel"/>
    <w:tmpl w:val="CD0A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9463BE"/>
    <w:multiLevelType w:val="multilevel"/>
    <w:tmpl w:val="7C7E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2713DB"/>
    <w:multiLevelType w:val="multilevel"/>
    <w:tmpl w:val="C610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135D19"/>
    <w:multiLevelType w:val="multilevel"/>
    <w:tmpl w:val="9490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1B96"/>
    <w:rsid w:val="004D355B"/>
    <w:rsid w:val="00711B96"/>
    <w:rsid w:val="00EB58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11B96"/>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711B96"/>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711B96"/>
    <w:pPr>
      <w:widowControl/>
      <w:spacing w:before="100" w:beforeAutospacing="1" w:after="100" w:afterAutospacing="1"/>
      <w:jc w:val="left"/>
      <w:outlineLvl w:val="2"/>
    </w:pPr>
    <w:rPr>
      <w:rFonts w:ascii="宋体" w:eastAsia="宋体" w:hAnsi="宋体" w:cs="宋体"/>
      <w:b/>
      <w:bCs/>
      <w:kern w:val="0"/>
      <w:sz w:val="24"/>
      <w:szCs w:val="24"/>
    </w:rPr>
  </w:style>
  <w:style w:type="paragraph" w:styleId="4">
    <w:name w:val="heading 4"/>
    <w:basedOn w:val="a"/>
    <w:link w:val="4Char"/>
    <w:uiPriority w:val="9"/>
    <w:qFormat/>
    <w:rsid w:val="00711B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1B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1B96"/>
    <w:rPr>
      <w:sz w:val="18"/>
      <w:szCs w:val="18"/>
    </w:rPr>
  </w:style>
  <w:style w:type="paragraph" w:styleId="a4">
    <w:name w:val="footer"/>
    <w:basedOn w:val="a"/>
    <w:link w:val="Char0"/>
    <w:uiPriority w:val="99"/>
    <w:semiHidden/>
    <w:unhideWhenUsed/>
    <w:rsid w:val="00711B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1B96"/>
    <w:rPr>
      <w:sz w:val="18"/>
      <w:szCs w:val="18"/>
    </w:rPr>
  </w:style>
  <w:style w:type="character" w:customStyle="1" w:styleId="1Char">
    <w:name w:val="标题 1 Char"/>
    <w:basedOn w:val="a0"/>
    <w:link w:val="1"/>
    <w:uiPriority w:val="9"/>
    <w:rsid w:val="00711B96"/>
    <w:rPr>
      <w:rFonts w:ascii="宋体" w:eastAsia="宋体" w:hAnsi="宋体" w:cs="宋体"/>
      <w:b/>
      <w:bCs/>
      <w:kern w:val="36"/>
      <w:sz w:val="24"/>
      <w:szCs w:val="24"/>
    </w:rPr>
  </w:style>
  <w:style w:type="character" w:customStyle="1" w:styleId="2Char">
    <w:name w:val="标题 2 Char"/>
    <w:basedOn w:val="a0"/>
    <w:link w:val="2"/>
    <w:uiPriority w:val="9"/>
    <w:rsid w:val="00711B96"/>
    <w:rPr>
      <w:rFonts w:ascii="宋体" w:eastAsia="宋体" w:hAnsi="宋体" w:cs="宋体"/>
      <w:b/>
      <w:bCs/>
      <w:kern w:val="0"/>
      <w:sz w:val="24"/>
      <w:szCs w:val="24"/>
    </w:rPr>
  </w:style>
  <w:style w:type="character" w:customStyle="1" w:styleId="3Char">
    <w:name w:val="标题 3 Char"/>
    <w:basedOn w:val="a0"/>
    <w:link w:val="3"/>
    <w:uiPriority w:val="9"/>
    <w:rsid w:val="00711B96"/>
    <w:rPr>
      <w:rFonts w:ascii="宋体" w:eastAsia="宋体" w:hAnsi="宋体" w:cs="宋体"/>
      <w:b/>
      <w:bCs/>
      <w:kern w:val="0"/>
      <w:sz w:val="24"/>
      <w:szCs w:val="24"/>
    </w:rPr>
  </w:style>
  <w:style w:type="character" w:customStyle="1" w:styleId="4Char">
    <w:name w:val="标题 4 Char"/>
    <w:basedOn w:val="a0"/>
    <w:link w:val="4"/>
    <w:uiPriority w:val="9"/>
    <w:rsid w:val="00711B96"/>
    <w:rPr>
      <w:rFonts w:ascii="宋体" w:eastAsia="宋体" w:hAnsi="宋体" w:cs="宋体"/>
      <w:b/>
      <w:bCs/>
      <w:kern w:val="0"/>
      <w:sz w:val="24"/>
      <w:szCs w:val="24"/>
    </w:rPr>
  </w:style>
  <w:style w:type="character" w:styleId="a5">
    <w:name w:val="Hyperlink"/>
    <w:basedOn w:val="a0"/>
    <w:uiPriority w:val="99"/>
    <w:semiHidden/>
    <w:unhideWhenUsed/>
    <w:rsid w:val="00711B96"/>
    <w:rPr>
      <w:strike w:val="0"/>
      <w:dstrike w:val="0"/>
      <w:color w:val="136EC2"/>
      <w:u w:val="single"/>
      <w:effect w:val="none"/>
    </w:rPr>
  </w:style>
  <w:style w:type="paragraph" w:styleId="a6">
    <w:name w:val="Normal (Web)"/>
    <w:basedOn w:val="a"/>
    <w:uiPriority w:val="99"/>
    <w:semiHidden/>
    <w:unhideWhenUsed/>
    <w:rsid w:val="00711B96"/>
    <w:pPr>
      <w:widowControl/>
      <w:spacing w:before="100" w:beforeAutospacing="1" w:after="100" w:afterAutospacing="1"/>
      <w:jc w:val="left"/>
    </w:pPr>
    <w:rPr>
      <w:rFonts w:ascii="宋体" w:eastAsia="宋体" w:hAnsi="宋体" w:cs="宋体"/>
      <w:kern w:val="0"/>
      <w:sz w:val="24"/>
      <w:szCs w:val="24"/>
    </w:rPr>
  </w:style>
  <w:style w:type="character" w:customStyle="1" w:styleId="throwbtl-link-span">
    <w:name w:val="throwbtl-link-span"/>
    <w:basedOn w:val="a0"/>
    <w:rsid w:val="00711B96"/>
  </w:style>
  <w:style w:type="character" w:customStyle="1" w:styleId="textedit1">
    <w:name w:val="text_edit1"/>
    <w:basedOn w:val="a0"/>
    <w:rsid w:val="00711B96"/>
    <w:rPr>
      <w:b w:val="0"/>
      <w:bCs w:val="0"/>
      <w:vanish w:val="0"/>
      <w:webHidden w:val="0"/>
      <w:color w:val="3366CC"/>
      <w:sz w:val="18"/>
      <w:szCs w:val="18"/>
      <w:specVanish w:val="0"/>
    </w:rPr>
  </w:style>
  <w:style w:type="character" w:customStyle="1" w:styleId="headline-content2">
    <w:name w:val="headline-content2"/>
    <w:basedOn w:val="a0"/>
    <w:rsid w:val="00711B96"/>
  </w:style>
  <w:style w:type="paragraph" w:customStyle="1" w:styleId="pic-info">
    <w:name w:val="pic-info"/>
    <w:basedOn w:val="a"/>
    <w:rsid w:val="00711B96"/>
    <w:pPr>
      <w:widowControl/>
      <w:spacing w:before="100" w:beforeAutospacing="1" w:after="100" w:afterAutospacing="1"/>
      <w:jc w:val="left"/>
    </w:pPr>
    <w:rPr>
      <w:rFonts w:ascii="宋体" w:eastAsia="宋体" w:hAnsi="宋体" w:cs="宋体"/>
      <w:kern w:val="0"/>
      <w:sz w:val="24"/>
      <w:szCs w:val="24"/>
    </w:rPr>
  </w:style>
  <w:style w:type="paragraph" w:customStyle="1" w:styleId="album-div">
    <w:name w:val="album-div"/>
    <w:basedOn w:val="a"/>
    <w:rsid w:val="00711B96"/>
    <w:pPr>
      <w:widowControl/>
      <w:spacing w:before="100" w:beforeAutospacing="1" w:after="100" w:afterAutospacing="1"/>
      <w:jc w:val="left"/>
    </w:pPr>
    <w:rPr>
      <w:rFonts w:ascii="宋体" w:eastAsia="宋体" w:hAnsi="宋体" w:cs="宋体"/>
      <w:kern w:val="0"/>
      <w:sz w:val="24"/>
      <w:szCs w:val="24"/>
    </w:rPr>
  </w:style>
  <w:style w:type="character" w:customStyle="1" w:styleId="title7">
    <w:name w:val="title7"/>
    <w:basedOn w:val="a0"/>
    <w:rsid w:val="00711B96"/>
  </w:style>
  <w:style w:type="character" w:customStyle="1" w:styleId="count3">
    <w:name w:val="count3"/>
    <w:basedOn w:val="a0"/>
    <w:rsid w:val="00711B96"/>
  </w:style>
  <w:style w:type="paragraph" w:styleId="a7">
    <w:name w:val="Balloon Text"/>
    <w:basedOn w:val="a"/>
    <w:link w:val="Char1"/>
    <w:uiPriority w:val="99"/>
    <w:semiHidden/>
    <w:unhideWhenUsed/>
    <w:rsid w:val="00711B96"/>
    <w:rPr>
      <w:sz w:val="18"/>
      <w:szCs w:val="18"/>
    </w:rPr>
  </w:style>
  <w:style w:type="character" w:customStyle="1" w:styleId="Char1">
    <w:name w:val="批注框文本 Char"/>
    <w:basedOn w:val="a0"/>
    <w:link w:val="a7"/>
    <w:uiPriority w:val="99"/>
    <w:semiHidden/>
    <w:rsid w:val="00711B96"/>
    <w:rPr>
      <w:sz w:val="18"/>
      <w:szCs w:val="18"/>
    </w:rPr>
  </w:style>
</w:styles>
</file>

<file path=word/webSettings.xml><?xml version="1.0" encoding="utf-8"?>
<w:webSettings xmlns:r="http://schemas.openxmlformats.org/officeDocument/2006/relationships" xmlns:w="http://schemas.openxmlformats.org/wordprocessingml/2006/main">
  <w:divs>
    <w:div w:id="751857536">
      <w:bodyDiv w:val="1"/>
      <w:marLeft w:val="0"/>
      <w:marRight w:val="0"/>
      <w:marTop w:val="0"/>
      <w:marBottom w:val="0"/>
      <w:divBdr>
        <w:top w:val="none" w:sz="0" w:space="0" w:color="auto"/>
        <w:left w:val="none" w:sz="0" w:space="0" w:color="auto"/>
        <w:bottom w:val="none" w:sz="0" w:space="0" w:color="auto"/>
        <w:right w:val="none" w:sz="0" w:space="0" w:color="auto"/>
      </w:divBdr>
      <w:divsChild>
        <w:div w:id="2119984056">
          <w:marLeft w:val="0"/>
          <w:marRight w:val="0"/>
          <w:marTop w:val="0"/>
          <w:marBottom w:val="0"/>
          <w:divBdr>
            <w:top w:val="none" w:sz="0" w:space="0" w:color="auto"/>
            <w:left w:val="none" w:sz="0" w:space="0" w:color="auto"/>
            <w:bottom w:val="none" w:sz="0" w:space="0" w:color="auto"/>
            <w:right w:val="none" w:sz="0" w:space="0" w:color="auto"/>
          </w:divBdr>
          <w:divsChild>
            <w:div w:id="100952742">
              <w:marLeft w:val="0"/>
              <w:marRight w:val="0"/>
              <w:marTop w:val="0"/>
              <w:marBottom w:val="0"/>
              <w:divBdr>
                <w:top w:val="none" w:sz="0" w:space="0" w:color="auto"/>
                <w:left w:val="none" w:sz="0" w:space="0" w:color="auto"/>
                <w:bottom w:val="none" w:sz="0" w:space="0" w:color="auto"/>
                <w:right w:val="none" w:sz="0" w:space="0" w:color="auto"/>
              </w:divBdr>
              <w:divsChild>
                <w:div w:id="770509671">
                  <w:marLeft w:val="0"/>
                  <w:marRight w:val="0"/>
                  <w:marTop w:val="0"/>
                  <w:marBottom w:val="0"/>
                  <w:divBdr>
                    <w:top w:val="none" w:sz="0" w:space="0" w:color="auto"/>
                    <w:left w:val="none" w:sz="0" w:space="0" w:color="auto"/>
                    <w:bottom w:val="none" w:sz="0" w:space="0" w:color="auto"/>
                    <w:right w:val="none" w:sz="0" w:space="0" w:color="auto"/>
                  </w:divBdr>
                  <w:divsChild>
                    <w:div w:id="1673795019">
                      <w:marLeft w:val="0"/>
                      <w:marRight w:val="0"/>
                      <w:marTop w:val="210"/>
                      <w:marBottom w:val="0"/>
                      <w:divBdr>
                        <w:top w:val="none" w:sz="0" w:space="0" w:color="auto"/>
                        <w:left w:val="none" w:sz="0" w:space="0" w:color="auto"/>
                        <w:bottom w:val="none" w:sz="0" w:space="0" w:color="auto"/>
                        <w:right w:val="none" w:sz="0" w:space="0" w:color="auto"/>
                      </w:divBdr>
                      <w:divsChild>
                        <w:div w:id="1587760506">
                          <w:marLeft w:val="0"/>
                          <w:marRight w:val="0"/>
                          <w:marTop w:val="0"/>
                          <w:marBottom w:val="0"/>
                          <w:divBdr>
                            <w:top w:val="none" w:sz="0" w:space="0" w:color="auto"/>
                            <w:left w:val="none" w:sz="0" w:space="0" w:color="auto"/>
                            <w:bottom w:val="none" w:sz="0" w:space="0" w:color="auto"/>
                            <w:right w:val="none" w:sz="0" w:space="0" w:color="auto"/>
                          </w:divBdr>
                          <w:divsChild>
                            <w:div w:id="1532258474">
                              <w:marLeft w:val="0"/>
                              <w:marRight w:val="45"/>
                              <w:marTop w:val="60"/>
                              <w:marBottom w:val="0"/>
                              <w:divBdr>
                                <w:top w:val="single" w:sz="6" w:space="12" w:color="DDDDDD"/>
                                <w:left w:val="single" w:sz="6" w:space="15" w:color="DDDDDD"/>
                                <w:bottom w:val="single" w:sz="6" w:space="8" w:color="DDDDDD"/>
                                <w:right w:val="single" w:sz="6" w:space="23" w:color="DDDDDD"/>
                              </w:divBdr>
                              <w:divsChild>
                                <w:div w:id="1111628874">
                                  <w:marLeft w:val="0"/>
                                  <w:marRight w:val="0"/>
                                  <w:marTop w:val="0"/>
                                  <w:marBottom w:val="0"/>
                                  <w:divBdr>
                                    <w:top w:val="none" w:sz="0" w:space="0" w:color="auto"/>
                                    <w:left w:val="none" w:sz="0" w:space="0" w:color="auto"/>
                                    <w:bottom w:val="none" w:sz="0" w:space="0" w:color="auto"/>
                                    <w:right w:val="none" w:sz="0" w:space="0" w:color="auto"/>
                                  </w:divBdr>
                                  <w:divsChild>
                                    <w:div w:id="1499345393">
                                      <w:marLeft w:val="0"/>
                                      <w:marRight w:val="0"/>
                                      <w:marTop w:val="0"/>
                                      <w:marBottom w:val="450"/>
                                      <w:divBdr>
                                        <w:top w:val="none" w:sz="0" w:space="0" w:color="auto"/>
                                        <w:left w:val="none" w:sz="0" w:space="0" w:color="auto"/>
                                        <w:bottom w:val="none" w:sz="0" w:space="0" w:color="auto"/>
                                        <w:right w:val="none" w:sz="0" w:space="0" w:color="auto"/>
                                      </w:divBdr>
                                      <w:divsChild>
                                        <w:div w:id="1152255199">
                                          <w:marLeft w:val="0"/>
                                          <w:marRight w:val="0"/>
                                          <w:marTop w:val="0"/>
                                          <w:marBottom w:val="375"/>
                                          <w:divBdr>
                                            <w:top w:val="none" w:sz="0" w:space="0" w:color="auto"/>
                                            <w:left w:val="none" w:sz="0" w:space="0" w:color="auto"/>
                                            <w:bottom w:val="none" w:sz="0" w:space="0" w:color="auto"/>
                                            <w:right w:val="none" w:sz="0" w:space="0" w:color="auto"/>
                                          </w:divBdr>
                                          <w:divsChild>
                                            <w:div w:id="15001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513">
                                      <w:marLeft w:val="0"/>
                                      <w:marRight w:val="0"/>
                                      <w:marTop w:val="0"/>
                                      <w:marBottom w:val="450"/>
                                      <w:divBdr>
                                        <w:top w:val="single" w:sz="6" w:space="0" w:color="DEDFE1"/>
                                        <w:left w:val="single" w:sz="6" w:space="0" w:color="DEDFE1"/>
                                        <w:bottom w:val="single" w:sz="6" w:space="0" w:color="DEDFE1"/>
                                        <w:right w:val="single" w:sz="6" w:space="0" w:color="DEDFE1"/>
                                      </w:divBdr>
                                    </w:div>
                                    <w:div w:id="1359815227">
                                      <w:marLeft w:val="0"/>
                                      <w:marRight w:val="0"/>
                                      <w:marTop w:val="0"/>
                                      <w:marBottom w:val="0"/>
                                      <w:divBdr>
                                        <w:top w:val="none" w:sz="0" w:space="0" w:color="auto"/>
                                        <w:left w:val="none" w:sz="0" w:space="0" w:color="auto"/>
                                        <w:bottom w:val="none" w:sz="0" w:space="0" w:color="auto"/>
                                        <w:right w:val="none" w:sz="0" w:space="0" w:color="auto"/>
                                      </w:divBdr>
                                      <w:divsChild>
                                        <w:div w:id="1380982492">
                                          <w:marLeft w:val="75"/>
                                          <w:marRight w:val="75"/>
                                          <w:marTop w:val="75"/>
                                          <w:marBottom w:val="75"/>
                                          <w:divBdr>
                                            <w:top w:val="single" w:sz="6" w:space="4" w:color="E8E8E8"/>
                                            <w:left w:val="single" w:sz="6" w:space="4" w:color="E8E8E8"/>
                                            <w:bottom w:val="single" w:sz="6" w:space="4" w:color="E8E8E8"/>
                                            <w:right w:val="single" w:sz="6" w:space="4" w:color="E8E8E8"/>
                                          </w:divBdr>
                                        </w:div>
                                        <w:div w:id="2124155606">
                                          <w:marLeft w:val="75"/>
                                          <w:marRight w:val="75"/>
                                          <w:marTop w:val="75"/>
                                          <w:marBottom w:val="75"/>
                                          <w:divBdr>
                                            <w:top w:val="single" w:sz="6" w:space="4" w:color="E8E8E8"/>
                                            <w:left w:val="single" w:sz="6" w:space="4" w:color="E8E8E8"/>
                                            <w:bottom w:val="single" w:sz="6" w:space="4" w:color="E8E8E8"/>
                                            <w:right w:val="single" w:sz="6" w:space="4" w:color="E8E8E8"/>
                                          </w:divBdr>
                                        </w:div>
                                        <w:div w:id="1217157215">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albums/1979577/1979577/0/0.html" TargetMode="External"/><Relationship Id="rId13" Type="http://schemas.openxmlformats.org/officeDocument/2006/relationships/hyperlink" Target="http://baike.baidu.com/albums/1979577/1979577/0/0.html#0$6dc09e0a78738a05b0351d43" TargetMode="External"/><Relationship Id="rId18" Type="http://schemas.openxmlformats.org/officeDocument/2006/relationships/hyperlink" Target="http://baike.baidu.com/albums/1979577/1979577/0/0.html" TargetMode="External"/><Relationship Id="rId26" Type="http://schemas.openxmlformats.org/officeDocument/2006/relationships/image" Target="media/image4.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aike.baidu.com/view/2601170.htm" TargetMode="External"/><Relationship Id="rId34" Type="http://schemas.openxmlformats.org/officeDocument/2006/relationships/hyperlink" Target="http://baike.baidu.com/view/2345952.htm" TargetMode="External"/><Relationship Id="rId7" Type="http://schemas.openxmlformats.org/officeDocument/2006/relationships/hyperlink" Target="http://baike.baidu.com/view/174111.htm" TargetMode="External"/><Relationship Id="rId12" Type="http://schemas.openxmlformats.org/officeDocument/2006/relationships/hyperlink" Target="http://baike.baidu.com/albums/1979577/1979577/0/0.html" TargetMode="External"/><Relationship Id="rId17" Type="http://schemas.openxmlformats.org/officeDocument/2006/relationships/hyperlink" Target="http://baike.baidu.com/view/51293.htm" TargetMode="External"/><Relationship Id="rId25" Type="http://schemas.openxmlformats.org/officeDocument/2006/relationships/hyperlink" Target="http://baike.baidu.com/albums/1979577/1979577/1/2628956.html#2628956$" TargetMode="External"/><Relationship Id="rId33" Type="http://schemas.openxmlformats.org/officeDocument/2006/relationships/hyperlink" Target="http://baike.baidu.com/view/1655317.htm" TargetMode="External"/><Relationship Id="rId38" Type="http://schemas.openxmlformats.org/officeDocument/2006/relationships/hyperlink" Target="http://baike.baidu.com/view/23594.htm" TargetMode="External"/><Relationship Id="rId2" Type="http://schemas.openxmlformats.org/officeDocument/2006/relationships/styles" Target="styles.xml"/><Relationship Id="rId16" Type="http://schemas.openxmlformats.org/officeDocument/2006/relationships/hyperlink" Target="http://baike.baidu.com/view/4023695.htm" TargetMode="External"/><Relationship Id="rId20" Type="http://schemas.openxmlformats.org/officeDocument/2006/relationships/image" Target="media/image3.jpeg"/><Relationship Id="rId29" Type="http://schemas.openxmlformats.org/officeDocument/2006/relationships/hyperlink" Target="http://baike.baidu.com/view/3622.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875579.htm" TargetMode="External"/><Relationship Id="rId24" Type="http://schemas.openxmlformats.org/officeDocument/2006/relationships/hyperlink" Target="http://baike.baidu.com/view/174609.htm" TargetMode="External"/><Relationship Id="rId32" Type="http://schemas.openxmlformats.org/officeDocument/2006/relationships/image" Target="media/image5.jpeg"/><Relationship Id="rId37" Type="http://schemas.openxmlformats.org/officeDocument/2006/relationships/hyperlink" Target="http://baike.baidu.com/view/378997.ht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view/127147.htm" TargetMode="External"/><Relationship Id="rId23" Type="http://schemas.openxmlformats.org/officeDocument/2006/relationships/hyperlink" Target="http://baike.baidu.com/view/70901.htm" TargetMode="External"/><Relationship Id="rId28" Type="http://schemas.openxmlformats.org/officeDocument/2006/relationships/hyperlink" Target="http://baike.baidu.com/view/2691072.htm" TargetMode="External"/><Relationship Id="rId36" Type="http://schemas.openxmlformats.org/officeDocument/2006/relationships/hyperlink" Target="http://baike.baidu.com/view/1979577.htm" TargetMode="External"/><Relationship Id="rId10" Type="http://schemas.openxmlformats.org/officeDocument/2006/relationships/image" Target="media/image1.jpeg"/><Relationship Id="rId19" Type="http://schemas.openxmlformats.org/officeDocument/2006/relationships/hyperlink" Target="http://baike.baidu.com/albums/1979577/1979577/0/0.html#0$476217f762f9ae19730eec4c" TargetMode="External"/><Relationship Id="rId31" Type="http://schemas.openxmlformats.org/officeDocument/2006/relationships/hyperlink" Target="http://baike.baidu.com/albums/1979577/1979577/1/6684592.html#6684592$" TargetMode="External"/><Relationship Id="rId4" Type="http://schemas.openxmlformats.org/officeDocument/2006/relationships/webSettings" Target="webSettings.xml"/><Relationship Id="rId9" Type="http://schemas.openxmlformats.org/officeDocument/2006/relationships/hyperlink" Target="http://baike.baidu.com/albums/1979577/1979577/0/0.html#0$d048addebed6a174ccbf1aa5" TargetMode="External"/><Relationship Id="rId14" Type="http://schemas.openxmlformats.org/officeDocument/2006/relationships/image" Target="media/image2.jpeg"/><Relationship Id="rId22" Type="http://schemas.openxmlformats.org/officeDocument/2006/relationships/hyperlink" Target="http://baike.baidu.com/view/3834076.htm" TargetMode="External"/><Relationship Id="rId27" Type="http://schemas.openxmlformats.org/officeDocument/2006/relationships/hyperlink" Target="http://baike.baidu.com/view/3762.htm" TargetMode="External"/><Relationship Id="rId30" Type="http://schemas.openxmlformats.org/officeDocument/2006/relationships/hyperlink" Target="http://baike.baidu.com/view/1979577.htm" TargetMode="External"/><Relationship Id="rId35" Type="http://schemas.openxmlformats.org/officeDocument/2006/relationships/hyperlink" Target="http://baike.baidu.com/view/10981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3</cp:revision>
  <dcterms:created xsi:type="dcterms:W3CDTF">2012-08-09T14:28:00Z</dcterms:created>
  <dcterms:modified xsi:type="dcterms:W3CDTF">2012-08-09T14:31:00Z</dcterms:modified>
</cp:coreProperties>
</file>