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黑体" w:hAnsi="宋体" w:eastAsia="黑体"/>
          <w:sz w:val="32"/>
          <w:szCs w:val="32"/>
        </w:rPr>
      </w:pPr>
      <w:r>
        <w:rPr>
          <w:rFonts w:hint="eastAsia" w:ascii="黑体" w:hAnsi="宋体" w:eastAsia="黑体"/>
          <w:sz w:val="32"/>
          <w:szCs w:val="32"/>
        </w:rPr>
        <w:t>毕业论文（设计）答辩情况记录表</w:t>
      </w:r>
    </w:p>
    <w:p>
      <w:pPr>
        <w:spacing w:line="440" w:lineRule="exact"/>
        <w:ind w:firstLine="560" w:firstLineChars="200"/>
        <w:rPr>
          <w:rFonts w:ascii="宋体" w:hAnsi="宋体"/>
          <w:sz w:val="28"/>
          <w:szCs w:val="28"/>
        </w:rPr>
      </w:pPr>
      <w:r>
        <w:rPr>
          <w:rFonts w:hint="eastAsia" w:ascii="宋体" w:hAnsi="宋体"/>
          <w:sz w:val="28"/>
          <w:szCs w:val="28"/>
        </w:rPr>
        <w:t>学院：</w:t>
      </w:r>
      <w:r>
        <w:rPr>
          <w:rFonts w:hint="eastAsia" w:ascii="宋体" w:hAnsi="宋体"/>
        </w:rPr>
        <w:t>信息与电气工程学院</w:t>
      </w:r>
      <w:r>
        <w:rPr>
          <w:rFonts w:hint="eastAsia" w:ascii="宋体" w:hAnsi="宋体"/>
          <w:sz w:val="28"/>
          <w:szCs w:val="28"/>
        </w:rPr>
        <w:t xml:space="preserve">   答辩日期：</w:t>
      </w:r>
      <w:r>
        <w:rPr>
          <w:rFonts w:hint="eastAsia" w:ascii="宋体" w:hAnsi="宋体"/>
          <w:sz w:val="28"/>
          <w:szCs w:val="28"/>
          <w:lang w:val="en-US" w:eastAsia="zh-CN"/>
        </w:rPr>
        <w:t>2020</w:t>
      </w:r>
      <w:r>
        <w:rPr>
          <w:rFonts w:hint="eastAsia" w:ascii="宋体" w:hAnsi="宋体"/>
          <w:sz w:val="28"/>
          <w:szCs w:val="28"/>
        </w:rPr>
        <w:t xml:space="preserve">年 </w:t>
      </w:r>
      <w:r>
        <w:rPr>
          <w:rFonts w:hint="eastAsia" w:ascii="宋体" w:hAnsi="宋体"/>
          <w:sz w:val="28"/>
          <w:szCs w:val="28"/>
          <w:lang w:val="en-US" w:eastAsia="zh-CN"/>
        </w:rPr>
        <w:t>5</w:t>
      </w:r>
      <w:r>
        <w:rPr>
          <w:rFonts w:hint="eastAsia" w:ascii="宋体" w:hAnsi="宋体"/>
          <w:sz w:val="28"/>
          <w:szCs w:val="28"/>
        </w:rPr>
        <w:t>月</w:t>
      </w:r>
      <w:r>
        <w:rPr>
          <w:rFonts w:hint="eastAsia" w:ascii="宋体" w:hAnsi="宋体"/>
          <w:sz w:val="28"/>
          <w:szCs w:val="28"/>
          <w:lang w:val="en-US" w:eastAsia="zh-CN"/>
        </w:rPr>
        <w:t>16</w:t>
      </w:r>
      <w:r>
        <w:rPr>
          <w:rFonts w:hint="eastAsia" w:ascii="宋体" w:hAnsi="宋体"/>
          <w:sz w:val="28"/>
          <w:szCs w:val="28"/>
        </w:rPr>
        <w:t>日</w:t>
      </w:r>
    </w:p>
    <w:tbl>
      <w:tblPr>
        <w:tblStyle w:val="4"/>
        <w:tblW w:w="9639"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186"/>
        <w:gridCol w:w="374"/>
        <w:gridCol w:w="425"/>
        <w:gridCol w:w="382"/>
        <w:gridCol w:w="540"/>
        <w:gridCol w:w="540"/>
        <w:gridCol w:w="540"/>
        <w:gridCol w:w="1050"/>
        <w:gridCol w:w="540"/>
        <w:gridCol w:w="1080"/>
        <w:gridCol w:w="540"/>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17" w:hRule="atLeast"/>
        </w:trPr>
        <w:tc>
          <w:tcPr>
            <w:tcW w:w="1186" w:type="dxa"/>
            <w:vAlign w:val="center"/>
          </w:tcPr>
          <w:p>
            <w:pPr>
              <w:spacing w:line="440" w:lineRule="exact"/>
              <w:jc w:val="center"/>
            </w:pPr>
            <w:r>
              <w:rPr>
                <w:rFonts w:hint="eastAsia"/>
              </w:rPr>
              <w:t>姓名</w:t>
            </w:r>
          </w:p>
        </w:tc>
        <w:tc>
          <w:tcPr>
            <w:tcW w:w="1181" w:type="dxa"/>
            <w:gridSpan w:val="3"/>
            <w:vAlign w:val="center"/>
          </w:tcPr>
          <w:p>
            <w:pPr>
              <w:spacing w:line="440" w:lineRule="exact"/>
              <w:jc w:val="center"/>
              <w:rPr>
                <w:rFonts w:hint="eastAsia" w:eastAsia="宋体"/>
                <w:lang w:eastAsia="zh-CN"/>
              </w:rPr>
            </w:pPr>
            <w:r>
              <w:rPr>
                <w:rFonts w:hint="eastAsia"/>
                <w:lang w:eastAsia="zh-CN"/>
              </w:rPr>
              <w:t>贾鑫</w:t>
            </w:r>
          </w:p>
        </w:tc>
        <w:tc>
          <w:tcPr>
            <w:tcW w:w="540" w:type="dxa"/>
            <w:vAlign w:val="center"/>
          </w:tcPr>
          <w:p>
            <w:pPr>
              <w:spacing w:line="440" w:lineRule="exact"/>
              <w:jc w:val="center"/>
            </w:pPr>
            <w:r>
              <w:rPr>
                <w:rFonts w:hint="eastAsia"/>
              </w:rPr>
              <w:t>性别</w:t>
            </w:r>
          </w:p>
        </w:tc>
        <w:tc>
          <w:tcPr>
            <w:tcW w:w="540" w:type="dxa"/>
            <w:vAlign w:val="center"/>
          </w:tcPr>
          <w:p>
            <w:pPr>
              <w:spacing w:line="440" w:lineRule="exact"/>
              <w:jc w:val="center"/>
              <w:rPr>
                <w:rFonts w:hint="eastAsia" w:eastAsia="宋体"/>
                <w:lang w:eastAsia="zh-CN"/>
              </w:rPr>
            </w:pPr>
            <w:r>
              <w:rPr>
                <w:rFonts w:hint="eastAsia"/>
                <w:lang w:eastAsia="zh-CN"/>
              </w:rPr>
              <w:t>男</w:t>
            </w:r>
          </w:p>
        </w:tc>
        <w:tc>
          <w:tcPr>
            <w:tcW w:w="540" w:type="dxa"/>
            <w:vAlign w:val="center"/>
          </w:tcPr>
          <w:p>
            <w:pPr>
              <w:spacing w:line="440" w:lineRule="exact"/>
              <w:jc w:val="center"/>
            </w:pPr>
            <w:r>
              <w:rPr>
                <w:rFonts w:hint="eastAsia"/>
              </w:rPr>
              <w:t>专业</w:t>
            </w:r>
          </w:p>
        </w:tc>
        <w:tc>
          <w:tcPr>
            <w:tcW w:w="1050" w:type="dxa"/>
            <w:vAlign w:val="center"/>
          </w:tcPr>
          <w:p>
            <w:pPr>
              <w:spacing w:line="440" w:lineRule="exact"/>
              <w:jc w:val="center"/>
              <w:rPr>
                <w:rFonts w:hint="default" w:eastAsia="宋体"/>
                <w:lang w:val="en-US" w:eastAsia="zh-CN"/>
              </w:rPr>
            </w:pPr>
            <w:r>
              <w:rPr>
                <w:rFonts w:hint="eastAsia"/>
                <w:lang w:val="en-US" w:eastAsia="zh-CN"/>
              </w:rPr>
              <w:t>软件工程</w:t>
            </w:r>
          </w:p>
        </w:tc>
        <w:tc>
          <w:tcPr>
            <w:tcW w:w="540" w:type="dxa"/>
            <w:vAlign w:val="center"/>
          </w:tcPr>
          <w:p>
            <w:pPr>
              <w:spacing w:line="440" w:lineRule="exact"/>
              <w:jc w:val="center"/>
            </w:pPr>
            <w:r>
              <w:rPr>
                <w:rFonts w:hint="eastAsia"/>
              </w:rPr>
              <w:t>年级</w:t>
            </w:r>
          </w:p>
        </w:tc>
        <w:tc>
          <w:tcPr>
            <w:tcW w:w="1080" w:type="dxa"/>
            <w:vAlign w:val="center"/>
          </w:tcPr>
          <w:p>
            <w:pPr>
              <w:spacing w:line="440" w:lineRule="exact"/>
              <w:jc w:val="center"/>
              <w:rPr>
                <w:rFonts w:hint="default" w:eastAsia="宋体"/>
                <w:lang w:val="en-US" w:eastAsia="zh-CN"/>
              </w:rPr>
            </w:pPr>
            <w:r>
              <w:rPr>
                <w:rFonts w:hint="eastAsia"/>
                <w:lang w:val="en-US" w:eastAsia="zh-CN"/>
              </w:rPr>
              <w:t>2016</w:t>
            </w:r>
          </w:p>
        </w:tc>
        <w:tc>
          <w:tcPr>
            <w:tcW w:w="540" w:type="dxa"/>
            <w:vAlign w:val="center"/>
          </w:tcPr>
          <w:p>
            <w:pPr>
              <w:spacing w:line="440" w:lineRule="exact"/>
              <w:jc w:val="center"/>
            </w:pPr>
            <w:r>
              <w:rPr>
                <w:rFonts w:hint="eastAsia"/>
              </w:rPr>
              <w:t>学号</w:t>
            </w:r>
          </w:p>
        </w:tc>
        <w:tc>
          <w:tcPr>
            <w:tcW w:w="2442" w:type="dxa"/>
          </w:tcPr>
          <w:p>
            <w:pPr>
              <w:spacing w:line="440" w:lineRule="exact"/>
              <w:rPr>
                <w:rFonts w:hint="default" w:eastAsia="宋体"/>
                <w:lang w:val="en-US" w:eastAsia="zh-CN"/>
              </w:rPr>
            </w:pPr>
            <w:r>
              <w:rPr>
                <w:rFonts w:hint="eastAsia"/>
                <w:lang w:val="en-US" w:eastAsia="zh-CN"/>
              </w:rPr>
              <w:t>20162203386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25" w:hRule="atLeast"/>
        </w:trPr>
        <w:tc>
          <w:tcPr>
            <w:tcW w:w="1985" w:type="dxa"/>
            <w:gridSpan w:val="3"/>
            <w:vAlign w:val="center"/>
          </w:tcPr>
          <w:p>
            <w:pPr>
              <w:spacing w:line="440" w:lineRule="exact"/>
              <w:jc w:val="center"/>
            </w:pPr>
            <w:r>
              <w:rPr>
                <w:rFonts w:hint="eastAsia"/>
              </w:rPr>
              <w:t>论文（设计）题目</w:t>
            </w:r>
          </w:p>
        </w:tc>
        <w:tc>
          <w:tcPr>
            <w:tcW w:w="7654" w:type="dxa"/>
            <w:gridSpan w:val="9"/>
          </w:tcPr>
          <w:p>
            <w:pPr>
              <w:spacing w:line="440" w:lineRule="exact"/>
              <w:jc w:val="center"/>
              <w:rPr>
                <w:rFonts w:hint="eastAsia" w:eastAsia="宋体"/>
                <w:lang w:eastAsia="zh-CN"/>
              </w:rPr>
            </w:pPr>
            <w:r>
              <w:rPr>
                <w:rFonts w:hint="eastAsia"/>
                <w:lang w:eastAsia="zh-CN"/>
              </w:rPr>
              <w:t>手机商城管理系统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trPr>
        <w:tc>
          <w:tcPr>
            <w:tcW w:w="1560" w:type="dxa"/>
            <w:gridSpan w:val="2"/>
            <w:vAlign w:val="center"/>
          </w:tcPr>
          <w:p>
            <w:pPr>
              <w:spacing w:line="440" w:lineRule="exact"/>
              <w:jc w:val="center"/>
            </w:pPr>
            <w:r>
              <w:rPr>
                <w:rFonts w:hint="eastAsia"/>
              </w:rPr>
              <w:t>答辩时间</w:t>
            </w:r>
          </w:p>
        </w:tc>
        <w:tc>
          <w:tcPr>
            <w:tcW w:w="8079" w:type="dxa"/>
            <w:gridSpan w:val="10"/>
            <w:vAlign w:val="center"/>
          </w:tcPr>
          <w:p>
            <w:pPr>
              <w:spacing w:line="440" w:lineRule="exact"/>
              <w:ind w:firstLine="1200" w:firstLineChars="500"/>
            </w:pPr>
            <w:r>
              <w:rPr>
                <w:rFonts w:hint="eastAsia"/>
              </w:rPr>
              <w:t>5月</w:t>
            </w:r>
            <w:r>
              <w:rPr>
                <w:rFonts w:hint="eastAsia"/>
                <w:lang w:val="en-US" w:eastAsia="zh-CN"/>
              </w:rPr>
              <w:t>16</w:t>
            </w:r>
            <w:r>
              <w:rPr>
                <w:rFonts w:hint="eastAsia"/>
              </w:rPr>
              <w:t xml:space="preserve"> 日  时  分至   时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719" w:hRule="atLeast"/>
        </w:trPr>
        <w:tc>
          <w:tcPr>
            <w:tcW w:w="9639" w:type="dxa"/>
            <w:gridSpan w:val="12"/>
          </w:tcPr>
          <w:p>
            <w:pPr>
              <w:spacing w:line="440" w:lineRule="exact"/>
              <w:ind w:firstLine="435"/>
              <w:rPr>
                <w:rFonts w:hint="default" w:eastAsia="宋体"/>
                <w:lang w:val="en-US" w:eastAsia="zh-CN"/>
              </w:rPr>
            </w:pPr>
            <w:r>
              <w:rPr>
                <w:rFonts w:hint="eastAsia"/>
              </w:rPr>
              <w:t>答辩组教师：</w:t>
            </w:r>
            <w:r>
              <w:rPr>
                <w:rFonts w:hint="eastAsia"/>
                <w:lang w:eastAsia="zh-CN"/>
              </w:rPr>
              <w:t>刘莉</w:t>
            </w:r>
            <w:r>
              <w:rPr>
                <w:rFonts w:hint="eastAsia"/>
                <w:lang w:val="en-US" w:eastAsia="zh-CN"/>
              </w:rPr>
              <w:t xml:space="preserve"> 雷鹏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20" w:hRule="atLeast"/>
        </w:trPr>
        <w:tc>
          <w:tcPr>
            <w:tcW w:w="9639" w:type="dxa"/>
            <w:gridSpan w:val="12"/>
          </w:tcPr>
          <w:p>
            <w:pPr>
              <w:spacing w:line="440" w:lineRule="exact"/>
            </w:pPr>
            <w:r>
              <w:rPr>
                <w:rFonts w:hint="eastAsia"/>
              </w:rPr>
              <w:t>答辩记录：（所提出问题及对问题答辩要点）</w:t>
            </w:r>
          </w:p>
          <w:p>
            <w:pPr>
              <w:spacing w:line="440" w:lineRule="exact"/>
            </w:pPr>
            <w:r>
              <w:rPr>
                <w:rFonts w:hint="eastAsia"/>
              </w:rPr>
              <w:t>1、该手机商场管理系统开发的需求分析阶段，调研了哪些线上线下的商城信息？他们的优点和不足分别体现在哪些方面。</w:t>
            </w:r>
          </w:p>
          <w:p>
            <w:pPr>
              <w:spacing w:line="440" w:lineRule="exact"/>
              <w:rPr>
                <w:rFonts w:hint="eastAsia"/>
                <w:lang w:val="en-US" w:eastAsia="zh-CN"/>
              </w:rPr>
            </w:pPr>
            <w:r>
              <w:rPr>
                <w:rFonts w:hint="eastAsia"/>
                <w:lang w:val="en-US" w:eastAsia="zh-CN"/>
              </w:rPr>
              <w:t xml:space="preserve">  在需求分析阶段我对一些比较大的厂商进行了调查比如说华为手机商城、vivo手机商城等等。显而易见的可以看出来无论是移动端的实现和pc端的实现他们都有在做，而且交互逻辑和用户体验也是极好的。但是他们都有一个问题只能查看本厂商的产品，当然这是自家的网站肯定只能卖自己的产品，于是我就想把各大品牌的手机产品进行整合，做出一个完整的手机销售商城。</w:t>
            </w:r>
          </w:p>
          <w:p>
            <w:pPr>
              <w:spacing w:line="440" w:lineRule="exact"/>
              <w:rPr>
                <w:rFonts w:hint="eastAsia"/>
                <w:lang w:val="en-US" w:eastAsia="zh-CN"/>
              </w:rPr>
            </w:pPr>
          </w:p>
          <w:p>
            <w:pPr>
              <w:numPr>
                <w:ilvl w:val="0"/>
                <w:numId w:val="1"/>
              </w:numPr>
              <w:spacing w:line="240" w:lineRule="auto"/>
              <w:rPr>
                <w:rFonts w:hint="eastAsia"/>
                <w:lang w:eastAsia="zh-CN"/>
              </w:rPr>
            </w:pPr>
            <w:r>
              <w:rPr>
                <w:rFonts w:hint="eastAsia"/>
              </w:rPr>
              <w:t>模拟一下商品从浏览到加入购物车，然后一步步实现支付的整个工作流程。要示图文并茂。</w:t>
            </w:r>
          </w:p>
          <w:p>
            <w:pPr>
              <w:spacing w:line="440" w:lineRule="exact"/>
              <w:rPr>
                <w:rFonts w:hint="eastAsia"/>
                <w:lang w:val="en-US" w:eastAsia="zh-CN"/>
              </w:rPr>
            </w:pPr>
            <w:r>
              <w:rPr>
                <w:rFonts w:hint="eastAsia"/>
                <w:lang w:val="en-US" w:eastAsia="zh-CN"/>
              </w:rPr>
              <w:t xml:space="preserve">  首先用户需要登录如果不登陆无法加入购物车。用户登录后点击进入主页或者分类页面点击单个商品进入详情页面，点击加入购物车提示加入购物车，然后点击购物车，选择需要支付的商品点击现在结算完成支付，点击我的进入待收货可以查看到待收货的商品。</w:t>
            </w:r>
          </w:p>
          <w:p>
            <w:pPr>
              <w:spacing w:line="240" w:lineRule="auto"/>
              <w:jc w:val="center"/>
              <w:rPr>
                <w:rFonts w:hint="eastAsia"/>
                <w:lang w:val="en-US" w:eastAsia="zh-CN"/>
              </w:rPr>
            </w:pPr>
            <w:r>
              <w:rPr>
                <w:rFonts w:hint="eastAsia"/>
                <w:lang w:val="en-US" w:eastAsia="zh-CN"/>
              </w:rPr>
              <w:drawing>
                <wp:inline distT="0" distB="0" distL="114300" distR="114300">
                  <wp:extent cx="4417695" cy="2593340"/>
                  <wp:effectExtent l="0" t="0" r="1905" b="16510"/>
                  <wp:docPr id="4" name="图片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Diagram"/>
                          <pic:cNvPicPr>
                            <a:picLocks noChangeAspect="1"/>
                          </pic:cNvPicPr>
                        </pic:nvPicPr>
                        <pic:blipFill>
                          <a:blip r:embed="rId4"/>
                          <a:stretch>
                            <a:fillRect/>
                          </a:stretch>
                        </pic:blipFill>
                        <pic:spPr>
                          <a:xfrm>
                            <a:off x="0" y="0"/>
                            <a:ext cx="4417695" cy="25933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20" w:hRule="atLeast"/>
        </w:trPr>
        <w:tc>
          <w:tcPr>
            <w:tcW w:w="9639" w:type="dxa"/>
            <w:gridSpan w:val="12"/>
          </w:tcPr>
          <w:p>
            <w:pPr>
              <w:spacing w:line="240" w:lineRule="auto"/>
              <w:jc w:val="center"/>
              <w:rPr>
                <w:rFonts w:hint="eastAsia" w:eastAsia="宋体"/>
                <w:lang w:eastAsia="zh-CN"/>
              </w:rPr>
            </w:pPr>
            <w:r>
              <w:rPr>
                <w:rFonts w:hint="eastAsia" w:eastAsia="宋体"/>
                <w:lang w:eastAsia="zh-CN"/>
              </w:rPr>
              <w:drawing>
                <wp:inline distT="0" distB="0" distL="114300" distR="114300">
                  <wp:extent cx="3493135" cy="3189605"/>
                  <wp:effectExtent l="0" t="0" r="12065" b="10795"/>
                  <wp:docPr id="5" name="图片 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ntitled Diagram"/>
                          <pic:cNvPicPr>
                            <a:picLocks noChangeAspect="1"/>
                          </pic:cNvPicPr>
                        </pic:nvPicPr>
                        <pic:blipFill>
                          <a:blip r:embed="rId5"/>
                          <a:stretch>
                            <a:fillRect/>
                          </a:stretch>
                        </pic:blipFill>
                        <pic:spPr>
                          <a:xfrm>
                            <a:off x="0" y="0"/>
                            <a:ext cx="3493135" cy="3189605"/>
                          </a:xfrm>
                          <a:prstGeom prst="rect">
                            <a:avLst/>
                          </a:prstGeom>
                        </pic:spPr>
                      </pic:pic>
                    </a:graphicData>
                  </a:graphic>
                </wp:inline>
              </w:drawing>
            </w:r>
          </w:p>
          <w:p>
            <w:pPr>
              <w:numPr>
                <w:ilvl w:val="0"/>
                <w:numId w:val="1"/>
              </w:numPr>
              <w:spacing w:line="240" w:lineRule="auto"/>
              <w:ind w:left="0" w:leftChars="0" w:firstLine="0" w:firstLineChars="0"/>
              <w:rPr>
                <w:rFonts w:hint="eastAsia"/>
                <w:lang w:val="en-US" w:eastAsia="zh-CN"/>
              </w:rPr>
            </w:pPr>
            <w:r>
              <w:rPr>
                <w:rFonts w:hint="eastAsia"/>
                <w:lang w:val="en-US" w:eastAsia="zh-CN"/>
              </w:rPr>
              <w:t>说一下立即购买之后的有关数据库库存的逻辑实现。</w:t>
            </w:r>
          </w:p>
          <w:p>
            <w:pPr>
              <w:numPr>
                <w:numId w:val="0"/>
              </w:numPr>
              <w:spacing w:line="240" w:lineRule="auto"/>
              <w:ind w:leftChars="0"/>
              <w:rPr>
                <w:rFonts w:hint="default"/>
                <w:lang w:val="en-US" w:eastAsia="zh-CN"/>
              </w:rPr>
            </w:pPr>
            <w:r>
              <w:rPr>
                <w:rFonts w:hint="eastAsia"/>
                <w:lang w:val="en-US" w:eastAsia="zh-CN"/>
              </w:rPr>
              <w:t xml:space="preserve">  顾客提交订单之后会像后端发送请求，后端接收请求参数包括商品的id，nodejs拿到商品id之后进行数据库查询操作，获取到商品表中的库存数量减去发送请求的购买的数量，然后更新到数据库中，订单信息直接添加到订单表中。返回给前端success状态，前端提示顾客已经支付成功。</w:t>
            </w:r>
            <w:bookmarkStart w:id="0" w:name="_GoBack"/>
            <w:bookmarkEnd w:id="0"/>
          </w:p>
          <w:p>
            <w:pPr>
              <w:spacing w:line="240" w:lineRule="auto"/>
              <w:jc w:val="left"/>
              <w:rPr>
                <w:rFonts w:hint="default" w:eastAsia="宋体"/>
                <w:lang w:val="en-US" w:eastAsia="zh-CN"/>
              </w:rPr>
            </w:pPr>
          </w:p>
        </w:tc>
      </w:tr>
    </w:tbl>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1DEB"/>
    <w:multiLevelType w:val="singleLevel"/>
    <w:tmpl w:val="01021DE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F3D87"/>
    <w:rsid w:val="00097256"/>
    <w:rsid w:val="004F3D87"/>
    <w:rsid w:val="00857176"/>
    <w:rsid w:val="00A2047D"/>
    <w:rsid w:val="00BE096F"/>
    <w:rsid w:val="00D05579"/>
    <w:rsid w:val="00D12974"/>
    <w:rsid w:val="00E101FB"/>
    <w:rsid w:val="00E14AEB"/>
    <w:rsid w:val="00F116B2"/>
    <w:rsid w:val="04B6287D"/>
    <w:rsid w:val="41FC428E"/>
    <w:rsid w:val="67D06D8C"/>
    <w:rsid w:val="702B6CA7"/>
    <w:rsid w:val="74267E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rFonts w:ascii="Times New Roman" w:hAnsi="Times New Roman" w:eastAsia="宋体" w:cs="Times New Roman"/>
      <w:kern w:val="0"/>
      <w:sz w:val="18"/>
      <w:szCs w:val="18"/>
    </w:rPr>
  </w:style>
  <w:style w:type="character" w:customStyle="1" w:styleId="7">
    <w:name w:val="页脚 Char"/>
    <w:basedOn w:val="5"/>
    <w:link w:val="2"/>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Words>
  <Characters>220</Characters>
  <Lines>1</Lines>
  <Paragraphs>1</Paragraphs>
  <TotalTime>3</TotalTime>
  <ScaleCrop>false</ScaleCrop>
  <LinksUpToDate>false</LinksUpToDate>
  <CharactersWithSpaces>257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2020-05-06T08:55:00Z</dcterms:created>
  <dc:creator>PC</dc:creator>
  <cp:lastModifiedBy>看着天很蓝~</cp:lastModifiedBy>
  <dcterms:modified xsi:type="dcterms:W3CDTF">2020-05-18T03:37:23Z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