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43A0" w14:textId="77777777" w:rsidR="006954BA" w:rsidRPr="00217CDA" w:rsidRDefault="006954BA" w:rsidP="006954BA">
      <w:pPr>
        <w:rPr>
          <w:lang w:val="en-US"/>
        </w:rPr>
      </w:pPr>
      <w:r w:rsidRPr="00217CDA">
        <w:rPr>
          <w:lang w:val="en-US"/>
        </w:rPr>
        <w:t>Sales tax for goods</w:t>
      </w:r>
    </w:p>
    <w:p w14:paraId="62C76873" w14:textId="32E952EC" w:rsidR="006210E5" w:rsidRDefault="006210E5" w:rsidP="006954BA">
      <w:pPr>
        <w:rPr>
          <w:lang w:val="en-US"/>
        </w:rPr>
      </w:pPr>
      <w:r>
        <w:rPr>
          <w:lang w:val="en-US"/>
        </w:rPr>
        <w:t>Overview</w:t>
      </w:r>
    </w:p>
    <w:p w14:paraId="3C1F07CB" w14:textId="741D78DF" w:rsidR="00D54470" w:rsidRDefault="00D54470" w:rsidP="006954BA">
      <w:pPr>
        <w:rPr>
          <w:lang w:val="en-US"/>
        </w:rPr>
      </w:pPr>
      <w:r>
        <w:rPr>
          <w:lang w:val="en-US"/>
        </w:rPr>
        <w:t>There are two dofiles:</w:t>
      </w:r>
    </w:p>
    <w:p w14:paraId="29B30337" w14:textId="73F1BD45" w:rsidR="00D54470" w:rsidRDefault="00CA5F70" w:rsidP="00CA5F70">
      <w:pPr>
        <w:pStyle w:val="ListParagraph"/>
        <w:numPr>
          <w:ilvl w:val="0"/>
          <w:numId w:val="1"/>
        </w:numPr>
        <w:rPr>
          <w:lang w:val="en-US"/>
        </w:rPr>
      </w:pPr>
      <w:r w:rsidRPr="00CA5F70">
        <w:rPr>
          <w:lang w:val="en-US"/>
        </w:rPr>
        <w:t>Sales taxes on goods_clean.do (in the raw folder)</w:t>
      </w:r>
    </w:p>
    <w:p w14:paraId="556A0461" w14:textId="4896B1C5" w:rsidR="00974636" w:rsidRDefault="00974636" w:rsidP="00CA5F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the “</w:t>
      </w:r>
      <w:r w:rsidRPr="00974636">
        <w:rPr>
          <w:lang w:val="en-US"/>
        </w:rPr>
        <w:t>salestaxrates_goods`year'.dta</w:t>
      </w:r>
      <w:r>
        <w:rPr>
          <w:lang w:val="en-US"/>
        </w:rPr>
        <w:t>”, which include state and local sales tax rates</w:t>
      </w:r>
      <w:r w:rsidR="000E60F2">
        <w:rPr>
          <w:lang w:val="en-US"/>
        </w:rPr>
        <w:t>.</w:t>
      </w:r>
    </w:p>
    <w:p w14:paraId="5F3F06D1" w14:textId="62704F8F" w:rsidR="00974636" w:rsidRPr="000E60F2" w:rsidRDefault="000E60F2" w:rsidP="000E60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2005/06, the local rates are not available, and we use the local rates for 2009.</w:t>
      </w:r>
    </w:p>
    <w:p w14:paraId="6E87D577" w14:textId="09A9171D" w:rsidR="00CA5F70" w:rsidRDefault="00CA5F70" w:rsidP="00CA5F70">
      <w:pPr>
        <w:pStyle w:val="ListParagraph"/>
        <w:numPr>
          <w:ilvl w:val="0"/>
          <w:numId w:val="1"/>
        </w:numPr>
        <w:rPr>
          <w:lang w:val="en-US"/>
        </w:rPr>
      </w:pPr>
      <w:r w:rsidRPr="00CA5F70">
        <w:rPr>
          <w:lang w:val="en-US"/>
        </w:rPr>
        <w:t>Sales taxes on goods.do</w:t>
      </w:r>
    </w:p>
    <w:p w14:paraId="46F2C9C4" w14:textId="7198AC5B" w:rsidR="00210BDF" w:rsidRPr="0064192C" w:rsidRDefault="002F3E8C" w:rsidP="006419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“</w:t>
      </w:r>
      <w:r w:rsidRPr="002F3E8C">
        <w:rPr>
          <w:lang w:val="en-US"/>
        </w:rPr>
        <w:t>salestax_goods`year'</w:t>
      </w:r>
      <w:r w:rsidR="0064192C">
        <w:rPr>
          <w:lang w:val="en-US"/>
        </w:rPr>
        <w:t>.dta</w:t>
      </w:r>
      <w:r>
        <w:rPr>
          <w:lang w:val="en-US"/>
        </w:rPr>
        <w:t>”</w:t>
      </w:r>
      <w:r w:rsidR="0064192C">
        <w:rPr>
          <w:lang w:val="en-US"/>
        </w:rPr>
        <w:t>, which shows the sales taxes</w:t>
      </w:r>
      <w:r w:rsidR="0064192C" w:rsidRPr="004268C0">
        <w:rPr>
          <w:lang w:val="en-US"/>
        </w:rPr>
        <w:t xml:space="preserve"> </w:t>
      </w:r>
      <w:r w:rsidR="002C6326">
        <w:rPr>
          <w:lang w:val="en-US"/>
        </w:rPr>
        <w:t xml:space="preserve">on goods </w:t>
      </w:r>
      <w:r w:rsidR="0064192C" w:rsidRPr="004268C0">
        <w:rPr>
          <w:lang w:val="en-US"/>
        </w:rPr>
        <w:t>paid by income category</w:t>
      </w:r>
      <w:r w:rsidR="0064192C">
        <w:rPr>
          <w:lang w:val="en-US"/>
        </w:rPr>
        <w:t xml:space="preserve"> and state</w:t>
      </w:r>
      <w:r w:rsidR="0064192C" w:rsidRPr="004268C0">
        <w:rPr>
          <w:lang w:val="en-US"/>
        </w:rPr>
        <w:t>.</w:t>
      </w:r>
    </w:p>
    <w:p w14:paraId="2611A5E3" w14:textId="312CC7C9" w:rsidR="00CA5F70" w:rsidRPr="0064192C" w:rsidRDefault="004268C0" w:rsidP="006954BA">
      <w:pPr>
        <w:pStyle w:val="ListParagraph"/>
        <w:numPr>
          <w:ilvl w:val="1"/>
          <w:numId w:val="1"/>
        </w:numPr>
        <w:rPr>
          <w:lang w:val="en-US"/>
        </w:rPr>
      </w:pPr>
      <w:r w:rsidRPr="0064192C">
        <w:rPr>
          <w:lang w:val="en-US"/>
        </w:rPr>
        <w:t>Combines the tax rates of the cleaned folder</w:t>
      </w:r>
      <w:r w:rsidR="00C36EBA">
        <w:rPr>
          <w:lang w:val="en-US"/>
        </w:rPr>
        <w:t>(</w:t>
      </w:r>
      <w:r w:rsidR="00083721">
        <w:rPr>
          <w:lang w:val="en-US"/>
        </w:rPr>
        <w:t>state)</w:t>
      </w:r>
      <w:r w:rsidRPr="0064192C">
        <w:rPr>
          <w:lang w:val="en-US"/>
        </w:rPr>
        <w:t xml:space="preserve"> with the CE-</w:t>
      </w:r>
      <w:r w:rsidR="00210BDF" w:rsidRPr="0064192C">
        <w:rPr>
          <w:lang w:val="en-US"/>
        </w:rPr>
        <w:t>tables</w:t>
      </w:r>
      <w:r w:rsidR="00083721">
        <w:rPr>
          <w:lang w:val="en-US"/>
        </w:rPr>
        <w:t xml:space="preserve"> (income category)</w:t>
      </w:r>
      <w:r w:rsidR="0064192C" w:rsidRPr="0064192C">
        <w:rPr>
          <w:lang w:val="en-US"/>
        </w:rPr>
        <w:t xml:space="preserve">. </w:t>
      </w:r>
    </w:p>
    <w:p w14:paraId="5C2DC047" w14:textId="05B8F60E" w:rsidR="00ED1A51" w:rsidRDefault="00ED1A51" w:rsidP="006954BA">
      <w:pPr>
        <w:rPr>
          <w:lang w:val="en-US"/>
        </w:rPr>
      </w:pPr>
      <w:r>
        <w:rPr>
          <w:lang w:val="en-US"/>
        </w:rPr>
        <w:t>Issue:</w:t>
      </w:r>
    </w:p>
    <w:p w14:paraId="3A580859" w14:textId="51985626" w:rsidR="006954BA" w:rsidRPr="00217CDA" w:rsidRDefault="00ED1A51" w:rsidP="006954BA">
      <w:pPr>
        <w:rPr>
          <w:lang w:val="en-US"/>
        </w:rPr>
      </w:pPr>
      <w:r>
        <w:rPr>
          <w:lang w:val="en-US"/>
        </w:rPr>
        <w:t>In the paper, you made an adjustment to the sales tax in</w:t>
      </w:r>
      <w:r w:rsidR="006954BA" w:rsidRPr="00217CDA">
        <w:rPr>
          <w:lang w:val="en-US"/>
        </w:rPr>
        <w:t xml:space="preserve"> California and Virginia</w:t>
      </w:r>
      <w:r>
        <w:rPr>
          <w:lang w:val="en-US"/>
        </w:rPr>
        <w:t xml:space="preserve">. This is </w:t>
      </w:r>
      <w:r w:rsidR="006954BA" w:rsidRPr="00217CDA">
        <w:rPr>
          <w:lang w:val="en-US"/>
        </w:rPr>
        <w:t>explained in footnote 26:</w:t>
      </w:r>
    </w:p>
    <w:p w14:paraId="5E451326" w14:textId="44B601B6" w:rsidR="006954BA" w:rsidRPr="00217CDA" w:rsidRDefault="006954BA" w:rsidP="006954BA">
      <w:pPr>
        <w:rPr>
          <w:lang w:val="en-US"/>
        </w:rPr>
      </w:pPr>
      <w:r w:rsidRPr="00217CDA">
        <w:rPr>
          <w:lang w:val="en-US"/>
        </w:rPr>
        <w:t>“The only exceptions are California and Virgin</w:t>
      </w:r>
      <w:r w:rsidR="00631810">
        <w:rPr>
          <w:lang w:val="en-US"/>
        </w:rPr>
        <w:t>i</w:t>
      </w:r>
      <w:r w:rsidRPr="00217CDA">
        <w:rPr>
          <w:lang w:val="en-US"/>
        </w:rPr>
        <w:t>a which include a 1.25% and 1.0% statewide local tax rate (1.0% for both states in 2006.) We account for this when combining average local sales tax rates and state rates.”</w:t>
      </w:r>
    </w:p>
    <w:p w14:paraId="1AFC8A53" w14:textId="77777777" w:rsidR="006954BA" w:rsidRPr="00217CDA" w:rsidRDefault="006954BA" w:rsidP="006954BA">
      <w:pPr>
        <w:rPr>
          <w:lang w:val="en-US"/>
        </w:rPr>
      </w:pPr>
      <w:r w:rsidRPr="00217CDA">
        <w:rPr>
          <w:lang w:val="en-US"/>
        </w:rPr>
        <w:t>It seems that you have subtracted the rates for California and Virgina by 1.25 and 1 pst. respectively. I don’t quite understand why you would have to do this.</w:t>
      </w:r>
    </w:p>
    <w:p w14:paraId="65534CBF" w14:textId="75FFF28A" w:rsidR="006954BA" w:rsidRPr="00217CDA" w:rsidRDefault="006954BA" w:rsidP="006954BA">
      <w:pPr>
        <w:rPr>
          <w:lang w:val="en-US"/>
        </w:rPr>
      </w:pPr>
      <w:r w:rsidRPr="00217CDA">
        <w:rPr>
          <w:lang w:val="en-US"/>
        </w:rPr>
        <w:t xml:space="preserve">The footnote at the end of the table for the 2010 taxrates states: “(1) California and Virginia have a mandatory 1 percent “local” add-on and Utah has a 1.25 percent “local” add-on. Since localities have no authority over these taxes they are included in the state rate. </w:t>
      </w:r>
    </w:p>
    <w:p w14:paraId="38F55C35" w14:textId="5F1712BE" w:rsidR="00BC0956" w:rsidRDefault="006954BA" w:rsidP="006954BA">
      <w:pPr>
        <w:rPr>
          <w:lang w:val="en-US"/>
        </w:rPr>
      </w:pPr>
      <w:r w:rsidRPr="00217CDA">
        <w:rPr>
          <w:lang w:val="en-US"/>
        </w:rPr>
        <w:t xml:space="preserve">If I am not mistaken, if you subtract the state tax rate by 1 or 1,25 %, you </w:t>
      </w:r>
      <w:r w:rsidR="00DC7228">
        <w:rPr>
          <w:lang w:val="en-US"/>
        </w:rPr>
        <w:t>will</w:t>
      </w:r>
      <w:r w:rsidRPr="00217CDA">
        <w:rPr>
          <w:lang w:val="en-US"/>
        </w:rPr>
        <w:t xml:space="preserve"> have to </w:t>
      </w:r>
      <w:r w:rsidR="00260F9C">
        <w:rPr>
          <w:lang w:val="en-US"/>
        </w:rPr>
        <w:t>increase</w:t>
      </w:r>
      <w:r w:rsidRPr="00217CDA">
        <w:rPr>
          <w:lang w:val="en-US"/>
        </w:rPr>
        <w:t xml:space="preserve"> the local tax rate</w:t>
      </w:r>
      <w:r w:rsidR="00260F9C">
        <w:rPr>
          <w:lang w:val="en-US"/>
        </w:rPr>
        <w:t xml:space="preserve"> </w:t>
      </w:r>
      <w:r w:rsidR="00505B1A">
        <w:rPr>
          <w:lang w:val="en-US"/>
        </w:rPr>
        <w:t>correspondingly</w:t>
      </w:r>
      <w:r w:rsidRPr="00217CDA">
        <w:rPr>
          <w:lang w:val="en-US"/>
        </w:rPr>
        <w:t>, leaving the sum the same.</w:t>
      </w:r>
    </w:p>
    <w:p w14:paraId="4D823D9E" w14:textId="11EB644E" w:rsidR="000C3442" w:rsidRPr="00217CDA" w:rsidRDefault="000C3442" w:rsidP="006954BA">
      <w:pPr>
        <w:rPr>
          <w:lang w:val="en-US"/>
        </w:rPr>
      </w:pPr>
      <w:r>
        <w:rPr>
          <w:lang w:val="en-US"/>
        </w:rPr>
        <w:t>These adjustments have not been made in my calculations.</w:t>
      </w:r>
    </w:p>
    <w:p w14:paraId="07420543" w14:textId="77777777" w:rsidR="00103EA4" w:rsidRPr="00973BAB" w:rsidRDefault="00103EA4">
      <w:pPr>
        <w:rPr>
          <w:lang w:val="en-US"/>
        </w:rPr>
      </w:pPr>
    </w:p>
    <w:sectPr w:rsidR="00103EA4" w:rsidRPr="0097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940F9"/>
    <w:multiLevelType w:val="hybridMultilevel"/>
    <w:tmpl w:val="E2DCA4EC"/>
    <w:lvl w:ilvl="0" w:tplc="09CA0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BA"/>
    <w:rsid w:val="00083721"/>
    <w:rsid w:val="000C3442"/>
    <w:rsid w:val="000E60F2"/>
    <w:rsid w:val="00103EA4"/>
    <w:rsid w:val="0011273E"/>
    <w:rsid w:val="00210BDF"/>
    <w:rsid w:val="00260F9C"/>
    <w:rsid w:val="002C6326"/>
    <w:rsid w:val="002F3E8C"/>
    <w:rsid w:val="004268C0"/>
    <w:rsid w:val="00505B1A"/>
    <w:rsid w:val="006210E5"/>
    <w:rsid w:val="0063162E"/>
    <w:rsid w:val="00631810"/>
    <w:rsid w:val="0064192C"/>
    <w:rsid w:val="006954BA"/>
    <w:rsid w:val="006E6B58"/>
    <w:rsid w:val="00842E5C"/>
    <w:rsid w:val="00973BAB"/>
    <w:rsid w:val="00974636"/>
    <w:rsid w:val="00A8636C"/>
    <w:rsid w:val="00B72AB7"/>
    <w:rsid w:val="00BC0956"/>
    <w:rsid w:val="00C36EBA"/>
    <w:rsid w:val="00CA5F70"/>
    <w:rsid w:val="00D54470"/>
    <w:rsid w:val="00DC7228"/>
    <w:rsid w:val="00ED1A51"/>
    <w:rsid w:val="00F402E3"/>
    <w:rsid w:val="00F5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D27B"/>
  <w15:chartTrackingRefBased/>
  <w15:docId w15:val="{C12FF633-53C8-4B68-BE95-B3722B71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237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Ward Heimdal</dc:creator>
  <cp:keywords/>
  <dc:description/>
  <cp:lastModifiedBy>Knut Ward Heimdal</cp:lastModifiedBy>
  <cp:revision>26</cp:revision>
  <dcterms:created xsi:type="dcterms:W3CDTF">2022-02-09T15:13:00Z</dcterms:created>
  <dcterms:modified xsi:type="dcterms:W3CDTF">2022-07-06T11:34:00Z</dcterms:modified>
</cp:coreProperties>
</file>