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F6775E" w14:textId="346C7E94" w:rsidR="00A214F9" w:rsidRDefault="00A214F9" w:rsidP="00A21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35AF8">
        <w:rPr>
          <w:rFonts w:ascii="Times New Roman" w:hAnsi="Times New Roman" w:cs="Times New Roman"/>
          <w:b/>
          <w:bCs/>
          <w:sz w:val="28"/>
          <w:szCs w:val="28"/>
        </w:rPr>
        <w:t>Codebook for online data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and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bCs/>
          <w:sz w:val="28"/>
          <w:szCs w:val="28"/>
        </w:rPr>
        <w:t>lab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0A4E012E" w14:textId="77777777" w:rsidR="00A214F9" w:rsidRPr="00835AF8" w:rsidRDefault="00A214F9" w:rsidP="00A214F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2"/>
        <w:gridCol w:w="6934"/>
      </w:tblGrid>
      <w:tr w:rsidR="00A214F9" w:rsidRPr="00835AF8" w14:paraId="373325A9" w14:textId="77777777" w:rsidTr="00714708">
        <w:tc>
          <w:tcPr>
            <w:tcW w:w="2082" w:type="dxa"/>
          </w:tcPr>
          <w:p w14:paraId="6D9005B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Name </w:t>
            </w:r>
          </w:p>
        </w:tc>
        <w:tc>
          <w:tcPr>
            <w:tcW w:w="6934" w:type="dxa"/>
          </w:tcPr>
          <w:p w14:paraId="49395308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Notation</w:t>
            </w:r>
          </w:p>
        </w:tc>
      </w:tr>
      <w:tr w:rsidR="00A214F9" w:rsidRPr="00835AF8" w14:paraId="18FC9037" w14:textId="77777777" w:rsidTr="00714708">
        <w:tc>
          <w:tcPr>
            <w:tcW w:w="2082" w:type="dxa"/>
          </w:tcPr>
          <w:p w14:paraId="4038905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</w:p>
        </w:tc>
        <w:tc>
          <w:tcPr>
            <w:tcW w:w="6934" w:type="dxa"/>
          </w:tcPr>
          <w:p w14:paraId="55076D65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Unique identity for each respondent </w:t>
            </w:r>
          </w:p>
        </w:tc>
      </w:tr>
      <w:tr w:rsidR="00A214F9" w:rsidRPr="00835AF8" w14:paraId="117BFE6C" w14:textId="77777777" w:rsidTr="00714708">
        <w:tc>
          <w:tcPr>
            <w:tcW w:w="9016" w:type="dxa"/>
            <w:gridSpan w:val="2"/>
          </w:tcPr>
          <w:p w14:paraId="2C353D43" w14:textId="77777777" w:rsidR="00A214F9" w:rsidRPr="00D12594" w:rsidRDefault="00A214F9" w:rsidP="00714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2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Choice scenarios</w:t>
            </w:r>
          </w:p>
        </w:tc>
      </w:tr>
      <w:tr w:rsidR="00A214F9" w:rsidRPr="00835AF8" w14:paraId="1315B58F" w14:textId="77777777" w:rsidTr="00714708">
        <w:tc>
          <w:tcPr>
            <w:tcW w:w="2082" w:type="dxa"/>
          </w:tcPr>
          <w:p w14:paraId="5CDC28DC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Scenario</w:t>
            </w:r>
          </w:p>
        </w:tc>
        <w:tc>
          <w:tcPr>
            <w:tcW w:w="6934" w:type="dxa"/>
          </w:tcPr>
          <w:p w14:paraId="05185F89" w14:textId="6394024E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Name of each choice scenario </w:t>
            </w:r>
          </w:p>
        </w:tc>
      </w:tr>
      <w:tr w:rsidR="00A214F9" w:rsidRPr="00835AF8" w14:paraId="421A4889" w14:textId="77777777" w:rsidTr="00714708">
        <w:tc>
          <w:tcPr>
            <w:tcW w:w="2082" w:type="dxa"/>
          </w:tcPr>
          <w:p w14:paraId="42E2D78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alt</w:t>
            </w:r>
          </w:p>
        </w:tc>
        <w:tc>
          <w:tcPr>
            <w:tcW w:w="6934" w:type="dxa"/>
          </w:tcPr>
          <w:p w14:paraId="13747406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Alternatives: </w:t>
            </w:r>
          </w:p>
          <w:p w14:paraId="7593D34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1: conventional vehicle</w:t>
            </w:r>
          </w:p>
          <w:p w14:paraId="78DC9A59" w14:textId="6961A713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3: electric vehicle</w:t>
            </w:r>
          </w:p>
        </w:tc>
      </w:tr>
      <w:tr w:rsidR="00A214F9" w:rsidRPr="00835AF8" w14:paraId="79B76F13" w14:textId="77777777" w:rsidTr="00714708">
        <w:tc>
          <w:tcPr>
            <w:tcW w:w="2082" w:type="dxa"/>
          </w:tcPr>
          <w:p w14:paraId="055D8185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chosen</w:t>
            </w:r>
          </w:p>
        </w:tc>
        <w:tc>
          <w:tcPr>
            <w:tcW w:w="6934" w:type="dxa"/>
          </w:tcPr>
          <w:p w14:paraId="6F3E854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whether the alternative is chosen</w:t>
            </w:r>
          </w:p>
          <w:p w14:paraId="4C8D182B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0: not chosen alternative</w:t>
            </w:r>
          </w:p>
          <w:p w14:paraId="5BE4F5D2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1: chosen alternative</w:t>
            </w:r>
          </w:p>
        </w:tc>
      </w:tr>
      <w:tr w:rsidR="00A214F9" w:rsidRPr="00835AF8" w14:paraId="4E1A5EBF" w14:textId="77777777" w:rsidTr="00714708">
        <w:tc>
          <w:tcPr>
            <w:tcW w:w="2082" w:type="dxa"/>
          </w:tcPr>
          <w:p w14:paraId="0D2D1A6D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RC</w:t>
            </w:r>
          </w:p>
        </w:tc>
        <w:tc>
          <w:tcPr>
            <w:tcW w:w="6934" w:type="dxa"/>
          </w:tcPr>
          <w:p w14:paraId="165B7814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Monthly renting cost (in S$)</w:t>
            </w:r>
          </w:p>
        </w:tc>
      </w:tr>
      <w:tr w:rsidR="00A214F9" w:rsidRPr="00835AF8" w14:paraId="5A46C773" w14:textId="77777777" w:rsidTr="00714708">
        <w:tc>
          <w:tcPr>
            <w:tcW w:w="2082" w:type="dxa"/>
          </w:tcPr>
          <w:p w14:paraId="64B1AA2A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OC</w:t>
            </w:r>
          </w:p>
        </w:tc>
        <w:tc>
          <w:tcPr>
            <w:tcW w:w="6934" w:type="dxa"/>
          </w:tcPr>
          <w:p w14:paraId="0ED9F2DD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Daily operating cost (in S$)</w:t>
            </w:r>
          </w:p>
        </w:tc>
      </w:tr>
      <w:tr w:rsidR="00A214F9" w:rsidRPr="00835AF8" w14:paraId="44791E0A" w14:textId="77777777" w:rsidTr="00714708">
        <w:tc>
          <w:tcPr>
            <w:tcW w:w="2082" w:type="dxa"/>
          </w:tcPr>
          <w:p w14:paraId="685E6556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6934" w:type="dxa"/>
          </w:tcPr>
          <w:p w14:paraId="086276ED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Driving </w:t>
            </w:r>
            <w:r w:rsidRPr="00835AF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range with full fuel tank </w:t>
            </w: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(in km)</w:t>
            </w:r>
          </w:p>
        </w:tc>
      </w:tr>
      <w:tr w:rsidR="00A214F9" w:rsidRPr="00835AF8" w14:paraId="5E52F106" w14:textId="77777777" w:rsidTr="00714708">
        <w:tc>
          <w:tcPr>
            <w:tcW w:w="2082" w:type="dxa"/>
          </w:tcPr>
          <w:p w14:paraId="69A4DC63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P1</w:t>
            </w:r>
          </w:p>
        </w:tc>
        <w:tc>
          <w:tcPr>
            <w:tcW w:w="6934" w:type="dxa"/>
          </w:tcPr>
          <w:p w14:paraId="74A7A431" w14:textId="3454779F" w:rsidR="00A214F9" w:rsidRPr="00835AF8" w:rsidRDefault="00624FCE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="00A214F9"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 probability of the daily operating cost for the electric vehicle (</w:t>
            </w:r>
            <w:r w:rsidR="00974B1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A214F9"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 1)</w:t>
            </w:r>
          </w:p>
        </w:tc>
      </w:tr>
      <w:tr w:rsidR="00A214F9" w:rsidRPr="00835AF8" w14:paraId="408570FD" w14:textId="77777777" w:rsidTr="00714708">
        <w:tc>
          <w:tcPr>
            <w:tcW w:w="2082" w:type="dxa"/>
          </w:tcPr>
          <w:p w14:paraId="2EF54B86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P2</w:t>
            </w:r>
          </w:p>
        </w:tc>
        <w:tc>
          <w:tcPr>
            <w:tcW w:w="6934" w:type="dxa"/>
          </w:tcPr>
          <w:p w14:paraId="135F0D14" w14:textId="6BA84556" w:rsidR="00A214F9" w:rsidRPr="00835AF8" w:rsidRDefault="00624FCE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</w:t>
            </w: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214F9" w:rsidRPr="00835AF8">
              <w:rPr>
                <w:rFonts w:ascii="Times New Roman" w:hAnsi="Times New Roman" w:cs="Times New Roman"/>
                <w:sz w:val="24"/>
                <w:szCs w:val="24"/>
              </w:rPr>
              <w:t>probability of the daily operating cost for the electric vehicle (</w:t>
            </w:r>
            <w:r w:rsidR="00974B1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="00A214F9"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 2)</w:t>
            </w:r>
          </w:p>
        </w:tc>
      </w:tr>
      <w:tr w:rsidR="00A214F9" w:rsidRPr="00835AF8" w14:paraId="716CB481" w14:textId="77777777" w:rsidTr="00714708">
        <w:tc>
          <w:tcPr>
            <w:tcW w:w="2082" w:type="dxa"/>
          </w:tcPr>
          <w:p w14:paraId="5A4C60A4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P1_V</w:t>
            </w:r>
          </w:p>
        </w:tc>
        <w:tc>
          <w:tcPr>
            <w:tcW w:w="6934" w:type="dxa"/>
          </w:tcPr>
          <w:p w14:paraId="3F245F66" w14:textId="242B8178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The daily operating cost with probability P1 cost for the electric vehicle (</w:t>
            </w:r>
            <w:r w:rsidR="00974B1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 1) (in S$)</w:t>
            </w:r>
          </w:p>
        </w:tc>
      </w:tr>
      <w:tr w:rsidR="00A214F9" w:rsidRPr="00835AF8" w14:paraId="69CA588E" w14:textId="77777777" w:rsidTr="00714708">
        <w:tc>
          <w:tcPr>
            <w:tcW w:w="2082" w:type="dxa"/>
          </w:tcPr>
          <w:p w14:paraId="72559AA4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P2_V</w:t>
            </w:r>
          </w:p>
        </w:tc>
        <w:tc>
          <w:tcPr>
            <w:tcW w:w="6934" w:type="dxa"/>
          </w:tcPr>
          <w:p w14:paraId="591A876D" w14:textId="42672246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The daily operating cost with probability P2 cost for the electric vehicle (</w:t>
            </w:r>
            <w:r w:rsidR="00974B1F">
              <w:rPr>
                <w:rFonts w:ascii="Times New Roman" w:hAnsi="Times New Roman" w:cs="Times New Roman"/>
                <w:sz w:val="24"/>
                <w:szCs w:val="24"/>
              </w:rPr>
              <w:t>state</w:t>
            </w: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 2) (in S$)</w:t>
            </w:r>
          </w:p>
        </w:tc>
      </w:tr>
      <w:tr w:rsidR="00A20F0F" w:rsidRPr="00835AF8" w14:paraId="6B5CA153" w14:textId="77777777" w:rsidTr="000D7A65">
        <w:tc>
          <w:tcPr>
            <w:tcW w:w="9016" w:type="dxa"/>
            <w:gridSpan w:val="2"/>
          </w:tcPr>
          <w:p w14:paraId="2130E20C" w14:textId="0AFD0898" w:rsidR="00A20F0F" w:rsidRPr="00835AF8" w:rsidRDefault="00A20F0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Eye-tracking</w:t>
            </w:r>
            <w:r w:rsidRPr="00D12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information</w:t>
            </w:r>
          </w:p>
        </w:tc>
      </w:tr>
      <w:tr w:rsidR="00A214F9" w:rsidRPr="00835AF8" w14:paraId="7A60BB18" w14:textId="77777777" w:rsidTr="00714708">
        <w:tc>
          <w:tcPr>
            <w:tcW w:w="2082" w:type="dxa"/>
          </w:tcPr>
          <w:p w14:paraId="26FD7148" w14:textId="529B02E0" w:rsidR="00A214F9" w:rsidRPr="00835AF8" w:rsidRDefault="00A20F0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N_RC</w:t>
            </w:r>
          </w:p>
        </w:tc>
        <w:tc>
          <w:tcPr>
            <w:tcW w:w="6934" w:type="dxa"/>
          </w:tcPr>
          <w:p w14:paraId="63EF9CD6" w14:textId="5E31A532" w:rsidR="00A214F9" w:rsidRPr="00835AF8" w:rsidRDefault="00974B1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number of fixation count on monthly renting cost (aggregated across alternatives)</w:t>
            </w:r>
          </w:p>
        </w:tc>
      </w:tr>
      <w:tr w:rsidR="00A214F9" w:rsidRPr="00835AF8" w14:paraId="379819B3" w14:textId="77777777" w:rsidTr="00714708">
        <w:tc>
          <w:tcPr>
            <w:tcW w:w="2082" w:type="dxa"/>
          </w:tcPr>
          <w:p w14:paraId="6BF6837F" w14:textId="3059D7E2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</w:t>
            </w:r>
            <w:r w:rsidR="00A20F0F">
              <w:rPr>
                <w:rFonts w:ascii="Times New Roman" w:hAnsi="Times New Roman" w:cs="Times New Roman"/>
                <w:sz w:val="24"/>
                <w:szCs w:val="24"/>
              </w:rPr>
              <w:t>OC1</w:t>
            </w:r>
          </w:p>
        </w:tc>
        <w:tc>
          <w:tcPr>
            <w:tcW w:w="6934" w:type="dxa"/>
          </w:tcPr>
          <w:p w14:paraId="6B1FA209" w14:textId="05398093" w:rsidR="00A214F9" w:rsidRPr="00835AF8" w:rsidRDefault="00974B1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fixation count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state 1 daily operating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cost (aggregated across alternatives)</w:t>
            </w:r>
          </w:p>
        </w:tc>
      </w:tr>
      <w:tr w:rsidR="00A214F9" w:rsidRPr="00835AF8" w14:paraId="6CD2691A" w14:textId="77777777" w:rsidTr="00714708">
        <w:tc>
          <w:tcPr>
            <w:tcW w:w="2082" w:type="dxa"/>
          </w:tcPr>
          <w:p w14:paraId="611EA731" w14:textId="767C6585" w:rsidR="00A214F9" w:rsidRPr="00835AF8" w:rsidRDefault="00A20F0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N_OC2</w:t>
            </w:r>
          </w:p>
        </w:tc>
        <w:tc>
          <w:tcPr>
            <w:tcW w:w="6934" w:type="dxa"/>
          </w:tcPr>
          <w:p w14:paraId="7000E15C" w14:textId="7AEA235B" w:rsidR="00A214F9" w:rsidRPr="00835AF8" w:rsidRDefault="00974B1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fixation count on state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daily operating cost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(aggregated across alternatives)</w:t>
            </w:r>
          </w:p>
        </w:tc>
      </w:tr>
      <w:tr w:rsidR="00A214F9" w:rsidRPr="00835AF8" w14:paraId="402CB699" w14:textId="77777777" w:rsidTr="00714708">
        <w:tc>
          <w:tcPr>
            <w:tcW w:w="2082" w:type="dxa"/>
          </w:tcPr>
          <w:p w14:paraId="5F16ECD3" w14:textId="1C81629E" w:rsidR="00A214F9" w:rsidRPr="00796F03" w:rsidRDefault="00A214F9" w:rsidP="00714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N_</w:t>
            </w:r>
            <w:r w:rsidR="00A20F0F">
              <w:rPr>
                <w:rFonts w:ascii="Times New Roman" w:hAnsi="Times New Roman" w:cs="Times New Roman"/>
                <w:sz w:val="24"/>
                <w:szCs w:val="24"/>
              </w:rPr>
              <w:t>DR</w:t>
            </w:r>
          </w:p>
        </w:tc>
        <w:tc>
          <w:tcPr>
            <w:tcW w:w="6934" w:type="dxa"/>
          </w:tcPr>
          <w:p w14:paraId="0D884787" w14:textId="606968E6" w:rsidR="00A214F9" w:rsidRPr="00835AF8" w:rsidRDefault="00974B1F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number of fixation count on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driving range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(aggregated across alternatives)</w:t>
            </w:r>
          </w:p>
        </w:tc>
      </w:tr>
      <w:tr w:rsidR="00A214F9" w:rsidRPr="00835AF8" w14:paraId="746A4590" w14:textId="77777777" w:rsidTr="00714708">
        <w:tc>
          <w:tcPr>
            <w:tcW w:w="9016" w:type="dxa"/>
            <w:gridSpan w:val="2"/>
          </w:tcPr>
          <w:p w14:paraId="0E65DA09" w14:textId="77777777" w:rsidR="00A214F9" w:rsidRPr="00D12594" w:rsidRDefault="00A214F9" w:rsidP="00714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D1259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Basic vehicle or driving information</w:t>
            </w:r>
          </w:p>
        </w:tc>
      </w:tr>
      <w:tr w:rsidR="00A214F9" w:rsidRPr="00835AF8" w14:paraId="0AB8D7A0" w14:textId="77777777" w:rsidTr="00714708">
        <w:tc>
          <w:tcPr>
            <w:tcW w:w="2082" w:type="dxa"/>
          </w:tcPr>
          <w:p w14:paraId="7E788A54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Freq_p_week</w:t>
            </w:r>
            <w:proofErr w:type="spellEnd"/>
          </w:p>
        </w:tc>
        <w:tc>
          <w:tcPr>
            <w:tcW w:w="6934" w:type="dxa"/>
          </w:tcPr>
          <w:p w14:paraId="715FA6BC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How often do you drive for the ride-hailing/taxi company?</w:t>
            </w:r>
          </w:p>
          <w:p w14:paraId="7D8C5BA0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3: 3 days per week or less</w:t>
            </w:r>
          </w:p>
          <w:p w14:paraId="0CA40788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4: 4 days per week</w:t>
            </w:r>
          </w:p>
          <w:p w14:paraId="0BC1B05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5: 5 days per week</w:t>
            </w:r>
          </w:p>
          <w:p w14:paraId="2097D653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6: 6 days per week</w:t>
            </w:r>
          </w:p>
          <w:p w14:paraId="7C05EF43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7: 7 days per week</w:t>
            </w:r>
          </w:p>
        </w:tc>
      </w:tr>
      <w:tr w:rsidR="00A214F9" w:rsidRPr="00835AF8" w14:paraId="0A888DB0" w14:textId="77777777" w:rsidTr="00714708">
        <w:tc>
          <w:tcPr>
            <w:tcW w:w="2082" w:type="dxa"/>
          </w:tcPr>
          <w:p w14:paraId="66849815" w14:textId="77777777" w:rsidR="00A214F9" w:rsidRPr="00835AF8" w:rsidRDefault="00A214F9" w:rsidP="00714708">
            <w:pPr>
              <w:tabs>
                <w:tab w:val="left" w:pos="84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Dis_p_day</w:t>
            </w:r>
            <w:proofErr w:type="spellEnd"/>
          </w:p>
        </w:tc>
        <w:tc>
          <w:tcPr>
            <w:tcW w:w="6934" w:type="dxa"/>
          </w:tcPr>
          <w:p w14:paraId="07CB4AA7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The distance driven by the current rented car per day for all purposes (in km)</w:t>
            </w:r>
          </w:p>
          <w:p w14:paraId="1CFBA729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150: Below 150 km</w:t>
            </w:r>
          </w:p>
          <w:p w14:paraId="7D489619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175: 150-200 km</w:t>
            </w:r>
          </w:p>
          <w:p w14:paraId="64B344DA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225: 200-250 km</w:t>
            </w:r>
          </w:p>
          <w:p w14:paraId="4C653E21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275: 250-300 km</w:t>
            </w:r>
          </w:p>
          <w:p w14:paraId="630D5725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325: 300- 350 km</w:t>
            </w:r>
          </w:p>
          <w:p w14:paraId="11D51A82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375: 350-400 km</w:t>
            </w:r>
          </w:p>
          <w:p w14:paraId="3766AE91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425: 400-450 km</w:t>
            </w:r>
          </w:p>
          <w:p w14:paraId="7943B322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475: 450-500 km</w:t>
            </w:r>
          </w:p>
          <w:p w14:paraId="353C23FA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525: 500-550 km</w:t>
            </w:r>
          </w:p>
          <w:p w14:paraId="5F3CF4C7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575: 550-600 km</w:t>
            </w:r>
          </w:p>
          <w:p w14:paraId="408750A8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625: 600-650 km</w:t>
            </w:r>
          </w:p>
          <w:p w14:paraId="222E191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675: 650-700 km</w:t>
            </w:r>
          </w:p>
          <w:p w14:paraId="5D8676CD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725: Above 700 km</w:t>
            </w:r>
          </w:p>
        </w:tc>
      </w:tr>
      <w:tr w:rsidR="00A214F9" w:rsidRPr="00835AF8" w14:paraId="5C0513B1" w14:textId="77777777" w:rsidTr="00714708">
        <w:tc>
          <w:tcPr>
            <w:tcW w:w="9016" w:type="dxa"/>
            <w:gridSpan w:val="2"/>
          </w:tcPr>
          <w:p w14:paraId="23FA7FC9" w14:textId="77777777" w:rsidR="00A214F9" w:rsidRPr="0092109F" w:rsidRDefault="00A214F9" w:rsidP="00714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2109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Attitudinal questions</w:t>
            </w:r>
          </w:p>
        </w:tc>
      </w:tr>
      <w:tr w:rsidR="00A214F9" w:rsidRPr="00835AF8" w14:paraId="178F8853" w14:textId="77777777" w:rsidTr="00714708">
        <w:tc>
          <w:tcPr>
            <w:tcW w:w="2082" w:type="dxa"/>
          </w:tcPr>
          <w:p w14:paraId="2E81C4F3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AT2</w:t>
            </w:r>
          </w:p>
        </w:tc>
        <w:tc>
          <w:tcPr>
            <w:tcW w:w="6934" w:type="dxa"/>
          </w:tcPr>
          <w:p w14:paraId="436D7079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The current share of electric vehicles on the road is below 10%. At what percentage of electric vehicle adoption would you switch to renting an electric vehicle?</w:t>
            </w:r>
          </w:p>
          <w:p w14:paraId="5880B5C3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1: When at least 20% of vehicles on the road are electric</w:t>
            </w:r>
          </w:p>
          <w:p w14:paraId="5CC9D194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2: When at least 50% of vehicles on the road are electric </w:t>
            </w:r>
          </w:p>
          <w:p w14:paraId="457A0F81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 xml:space="preserve">3: When at least 80% of vehicles on the road are electric </w:t>
            </w:r>
          </w:p>
          <w:p w14:paraId="76B1A18D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4: My preference to rent an electric vehicle is not dependent upon their market penetration</w:t>
            </w:r>
          </w:p>
        </w:tc>
      </w:tr>
      <w:tr w:rsidR="00A214F9" w:rsidRPr="00835AF8" w14:paraId="60A9571B" w14:textId="77777777" w:rsidTr="00714708">
        <w:tc>
          <w:tcPr>
            <w:tcW w:w="9016" w:type="dxa"/>
            <w:gridSpan w:val="2"/>
          </w:tcPr>
          <w:p w14:paraId="52FD761F" w14:textId="77777777" w:rsidR="00A214F9" w:rsidRPr="00893EE6" w:rsidRDefault="00A214F9" w:rsidP="007147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93EE6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Socio-demographic information</w:t>
            </w:r>
          </w:p>
        </w:tc>
      </w:tr>
      <w:tr w:rsidR="00A214F9" w:rsidRPr="00835AF8" w14:paraId="79DE2261" w14:textId="77777777" w:rsidTr="00714708">
        <w:tc>
          <w:tcPr>
            <w:tcW w:w="2082" w:type="dxa"/>
          </w:tcPr>
          <w:p w14:paraId="459B0ED0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experience_months</w:t>
            </w:r>
            <w:proofErr w:type="spellEnd"/>
          </w:p>
        </w:tc>
        <w:tc>
          <w:tcPr>
            <w:tcW w:w="6934" w:type="dxa"/>
          </w:tcPr>
          <w:p w14:paraId="68941315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The experience as a ride-hailing/taxi driver</w:t>
            </w:r>
          </w:p>
          <w:p w14:paraId="13AD09E9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6: 6 months or less</w:t>
            </w:r>
          </w:p>
          <w:p w14:paraId="7061FE18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9: 6-12 months</w:t>
            </w:r>
          </w:p>
          <w:p w14:paraId="7A5DBF5F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18: 1-2 years</w:t>
            </w:r>
          </w:p>
          <w:p w14:paraId="7983AC00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30: 2-3 years</w:t>
            </w:r>
          </w:p>
          <w:p w14:paraId="4B6A6C04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42: 3-4 years</w:t>
            </w:r>
          </w:p>
          <w:p w14:paraId="4CBEC492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54: 4-5 years</w:t>
            </w:r>
          </w:p>
          <w:p w14:paraId="4D87FD30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96: 5-10 years</w:t>
            </w:r>
          </w:p>
          <w:p w14:paraId="750906B5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156: 10-15 years</w:t>
            </w:r>
          </w:p>
          <w:p w14:paraId="765339A6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219: 15-20 years</w:t>
            </w:r>
          </w:p>
          <w:p w14:paraId="71D784B8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276: 20-25 years</w:t>
            </w:r>
          </w:p>
          <w:p w14:paraId="740B8AF1" w14:textId="77777777" w:rsidR="00A214F9" w:rsidRPr="00835AF8" w:rsidRDefault="00A214F9" w:rsidP="007147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35AF8">
              <w:rPr>
                <w:rFonts w:ascii="Times New Roman" w:hAnsi="Times New Roman" w:cs="Times New Roman"/>
                <w:sz w:val="24"/>
                <w:szCs w:val="24"/>
              </w:rPr>
              <w:t>300: More than 25 years</w:t>
            </w:r>
          </w:p>
        </w:tc>
      </w:tr>
    </w:tbl>
    <w:p w14:paraId="025B0128" w14:textId="77777777" w:rsidR="006513CC" w:rsidRDefault="006513CC"/>
    <w:sectPr w:rsidR="006513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2MDIwMDKyMDI3NTE2MTZQ0lEKTi0uzszPAykwrAUAhmiLiywAAAA="/>
  </w:docVars>
  <w:rsids>
    <w:rsidRoot w:val="004700DE"/>
    <w:rsid w:val="004700DE"/>
    <w:rsid w:val="00624FCE"/>
    <w:rsid w:val="006513CC"/>
    <w:rsid w:val="008609CB"/>
    <w:rsid w:val="00974B1F"/>
    <w:rsid w:val="00A20F0F"/>
    <w:rsid w:val="00A2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94AD0"/>
  <w15:chartTrackingRefBased/>
  <w15:docId w15:val="{F26110BA-49B0-4AE2-BEF5-76021B1D73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14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14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Ding Jiaxuan</dc:creator>
  <cp:keywords/>
  <dc:description/>
  <cp:lastModifiedBy>Ding Jiaxuan</cp:lastModifiedBy>
  <cp:revision>7</cp:revision>
  <dcterms:created xsi:type="dcterms:W3CDTF">2025-01-22T06:51:00Z</dcterms:created>
  <dcterms:modified xsi:type="dcterms:W3CDTF">2025-01-22T06:57:00Z</dcterms:modified>
</cp:coreProperties>
</file>