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after="200"/>
        <w:jc w:val="center"/>
      </w:pPr>
      <w:r>
        <w:rPr>
          <w:rFonts w:ascii="Microsoft YaHei" w:hAnsi="Microsoft YaHei" w:eastAsia="Microsoft YaHei"/>
          <w:b/>
          <w:color w:val="1F4E78"/>
          <w:sz w:val="48"/>
        </w:rPr>
        <w:t>Class06 用户管理网站</w:t>
      </w:r>
    </w:p>
    <w:p>
      <w:pPr>
        <w:spacing w:after="520"/>
        <w:jc w:val="center"/>
      </w:pPr>
      <w:r>
        <w:rPr>
          <w:rFonts w:ascii="Microsoft YaHei" w:hAnsi="Microsoft YaHei" w:eastAsia="Microsoft YaHei"/>
          <w:b/>
          <w:color w:val="17365D"/>
          <w:sz w:val="34"/>
        </w:rPr>
        <w:t>跨站请求伪造（CSRF）导致越权修改密码漏洞报告</w:t>
      </w:r>
    </w:p>
    <w:p>
      <w:pPr>
        <w:spacing w:after="760"/>
        <w:jc w:val="center"/>
      </w:pPr>
      <w:r>
        <w:rPr>
          <w:rFonts w:ascii="Microsoft YaHei" w:hAnsi="Microsoft YaHei" w:eastAsia="Microsoft YaHei"/>
          <w:b w:val="0"/>
          <w:color w:val="5B6573"/>
          <w:sz w:val="20"/>
        </w:rPr>
        <w:t>测试对象：before/ 课程演示版本    |    测试日期：2026-07-24</w:t>
      </w:r>
    </w:p>
    <w:tbl>
      <w:tblPr>
        <w:tblStyle w:val="TableGrid"/>
        <w:tblW w:type="auto" w:w="0"/>
        <w:jc w:val="left"/>
        <w:tblLayout w:type="fixed"/>
        <w:tblLook w:firstColumn="1" w:firstRow="1" w:lastColumn="0" w:lastRow="0" w:noHBand="0" w:noVBand="1" w:val="04A0"/>
      </w:tblPr>
      <w:tblGrid>
        <w:gridCol w:w="4896"/>
        <w:gridCol w:w="4896"/>
      </w:tblGrid>
      <w:tr>
        <w:tc>
          <w:tcPr>
            <w:tcW w:type="dxa" w:w="4896"/>
            <w:shd w:fill="D9EAF7"/>
          </w:tcPr>
          <w:p>
            <w:r>
              <w:rPr>
                <w:rFonts w:ascii="Microsoft YaHei" w:hAnsi="Microsoft YaHei" w:eastAsia="Microsoft YaHei"/>
                <w:b/>
                <w:color w:val="1F4E78"/>
              </w:rPr>
              <w:t>漏洞编号</w:t>
            </w:r>
          </w:p>
        </w:tc>
        <w:tc>
          <w:tcPr>
            <w:tcW w:type="dxa" w:w="4896"/>
          </w:tcPr>
          <w:p>
            <w:r>
              <w:rPr>
                <w:rFonts w:ascii="Microsoft YaHei" w:hAnsi="Microsoft YaHei" w:eastAsia="Microsoft YaHei"/>
                <w:b w:val="0"/>
              </w:rPr>
              <w:t>Class06-CSRF-001</w:t>
            </w:r>
          </w:p>
        </w:tc>
      </w:tr>
      <w:tr>
        <w:tc>
          <w:tcPr>
            <w:tcW w:type="dxa" w:w="4896"/>
            <w:shd w:fill="D9EAF7"/>
          </w:tcPr>
          <w:p>
            <w:r>
              <w:rPr>
                <w:rFonts w:ascii="Microsoft YaHei" w:hAnsi="Microsoft YaHei" w:eastAsia="Microsoft YaHei"/>
                <w:b/>
                <w:color w:val="1F4E78"/>
              </w:rPr>
              <w:t>风险等级</w:t>
            </w:r>
          </w:p>
        </w:tc>
        <w:tc>
          <w:tcPr>
            <w:tcW w:type="dxa" w:w="4896"/>
          </w:tcPr>
          <w:p>
            <w:r>
              <w:rPr>
                <w:rFonts w:ascii="Microsoft YaHei" w:hAnsi="Microsoft YaHei" w:eastAsia="Microsoft YaHei"/>
                <w:b w:val="0"/>
              </w:rPr>
              <w:t>高危（CVSS v3.1：7.3）</w:t>
            </w:r>
          </w:p>
        </w:tc>
      </w:tr>
      <w:tr>
        <w:tc>
          <w:tcPr>
            <w:tcW w:type="dxa" w:w="4896"/>
            <w:shd w:fill="D9EAF7"/>
          </w:tcPr>
          <w:p>
            <w:r>
              <w:rPr>
                <w:rFonts w:ascii="Microsoft YaHei" w:hAnsi="Microsoft YaHei" w:eastAsia="Microsoft YaHei"/>
                <w:b/>
                <w:color w:val="1F4E78"/>
              </w:rPr>
              <w:t>受影响接口</w:t>
            </w:r>
          </w:p>
        </w:tc>
        <w:tc>
          <w:tcPr>
            <w:tcW w:type="dxa" w:w="4896"/>
          </w:tcPr>
          <w:p>
            <w:r>
              <w:rPr>
                <w:rFonts w:ascii="Microsoft YaHei" w:hAnsi="Microsoft YaHei" w:eastAsia="Microsoft YaHei"/>
                <w:b w:val="0"/>
              </w:rPr>
              <w:t>POST /change-password</w:t>
            </w:r>
          </w:p>
        </w:tc>
      </w:tr>
      <w:tr>
        <w:tc>
          <w:tcPr>
            <w:tcW w:type="dxa" w:w="4896"/>
            <w:shd w:fill="D9EAF7"/>
          </w:tcPr>
          <w:p>
            <w:r>
              <w:rPr>
                <w:rFonts w:ascii="Microsoft YaHei" w:hAnsi="Microsoft YaHei" w:eastAsia="Microsoft YaHei"/>
                <w:b/>
                <w:color w:val="1F4E78"/>
              </w:rPr>
              <w:t>影响范围</w:t>
            </w:r>
          </w:p>
        </w:tc>
        <w:tc>
          <w:tcPr>
            <w:tcW w:type="dxa" w:w="4896"/>
          </w:tcPr>
          <w:p>
            <w:r>
              <w:rPr>
                <w:rFonts w:ascii="Microsoft YaHei" w:hAnsi="Microsoft YaHei" w:eastAsia="Microsoft YaHei"/>
                <w:b w:val="0"/>
              </w:rPr>
              <w:t>任意已登录账户；攻击者可将目标用户名作为表单参数提交</w:t>
            </w:r>
          </w:p>
        </w:tc>
      </w:tr>
      <w:tr>
        <w:tc>
          <w:tcPr>
            <w:tcW w:type="dxa" w:w="4896"/>
            <w:shd w:fill="D9EAF7"/>
          </w:tcPr>
          <w:p>
            <w:r>
              <w:rPr>
                <w:rFonts w:ascii="Microsoft YaHei" w:hAnsi="Microsoft YaHei" w:eastAsia="Microsoft YaHei"/>
                <w:b/>
                <w:color w:val="1F4E78"/>
              </w:rPr>
              <w:t>结论</w:t>
            </w:r>
          </w:p>
        </w:tc>
        <w:tc>
          <w:tcPr>
            <w:tcW w:type="dxa" w:w="4896"/>
          </w:tcPr>
          <w:p>
            <w:r>
              <w:rPr>
                <w:rFonts w:ascii="Microsoft YaHei" w:hAnsi="Microsoft YaHei" w:eastAsia="Microsoft YaHei"/>
                <w:b w:val="0"/>
              </w:rPr>
              <w:t>漏洞经独立临时数据库实测确认，可造成其他账户密码被篡改。</w:t>
            </w:r>
          </w:p>
        </w:tc>
      </w:tr>
    </w:tbl>
    <w:p>
      <w:pPr>
        <w:spacing w:after="0"/>
      </w:pPr>
    </w:p>
    <w:p>
      <w:r>
        <w:rPr>
          <w:rFonts w:ascii="Microsoft YaHei" w:hAnsi="Microsoft YaHei" w:eastAsia="Microsoft YaHei"/>
          <w:b w:val="0"/>
        </w:rPr>
        <w:t>保密说明：本报告基于本地课程测试项目生成。测试使用专用临时数据库与测试口令，不包含真实用户数据或生产环境凭据。</w:t>
      </w:r>
    </w:p>
    <w:p>
      <w:r>
        <w:br w:type="page"/>
      </w:r>
    </w:p>
    <w:p>
      <w:pPr>
        <w:pStyle w:val="Heading1"/>
      </w:pPr>
      <w:r>
        <w:rPr>
          <w:rFonts w:ascii="Microsoft YaHei" w:hAnsi="Microsoft YaHei" w:eastAsia="Microsoft YaHei"/>
          <w:b/>
        </w:rPr>
        <w:t>1. 漏洞概述</w:t>
      </w:r>
    </w:p>
    <w:p>
      <w:r>
        <w:rPr>
          <w:rFonts w:ascii="Microsoft YaHei" w:hAnsi="Microsoft YaHei" w:eastAsia="Microsoft YaHei"/>
          <w:b w:val="0"/>
        </w:rPr>
        <w:t>密码修改功能把待修改账户标识 username 直接取自客户端隐藏字段，并以该值执行 UPDATE。接口只检查 session 中是否存在登录标记，未验证提交账号与当前会话账号是否一致，也没有 CSRF Token、原密码或两次新密码一致性校验。</w:t>
      </w:r>
    </w:p>
    <w:p>
      <w:r>
        <w:rPr>
          <w:rFonts w:ascii="Microsoft YaHei" w:hAnsi="Microsoft YaHei" w:eastAsia="Microsoft YaHei"/>
          <w:b w:val="0"/>
        </w:rPr>
        <w:t>因此，攻击者只需诱导已登录用户的浏览器向该接口提交请求，即可在受害者会话权限范围内修改指定账户的密码。由于目标 username 可控，低权限用户会话也可以指定管理员账户。</w:t>
      </w:r>
    </w:p>
    <w:p>
      <w:pPr>
        <w:pStyle w:val="Heading1"/>
      </w:pPr>
      <w:r>
        <w:rPr>
          <w:rFonts w:ascii="Microsoft YaHei" w:hAnsi="Microsoft YaHei" w:eastAsia="Microsoft YaHei"/>
          <w:b/>
        </w:rPr>
        <w:t>2. 受影响资产与前置条件</w:t>
      </w:r>
    </w:p>
    <w:tbl>
      <w:tblPr>
        <w:tblStyle w:val="TableGrid"/>
        <w:tblW w:type="auto" w:w="0"/>
        <w:jc w:val="left"/>
        <w:tblLayout w:type="fixed"/>
        <w:tblLook w:firstColumn="1" w:firstRow="1" w:lastColumn="0" w:lastRow="0" w:noHBand="0" w:noVBand="1" w:val="04A0"/>
      </w:tblPr>
      <w:tblGrid>
        <w:gridCol w:w="4896"/>
        <w:gridCol w:w="4896"/>
      </w:tblGrid>
      <w:tr>
        <w:tc>
          <w:tcPr>
            <w:tcW w:type="dxa" w:w="4896"/>
            <w:shd w:fill="D9EAF7"/>
          </w:tcPr>
          <w:p>
            <w:r>
              <w:rPr>
                <w:rFonts w:ascii="Microsoft YaHei" w:hAnsi="Microsoft YaHei" w:eastAsia="Microsoft YaHei"/>
                <w:b/>
                <w:color w:val="1F4E78"/>
              </w:rPr>
              <w:t>应用目录</w:t>
            </w:r>
          </w:p>
        </w:tc>
        <w:tc>
          <w:tcPr>
            <w:tcW w:type="dxa" w:w="4896"/>
          </w:tcPr>
          <w:p>
            <w:r>
              <w:rPr>
                <w:rFonts w:ascii="Microsoft YaHei" w:hAnsi="Microsoft YaHei" w:eastAsia="Microsoft YaHei"/>
                <w:b w:val="0"/>
              </w:rPr>
              <w:t>before/（本轮修复前代码快照）</w:t>
            </w:r>
          </w:p>
        </w:tc>
      </w:tr>
      <w:tr>
        <w:tc>
          <w:tcPr>
            <w:tcW w:type="dxa" w:w="4896"/>
            <w:shd w:fill="D9EAF7"/>
          </w:tcPr>
          <w:p>
            <w:r>
              <w:rPr>
                <w:rFonts w:ascii="Microsoft YaHei" w:hAnsi="Microsoft YaHei" w:eastAsia="Microsoft YaHei"/>
                <w:b/>
                <w:color w:val="1F4E78"/>
              </w:rPr>
              <w:t>认证状态</w:t>
            </w:r>
          </w:p>
        </w:tc>
        <w:tc>
          <w:tcPr>
            <w:tcW w:type="dxa" w:w="4896"/>
          </w:tcPr>
          <w:p>
            <w:r>
              <w:rPr>
                <w:rFonts w:ascii="Microsoft YaHei" w:hAnsi="Microsoft YaHei" w:eastAsia="Microsoft YaHei"/>
                <w:b w:val="0"/>
              </w:rPr>
              <w:t>攻击者需要具有任意有效登录会话；不要求管理员权限。</w:t>
            </w:r>
          </w:p>
        </w:tc>
      </w:tr>
      <w:tr>
        <w:tc>
          <w:tcPr>
            <w:tcW w:type="dxa" w:w="4896"/>
            <w:shd w:fill="D9EAF7"/>
          </w:tcPr>
          <w:p>
            <w:r>
              <w:rPr>
                <w:rFonts w:ascii="Microsoft YaHei" w:hAnsi="Microsoft YaHei" w:eastAsia="Microsoft YaHei"/>
                <w:b/>
                <w:color w:val="1F4E78"/>
              </w:rPr>
              <w:t>交互条件</w:t>
            </w:r>
          </w:p>
        </w:tc>
        <w:tc>
          <w:tcPr>
            <w:tcW w:type="dxa" w:w="4896"/>
          </w:tcPr>
          <w:p>
            <w:r>
              <w:rPr>
                <w:rFonts w:ascii="Microsoft YaHei" w:hAnsi="Microsoft YaHei" w:eastAsia="Microsoft YaHei"/>
                <w:b w:val="0"/>
              </w:rPr>
              <w:t>需要诱导已登录用户访问恶意页面或触发跨站表单提交。</w:t>
            </w:r>
          </w:p>
        </w:tc>
      </w:tr>
      <w:tr>
        <w:tc>
          <w:tcPr>
            <w:tcW w:type="dxa" w:w="4896"/>
            <w:shd w:fill="D9EAF7"/>
          </w:tcPr>
          <w:p>
            <w:r>
              <w:rPr>
                <w:rFonts w:ascii="Microsoft YaHei" w:hAnsi="Microsoft YaHei" w:eastAsia="Microsoft YaHei"/>
                <w:b/>
                <w:color w:val="1F4E78"/>
              </w:rPr>
              <w:t>敏感操作</w:t>
            </w:r>
          </w:p>
        </w:tc>
        <w:tc>
          <w:tcPr>
            <w:tcW w:type="dxa" w:w="4896"/>
          </w:tcPr>
          <w:p>
            <w:r>
              <w:rPr>
                <w:rFonts w:ascii="Microsoft YaHei" w:hAnsi="Microsoft YaHei" w:eastAsia="Microsoft YaHei"/>
                <w:b w:val="0"/>
              </w:rPr>
              <w:t>修改 users.password_hash，改变账户认证凭据。</w:t>
            </w:r>
          </w:p>
        </w:tc>
      </w:tr>
    </w:tbl>
    <w:p>
      <w:pPr>
        <w:spacing w:after="0"/>
      </w:pPr>
    </w:p>
    <w:p>
      <w:pPr>
        <w:pStyle w:val="Heading1"/>
      </w:pPr>
      <w:r>
        <w:rPr>
          <w:rFonts w:ascii="Microsoft YaHei" w:hAnsi="Microsoft YaHei" w:eastAsia="Microsoft YaHei"/>
          <w:b/>
        </w:rPr>
        <w:t>3. 根因定位</w:t>
      </w:r>
    </w:p>
    <w:p>
      <w:r>
        <w:rPr>
          <w:rFonts w:ascii="Microsoft YaHei" w:hAnsi="Microsoft YaHei" w:eastAsia="Microsoft YaHei"/>
          <w:b w:val="0"/>
        </w:rPr>
        <w:t>核心问题是把客户端提供的 username 当作授权依据。隐藏字段只影响界面展示，不具有可信性；任何请求构造方均可改变其值。接口又遗漏了针对状态变更操作必需的请求完整性校验。</w:t>
      </w:r>
    </w:p>
    <w:p>
      <w:r>
        <w:drawing>
          <wp:inline xmlns:a="http://schemas.openxmlformats.org/drawingml/2006/main" xmlns:pic="http://schemas.openxmlformats.org/drawingml/2006/picture">
            <wp:extent cx="5806440" cy="1890096"/>
            <wp:docPr id="1" name="Picture 1"/>
            <wp:cNvGraphicFramePr>
              <a:graphicFrameLocks noChangeAspect="1"/>
            </wp:cNvGraphicFramePr>
            <a:graphic>
              <a:graphicData uri="http://schemas.openxmlformats.org/drawingml/2006/picture">
                <pic:pic>
                  <pic:nvPicPr>
                    <pic:cNvPr id="0" name="before-csrf-password-change-source.png"/>
                    <pic:cNvPicPr/>
                  </pic:nvPicPr>
                  <pic:blipFill>
                    <a:blip r:embed="rId11"/>
                    <a:stretch>
                      <a:fillRect/>
                    </a:stretch>
                  </pic:blipFill>
                  <pic:spPr>
                    <a:xfrm>
                      <a:off x="0" y="0"/>
                      <a:ext cx="5806440" cy="1890096"/>
                    </a:xfrm>
                    <a:prstGeom prst="rect"/>
                  </pic:spPr>
                </pic:pic>
              </a:graphicData>
            </a:graphic>
          </wp:inline>
        </w:drawing>
      </w:r>
    </w:p>
    <w:p>
      <w:pPr>
        <w:spacing w:after="200"/>
        <w:jc w:val="center"/>
      </w:pPr>
      <w:r>
        <w:rPr>
          <w:rFonts w:ascii="Microsoft YaHei" w:hAnsi="Microsoft YaHei" w:eastAsia="Microsoft YaHei"/>
          <w:b w:val="0"/>
          <w:color w:val="5B6573"/>
          <w:sz w:val="18"/>
        </w:rPr>
        <w:t>图 1 关键实现审计证据：服务端未校验 CSRF、原密码或目标账户归属</w:t>
      </w:r>
    </w:p>
    <w:p>
      <w:r>
        <w:br w:type="page"/>
      </w:r>
    </w:p>
    <w:p>
      <w:pPr>
        <w:pStyle w:val="Heading1"/>
      </w:pPr>
      <w:r>
        <w:rPr>
          <w:rFonts w:ascii="Microsoft YaHei" w:hAnsi="Microsoft YaHei" w:eastAsia="Microsoft YaHei"/>
          <w:b/>
        </w:rPr>
        <w:t>4. 实测方法与证据</w:t>
      </w:r>
    </w:p>
    <w:p>
      <w:r>
        <w:rPr>
          <w:rFonts w:ascii="Microsoft YaHei" w:hAnsi="Microsoft YaHei" w:eastAsia="Microsoft YaHei"/>
          <w:b w:val="0"/>
        </w:rPr>
        <w:t>测试在独立临时 SQLite 数据库中进行。先通过正常登录流程建立 alice 的低权限会话，再直接调用密码修改接口，提交目标账号 admin 和新的课程测试口令。请求中刻意不包含 csrf_token，也不包含当前密码字段。</w:t>
      </w:r>
    </w:p>
    <w:p>
      <w:pPr>
        <w:pStyle w:val="Heading2"/>
      </w:pPr>
      <w:r>
        <w:rPr>
          <w:rFonts w:ascii="Microsoft YaHei" w:hAnsi="Microsoft YaHei" w:eastAsia="Microsoft YaHei"/>
          <w:b/>
        </w:rPr>
        <w:t>4.1 复现步骤</w:t>
      </w:r>
    </w:p>
    <w:p>
      <w:pPr>
        <w:pStyle w:val="ListNumber"/>
      </w:pPr>
      <w:r>
        <w:rPr>
          <w:rFonts w:ascii="Microsoft YaHei" w:hAnsi="Microsoft YaHei" w:eastAsia="Microsoft YaHei"/>
          <w:b w:val="0"/>
        </w:rPr>
        <w:t>访问 /login 并按页面正常流程登录 alice，获得有效会话。</w:t>
      </w:r>
    </w:p>
    <w:p>
      <w:pPr>
        <w:pStyle w:val="ListNumber"/>
      </w:pPr>
      <w:r>
        <w:rPr>
          <w:rFonts w:ascii="Microsoft YaHei" w:hAnsi="Microsoft YaHei" w:eastAsia="Microsoft YaHei"/>
          <w:b w:val="0"/>
        </w:rPr>
        <w:t>构造 POST /change-password 请求，将 username 设置为 admin，new_password 设置为课程测试口令。</w:t>
      </w:r>
    </w:p>
    <w:p>
      <w:pPr>
        <w:pStyle w:val="ListNumber"/>
      </w:pPr>
      <w:r>
        <w:rPr>
          <w:rFonts w:ascii="Microsoft YaHei" w:hAnsi="Microsoft YaHei" w:eastAsia="Microsoft YaHei"/>
          <w:b w:val="0"/>
        </w:rPr>
        <w:t>不附带 csrf_token，不提交 admin 的原密码。</w:t>
      </w:r>
    </w:p>
    <w:p>
      <w:pPr>
        <w:pStyle w:val="ListNumber"/>
      </w:pPr>
      <w:r>
        <w:rPr>
          <w:rFonts w:ascii="Microsoft YaHei" w:hAnsi="Microsoft YaHei" w:eastAsia="Microsoft YaHei"/>
          <w:b w:val="0"/>
        </w:rPr>
        <w:t>观察接口返回 302 重定向到 /profile。</w:t>
      </w:r>
    </w:p>
    <w:p>
      <w:pPr>
        <w:pStyle w:val="ListNumber"/>
      </w:pPr>
      <w:r>
        <w:rPr>
          <w:rFonts w:ascii="Microsoft YaHei" w:hAnsi="Microsoft YaHei" w:eastAsia="Microsoft YaHei"/>
          <w:b w:val="0"/>
        </w:rPr>
        <w:t>查询临时数据库，使用 check_password_hash 验证 admin 的 password_hash 已匹配新的测试口令。</w:t>
      </w:r>
    </w:p>
    <w:p>
      <w:r>
        <w:drawing>
          <wp:inline xmlns:a="http://schemas.openxmlformats.org/drawingml/2006/main" xmlns:pic="http://schemas.openxmlformats.org/drawingml/2006/picture">
            <wp:extent cx="5806440" cy="1890096"/>
            <wp:docPr id="2" name="Picture 2"/>
            <wp:cNvGraphicFramePr>
              <a:graphicFrameLocks noChangeAspect="1"/>
            </wp:cNvGraphicFramePr>
            <a:graphic>
              <a:graphicData uri="http://schemas.openxmlformats.org/drawingml/2006/picture">
                <pic:pic>
                  <pic:nvPicPr>
                    <pic:cNvPr id="0" name="before-csrf-password-change-test.png"/>
                    <pic:cNvPicPr/>
                  </pic:nvPicPr>
                  <pic:blipFill>
                    <a:blip r:embed="rId12"/>
                    <a:stretch>
                      <a:fillRect/>
                    </a:stretch>
                  </pic:blipFill>
                  <pic:spPr>
                    <a:xfrm>
                      <a:off x="0" y="0"/>
                      <a:ext cx="5806440" cy="1890096"/>
                    </a:xfrm>
                    <a:prstGeom prst="rect"/>
                  </pic:spPr>
                </pic:pic>
              </a:graphicData>
            </a:graphic>
          </wp:inline>
        </w:drawing>
      </w:r>
    </w:p>
    <w:p>
      <w:pPr>
        <w:spacing w:after="200"/>
        <w:jc w:val="center"/>
      </w:pPr>
      <w:r>
        <w:rPr>
          <w:rFonts w:ascii="Microsoft YaHei" w:hAnsi="Microsoft YaHei" w:eastAsia="Microsoft YaHei"/>
          <w:b w:val="0"/>
          <w:color w:val="5B6573"/>
          <w:sz w:val="18"/>
        </w:rPr>
        <w:t>图 2 自动化实测控制台证据：低权限会话无 Token 修改 admin 密码成功</w:t>
      </w:r>
    </w:p>
    <w:p>
      <w:r>
        <w:rPr>
          <w:rFonts w:ascii="Microsoft YaHei" w:hAnsi="Microsoft YaHei" w:eastAsia="Microsoft YaHei"/>
          <w:b w:val="0"/>
        </w:rPr>
        <w:t>说明：本机浏览器自动化沙箱无法连接该临时本机端口，故未将页面渲染图伪装成抓包截图。图 2 是基于实际 Flask 测试客户端执行结果制作的控制台证据图；接口状态码和数据库散列验证均由实测获得。</w:t>
      </w:r>
    </w:p>
    <w:p>
      <w:r>
        <w:br w:type="page"/>
      </w:r>
    </w:p>
    <w:p>
      <w:pPr>
        <w:pStyle w:val="Heading1"/>
      </w:pPr>
      <w:r>
        <w:rPr>
          <w:rFonts w:ascii="Microsoft YaHei" w:hAnsi="Microsoft YaHei" w:eastAsia="Microsoft YaHei"/>
          <w:b/>
        </w:rPr>
        <w:t>5. 测试结果</w:t>
      </w:r>
    </w:p>
    <w:tbl>
      <w:tblPr>
        <w:tblStyle w:val="TableGrid"/>
        <w:tblW w:type="auto" w:w="0"/>
        <w:jc w:val="left"/>
        <w:tblLayout w:type="fixed"/>
        <w:tblLook w:firstColumn="1" w:firstRow="1" w:lastColumn="0" w:lastRow="0" w:noHBand="0" w:noVBand="1" w:val="04A0"/>
      </w:tblPr>
      <w:tblGrid>
        <w:gridCol w:w="2448"/>
        <w:gridCol w:w="2448"/>
        <w:gridCol w:w="2448"/>
        <w:gridCol w:w="2448"/>
      </w:tblGrid>
      <w:tr>
        <w:trPr>
          <w:tblHeader w:val="true"/>
        </w:trPr>
        <w:tc>
          <w:tcPr>
            <w:tcW w:type="dxa" w:w="2376"/>
            <w:vAlign w:val="center"/>
            <w:tcMar>
              <w:top w:w="100" w:type="dxa"/>
              <w:start w:w="120" w:type="dxa"/>
              <w:bottom w:w="100" w:type="dxa"/>
              <w:end w:w="120" w:type="dxa"/>
            </w:tcMar>
            <w:shd w:fill="1F4E78"/>
          </w:tcPr>
          <w:p>
            <w:r>
              <w:rPr>
                <w:rFonts w:ascii="Microsoft YaHei" w:hAnsi="Microsoft YaHei" w:eastAsia="Microsoft YaHei"/>
                <w:b/>
                <w:color w:val="FFFFFF"/>
              </w:rPr>
              <w:t>验证项</w:t>
            </w:r>
          </w:p>
        </w:tc>
        <w:tc>
          <w:tcPr>
            <w:tcW w:type="dxa" w:w="1872"/>
            <w:vAlign w:val="center"/>
            <w:tcMar>
              <w:top w:w="100" w:type="dxa"/>
              <w:start w:w="120" w:type="dxa"/>
              <w:bottom w:w="100" w:type="dxa"/>
              <w:end w:w="120" w:type="dxa"/>
            </w:tcMar>
            <w:shd w:fill="1F4E78"/>
          </w:tcPr>
          <w:p>
            <w:r>
              <w:rPr>
                <w:rFonts w:ascii="Microsoft YaHei" w:hAnsi="Microsoft YaHei" w:eastAsia="Microsoft YaHei"/>
                <w:b/>
                <w:color w:val="FFFFFF"/>
              </w:rPr>
              <w:t>预期安全行为</w:t>
            </w:r>
          </w:p>
        </w:tc>
        <w:tc>
          <w:tcPr>
            <w:tcW w:type="dxa" w:w="2088"/>
            <w:vAlign w:val="center"/>
            <w:tcMar>
              <w:top w:w="100" w:type="dxa"/>
              <w:start w:w="120" w:type="dxa"/>
              <w:bottom w:w="100" w:type="dxa"/>
              <w:end w:w="120" w:type="dxa"/>
            </w:tcMar>
            <w:shd w:fill="1F4E78"/>
          </w:tcPr>
          <w:p>
            <w:r>
              <w:rPr>
                <w:rFonts w:ascii="Microsoft YaHei" w:hAnsi="Microsoft YaHei" w:eastAsia="Microsoft YaHei"/>
                <w:b/>
                <w:color w:val="FFFFFF"/>
              </w:rPr>
              <w:t>实际结果</w:t>
            </w:r>
          </w:p>
        </w:tc>
        <w:tc>
          <w:tcPr>
            <w:tcW w:type="dxa" w:w="3024"/>
            <w:vAlign w:val="center"/>
            <w:tcMar>
              <w:top w:w="100" w:type="dxa"/>
              <w:start w:w="120" w:type="dxa"/>
              <w:bottom w:w="100" w:type="dxa"/>
              <w:end w:w="120" w:type="dxa"/>
            </w:tcMar>
            <w:shd w:fill="1F4E78"/>
          </w:tcPr>
          <w:p>
            <w:r>
              <w:rPr>
                <w:rFonts w:ascii="Microsoft YaHei" w:hAnsi="Microsoft YaHei" w:eastAsia="Microsoft YaHei"/>
                <w:b/>
                <w:color w:val="FFFFFF"/>
              </w:rPr>
              <w:t>结论</w:t>
            </w:r>
          </w:p>
        </w:tc>
      </w:tr>
      <w:tr>
        <w:tc>
          <w:tcPr>
            <w:tcW w:type="dxa" w:w="2448"/>
          </w:tcPr>
          <w:p>
            <w:r>
              <w:rPr>
                <w:rFonts w:ascii="Microsoft YaHei" w:hAnsi="Microsoft YaHei" w:eastAsia="Microsoft YaHei"/>
                <w:b w:val="0"/>
              </w:rPr>
              <w:t>身份绑定</w:t>
            </w:r>
          </w:p>
        </w:tc>
        <w:tc>
          <w:tcPr>
            <w:tcW w:type="dxa" w:w="2448"/>
          </w:tcPr>
          <w:p>
            <w:r>
              <w:rPr>
                <w:rFonts w:ascii="Microsoft YaHei" w:hAnsi="Microsoft YaHei" w:eastAsia="Microsoft YaHei"/>
                <w:b w:val="0"/>
              </w:rPr>
              <w:t>目标账号应来自会话</w:t>
            </w:r>
          </w:p>
        </w:tc>
        <w:tc>
          <w:tcPr>
            <w:tcW w:type="dxa" w:w="2448"/>
          </w:tcPr>
          <w:p>
            <w:r>
              <w:rPr>
                <w:rFonts w:ascii="Microsoft YaHei" w:hAnsi="Microsoft YaHei" w:eastAsia="Microsoft YaHei"/>
                <w:b w:val="0"/>
              </w:rPr>
              <w:t>使用表单 username=admin</w:t>
            </w:r>
          </w:p>
        </w:tc>
        <w:tc>
          <w:tcPr>
            <w:tcW w:type="dxa" w:w="2448"/>
          </w:tcPr>
          <w:p>
            <w:r>
              <w:rPr>
                <w:rFonts w:ascii="Microsoft YaHei" w:hAnsi="Microsoft YaHei" w:eastAsia="Microsoft YaHei"/>
                <w:b w:val="0"/>
                <w:color w:val="B42318"/>
              </w:rPr>
              <w:t>失败：可指定他人账号</w:t>
            </w:r>
          </w:p>
        </w:tc>
      </w:tr>
      <w:tr>
        <w:tc>
          <w:tcPr>
            <w:tcW w:type="dxa" w:w="2448"/>
          </w:tcPr>
          <w:p>
            <w:r>
              <w:rPr>
                <w:rFonts w:ascii="Microsoft YaHei" w:hAnsi="Microsoft YaHei" w:eastAsia="Microsoft YaHei"/>
                <w:b w:val="0"/>
              </w:rPr>
              <w:t>CSRF 防护</w:t>
            </w:r>
          </w:p>
        </w:tc>
        <w:tc>
          <w:tcPr>
            <w:tcW w:type="dxa" w:w="2448"/>
          </w:tcPr>
          <w:p>
            <w:r>
              <w:rPr>
                <w:rFonts w:ascii="Microsoft YaHei" w:hAnsi="Microsoft YaHei" w:eastAsia="Microsoft YaHei"/>
                <w:b w:val="0"/>
              </w:rPr>
              <w:t>缺少 Token 应拒绝</w:t>
            </w:r>
          </w:p>
        </w:tc>
        <w:tc>
          <w:tcPr>
            <w:tcW w:type="dxa" w:w="2448"/>
          </w:tcPr>
          <w:p>
            <w:r>
              <w:rPr>
                <w:rFonts w:ascii="Microsoft YaHei" w:hAnsi="Microsoft YaHei" w:eastAsia="Microsoft YaHei"/>
                <w:b w:val="0"/>
              </w:rPr>
              <w:t>未提交 Token 仍返回 302</w:t>
            </w:r>
          </w:p>
        </w:tc>
        <w:tc>
          <w:tcPr>
            <w:tcW w:type="dxa" w:w="2448"/>
          </w:tcPr>
          <w:p>
            <w:r>
              <w:rPr>
                <w:rFonts w:ascii="Microsoft YaHei" w:hAnsi="Microsoft YaHei" w:eastAsia="Microsoft YaHei"/>
                <w:b w:val="0"/>
                <w:color w:val="B42318"/>
              </w:rPr>
              <w:t>失败：请求被接受</w:t>
            </w:r>
          </w:p>
        </w:tc>
      </w:tr>
      <w:tr>
        <w:tc>
          <w:tcPr>
            <w:tcW w:type="dxa" w:w="2448"/>
          </w:tcPr>
          <w:p>
            <w:r>
              <w:rPr>
                <w:rFonts w:ascii="Microsoft YaHei" w:hAnsi="Microsoft YaHei" w:eastAsia="Microsoft YaHei"/>
                <w:b w:val="0"/>
              </w:rPr>
              <w:t>原密码验证</w:t>
            </w:r>
          </w:p>
        </w:tc>
        <w:tc>
          <w:tcPr>
            <w:tcW w:type="dxa" w:w="2448"/>
          </w:tcPr>
          <w:p>
            <w:r>
              <w:rPr>
                <w:rFonts w:ascii="Microsoft YaHei" w:hAnsi="Microsoft YaHei" w:eastAsia="Microsoft YaHei"/>
                <w:b w:val="0"/>
              </w:rPr>
              <w:t>应验证当前密码</w:t>
            </w:r>
          </w:p>
        </w:tc>
        <w:tc>
          <w:tcPr>
            <w:tcW w:type="dxa" w:w="2448"/>
          </w:tcPr>
          <w:p>
            <w:r>
              <w:rPr>
                <w:rFonts w:ascii="Microsoft YaHei" w:hAnsi="Microsoft YaHei" w:eastAsia="Microsoft YaHei"/>
                <w:b w:val="0"/>
              </w:rPr>
              <w:t>未传原密码仍更新散列</w:t>
            </w:r>
          </w:p>
        </w:tc>
        <w:tc>
          <w:tcPr>
            <w:tcW w:type="dxa" w:w="2448"/>
          </w:tcPr>
          <w:p>
            <w:r>
              <w:rPr>
                <w:rFonts w:ascii="Microsoft YaHei" w:hAnsi="Microsoft YaHei" w:eastAsia="Microsoft YaHei"/>
                <w:b w:val="0"/>
                <w:color w:val="B42318"/>
              </w:rPr>
              <w:t>失败：无再认证</w:t>
            </w:r>
          </w:p>
        </w:tc>
      </w:tr>
      <w:tr>
        <w:tc>
          <w:tcPr>
            <w:tcW w:type="dxa" w:w="2448"/>
          </w:tcPr>
          <w:p>
            <w:r>
              <w:rPr>
                <w:rFonts w:ascii="Microsoft YaHei" w:hAnsi="Microsoft YaHei" w:eastAsia="Microsoft YaHei"/>
                <w:b w:val="0"/>
              </w:rPr>
              <w:t>影响验证</w:t>
            </w:r>
          </w:p>
        </w:tc>
        <w:tc>
          <w:tcPr>
            <w:tcW w:type="dxa" w:w="2448"/>
          </w:tcPr>
          <w:p>
            <w:r>
              <w:rPr>
                <w:rFonts w:ascii="Microsoft YaHei" w:hAnsi="Microsoft YaHei" w:eastAsia="Microsoft YaHei"/>
                <w:b w:val="0"/>
              </w:rPr>
              <w:t>管理员凭据不应改变</w:t>
            </w:r>
          </w:p>
        </w:tc>
        <w:tc>
          <w:tcPr>
            <w:tcW w:type="dxa" w:w="2448"/>
          </w:tcPr>
          <w:p>
            <w:r>
              <w:rPr>
                <w:rFonts w:ascii="Microsoft YaHei" w:hAnsi="Microsoft YaHei" w:eastAsia="Microsoft YaHei"/>
                <w:b w:val="0"/>
              </w:rPr>
              <w:t>admin 散列匹配新测试口令</w:t>
            </w:r>
          </w:p>
        </w:tc>
        <w:tc>
          <w:tcPr>
            <w:tcW w:type="dxa" w:w="2448"/>
          </w:tcPr>
          <w:p>
            <w:r>
              <w:rPr>
                <w:rFonts w:ascii="Microsoft YaHei" w:hAnsi="Microsoft YaHei" w:eastAsia="Microsoft YaHei"/>
                <w:b w:val="0"/>
                <w:color w:val="B42318"/>
              </w:rPr>
              <w:t>失败：账户接管成立</w:t>
            </w:r>
          </w:p>
        </w:tc>
      </w:tr>
    </w:tbl>
    <w:p>
      <w:pPr>
        <w:pStyle w:val="Heading1"/>
      </w:pPr>
      <w:r>
        <w:rPr>
          <w:rFonts w:ascii="Microsoft YaHei" w:hAnsi="Microsoft YaHei" w:eastAsia="Microsoft YaHei"/>
          <w:b/>
        </w:rPr>
        <w:t>6. 风险与影响</w:t>
      </w:r>
    </w:p>
    <w:p>
      <w:pPr>
        <w:pStyle w:val="ListBullet"/>
      </w:pPr>
      <w:r>
        <w:rPr>
          <w:rFonts w:ascii="Microsoft YaHei" w:hAnsi="Microsoft YaHei" w:eastAsia="Microsoft YaHei"/>
          <w:b w:val="0"/>
        </w:rPr>
        <w:t>账户接管：攻击者可重设指定账户密码，随后以新口令登录目标账户。</w:t>
      </w:r>
    </w:p>
    <w:p>
      <w:pPr>
        <w:pStyle w:val="ListBullet"/>
      </w:pPr>
      <w:r>
        <w:rPr>
          <w:rFonts w:ascii="Microsoft YaHei" w:hAnsi="Microsoft YaHei" w:eastAsia="Microsoft YaHei"/>
          <w:b w:val="0"/>
        </w:rPr>
        <w:t>权限提升：若目标为管理员，攻击者可获得管理功能可见的数据或操作权限。</w:t>
      </w:r>
    </w:p>
    <w:p>
      <w:pPr>
        <w:pStyle w:val="ListBullet"/>
      </w:pPr>
      <w:r>
        <w:rPr>
          <w:rFonts w:ascii="Microsoft YaHei" w:hAnsi="Microsoft YaHei" w:eastAsia="Microsoft YaHei"/>
          <w:b w:val="0"/>
        </w:rPr>
        <w:t>不可否认性受损：当前实现没有记录操作者、目标账号、来源或时间，事后追踪困难。</w:t>
      </w:r>
    </w:p>
    <w:p>
      <w:pPr>
        <w:pStyle w:val="ListBullet"/>
      </w:pPr>
      <w:r>
        <w:rPr>
          <w:rFonts w:ascii="Microsoft YaHei" w:hAnsi="Microsoft YaHei" w:eastAsia="Microsoft YaHei"/>
          <w:b w:val="0"/>
        </w:rPr>
        <w:t>CSRF 扩大攻击面：受害者只要保持登录状态，即可能在不知情情况下通过跨站请求触发敏感操作。</w:t>
      </w:r>
    </w:p>
    <w:p>
      <w:r>
        <w:rPr>
          <w:rFonts w:ascii="Microsoft YaHei" w:hAnsi="Microsoft YaHei" w:eastAsia="Microsoft YaHei"/>
          <w:b w:val="0"/>
        </w:rPr>
        <w:t>CVSS v3.1：AV:N/AC:L/PR:L/UI:R/S:U/C:H/I:H/A:N，基础评分 7.3（高危）。该评分假设攻击者需要一个普通账户并诱导已登录用户执行跨站请求。</w:t>
      </w:r>
    </w:p>
    <w:p>
      <w:r>
        <w:br w:type="page"/>
      </w:r>
    </w:p>
    <w:p>
      <w:pPr>
        <w:pStyle w:val="Heading1"/>
      </w:pPr>
      <w:r>
        <w:rPr>
          <w:rFonts w:ascii="Microsoft YaHei" w:hAnsi="Microsoft YaHei" w:eastAsia="Microsoft YaHei"/>
          <w:b/>
        </w:rPr>
        <w:t>7. 修复建议</w:t>
      </w:r>
    </w:p>
    <w:p>
      <w:pPr>
        <w:pStyle w:val="Heading2"/>
      </w:pPr>
      <w:r>
        <w:rPr>
          <w:rFonts w:ascii="Microsoft YaHei" w:hAnsi="Microsoft YaHei" w:eastAsia="Microsoft YaHei"/>
          <w:b/>
        </w:rPr>
        <w:t>7.1 必须修复项</w:t>
      </w:r>
    </w:p>
    <w:p>
      <w:pPr>
        <w:pStyle w:val="ListBullet"/>
      </w:pPr>
      <w:r>
        <w:rPr>
          <w:rFonts w:ascii="Microsoft YaHei" w:hAnsi="Microsoft YaHei" w:eastAsia="Microsoft YaHei"/>
          <w:b w:val="0"/>
        </w:rPr>
        <w:t>服务端从 session 获取当前用户，不接受表单 username 作为密码修改目标；普通用户只能修改自己的密码。</w:t>
      </w:r>
    </w:p>
    <w:p>
      <w:pPr>
        <w:pStyle w:val="ListBullet"/>
      </w:pPr>
      <w:r>
        <w:rPr>
          <w:rFonts w:ascii="Microsoft YaHei" w:hAnsi="Microsoft YaHei" w:eastAsia="Microsoft YaHei"/>
          <w:b w:val="0"/>
        </w:rPr>
        <w:t>在所有状态变更表单中加入随机 CSRF Token，并通过 hmac.compare_digest 对提交值与会话值进行常量时间比较；缺失或不匹配时返回 400。</w:t>
      </w:r>
    </w:p>
    <w:p>
      <w:pPr>
        <w:pStyle w:val="ListBullet"/>
      </w:pPr>
      <w:r>
        <w:rPr>
          <w:rFonts w:ascii="Microsoft YaHei" w:hAnsi="Microsoft YaHei" w:eastAsia="Microsoft YaHei"/>
          <w:b w:val="0"/>
        </w:rPr>
        <w:t>要求提交并验证原密码；原密码不正确时不执行任何更新。</w:t>
      </w:r>
    </w:p>
    <w:p>
      <w:pPr>
        <w:pStyle w:val="ListBullet"/>
      </w:pPr>
      <w:r>
        <w:rPr>
          <w:rFonts w:ascii="Microsoft YaHei" w:hAnsi="Microsoft YaHei" w:eastAsia="Microsoft YaHei"/>
          <w:b w:val="0"/>
        </w:rPr>
        <w:t>验证新密码与确认密码一致，并实施最小长度、最大长度及常见弱口令策略。</w:t>
      </w:r>
    </w:p>
    <w:p>
      <w:pPr>
        <w:pStyle w:val="ListBullet"/>
      </w:pPr>
      <w:r>
        <w:rPr>
          <w:rFonts w:ascii="Microsoft YaHei" w:hAnsi="Microsoft YaHei" w:eastAsia="Microsoft YaHei"/>
          <w:b w:val="0"/>
        </w:rPr>
        <w:t>更新密码后轮换会话标识，并使其他活跃会话失效；记录账户、操作者、IP、时间和结果。</w:t>
      </w:r>
    </w:p>
    <w:p>
      <w:pPr>
        <w:pStyle w:val="Heading2"/>
      </w:pPr>
      <w:r>
        <w:rPr>
          <w:rFonts w:ascii="Microsoft YaHei" w:hAnsi="Microsoft YaHei" w:eastAsia="Microsoft YaHei"/>
          <w:b/>
        </w:rPr>
        <w:t>7.2 推荐安全处理流程</w:t>
      </w:r>
    </w:p>
    <w:p>
      <w:pPr>
        <w:pStyle w:val="ListNumber"/>
      </w:pPr>
      <w:r>
        <w:rPr>
          <w:rFonts w:ascii="Microsoft YaHei" w:hAnsi="Microsoft YaHei" w:eastAsia="Microsoft YaHei"/>
          <w:b w:val="0"/>
        </w:rPr>
        <w:t>读取 session["username"] 并查询当前用户；会话不存在时跳转登录。</w:t>
      </w:r>
    </w:p>
    <w:p>
      <w:pPr>
        <w:pStyle w:val="ListNumber"/>
      </w:pPr>
      <w:r>
        <w:rPr>
          <w:rFonts w:ascii="Microsoft YaHei" w:hAnsi="Microsoft YaHei" w:eastAsia="Microsoft YaHei"/>
          <w:b w:val="0"/>
        </w:rPr>
        <w:t>校验 csrf_token；失败即中止请求。</w:t>
      </w:r>
    </w:p>
    <w:p>
      <w:pPr>
        <w:pStyle w:val="ListNumber"/>
      </w:pPr>
      <w:r>
        <w:rPr>
          <w:rFonts w:ascii="Microsoft YaHei" w:hAnsi="Microsoft YaHei" w:eastAsia="Microsoft YaHei"/>
          <w:b w:val="0"/>
        </w:rPr>
        <w:t>校验当前密码哈希；失败返回统一错误提示。</w:t>
      </w:r>
    </w:p>
    <w:p>
      <w:pPr>
        <w:pStyle w:val="ListNumber"/>
      </w:pPr>
      <w:r>
        <w:rPr>
          <w:rFonts w:ascii="Microsoft YaHei" w:hAnsi="Microsoft YaHei" w:eastAsia="Microsoft YaHei"/>
          <w:b w:val="0"/>
        </w:rPr>
        <w:t>校验新密码策略及确认值，再使用 generate_password_hash 保存新散列。</w:t>
      </w:r>
    </w:p>
    <w:p>
      <w:pPr>
        <w:pStyle w:val="ListNumber"/>
      </w:pPr>
      <w:r>
        <w:rPr>
          <w:rFonts w:ascii="Microsoft YaHei" w:hAnsi="Microsoft YaHei" w:eastAsia="Microsoft YaHei"/>
          <w:b w:val="0"/>
        </w:rPr>
        <w:t>提交事务后轮换 CSRF Token / 登录会话，并写入安全审计日志。</w:t>
      </w:r>
    </w:p>
    <w:p>
      <w:pPr>
        <w:pStyle w:val="Heading1"/>
      </w:pPr>
      <w:r>
        <w:rPr>
          <w:rFonts w:ascii="Microsoft YaHei" w:hAnsi="Microsoft YaHei" w:eastAsia="Microsoft YaHei"/>
          <w:b/>
        </w:rPr>
        <w:t>8. 回归验证用例</w:t>
      </w:r>
    </w:p>
    <w:tbl>
      <w:tblPr>
        <w:tblStyle w:val="TableGrid"/>
        <w:tblW w:type="auto" w:w="0"/>
        <w:jc w:val="left"/>
        <w:tblLayout w:type="fixed"/>
        <w:tblLook w:firstColumn="1" w:firstRow="1" w:lastColumn="0" w:lastRow="0" w:noHBand="0" w:noVBand="1" w:val="04A0"/>
      </w:tblPr>
      <w:tblGrid>
        <w:gridCol w:w="4896"/>
        <w:gridCol w:w="4896"/>
      </w:tblGrid>
      <w:tr>
        <w:tc>
          <w:tcPr>
            <w:tcW w:type="dxa" w:w="4896"/>
            <w:shd w:fill="D9EAF7"/>
          </w:tcPr>
          <w:p>
            <w:r>
              <w:rPr>
                <w:rFonts w:ascii="Microsoft YaHei" w:hAnsi="Microsoft YaHei" w:eastAsia="Microsoft YaHei"/>
                <w:b/>
                <w:color w:val="1F4E78"/>
              </w:rPr>
              <w:t>无 Token 请求</w:t>
            </w:r>
          </w:p>
        </w:tc>
        <w:tc>
          <w:tcPr>
            <w:tcW w:type="dxa" w:w="4896"/>
          </w:tcPr>
          <w:p>
            <w:r>
              <w:rPr>
                <w:rFonts w:ascii="Microsoft YaHei" w:hAnsi="Microsoft YaHei" w:eastAsia="Microsoft YaHei"/>
                <w:b w:val="0"/>
              </w:rPr>
              <w:t>已登录会话向 /change-password 不带 csrf_token，应返回 400，密码散列不变。</w:t>
            </w:r>
          </w:p>
        </w:tc>
      </w:tr>
      <w:tr>
        <w:tc>
          <w:tcPr>
            <w:tcW w:type="dxa" w:w="4896"/>
            <w:shd w:fill="D9EAF7"/>
          </w:tcPr>
          <w:p>
            <w:r>
              <w:rPr>
                <w:rFonts w:ascii="Microsoft YaHei" w:hAnsi="Microsoft YaHei" w:eastAsia="Microsoft YaHei"/>
                <w:b/>
                <w:color w:val="1F4E78"/>
              </w:rPr>
              <w:t>篡改 username</w:t>
            </w:r>
          </w:p>
        </w:tc>
        <w:tc>
          <w:tcPr>
            <w:tcW w:type="dxa" w:w="4896"/>
          </w:tcPr>
          <w:p>
            <w:r>
              <w:rPr>
                <w:rFonts w:ascii="Microsoft YaHei" w:hAnsi="Microsoft YaHei" w:eastAsia="Microsoft YaHei"/>
                <w:b w:val="0"/>
              </w:rPr>
              <w:t>提交 username=admin 但会话为 alice，应只允许修改 alice 或返回 403；admin 散列不变。</w:t>
            </w:r>
          </w:p>
        </w:tc>
      </w:tr>
      <w:tr>
        <w:tc>
          <w:tcPr>
            <w:tcW w:type="dxa" w:w="4896"/>
            <w:shd w:fill="D9EAF7"/>
          </w:tcPr>
          <w:p>
            <w:r>
              <w:rPr>
                <w:rFonts w:ascii="Microsoft YaHei" w:hAnsi="Microsoft YaHei" w:eastAsia="Microsoft YaHei"/>
                <w:b/>
                <w:color w:val="1F4E78"/>
              </w:rPr>
              <w:t>错误原密码</w:t>
            </w:r>
          </w:p>
        </w:tc>
        <w:tc>
          <w:tcPr>
            <w:tcW w:type="dxa" w:w="4896"/>
          </w:tcPr>
          <w:p>
            <w:r>
              <w:rPr>
                <w:rFonts w:ascii="Microsoft YaHei" w:hAnsi="Microsoft YaHei" w:eastAsia="Microsoft YaHei"/>
                <w:b w:val="0"/>
              </w:rPr>
              <w:t>原密码错误时应拒绝更新，且不泄露账户存在性细节。</w:t>
            </w:r>
          </w:p>
        </w:tc>
      </w:tr>
      <w:tr>
        <w:tc>
          <w:tcPr>
            <w:tcW w:type="dxa" w:w="4896"/>
            <w:shd w:fill="D9EAF7"/>
          </w:tcPr>
          <w:p>
            <w:r>
              <w:rPr>
                <w:rFonts w:ascii="Microsoft YaHei" w:hAnsi="Microsoft YaHei" w:eastAsia="Microsoft YaHei"/>
                <w:b/>
                <w:color w:val="1F4E78"/>
              </w:rPr>
              <w:t>确认密码不一致</w:t>
            </w:r>
          </w:p>
        </w:tc>
        <w:tc>
          <w:tcPr>
            <w:tcW w:type="dxa" w:w="4896"/>
          </w:tcPr>
          <w:p>
            <w:r>
              <w:rPr>
                <w:rFonts w:ascii="Microsoft YaHei" w:hAnsi="Microsoft YaHei" w:eastAsia="Microsoft YaHei"/>
                <w:b w:val="0"/>
              </w:rPr>
              <w:t>新密码与确认密码不一致时应返回表单错误，数据库不变。</w:t>
            </w:r>
          </w:p>
        </w:tc>
      </w:tr>
      <w:tr>
        <w:tc>
          <w:tcPr>
            <w:tcW w:type="dxa" w:w="4896"/>
            <w:shd w:fill="D9EAF7"/>
          </w:tcPr>
          <w:p>
            <w:r>
              <w:rPr>
                <w:rFonts w:ascii="Microsoft YaHei" w:hAnsi="Microsoft YaHei" w:eastAsia="Microsoft YaHei"/>
                <w:b/>
                <w:color w:val="1F4E78"/>
              </w:rPr>
              <w:t>正常修改</w:t>
            </w:r>
          </w:p>
        </w:tc>
        <w:tc>
          <w:tcPr>
            <w:tcW w:type="dxa" w:w="4896"/>
          </w:tcPr>
          <w:p>
            <w:r>
              <w:rPr>
                <w:rFonts w:ascii="Microsoft YaHei" w:hAnsi="Microsoft YaHei" w:eastAsia="Microsoft YaHei"/>
                <w:b w:val="0"/>
              </w:rPr>
              <w:t>有效 Token、本人原密码及一致的新密码时，更新成功并轮换会话。</w:t>
            </w:r>
          </w:p>
        </w:tc>
      </w:tr>
    </w:tbl>
    <w:p>
      <w:pPr>
        <w:spacing w:after="0"/>
      </w:pPr>
    </w:p>
    <w:p>
      <w:pPr>
        <w:pStyle w:val="Heading1"/>
      </w:pPr>
      <w:r>
        <w:rPr>
          <w:rFonts w:ascii="Microsoft YaHei" w:hAnsi="Microsoft YaHei" w:eastAsia="Microsoft YaHei"/>
          <w:b/>
        </w:rPr>
        <w:t>9. 结论</w:t>
      </w:r>
    </w:p>
    <w:p>
      <w:r>
        <w:rPr>
          <w:rFonts w:ascii="Microsoft YaHei" w:hAnsi="Microsoft YaHei" w:eastAsia="Microsoft YaHei"/>
          <w:b w:val="0"/>
        </w:rPr>
        <w:t>本漏洞已在课程测试环境中复现并验证影响。根因是服务端授权边界错误：信任客户端 username，同时遗漏 CSRF 防护和敏感操作再认证。应在下一轮 after 修复版中完成身份绑定、CSRF 校验和原密码验证，并以第 8 节用例作为安全回归门槛。</w:t>
      </w:r>
    </w:p>
    <w:sectPr w:rsidR="00FC693F" w:rsidRPr="0006063C" w:rsidSect="00034616">
      <w:headerReference w:type="default" r:id="rId9"/>
      <w:footerReference w:type="default" r:id="rId10"/>
      <w:pgSz w:w="12240" w:h="15840"/>
      <w:pgMar w:top="1152" w:right="1224" w:bottom="1080" w:left="1224"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b w:val="0"/>
        <w:color w:val="5B6573"/>
        <w:sz w:val="16"/>
      </w:rPr>
      <w:t>仅限本地课程测试环境使用</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YaHei" w:hAnsi="Microsoft YaHei" w:eastAsia="Microsoft YaHei"/>
        <w:b w:val="0"/>
        <w:color w:val="5B6573"/>
        <w:sz w:val="17"/>
      </w:rPr>
      <w:t>Class06 安全测试作业 | CSRF 漏洞报告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Microsoft YaHei" w:hAnsi="Microsoft YaHei" w:eastAsia="Microsoft YaHei"/>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Microsoft YaHei" w:hAnsi="Microsoft YaHei" w:eastAsia="Microsoft YaHei"/>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Microsoft YaHei" w:hAnsi="Microsoft YaHei" w:eastAsia="Microsoft YaHei"/>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Class06 CSRF 密码修改漏洞报告</dc:title>
  <dc:subject>课程安全测试</dc:subject>
  <dc:creator>贾耀</dc:creator>
  <cp:keywords/>
  <dc:description>generated by python-docx</dc:description>
  <cp:lastModifiedBy/>
  <cp:revision>1</cp:revision>
  <dcterms:created xsi:type="dcterms:W3CDTF">2013-12-23T23:15:00Z</dcterms:created>
  <dcterms:modified xsi:type="dcterms:W3CDTF">2013-12-23T23:15:00Z</dcterms:modified>
  <cp:category/>
</cp:coreProperties>
</file>