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(function 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window.log = function (type, action, ...extra) {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try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// extra 杩囨护绌烘牸锛屼互闃叉棩蹇楁暟鎹姄鍙栧け璐�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extra.forEach((e, i) =&gt; { extra[i] = e &amp;&amp; `${e}`.replace(/\ /g, '-'); });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// todo 涓绘湇鍔″鍔犳墦鐐瑰煙鍚�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$.ajax({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url: '/api/admin/v3/action',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data: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type,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action,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extra: extra.join('|~'),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screenId: window.screenAlias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},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method: 'GET'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});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 catch(e)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// catch do nothing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// 缁勪欢杩愯閿欒鏃ュ織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window.comErrorLog = function (...args)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this.log('com', 'error', ...args);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};</w:t>
      </w:r>
    </w:p>
    <w:p>
      <w:pPr>
        <w:pStyle w:val="2"/>
        <w:keepNext w:val="0"/>
        <w:keepLines w:val="0"/>
        <w:widowControl/>
        <w:suppressLineNumbers w:val="0"/>
      </w:pPr>
      <w:r>
        <w:t>})();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769C0"/>
    <w:rsid w:val="2257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2020-01-04T07:45:00Z</dcterms:created>
  <dc:creator>TSK_陈</dc:creator>
  <cp:lastModifiedBy>TSK_陈</cp:lastModifiedBy>
  <dcterms:modified xsi:type="dcterms:W3CDTF">2020-01-04T07:46:13Z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