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10D" w:rsidRPr="0049292E" w:rsidRDefault="00B24D73" w:rsidP="006D010B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In-Class </w:t>
      </w:r>
      <w:r w:rsidR="006D010B" w:rsidRPr="0049292E">
        <w:rPr>
          <w:b/>
          <w:bCs/>
          <w:sz w:val="32"/>
          <w:szCs w:val="40"/>
        </w:rPr>
        <w:t xml:space="preserve"> </w:t>
      </w:r>
      <w:r w:rsidR="006D010B" w:rsidRPr="0049292E">
        <w:rPr>
          <w:rFonts w:hint="eastAsia"/>
          <w:b/>
          <w:bCs/>
          <w:sz w:val="32"/>
          <w:szCs w:val="40"/>
        </w:rPr>
        <w:t>Canny</w:t>
      </w:r>
      <w:r w:rsidR="006D010B" w:rsidRPr="0049292E">
        <w:rPr>
          <w:b/>
          <w:bCs/>
          <w:sz w:val="32"/>
          <w:szCs w:val="40"/>
        </w:rPr>
        <w:t xml:space="preserve"> </w:t>
      </w:r>
      <w:r w:rsidR="006D010B" w:rsidRPr="0049292E">
        <w:rPr>
          <w:rFonts w:hint="eastAsia"/>
          <w:b/>
          <w:bCs/>
          <w:sz w:val="32"/>
          <w:szCs w:val="40"/>
        </w:rPr>
        <w:t>Edge</w:t>
      </w:r>
      <w:r w:rsidR="006D010B" w:rsidRPr="0049292E">
        <w:rPr>
          <w:b/>
          <w:bCs/>
          <w:sz w:val="32"/>
          <w:szCs w:val="40"/>
        </w:rPr>
        <w:t xml:space="preserve"> </w:t>
      </w:r>
      <w:r w:rsidR="006D010B" w:rsidRPr="0049292E">
        <w:rPr>
          <w:rFonts w:hint="eastAsia"/>
          <w:b/>
          <w:bCs/>
          <w:sz w:val="32"/>
          <w:szCs w:val="40"/>
        </w:rPr>
        <w:t>Detector</w:t>
      </w:r>
    </w:p>
    <w:p w:rsidR="006D010B" w:rsidRDefault="006D010B" w:rsidP="006D010B">
      <w:pPr>
        <w:jc w:val="right"/>
      </w:pPr>
      <w:proofErr w:type="spellStart"/>
      <w:r>
        <w:t>Jiaying</w:t>
      </w:r>
      <w:proofErr w:type="spellEnd"/>
      <w:r>
        <w:t xml:space="preserve"> Li</w:t>
      </w:r>
    </w:p>
    <w:p w:rsidR="006D010B" w:rsidRDefault="006D010B" w:rsidP="006D010B">
      <w:pPr>
        <w:jc w:val="right"/>
      </w:pPr>
      <w:r>
        <w:t>Jl10919</w:t>
      </w:r>
    </w:p>
    <w:p w:rsidR="006D010B" w:rsidRPr="00B24D73" w:rsidRDefault="00B24D73" w:rsidP="006D010B">
      <w:pPr>
        <w:pStyle w:val="a3"/>
        <w:rPr>
          <w:rFonts w:ascii="TimesNewRomanPSMT" w:hAnsi="TimesNewRomanPSMT" w:hint="eastAsia"/>
          <w:b/>
          <w:bCs/>
          <w:sz w:val="22"/>
          <w:szCs w:val="22"/>
        </w:rPr>
      </w:pPr>
      <w:r w:rsidRPr="0049292E">
        <w:rPr>
          <w:rFonts w:ascii="TimesNewRomanPSMT" w:hAnsi="TimesNewRomanPSMT"/>
          <w:b/>
          <w:bCs/>
          <w:sz w:val="22"/>
          <w:szCs w:val="22"/>
        </w:rPr>
        <w:t xml:space="preserve"> </w:t>
      </w:r>
      <w:r w:rsidR="006D010B" w:rsidRPr="0049292E">
        <w:rPr>
          <w:rFonts w:ascii="TimesNewRomanPSMT" w:hAnsi="TimesNewRomanPSMT"/>
          <w:b/>
          <w:bCs/>
          <w:sz w:val="22"/>
          <w:szCs w:val="22"/>
        </w:rPr>
        <w:t xml:space="preserve">(iii) Output image results (1) to (5) for all test images. </w:t>
      </w:r>
      <w:bookmarkStart w:id="0" w:name="_GoBack"/>
      <w:bookmarkEnd w:id="0"/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1) </w:t>
      </w:r>
      <w:r>
        <w:rPr>
          <w:rFonts w:ascii="TimesNewRomanPS" w:hAnsi="TimesNewRomanPS"/>
          <w:i/>
          <w:iCs/>
          <w:sz w:val="22"/>
          <w:szCs w:val="22"/>
        </w:rPr>
        <w:t xml:space="preserve">Gaussian smoothing </w:t>
      </w:r>
    </w:p>
    <w:p w:rsidR="006D010B" w:rsidRDefault="00B24D7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625600" cy="1625600"/>
            <wp:effectExtent l="0" t="0" r="0" b="0"/>
            <wp:docPr id="7" name="图片 7" descr="图片包含 墙壁, 物体, 室内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ussian_outpu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>2) horizontal gradient responses :</w:t>
      </w:r>
    </w:p>
    <w:p w:rsidR="001E7A65" w:rsidRDefault="00B24D7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625600" cy="1625600"/>
            <wp:effectExtent l="0" t="0" r="0" b="0"/>
            <wp:docPr id="8" name="图片 8" descr="图片包含 墙壁, 物体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bel_xou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/>
          <w:i/>
          <w:iCs/>
          <w:sz w:val="22"/>
          <w:szCs w:val="22"/>
        </w:rPr>
        <w:t>vertical gradient responses:</w:t>
      </w:r>
    </w:p>
    <w:p w:rsidR="001E7A65" w:rsidRDefault="00B24D7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625600" cy="1625600"/>
            <wp:effectExtent l="0" t="0" r="0" b="0"/>
            <wp:docPr id="9" name="图片 9" descr="图片包含 地板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bel_you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3) gradient magnitude image </w:t>
      </w:r>
    </w:p>
    <w:p w:rsidR="001E7A65" w:rsidRDefault="00B24D7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lastRenderedPageBreak/>
        <w:drawing>
          <wp:inline distT="0" distB="0" distL="0" distR="0">
            <wp:extent cx="1625600" cy="1625600"/>
            <wp:effectExtent l="0" t="0" r="0" b="0"/>
            <wp:docPr id="10" name="图片 10" descr="图片包含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gnitud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Pr="00710A4F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4) gradient magnitude image after non-maxima suppression. </w:t>
      </w:r>
    </w:p>
    <w:p w:rsidR="001E7A65" w:rsidRPr="00710A4F" w:rsidRDefault="00B24D73" w:rsidP="006D010B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noProof/>
          <w:sz w:val="22"/>
          <w:szCs w:val="22"/>
        </w:rPr>
        <w:drawing>
          <wp:inline distT="0" distB="0" distL="0" distR="0">
            <wp:extent cx="1625600" cy="1625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65" w:rsidRDefault="001E7A65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 w:rsidRPr="00710A4F">
        <w:rPr>
          <w:rFonts w:ascii="TimesNewRomanPS" w:hAnsi="TimesNewRomanPS" w:hint="eastAsia"/>
          <w:i/>
          <w:iCs/>
          <w:sz w:val="22"/>
          <w:szCs w:val="22"/>
        </w:rPr>
        <w:t>(</w:t>
      </w:r>
      <w:r w:rsidRPr="00710A4F">
        <w:rPr>
          <w:rFonts w:ascii="TimesNewRomanPS" w:hAnsi="TimesNewRomanPS"/>
          <w:i/>
          <w:iCs/>
          <w:sz w:val="22"/>
          <w:szCs w:val="22"/>
        </w:rPr>
        <w:t xml:space="preserve">5) Binary edge map using double thresholding. </w:t>
      </w:r>
    </w:p>
    <w:p w:rsidR="0027618A" w:rsidRPr="00710A4F" w:rsidRDefault="0027618A" w:rsidP="001E7A65">
      <w:pPr>
        <w:pStyle w:val="a3"/>
        <w:rPr>
          <w:rFonts w:ascii="TimesNewRomanPS" w:hAnsi="TimesNewRomanPS" w:hint="eastAsia"/>
          <w:i/>
          <w:iCs/>
          <w:sz w:val="22"/>
          <w:szCs w:val="22"/>
        </w:rPr>
      </w:pPr>
      <w:r>
        <w:rPr>
          <w:rFonts w:ascii="TimesNewRomanPS" w:hAnsi="TimesNewRomanPS" w:hint="eastAsia"/>
          <w:i/>
          <w:iCs/>
          <w:sz w:val="22"/>
          <w:szCs w:val="22"/>
        </w:rPr>
        <w:t>(</w:t>
      </w:r>
      <w:r>
        <w:rPr>
          <w:rFonts w:ascii="TimesNewRomanPS" w:hAnsi="TimesNewRomanPS"/>
          <w:i/>
          <w:iCs/>
          <w:sz w:val="22"/>
          <w:szCs w:val="22"/>
        </w:rPr>
        <w:t xml:space="preserve">here, T1 = </w:t>
      </w:r>
      <w:r w:rsidR="00B24D73" w:rsidRPr="00B24D73">
        <w:rPr>
          <w:rFonts w:ascii="TimesNewRomanPS" w:hAnsi="TimesNewRomanPS"/>
          <w:i/>
          <w:iCs/>
          <w:sz w:val="22"/>
          <w:szCs w:val="22"/>
        </w:rPr>
        <w:t>25.551907952244974</w:t>
      </w:r>
      <w:r w:rsidR="00556F35">
        <w:rPr>
          <w:rFonts w:ascii="TimesNewRomanPS" w:hAnsi="TimesNewRomanPS"/>
          <w:i/>
          <w:iCs/>
          <w:sz w:val="22"/>
          <w:szCs w:val="22"/>
        </w:rPr>
        <w:t xml:space="preserve"> , T1=maxima*0.1</w:t>
      </w:r>
      <w:r>
        <w:rPr>
          <w:rFonts w:ascii="TimesNewRomanPS" w:hAnsi="TimesNewRomanPS"/>
          <w:i/>
          <w:iCs/>
          <w:sz w:val="22"/>
          <w:szCs w:val="22"/>
        </w:rPr>
        <w:t>)</w:t>
      </w:r>
    </w:p>
    <w:p w:rsidR="001E7A65" w:rsidRDefault="00B24D73" w:rsidP="006D010B">
      <w:pPr>
        <w:pStyle w:val="a3"/>
        <w:rPr>
          <w:rFonts w:ascii="TimesNewRomanPSMT" w:hAnsi="TimesNewRomanPSMT" w:hint="eastAsia"/>
          <w:sz w:val="22"/>
          <w:szCs w:val="22"/>
        </w:rPr>
      </w:pPr>
      <w:r>
        <w:rPr>
          <w:rFonts w:ascii="TimesNewRomanPSMT" w:hAnsi="TimesNewRomanPSMT" w:hint="eastAsia"/>
          <w:noProof/>
          <w:sz w:val="22"/>
          <w:szCs w:val="22"/>
        </w:rPr>
        <w:drawing>
          <wp:inline distT="0" distB="0" distL="0" distR="0">
            <wp:extent cx="1625600" cy="162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shol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2E" w:rsidRDefault="0049292E" w:rsidP="006D010B">
      <w:pPr>
        <w:pStyle w:val="a3"/>
        <w:rPr>
          <w:rFonts w:ascii="TimesNewRomanPSMT" w:hAnsi="TimesNewRomanPSMT" w:hint="eastAsia"/>
          <w:sz w:val="22"/>
          <w:szCs w:val="22"/>
        </w:rPr>
      </w:pPr>
    </w:p>
    <w:sectPr w:rsidR="0049292E" w:rsidSect="005C5E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3FB1"/>
    <w:multiLevelType w:val="multilevel"/>
    <w:tmpl w:val="4F0A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06E1"/>
    <w:multiLevelType w:val="multilevel"/>
    <w:tmpl w:val="4BD6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B"/>
    <w:rsid w:val="00142636"/>
    <w:rsid w:val="001E7A65"/>
    <w:rsid w:val="0027618A"/>
    <w:rsid w:val="003B01D4"/>
    <w:rsid w:val="0049292E"/>
    <w:rsid w:val="0049510D"/>
    <w:rsid w:val="004B09F8"/>
    <w:rsid w:val="00556F35"/>
    <w:rsid w:val="005C5E39"/>
    <w:rsid w:val="00635FCF"/>
    <w:rsid w:val="006D010B"/>
    <w:rsid w:val="00710A4F"/>
    <w:rsid w:val="00751502"/>
    <w:rsid w:val="00823632"/>
    <w:rsid w:val="00840AEE"/>
    <w:rsid w:val="00B03D0D"/>
    <w:rsid w:val="00B24D73"/>
    <w:rsid w:val="00C717E3"/>
    <w:rsid w:val="00D63D9F"/>
    <w:rsid w:val="00F505A0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D4FC5"/>
  <w15:chartTrackingRefBased/>
  <w15:docId w15:val="{13104955-2B0E-9F4C-9F93-A76054C9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0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751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5150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84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84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40AEE"/>
  </w:style>
  <w:style w:type="character" w:customStyle="1" w:styleId="comment">
    <w:name w:val="comment"/>
    <w:basedOn w:val="a0"/>
    <w:rsid w:val="00840AEE"/>
  </w:style>
  <w:style w:type="character" w:customStyle="1" w:styleId="string">
    <w:name w:val="string"/>
    <w:basedOn w:val="a0"/>
    <w:rsid w:val="00840AEE"/>
  </w:style>
  <w:style w:type="character" w:customStyle="1" w:styleId="number">
    <w:name w:val="number"/>
    <w:basedOn w:val="a0"/>
    <w:rsid w:val="00840AEE"/>
  </w:style>
  <w:style w:type="character" w:customStyle="1" w:styleId="special">
    <w:name w:val="special"/>
    <w:basedOn w:val="a0"/>
    <w:rsid w:val="0084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lee</dc:creator>
  <cp:keywords/>
  <dc:description/>
  <cp:lastModifiedBy>jes lee</cp:lastModifiedBy>
  <cp:revision>6</cp:revision>
  <dcterms:created xsi:type="dcterms:W3CDTF">2019-11-12T00:50:00Z</dcterms:created>
  <dcterms:modified xsi:type="dcterms:W3CDTF">2019-11-22T01:32:00Z</dcterms:modified>
</cp:coreProperties>
</file>