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2B2543">
        <w:rPr>
          <w:rFonts w:ascii="Times New Roman" w:eastAsia="TimesNewRomanPS-BoldMT" w:hAnsi="Times New Roman" w:cs="Times New Roman"/>
          <w:b/>
          <w:bCs/>
          <w:sz w:val="28"/>
          <w:szCs w:val="28"/>
        </w:rPr>
        <w:t>Hunt’s Algorithm</w:t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>In Hunt’s algorithm, a decision tree is grown in a recursive fashion by partitioning 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training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records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into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successively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purer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subsets.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Let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D</w:t>
      </w:r>
      <w:r w:rsidRPr="002B2543">
        <w:rPr>
          <w:rFonts w:ascii="Times New Roman" w:eastAsia="SegoeUI" w:hAnsi="Times New Roman" w:cs="Times New Roman"/>
          <w:sz w:val="16"/>
          <w:szCs w:val="16"/>
        </w:rPr>
        <w:t>t</w:t>
      </w:r>
      <w:r>
        <w:rPr>
          <w:rFonts w:ascii="Times New Roman" w:eastAsia="SegoeUI" w:hAnsi="Times New Roman" w:cs="Times New Roman"/>
          <w:sz w:val="16"/>
          <w:szCs w:val="16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be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set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of training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records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that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are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associated with node t and y = {</w:t>
      </w:r>
      <w:r w:rsidRPr="002B2543">
        <w:rPr>
          <w:rFonts w:ascii="Times New Roman" w:eastAsia="SegoeUI" w:hAnsi="Times New Roman" w:cs="Times New Roman"/>
          <w:sz w:val="16"/>
          <w:szCs w:val="16"/>
        </w:rPr>
        <w:t>y</w:t>
      </w:r>
      <w:r w:rsidRPr="002B2543">
        <w:rPr>
          <w:rFonts w:ascii="Times New Roman" w:eastAsia="SegoeUI" w:hAnsi="Times New Roman" w:cs="Times New Roman"/>
          <w:sz w:val="24"/>
          <w:szCs w:val="24"/>
        </w:rPr>
        <w:t>1, y2</w:t>
      </w:r>
      <w:proofErr w:type="gramStart"/>
      <w:r w:rsidRPr="002B2543">
        <w:rPr>
          <w:rFonts w:ascii="Times New Roman" w:eastAsia="SegoeUI" w:hAnsi="Times New Roman" w:cs="Times New Roman"/>
          <w:sz w:val="24"/>
          <w:szCs w:val="24"/>
        </w:rPr>
        <w:t>, . . . ,</w:t>
      </w:r>
      <w:proofErr w:type="gramEnd"/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 </w:t>
      </w:r>
      <w:proofErr w:type="spellStart"/>
      <w:r w:rsidRPr="002B2543">
        <w:rPr>
          <w:rFonts w:ascii="Times New Roman" w:eastAsia="SegoeUI" w:hAnsi="Times New Roman" w:cs="Times New Roman"/>
          <w:sz w:val="24"/>
          <w:szCs w:val="24"/>
        </w:rPr>
        <w:t>yc</w:t>
      </w:r>
      <w:proofErr w:type="spellEnd"/>
      <w:r w:rsidRPr="002B2543">
        <w:rPr>
          <w:rFonts w:ascii="Times New Roman" w:eastAsia="SegoeUI" w:hAnsi="Times New Roman" w:cs="Times New Roman"/>
          <w:sz w:val="24"/>
          <w:szCs w:val="24"/>
        </w:rPr>
        <w:t>} be the class labels. The following is a recursive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definition of Hunt’s algorithm.</w:t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Step 1: If all the records in Data belong to the same class </w:t>
      </w:r>
      <w:proofErr w:type="spellStart"/>
      <w:proofErr w:type="gramStart"/>
      <w:r w:rsidRPr="002B2543">
        <w:rPr>
          <w:rFonts w:ascii="Times New Roman" w:eastAsia="SegoeUI" w:hAnsi="Times New Roman" w:cs="Times New Roman"/>
          <w:sz w:val="24"/>
          <w:szCs w:val="24"/>
        </w:rPr>
        <w:t>yt</w:t>
      </w:r>
      <w:proofErr w:type="spellEnd"/>
      <w:proofErr w:type="gramEnd"/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, then t is a leaf node labeled as </w:t>
      </w:r>
      <w:proofErr w:type="spellStart"/>
      <w:r w:rsidRPr="002B2543">
        <w:rPr>
          <w:rFonts w:ascii="Times New Roman" w:eastAsia="SegoeUI" w:hAnsi="Times New Roman" w:cs="Times New Roman"/>
          <w:sz w:val="24"/>
          <w:szCs w:val="24"/>
        </w:rPr>
        <w:t>y</w:t>
      </w:r>
      <w:r w:rsidRPr="002B2543">
        <w:rPr>
          <w:rFonts w:ascii="Times New Roman" w:eastAsia="SegoeUI" w:hAnsi="Times New Roman" w:cs="Times New Roman"/>
          <w:sz w:val="16"/>
          <w:szCs w:val="16"/>
        </w:rPr>
        <w:t>t</w:t>
      </w:r>
      <w:proofErr w:type="spellEnd"/>
      <w:r w:rsidRPr="002B2543">
        <w:rPr>
          <w:rFonts w:ascii="Times New Roman" w:eastAsia="SegoeUI" w:hAnsi="Times New Roman" w:cs="Times New Roman"/>
          <w:sz w:val="24"/>
          <w:szCs w:val="24"/>
        </w:rPr>
        <w:t>.</w:t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>Step 2: If Data contains records that belong to more than one class, an attribute test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condition is selected to partition the records into smaller subsets.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 child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node is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created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for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each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outcome of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test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condition and the records in </w:t>
      </w:r>
      <w:proofErr w:type="gramStart"/>
      <w:r w:rsidRPr="002B2543">
        <w:rPr>
          <w:rFonts w:ascii="Times New Roman" w:eastAsia="SegoeUI" w:hAnsi="Times New Roman" w:cs="Times New Roman"/>
          <w:sz w:val="24"/>
          <w:szCs w:val="24"/>
        </w:rPr>
        <w:t>Dt</w:t>
      </w:r>
      <w:proofErr w:type="gramEnd"/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are distributed to the children based on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 outcomes.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The </w:t>
      </w:r>
      <w:r>
        <w:rPr>
          <w:rFonts w:ascii="Times New Roman" w:eastAsia="SegoeUI" w:hAnsi="Times New Roman" w:cs="Times New Roman"/>
          <w:sz w:val="24"/>
          <w:szCs w:val="24"/>
        </w:rPr>
        <w:t>algorithm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 is then recursively applied to each child node.</w:t>
      </w:r>
    </w:p>
    <w:p w:rsidR="00354618" w:rsidRPr="002B2543" w:rsidRDefault="00354618" w:rsidP="00354618">
      <w:pPr>
        <w:spacing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FD4402">
        <w:rPr>
          <w:rFonts w:ascii="Times New Roman" w:eastAsia="SegoeUI" w:hAnsi="Times New Roman" w:cs="Times New Roman"/>
          <w:noProof/>
          <w:sz w:val="24"/>
          <w:szCs w:val="24"/>
        </w:rPr>
        <w:drawing>
          <wp:inline distT="0" distB="0" distL="0" distR="0" wp14:anchorId="04EDF323" wp14:editId="37954302">
            <wp:extent cx="27336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18" w:rsidRPr="002B2543" w:rsidRDefault="00CA5E4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UnicodeMS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Figure 5.4</w:t>
      </w:r>
      <w:r w:rsidR="00354618" w:rsidRPr="002B2543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354618" w:rsidRPr="002B2543">
        <w:rPr>
          <w:rFonts w:ascii="Times New Roman" w:eastAsia="ArialUnicodeMS" w:hAnsi="Times New Roman" w:cs="Times New Roman"/>
          <w:sz w:val="20"/>
          <w:szCs w:val="20"/>
        </w:rPr>
        <w:t>Training set for predicting borrowers who will default on loan payments.</w:t>
      </w: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>To illustrate how the algorithm works, consider the problem of predicting whether a loan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applicant will repay her loan obligations or become delinquent, subsequently defaulting on her loan.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 training set for this problem can be constructed by examining the records of previous borrowers.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In</w:t>
      </w:r>
      <w:r w:rsidR="00CA5E48">
        <w:rPr>
          <w:rFonts w:ascii="Times New Roman" w:eastAsia="SegoeUI" w:hAnsi="Times New Roman" w:cs="Times New Roman"/>
          <w:sz w:val="24"/>
          <w:szCs w:val="24"/>
        </w:rPr>
        <w:t xml:space="preserve"> the example shown in Figure 5.4</w:t>
      </w:r>
      <w:r w:rsidRPr="002B2543">
        <w:rPr>
          <w:rFonts w:ascii="Times New Roman" w:eastAsia="SegoeUI" w:hAnsi="Times New Roman" w:cs="Times New Roman"/>
          <w:sz w:val="24"/>
          <w:szCs w:val="24"/>
        </w:rPr>
        <w:t>, each record contains the personal information of a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borrower</w:t>
      </w: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proofErr w:type="gramStart"/>
      <w:r w:rsidRPr="002B2543">
        <w:rPr>
          <w:rFonts w:ascii="Times New Roman" w:eastAsia="SegoeUI" w:hAnsi="Times New Roman" w:cs="Times New Roman"/>
          <w:sz w:val="24"/>
          <w:szCs w:val="24"/>
        </w:rPr>
        <w:t>along</w:t>
      </w:r>
      <w:proofErr w:type="gramEnd"/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 with a class label indicating whether the borrower has defaulted on loan payments.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0"/>
          <w:szCs w:val="20"/>
        </w:rPr>
      </w:pPr>
      <w:r w:rsidRPr="002B2543">
        <w:rPr>
          <w:rFonts w:ascii="Times New Roman" w:eastAsia="SegoeUI" w:hAnsi="Times New Roman" w:cs="Times New Roman"/>
          <w:sz w:val="20"/>
          <w:szCs w:val="20"/>
        </w:rPr>
        <w:t>The initial tree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for the classification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problem contains a single node with class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label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Defaulted =No (see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="00CA5E48">
        <w:rPr>
          <w:rFonts w:ascii="Times New Roman" w:eastAsia="SegoeUI" w:hAnsi="Times New Roman" w:cs="Times New Roman"/>
          <w:sz w:val="20"/>
          <w:szCs w:val="20"/>
        </w:rPr>
        <w:t>Figure 5.5</w:t>
      </w:r>
      <w:r w:rsidRPr="002B2543">
        <w:rPr>
          <w:rFonts w:ascii="Times New Roman" w:eastAsia="SegoeUI" w:hAnsi="Times New Roman" w:cs="Times New Roman"/>
          <w:sz w:val="20"/>
          <w:szCs w:val="20"/>
        </w:rPr>
        <w:t>(a)), which means that most of the borrowers successfully repaid their loans. The tree, however, needs to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be redefined since the root node contains records from both classes. The records are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subsequently divided into smaller subsets based on the outcomes of the Home Owner test condition, as shown in Figure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="00CA5E48">
        <w:rPr>
          <w:rFonts w:ascii="Times New Roman" w:eastAsia="SegoeUI" w:hAnsi="Times New Roman" w:cs="Times New Roman"/>
          <w:sz w:val="20"/>
          <w:szCs w:val="20"/>
        </w:rPr>
        <w:t>5.5</w:t>
      </w:r>
      <w:r w:rsidRPr="002B2543">
        <w:rPr>
          <w:rFonts w:ascii="Times New Roman" w:eastAsia="SegoeUI" w:hAnsi="Times New Roman" w:cs="Times New Roman"/>
          <w:sz w:val="20"/>
          <w:szCs w:val="20"/>
        </w:rPr>
        <w:t>(b). The justification for choosing this attribute test condition will be discussed later. For now, we will assume that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this is the best criterion for splitting the data at this point. Hunt’s algorithm is then applied recursively to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 xml:space="preserve">each child of the root node. From the training set given in Figure </w:t>
      </w:r>
      <w:r w:rsidR="00CA5E48">
        <w:rPr>
          <w:rFonts w:ascii="Times New Roman" w:eastAsia="SegoeUI" w:hAnsi="Times New Roman" w:cs="Times New Roman"/>
          <w:sz w:val="20"/>
          <w:szCs w:val="20"/>
        </w:rPr>
        <w:lastRenderedPageBreak/>
        <w:t>5.4</w:t>
      </w:r>
      <w:r w:rsidRPr="002B2543">
        <w:rPr>
          <w:rFonts w:ascii="Times New Roman" w:eastAsia="SegoeUI" w:hAnsi="Times New Roman" w:cs="Times New Roman"/>
          <w:sz w:val="20"/>
          <w:szCs w:val="20"/>
        </w:rPr>
        <w:t>, notice that all borrowers who are home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Pr="002B2543">
        <w:rPr>
          <w:rFonts w:ascii="Times New Roman" w:eastAsia="SegoeUI" w:hAnsi="Times New Roman" w:cs="Times New Roman"/>
          <w:sz w:val="20"/>
          <w:szCs w:val="20"/>
        </w:rPr>
        <w:t>owners successfully repaid their loans. The left child of the root is therefore a leaf node labelled Defaulted = No (see</w:t>
      </w:r>
      <w:r>
        <w:rPr>
          <w:rFonts w:ascii="Times New Roman" w:eastAsia="SegoeUI" w:hAnsi="Times New Roman" w:cs="Times New Roman"/>
          <w:sz w:val="20"/>
          <w:szCs w:val="20"/>
        </w:rPr>
        <w:t xml:space="preserve"> </w:t>
      </w:r>
      <w:r w:rsidR="00CA5E48">
        <w:rPr>
          <w:rFonts w:ascii="Times New Roman" w:eastAsia="SegoeUI" w:hAnsi="Times New Roman" w:cs="Times New Roman"/>
          <w:sz w:val="20"/>
          <w:szCs w:val="20"/>
        </w:rPr>
        <w:t>Figure 5.5</w:t>
      </w:r>
      <w:r w:rsidRPr="002B2543">
        <w:rPr>
          <w:rFonts w:ascii="Times New Roman" w:eastAsia="SegoeUI" w:hAnsi="Times New Roman" w:cs="Times New Roman"/>
          <w:sz w:val="20"/>
          <w:szCs w:val="20"/>
        </w:rPr>
        <w:t>(b)). For the right child, we need to continue applying the recursive step of Hunt’s algorithm until all the records belong to the same class. The trees resulting from each recursi</w:t>
      </w:r>
      <w:r w:rsidR="00CA5E48">
        <w:rPr>
          <w:rFonts w:ascii="Times New Roman" w:eastAsia="SegoeUI" w:hAnsi="Times New Roman" w:cs="Times New Roman"/>
          <w:sz w:val="20"/>
          <w:szCs w:val="20"/>
        </w:rPr>
        <w:t>ve step are shown in Figures 5.5</w:t>
      </w:r>
      <w:r w:rsidRPr="002B2543">
        <w:rPr>
          <w:rFonts w:ascii="Times New Roman" w:eastAsia="SegoeUI" w:hAnsi="Times New Roman" w:cs="Times New Roman"/>
          <w:sz w:val="20"/>
          <w:szCs w:val="20"/>
        </w:rPr>
        <w:t>(c) and (d).</w:t>
      </w:r>
      <w:r w:rsidRPr="002B2543">
        <w:rPr>
          <w:rFonts w:ascii="Times New Roman" w:eastAsia="SegoeUI" w:hAnsi="Times New Roman" w:cs="Times New Roman"/>
          <w:sz w:val="20"/>
          <w:szCs w:val="20"/>
        </w:rPr>
        <w:br/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0"/>
          <w:szCs w:val="20"/>
        </w:rPr>
      </w:pPr>
      <w:r w:rsidRPr="00A75B11">
        <w:rPr>
          <w:rFonts w:ascii="Times New Roman" w:eastAsia="SegoeUI" w:hAnsi="Times New Roman" w:cs="Times New Roman"/>
          <w:noProof/>
          <w:sz w:val="20"/>
          <w:szCs w:val="20"/>
        </w:rPr>
        <w:drawing>
          <wp:inline distT="0" distB="0" distL="0" distR="0" wp14:anchorId="74386D87" wp14:editId="33CED106">
            <wp:extent cx="517207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18" w:rsidRPr="002B2543" w:rsidRDefault="00354618" w:rsidP="00354618">
      <w:pPr>
        <w:spacing w:line="360" w:lineRule="auto"/>
        <w:jc w:val="both"/>
        <w:rPr>
          <w:rFonts w:ascii="Times New Roman" w:eastAsia="SegoeUI" w:hAnsi="Times New Roman" w:cs="Times New Roman"/>
          <w:sz w:val="20"/>
          <w:szCs w:val="20"/>
        </w:rPr>
      </w:pP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rialUnicodeMS" w:hAnsi="Times New Roman" w:cs="Times New Roman"/>
          <w:sz w:val="20"/>
          <w:szCs w:val="20"/>
        </w:rPr>
      </w:pPr>
      <w:r w:rsidRPr="002B2543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2B2543">
        <w:rPr>
          <w:rFonts w:ascii="Times New Roman" w:eastAsia="ArialUnicodeMS" w:hAnsi="Times New Roman" w:cs="Times New Roman"/>
          <w:sz w:val="20"/>
          <w:szCs w:val="20"/>
        </w:rPr>
        <w:t xml:space="preserve">5 </w:t>
      </w:r>
      <w:r w:rsidR="00CA5E4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CA5E48" w:rsidRPr="00C36716">
        <w:rPr>
          <w:rFonts w:ascii="Times New Roman" w:hAnsi="Times New Roman" w:cs="Times New Roman"/>
          <w:bCs/>
          <w:sz w:val="20"/>
          <w:szCs w:val="20"/>
        </w:rPr>
        <w:t>5</w:t>
      </w:r>
      <w:r w:rsidRPr="002B2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2B2543">
        <w:rPr>
          <w:rFonts w:ascii="Times New Roman" w:eastAsia="ArialUnicodeMS" w:hAnsi="Times New Roman" w:cs="Times New Roman"/>
          <w:sz w:val="20"/>
          <w:szCs w:val="20"/>
        </w:rPr>
        <w:t>Hunt’ s</w:t>
      </w:r>
      <w:proofErr w:type="gramEnd"/>
      <w:r w:rsidRPr="002B2543">
        <w:rPr>
          <w:rFonts w:ascii="Times New Roman" w:eastAsia="ArialUnicodeMS" w:hAnsi="Times New Roman" w:cs="Times New Roman"/>
          <w:sz w:val="20"/>
          <w:szCs w:val="20"/>
        </w:rPr>
        <w:t xml:space="preserve"> algorithm for inducing decision trees.</w:t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UnicodeMS" w:hAnsi="Times New Roman" w:cs="Times New Roman"/>
          <w:sz w:val="20"/>
          <w:szCs w:val="20"/>
        </w:rPr>
      </w:pP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>Hunt’s algorithm will work if every combination of</w:t>
      </w:r>
      <w:bookmarkStart w:id="0" w:name="_GoBack"/>
      <w:bookmarkEnd w:id="0"/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 attribute values is present in 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training</w:t>
      </w:r>
      <w:r>
        <w:rPr>
          <w:rFonts w:ascii="Times New Roman" w:eastAsia="SegoeUI" w:hAnsi="Times New Roman" w:cs="Times New Roman"/>
          <w:sz w:val="24"/>
          <w:szCs w:val="24"/>
        </w:rPr>
        <w:t xml:space="preserve"> data </w:t>
      </w:r>
      <w:r w:rsidRPr="002B2543">
        <w:rPr>
          <w:rFonts w:ascii="Times New Roman" w:eastAsia="SegoeUI" w:hAnsi="Times New Roman" w:cs="Times New Roman"/>
          <w:sz w:val="24"/>
          <w:szCs w:val="24"/>
        </w:rPr>
        <w:t>and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each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combination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has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 unique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class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label. These assumptions are too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stringent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for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use in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most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practical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situations.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Additional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conditions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are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needed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to handle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following cases: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</w:p>
    <w:p w:rsidR="00354618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>1. It is possible for some of the child nodes created in Step 2 to be empty; i.e., there are no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records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associated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with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these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nodes.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This</w:t>
      </w:r>
      <w:r>
        <w:rPr>
          <w:rFonts w:ascii="Times New Roman" w:eastAsia="SegoeUI" w:hAnsi="Times New Roman" w:cs="Times New Roman"/>
          <w:sz w:val="24"/>
          <w:szCs w:val="24"/>
        </w:rPr>
        <w:t xml:space="preserve"> can </w:t>
      </w:r>
      <w:r w:rsidRPr="002B2543">
        <w:rPr>
          <w:rFonts w:ascii="Times New Roman" w:eastAsia="SegoeUI" w:hAnsi="Times New Roman" w:cs="Times New Roman"/>
          <w:sz w:val="24"/>
          <w:szCs w:val="24"/>
        </w:rPr>
        <w:t>happen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if none of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training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records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have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combination </w:t>
      </w:r>
      <w:r>
        <w:rPr>
          <w:rFonts w:ascii="Times New Roman" w:eastAsia="SegoeUI" w:hAnsi="Times New Roman" w:cs="Times New Roman"/>
          <w:sz w:val="24"/>
          <w:szCs w:val="24"/>
        </w:rPr>
        <w:t>of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 attribute values associated with such nodes.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In this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case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node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is declared a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leaf node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with the same class label as the majority class of training records associated with its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parent node.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</w:p>
    <w:p w:rsidR="00354618" w:rsidRPr="002B2543" w:rsidRDefault="00354618" w:rsidP="00354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egoeUI" w:hAnsi="Times New Roman" w:cs="Times New Roman"/>
          <w:sz w:val="24"/>
          <w:szCs w:val="24"/>
        </w:rPr>
      </w:pP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2. In Step 2, if all the records associated with </w:t>
      </w:r>
      <w:proofErr w:type="gramStart"/>
      <w:r w:rsidRPr="002B2543">
        <w:rPr>
          <w:rFonts w:ascii="Times New Roman" w:eastAsia="SegoeUI" w:hAnsi="Times New Roman" w:cs="Times New Roman"/>
          <w:sz w:val="24"/>
          <w:szCs w:val="24"/>
        </w:rPr>
        <w:t>D</w:t>
      </w:r>
      <w:r w:rsidRPr="002B2543">
        <w:rPr>
          <w:rFonts w:ascii="Times New Roman" w:eastAsia="SegoeUI" w:hAnsi="Times New Roman" w:cs="Times New Roman"/>
          <w:sz w:val="16"/>
          <w:szCs w:val="16"/>
        </w:rPr>
        <w:t>t</w:t>
      </w:r>
      <w:proofErr w:type="gramEnd"/>
      <w:r w:rsidRPr="002B2543">
        <w:rPr>
          <w:rFonts w:ascii="Times New Roman" w:eastAsia="SegoeUI" w:hAnsi="Times New Roman" w:cs="Times New Roman"/>
          <w:sz w:val="16"/>
          <w:szCs w:val="16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have identical attribute values (except for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the class label), then it is not possible to split these records any further. In this case, the node is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 xml:space="preserve">declared a </w:t>
      </w:r>
      <w:r w:rsidRPr="002B2543">
        <w:rPr>
          <w:rFonts w:ascii="Times New Roman" w:eastAsia="SegoeUI" w:hAnsi="Times New Roman" w:cs="Times New Roman"/>
          <w:sz w:val="24"/>
          <w:szCs w:val="24"/>
        </w:rPr>
        <w:lastRenderedPageBreak/>
        <w:t>leaf node with the same class label as the majority class of training records associated</w:t>
      </w:r>
      <w:r>
        <w:rPr>
          <w:rFonts w:ascii="Times New Roman" w:eastAsia="SegoeUI" w:hAnsi="Times New Roman" w:cs="Times New Roman"/>
          <w:sz w:val="24"/>
          <w:szCs w:val="24"/>
        </w:rPr>
        <w:t xml:space="preserve"> </w:t>
      </w:r>
      <w:r w:rsidRPr="002B2543">
        <w:rPr>
          <w:rFonts w:ascii="Times New Roman" w:eastAsia="SegoeUI" w:hAnsi="Times New Roman" w:cs="Times New Roman"/>
          <w:sz w:val="24"/>
          <w:szCs w:val="24"/>
        </w:rPr>
        <w:t>with this node.</w:t>
      </w:r>
    </w:p>
    <w:p w:rsidR="006F14FE" w:rsidRDefault="006F14FE"/>
    <w:sectPr w:rsidR="006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18"/>
    <w:rsid w:val="00354618"/>
    <w:rsid w:val="006F14FE"/>
    <w:rsid w:val="00BC0767"/>
    <w:rsid w:val="00C36716"/>
    <w:rsid w:val="00C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60BF3-9941-467E-8495-4FA2F12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2015-10-29T21:41:00Z</dcterms:created>
  <dcterms:modified xsi:type="dcterms:W3CDTF">2015-10-29T21:51:00Z</dcterms:modified>
</cp:coreProperties>
</file>