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280"/>
        <w:jc w:val="center"/>
      </w:pPr>
      <w:r>
        <w:rPr>
          <w:rFonts w:ascii="Calibri" w:hAnsi="Calibri" w:eastAsia="Microsoft YaHei"/>
          <w:b/>
          <w:color w:val="2E74B5"/>
          <w:sz w:val="22"/>
        </w:rPr>
        <w:t>毕业设计 · 第一版业务范围基线</w:t>
      </w:r>
    </w:p>
    <w:p>
      <w:pPr>
        <w:pStyle w:val="Title"/>
        <w:keepNext/>
      </w:pPr>
      <w:r>
        <w:t>小学数学智能学习与游戏对战平台</w:t>
      </w:r>
    </w:p>
    <w:p>
      <w:pPr>
        <w:pStyle w:val="Subtitle"/>
        <w:keepNext/>
      </w:pPr>
      <w:r>
        <w:t>系统功能总结</w:t>
      </w:r>
    </w:p>
    <w:p>
      <w:pPr>
        <w:spacing w:after="440"/>
        <w:jc w:val="center"/>
      </w:pPr>
      <w:r>
        <w:rPr>
          <w:rFonts w:ascii="Calibri" w:hAnsi="Calibri" w:eastAsia="Microsoft YaHei"/>
          <w:color w:val="667085"/>
          <w:sz w:val="24"/>
        </w:rPr>
        <w:t>通用型小学数学学习、游戏闯关、协作对战与开放能力平台</w:t>
      </w:r>
    </w:p>
    <w:p>
      <w:pPr>
        <w:spacing w:after="640"/>
        <w:jc w:val="center"/>
      </w:pPr>
      <w:r>
        <w:rPr>
          <w:rFonts w:ascii="Calibri" w:hAnsi="Calibri" w:eastAsia="Microsoft YaHei"/>
          <w:color w:val="667085"/>
          <w:sz w:val="21"/>
        </w:rPr>
        <w:t>版本 V1.0  |  业务功能说明  |  2026年8月</w:t>
      </w:r>
    </w:p>
    <w:tbl>
      <w:tblPr>
        <w:tblW w:type="dxa" w:w="9360"/>
        <w:jc w:val="left"/>
        <w:tblLayout w:type="fixed"/>
        <w:tblLook w:firstColumn="1" w:firstRow="1" w:lastColumn="0" w:lastRow="0" w:noHBand="0" w:noVBand="1" w:val="04A0"/>
        <w:tblInd w:w="120" w:type="dxa"/>
        <w:tblBorders>
          <w:top w:val="single" w:sz="4" w:color="D5DEE8"/>
          <w:left w:val="single" w:sz="4" w:color="D5DEE8"/>
          <w:bottom w:val="single" w:sz="4" w:color="D5DEE8"/>
          <w:right w:val="single" w:sz="4" w:color="D5DEE8"/>
          <w:insideH w:val="single" w:sz="4" w:color="D5DEE8"/>
          <w:insideV w:val="single" w:sz="4" w:color="D5DEE8"/>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Microsoft YaHei"/>
                <w:b/>
                <w:color w:val="0B2545"/>
                <w:sz w:val="22"/>
              </w:rPr>
              <w:t>第一版定位：</w:t>
            </w:r>
            <w:r>
              <w:rPr>
                <w:rFonts w:ascii="Calibri" w:hAnsi="Calibri" w:eastAsia="Microsoft YaHei"/>
                <w:color w:val="1F2937"/>
                <w:sz w:val="22"/>
              </w:rPr>
              <w:t>面向小学生、教师和管理员，围绕“练习—批改—诊断—推荐—验证”建立可持续学习闭环，同时提供游戏闯关、一对一与组队对战，并通过开放平台向第三方应用输出核心学习能力。</w:t>
            </w:r>
          </w:p>
        </w:tc>
      </w:tr>
    </w:tbl>
    <w:p>
      <w:pPr>
        <w:spacing w:after="40"/>
      </w:pPr>
    </w:p>
    <w:p>
      <w:r>
        <w:br w:type="page"/>
      </w:r>
    </w:p>
    <w:p>
      <w:pPr>
        <w:pStyle w:val="Heading1"/>
        <w:keepNext/>
      </w:pPr>
      <w:r>
        <w:rPr>
          <w:rFonts w:ascii="Calibri" w:hAnsi="Calibri" w:eastAsia="Microsoft YaHei"/>
          <w:b/>
          <w:color w:val="2E74B5"/>
          <w:sz w:val="32"/>
        </w:rPr>
        <w:t>1 第一版定位与范围</w:t>
      </w:r>
    </w:p>
    <w:p>
      <w:pPr>
        <w:jc w:val="left"/>
      </w:pPr>
      <w:r>
        <w:rPr>
          <w:rFonts w:ascii="Calibri" w:hAnsi="Calibri" w:eastAsia="Microsoft YaHei"/>
          <w:color w:val="1F2937"/>
          <w:sz w:val="22"/>
        </w:rPr>
        <w:t>本系统是一套面向小学数学学习场景的通用业务平台，不针对某一所学校定制。学生可以不加入学校或班级，直接选择年级、学期和教材版本使用核心学习功能；加入组织后，可进一步接收教师作业、参与班级统计与校内活动。</w:t>
      </w:r>
    </w:p>
    <w:p>
      <w:pPr>
        <w:jc w:val="left"/>
      </w:pPr>
      <w:r>
        <w:rPr>
          <w:rFonts w:ascii="Calibri" w:hAnsi="Calibri" w:eastAsia="Microsoft YaHei"/>
          <w:color w:val="1F2937"/>
          <w:sz w:val="22"/>
        </w:rPr>
        <w:t>第一版重点不是单独验证某一种识别或智能能力，而是把内容组织、练习作答、辅助批改、错因诊断、掌握度更新、个性化推荐、再次验证、教师教学、游戏激励和开放能力连接成完整业务流程。</w:t>
      </w:r>
    </w:p>
    <w:tbl>
      <w:tblPr>
        <w:tblW w:type="dxa" w:w="9360"/>
        <w:jc w:val="left"/>
        <w:tblLayout w:type="fixed"/>
        <w:tblLook w:firstColumn="1" w:firstRow="1" w:lastColumn="0" w:lastRow="0" w:noHBand="0" w:noVBand="1" w:val="04A0"/>
        <w:tblInd w:w="120" w:type="dxa"/>
        <w:tblBorders>
          <w:top w:val="single" w:sz="4" w:color="D5DEE8"/>
          <w:left w:val="single" w:sz="4" w:color="D5DEE8"/>
          <w:bottom w:val="single" w:sz="4" w:color="D5DEE8"/>
          <w:right w:val="single" w:sz="4" w:color="D5DEE8"/>
          <w:insideH w:val="single" w:sz="4" w:color="D5DEE8"/>
          <w:insideV w:val="single" w:sz="4" w:color="D5DEE8"/>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Microsoft YaHei"/>
                <w:b/>
                <w:color w:val="0B2545"/>
                <w:sz w:val="22"/>
              </w:rPr>
              <w:t>核心约束：</w:t>
            </w:r>
            <w:r>
              <w:rPr>
                <w:rFonts w:ascii="Calibri" w:hAnsi="Calibri" w:eastAsia="Microsoft YaHei"/>
                <w:color w:val="1F2937"/>
                <w:sz w:val="22"/>
              </w:rPr>
              <w:t>第一版业务角色仅包括学生、教师和管理员；家长不作为独立使用角色；第三方开发者通过开放平台的应用主体接入，不增加新的人工业务角色。</w:t>
            </w:r>
          </w:p>
        </w:tc>
      </w:tr>
    </w:tbl>
    <w:p>
      <w:pPr>
        <w:spacing w:after="40"/>
      </w:pPr>
    </w:p>
    <w:p>
      <w:pPr>
        <w:pStyle w:val="Heading1"/>
        <w:keepNext/>
      </w:pPr>
      <w:r>
        <w:rPr>
          <w:rFonts w:ascii="Calibri" w:hAnsi="Calibri" w:eastAsia="Microsoft YaHei"/>
          <w:b/>
          <w:color w:val="2E74B5"/>
          <w:sz w:val="32"/>
        </w:rPr>
        <w:t>2 业务角色与组织使用方式</w:t>
      </w:r>
    </w:p>
    <w:p>
      <w:pPr>
        <w:pStyle w:val="Heading2"/>
        <w:keepNext/>
      </w:pPr>
      <w:r>
        <w:rPr>
          <w:rFonts w:ascii="Calibri" w:hAnsi="Calibri" w:eastAsia="Microsoft YaHei"/>
          <w:b/>
          <w:color w:val="2E74B5"/>
          <w:sz w:val="26"/>
        </w:rPr>
        <w:t>2.1 学生</w:t>
      </w:r>
    </w:p>
    <w:p>
      <w:pPr>
        <w:pStyle w:val="ListParagraph"/>
        <w:numPr>
          <w:ilvl w:val="0"/>
          <w:numId w:val="10"/>
        </w:numPr>
        <w:spacing w:after="80" w:line="300" w:lineRule="auto"/>
      </w:pPr>
      <w:r>
        <w:rPr>
          <w:rFonts w:ascii="Calibri" w:hAnsi="Calibri" w:eastAsia="Microsoft YaHei"/>
          <w:color w:val="1F2937"/>
          <w:sz w:val="22"/>
        </w:rPr>
        <w:t>注册后即可独立使用核心学习、练习、拍照辅助批改、错题、掌握度、推荐、闯关和公共对战功能。</w:t>
      </w:r>
    </w:p>
    <w:p>
      <w:pPr>
        <w:pStyle w:val="ListParagraph"/>
        <w:numPr>
          <w:ilvl w:val="0"/>
          <w:numId w:val="10"/>
        </w:numPr>
        <w:spacing w:after="80" w:line="300" w:lineRule="auto"/>
      </w:pPr>
      <w:r>
        <w:rPr>
          <w:rFonts w:ascii="Calibri" w:hAnsi="Calibri" w:eastAsia="Microsoft YaHei"/>
          <w:color w:val="1F2937"/>
          <w:sz w:val="22"/>
        </w:rPr>
        <w:t>可选加入学校和班级；加入后继承班级的默认年级、学期和教材设置，并接收教师布置的作业与训练计划。</w:t>
      </w:r>
    </w:p>
    <w:p>
      <w:pPr>
        <w:pStyle w:val="ListParagraph"/>
        <w:numPr>
          <w:ilvl w:val="0"/>
          <w:numId w:val="10"/>
        </w:numPr>
        <w:spacing w:after="80" w:line="300" w:lineRule="auto"/>
      </w:pPr>
      <w:r>
        <w:rPr>
          <w:rFonts w:ascii="Calibri" w:hAnsi="Calibri" w:eastAsia="Microsoft YaHei"/>
          <w:color w:val="1F2937"/>
          <w:sz w:val="22"/>
        </w:rPr>
        <w:t>查看个人学习记录、错题、薄弱知识点、阶段报告、积分、等级、徽章、排行榜和对战记录。</w:t>
      </w:r>
    </w:p>
    <w:p>
      <w:pPr>
        <w:pStyle w:val="Heading2"/>
        <w:keepNext/>
      </w:pPr>
      <w:r>
        <w:rPr>
          <w:rFonts w:ascii="Calibri" w:hAnsi="Calibri" w:eastAsia="Microsoft YaHei"/>
          <w:b/>
          <w:color w:val="2E74B5"/>
          <w:sz w:val="26"/>
        </w:rPr>
        <w:t>2.2 教师</w:t>
      </w:r>
    </w:p>
    <w:p>
      <w:pPr>
        <w:pStyle w:val="ListParagraph"/>
        <w:numPr>
          <w:ilvl w:val="0"/>
          <w:numId w:val="10"/>
        </w:numPr>
        <w:spacing w:after="80" w:line="300" w:lineRule="auto"/>
      </w:pPr>
      <w:r>
        <w:rPr>
          <w:rFonts w:ascii="Calibri" w:hAnsi="Calibri" w:eastAsia="Microsoft YaHei"/>
          <w:color w:val="1F2937"/>
          <w:sz w:val="22"/>
        </w:rPr>
        <w:t>管理本人负责范围内的班级与学生，查看学习进度、作答情况和薄弱知识点。</w:t>
      </w:r>
    </w:p>
    <w:p>
      <w:pPr>
        <w:pStyle w:val="ListParagraph"/>
        <w:numPr>
          <w:ilvl w:val="0"/>
          <w:numId w:val="10"/>
        </w:numPr>
        <w:spacing w:after="80" w:line="300" w:lineRule="auto"/>
      </w:pPr>
      <w:r>
        <w:rPr>
          <w:rFonts w:ascii="Calibri" w:hAnsi="Calibri" w:eastAsia="Microsoft YaHei"/>
          <w:color w:val="1F2937"/>
          <w:sz w:val="22"/>
        </w:rPr>
        <w:t>从题库选题或按知识点、难度和题量生成作业，发布普通作业、分层作业和训练计划。</w:t>
      </w:r>
    </w:p>
    <w:p>
      <w:pPr>
        <w:pStyle w:val="ListParagraph"/>
        <w:numPr>
          <w:ilvl w:val="0"/>
          <w:numId w:val="10"/>
        </w:numPr>
        <w:spacing w:after="80" w:line="300" w:lineRule="auto"/>
      </w:pPr>
      <w:r>
        <w:rPr>
          <w:rFonts w:ascii="Calibri" w:hAnsi="Calibri" w:eastAsia="Microsoft YaHei"/>
          <w:color w:val="1F2937"/>
          <w:sz w:val="22"/>
        </w:rPr>
        <w:t>复核低可信批改结果，查看作业统计与学习报告，并组织班级闯关或对战活动。</w:t>
      </w:r>
    </w:p>
    <w:p>
      <w:pPr>
        <w:pStyle w:val="Heading2"/>
        <w:keepNext/>
      </w:pPr>
      <w:r>
        <w:rPr>
          <w:rFonts w:ascii="Calibri" w:hAnsi="Calibri" w:eastAsia="Microsoft YaHei"/>
          <w:b/>
          <w:color w:val="2E74B5"/>
          <w:sz w:val="26"/>
        </w:rPr>
        <w:t>2.3 管理员</w:t>
      </w:r>
    </w:p>
    <w:p>
      <w:pPr>
        <w:pStyle w:val="ListParagraph"/>
        <w:numPr>
          <w:ilvl w:val="0"/>
          <w:numId w:val="10"/>
        </w:numPr>
        <w:spacing w:after="80" w:line="300" w:lineRule="auto"/>
      </w:pPr>
      <w:r>
        <w:rPr>
          <w:rFonts w:ascii="Calibri" w:hAnsi="Calibri" w:eastAsia="Microsoft YaHei"/>
          <w:color w:val="1F2937"/>
          <w:sz w:val="22"/>
        </w:rPr>
        <w:t>维护学校、年级、班级和用户等基础业务数据。</w:t>
      </w:r>
    </w:p>
    <w:p>
      <w:pPr>
        <w:pStyle w:val="ListParagraph"/>
        <w:numPr>
          <w:ilvl w:val="0"/>
          <w:numId w:val="10"/>
        </w:numPr>
        <w:spacing w:after="80" w:line="300" w:lineRule="auto"/>
      </w:pPr>
      <w:r>
        <w:rPr>
          <w:rFonts w:ascii="Calibri" w:hAnsi="Calibri" w:eastAsia="Microsoft YaHei"/>
          <w:color w:val="1F2937"/>
          <w:sz w:val="22"/>
        </w:rPr>
        <w:t>维护教材版本、教材章节、知识点、题型、题目、答案、难度和业务规则。</w:t>
      </w:r>
    </w:p>
    <w:p>
      <w:pPr>
        <w:pStyle w:val="ListParagraph"/>
        <w:numPr>
          <w:ilvl w:val="0"/>
          <w:numId w:val="10"/>
        </w:numPr>
        <w:spacing w:after="80" w:line="300" w:lineRule="auto"/>
      </w:pPr>
      <w:r>
        <w:rPr>
          <w:rFonts w:ascii="Calibri" w:hAnsi="Calibri" w:eastAsia="Microsoft YaHei"/>
          <w:color w:val="1F2937"/>
          <w:sz w:val="22"/>
        </w:rPr>
        <w:t>配置游戏、闯关、对战、推荐、识别和辅助批改等运营参数，处理异常业务记录。</w:t>
      </w:r>
    </w:p>
    <w:p>
      <w:pPr>
        <w:pStyle w:val="ListParagraph"/>
        <w:numPr>
          <w:ilvl w:val="0"/>
          <w:numId w:val="10"/>
        </w:numPr>
        <w:spacing w:after="80" w:line="300" w:lineRule="auto"/>
      </w:pPr>
      <w:r>
        <w:rPr>
          <w:rFonts w:ascii="Calibri" w:hAnsi="Calibri" w:eastAsia="Microsoft YaHei"/>
          <w:color w:val="1F2937"/>
          <w:sz w:val="22"/>
        </w:rPr>
        <w:t>管理第三方应用接入、开放能力范围、调用额度和业务使用情况。</w:t>
      </w:r>
    </w:p>
    <w:p>
      <w:pPr>
        <w:pStyle w:val="Heading1"/>
        <w:keepNext/>
      </w:pPr>
      <w:r>
        <w:rPr>
          <w:rFonts w:ascii="Calibri" w:hAnsi="Calibri" w:eastAsia="Microsoft YaHei"/>
          <w:b/>
          <w:color w:val="2E74B5"/>
          <w:sz w:val="32"/>
        </w:rPr>
        <w:t>3 核心学习闭环</w:t>
      </w:r>
    </w:p>
    <w:tbl>
      <w:tblPr>
        <w:tblW w:type="dxa" w:w="9360"/>
        <w:jc w:val="left"/>
        <w:tblLayout w:type="fixed"/>
        <w:tblLook w:firstColumn="1" w:firstRow="1" w:lastColumn="0" w:lastRow="0" w:noHBand="0" w:noVBand="1" w:val="04A0"/>
        <w:tblInd w:w="120" w:type="dxa"/>
        <w:tblBorders>
          <w:top w:val="single" w:sz="4" w:color="D5DEE8"/>
          <w:left w:val="single" w:sz="4" w:color="D5DEE8"/>
          <w:bottom w:val="single" w:sz="4" w:color="D5DEE8"/>
          <w:right w:val="single" w:sz="4" w:color="D5DEE8"/>
          <w:insideH w:val="single" w:sz="4" w:color="D5DEE8"/>
          <w:insideV w:val="single" w:sz="4" w:color="D5DEE8"/>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eastAsia="Microsoft YaHei"/>
                <w:b/>
                <w:color w:val="0B2545"/>
                <w:sz w:val="22"/>
              </w:rPr>
              <w:t>学习闭环：</w:t>
            </w:r>
            <w:r>
              <w:rPr>
                <w:rFonts w:ascii="Calibri" w:hAnsi="Calibri" w:eastAsia="Microsoft YaHei"/>
                <w:color w:val="1F2937"/>
                <w:sz w:val="22"/>
              </w:rPr>
              <w:t>选择或生成练习 → 在线作答或拍照提交 → 辅助批改与结果确认 → 形成错因记录 → 更新知识点掌握度 → 推荐针对性练习 → 再次验证。</w:t>
            </w:r>
          </w:p>
        </w:tc>
      </w:tr>
    </w:tbl>
    <w:p>
      <w:pPr>
        <w:spacing w:after="40"/>
      </w:pPr>
    </w:p>
    <w:p>
      <w:pPr>
        <w:pStyle w:val="ListParagraph"/>
        <w:numPr>
          <w:ilvl w:val="0"/>
          <w:numId w:val="10"/>
        </w:numPr>
        <w:spacing w:after="80" w:line="300" w:lineRule="auto"/>
      </w:pPr>
      <w:r>
        <w:rPr>
          <w:rFonts w:ascii="Calibri" w:hAnsi="Calibri" w:eastAsia="Microsoft YaHei"/>
          <w:color w:val="1F2937"/>
          <w:sz w:val="22"/>
        </w:rPr>
        <w:t>练习来源包括学生自主练习、个性化口算、教师作业、闯关题目、对战题目和拍照任务。</w:t>
      </w:r>
    </w:p>
    <w:p>
      <w:pPr>
        <w:pStyle w:val="ListParagraph"/>
        <w:numPr>
          <w:ilvl w:val="0"/>
          <w:numId w:val="10"/>
        </w:numPr>
        <w:spacing w:after="80" w:line="300" w:lineRule="auto"/>
      </w:pPr>
      <w:r>
        <w:rPr>
          <w:rFonts w:ascii="Calibri" w:hAnsi="Calibri" w:eastAsia="Microsoft YaHei"/>
          <w:color w:val="1F2937"/>
          <w:sz w:val="22"/>
        </w:rPr>
        <w:t>每次作答记录学生答案、答题时间、答题用时、正确性和得分，为后续诊断与推荐提供依据。</w:t>
      </w:r>
    </w:p>
    <w:p>
      <w:pPr>
        <w:pStyle w:val="ListParagraph"/>
        <w:numPr>
          <w:ilvl w:val="0"/>
          <w:numId w:val="10"/>
        </w:numPr>
        <w:spacing w:after="80" w:line="300" w:lineRule="auto"/>
      </w:pPr>
      <w:r>
        <w:rPr>
          <w:rFonts w:ascii="Calibri" w:hAnsi="Calibri" w:eastAsia="Microsoft YaHei"/>
          <w:color w:val="1F2937"/>
          <w:sz w:val="22"/>
        </w:rPr>
        <w:t>系统不只保存错题结果，还记录错误位置、错误类型、可信程度和复核结论。</w:t>
      </w:r>
    </w:p>
    <w:p>
      <w:pPr>
        <w:pStyle w:val="ListParagraph"/>
        <w:numPr>
          <w:ilvl w:val="0"/>
          <w:numId w:val="10"/>
        </w:numPr>
        <w:spacing w:after="80" w:line="300" w:lineRule="auto"/>
      </w:pPr>
      <w:r>
        <w:rPr>
          <w:rFonts w:ascii="Calibri" w:hAnsi="Calibri" w:eastAsia="Microsoft YaHei"/>
          <w:color w:val="1F2937"/>
          <w:sz w:val="22"/>
        </w:rPr>
        <w:t>推荐结果必须通过后续练习再次验证，避免把一次正确直接判断为已经稳定掌握。</w:t>
      </w:r>
    </w:p>
    <w:p>
      <w:pPr>
        <w:pStyle w:val="Heading1"/>
        <w:keepNext/>
      </w:pPr>
      <w:r>
        <w:rPr>
          <w:rFonts w:ascii="Calibri" w:hAnsi="Calibri" w:eastAsia="Microsoft YaHei"/>
          <w:b/>
          <w:color w:val="2E74B5"/>
          <w:sz w:val="32"/>
        </w:rPr>
        <w:t>4 第一版业务模块总览</w:t>
      </w:r>
    </w:p>
    <w:tbl>
      <w:tblPr>
        <w:tblW w:type="dxa" w:w="9360"/>
        <w:jc w:val="left"/>
        <w:tblLayout w:type="fixed"/>
        <w:tblLook w:firstColumn="1" w:firstRow="1" w:lastColumn="0" w:lastRow="0" w:noHBand="0" w:noVBand="1" w:val="04A0"/>
        <w:tblInd w:w="120" w:type="dxa"/>
        <w:tblBorders>
          <w:top w:val="single" w:sz="4" w:color="B8C6D1"/>
          <w:left w:val="single" w:sz="4" w:color="B8C6D1"/>
          <w:bottom w:val="single" w:sz="4" w:color="B8C6D1"/>
          <w:right w:val="single" w:sz="4" w:color="B8C6D1"/>
          <w:insideH w:val="single" w:sz="4" w:color="B8C6D1"/>
          <w:insideV w:val="single" w:sz="4" w:color="B8C6D1"/>
        </w:tblBorders>
      </w:tblPr>
      <w:tblGrid>
        <w:gridCol w:w="720"/>
        <w:gridCol w:w="2280"/>
        <w:gridCol w:w="6360"/>
      </w:tblGrid>
      <w:tr>
        <w:trPr>
          <w:tblHeader w:val="true"/>
          <w:cantSplit w:val="true"/>
        </w:trPr>
        <w:tc>
          <w:tcPr>
            <w:tcW w:type="dxa" w:w="720"/>
            <w:shd w:fill="E8EEF5"/>
            <w:tcMar>
              <w:top w:w="80" w:type="dxa"/>
              <w:start w:w="120" w:type="dxa"/>
              <w:bottom w:w="80" w:type="dxa"/>
              <w:end w:w="120" w:type="dxa"/>
            </w:tcMar>
            <w:vAlign w:val="center"/>
          </w:tcPr>
          <w:p>
            <w:pPr>
              <w:jc w:val="center"/>
            </w:pPr>
            <w:r>
              <w:rPr>
                <w:rFonts w:ascii="Calibri" w:hAnsi="Calibri" w:eastAsia="Microsoft YaHei"/>
                <w:b/>
                <w:color w:val="0B2545"/>
                <w:sz w:val="21"/>
              </w:rPr>
              <w:t>序号</w:t>
            </w:r>
          </w:p>
        </w:tc>
        <w:tc>
          <w:tcPr>
            <w:tcW w:type="dxa" w:w="2280"/>
            <w:shd w:fill="E8EEF5"/>
            <w:tcMar>
              <w:top w:w="80" w:type="dxa"/>
              <w:start w:w="120" w:type="dxa"/>
              <w:bottom w:w="80" w:type="dxa"/>
              <w:end w:w="120" w:type="dxa"/>
            </w:tcMar>
            <w:vAlign w:val="center"/>
          </w:tcPr>
          <w:p>
            <w:pPr>
              <w:jc w:val="center"/>
            </w:pPr>
            <w:r>
              <w:rPr>
                <w:rFonts w:ascii="Calibri" w:hAnsi="Calibri" w:eastAsia="Microsoft YaHei"/>
                <w:b/>
                <w:color w:val="0B2545"/>
                <w:sz w:val="21"/>
              </w:rPr>
              <w:t>业务模块</w:t>
            </w:r>
          </w:p>
        </w:tc>
        <w:tc>
          <w:tcPr>
            <w:tcW w:type="dxa" w:w="6360"/>
            <w:shd w:fill="E8EEF5"/>
            <w:tcMar>
              <w:top w:w="80" w:type="dxa"/>
              <w:start w:w="120" w:type="dxa"/>
              <w:bottom w:w="80" w:type="dxa"/>
              <w:end w:w="120" w:type="dxa"/>
            </w:tcMar>
            <w:vAlign w:val="center"/>
          </w:tcPr>
          <w:p>
            <w:pPr>
              <w:jc w:val="center"/>
            </w:pPr>
            <w:r>
              <w:rPr>
                <w:rFonts w:ascii="Calibri" w:hAnsi="Calibri" w:eastAsia="Microsoft YaHei"/>
                <w:b/>
                <w:color w:val="0B2545"/>
                <w:sz w:val="21"/>
              </w:rPr>
              <w:t>第一版主要能力</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1</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学生与学习档案</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学生独立使用、可选加入学校或班级，维护年级、学期、教材版本和学习记录。</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2</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教材与知识体系</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管理教材版本、教材章节和知识点映射，为跨学校、跨教材的内容适配提供统一基础。</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3</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题库与出题</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维护题型、难度、标准答案、知识点和适用范围，支持规则出题与个性化组题。</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4</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练习与作答</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支持个性化口算、专项练习、限时练习和在线作答，完整记录题目、答案、用时与得分。</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5</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拍照辅助批改</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识别题目与答案，完成可确认的批改；对低可信结果提示学生确认或进入教师复核。</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6</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错因与个性化推荐</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归纳错误类型、更新知识点掌握度，生成针对性练习并通过再次验证确认学习效果。</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7</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教师作业与报告</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教师管理班级和学生，布置作业、查看完成情况、分析薄弱知识点并形成学习报告。</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8</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游戏闯关与激励</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通过单人闯关、积分、经验、等级、徽章、成就、每日任务和排行榜促进持续练习。</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9</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一对一与组队对战</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支持匹配、房间、实时答题、计分、结算、队伍管理和个人贡献记录。</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10</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平台运营管理</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管理学校、班级、用户、教材内容、题库、业务规则、异常处理和运营统计。</w:t>
            </w:r>
          </w:p>
        </w:tc>
      </w:tr>
      <w:tr>
        <w:trPr>
          <w:cantSplit w:val="true"/>
        </w:trPr>
        <w:tc>
          <w:tcPr>
            <w:tcW w:type="dxa" w:w="720"/>
            <w:vAlign w:val="center"/>
            <w:tcMar>
              <w:top w:w="80" w:type="dxa"/>
              <w:start w:w="120" w:type="dxa"/>
              <w:bottom w:w="80" w:type="dxa"/>
              <w:end w:w="120" w:type="dxa"/>
            </w:tcMar>
          </w:tcPr>
          <w:p>
            <w:pPr>
              <w:spacing w:before="0" w:after="0" w:line="276" w:lineRule="auto"/>
              <w:jc w:val="center"/>
            </w:pPr>
            <w:r>
              <w:rPr>
                <w:rFonts w:ascii="Calibri" w:hAnsi="Calibri" w:eastAsia="Microsoft YaHei"/>
                <w:b w:val="0"/>
                <w:color w:val="1F2937"/>
                <w:sz w:val="20"/>
              </w:rPr>
              <w:t>11</w:t>
            </w:r>
          </w:p>
        </w:tc>
        <w:tc>
          <w:tcPr>
            <w:tcW w:type="dxa" w:w="2280"/>
            <w:vAlign w:val="center"/>
            <w:tcMar>
              <w:top w:w="80" w:type="dxa"/>
              <w:start w:w="120" w:type="dxa"/>
              <w:bottom w:w="80" w:type="dxa"/>
              <w:end w:w="120" w:type="dxa"/>
            </w:tcMar>
          </w:tcPr>
          <w:p>
            <w:pPr>
              <w:spacing w:before="0" w:after="0" w:line="276" w:lineRule="auto"/>
              <w:jc w:val="center"/>
            </w:pPr>
            <w:r>
              <w:rPr>
                <w:rFonts w:ascii="Calibri" w:hAnsi="Calibri" w:eastAsia="Microsoft YaHei"/>
                <w:b/>
                <w:color w:val="1F2937"/>
                <w:sz w:val="20"/>
              </w:rPr>
              <w:t>开放平台</w:t>
            </w:r>
          </w:p>
        </w:tc>
        <w:tc>
          <w:tcPr>
            <w:tcW w:type="dxa" w:w="6360"/>
            <w:vAlign w:val="center"/>
            <w:tcMar>
              <w:top w:w="80" w:type="dxa"/>
              <w:start w:w="120" w:type="dxa"/>
              <w:bottom w:w="80" w:type="dxa"/>
              <w:end w:w="120" w:type="dxa"/>
            </w:tcMar>
          </w:tcPr>
          <w:p>
            <w:pPr>
              <w:spacing w:before="0" w:after="0" w:line="276" w:lineRule="auto"/>
              <w:jc w:val="left"/>
            </w:pPr>
            <w:r>
              <w:rPr>
                <w:rFonts w:ascii="Calibri" w:hAnsi="Calibri" w:eastAsia="Microsoft YaHei"/>
                <w:b w:val="0"/>
                <w:color w:val="1F2937"/>
                <w:sz w:val="20"/>
              </w:rPr>
              <w:t>面向第三方应用开放出题、批改、识别、诊断、掌握度查询、推荐和讲解等业务能力。</w:t>
            </w:r>
          </w:p>
        </w:tc>
      </w:tr>
    </w:tbl>
    <w:p>
      <w:pPr>
        <w:spacing w:after="40"/>
      </w:pPr>
    </w:p>
    <w:p>
      <w:pPr>
        <w:pStyle w:val="Heading1"/>
        <w:keepNext/>
      </w:pPr>
      <w:r>
        <w:rPr>
          <w:rFonts w:ascii="Calibri" w:hAnsi="Calibri" w:eastAsia="Microsoft YaHei"/>
          <w:b/>
          <w:color w:val="2E74B5"/>
          <w:sz w:val="32"/>
        </w:rPr>
        <w:t>5 主要业务功能</w:t>
      </w:r>
    </w:p>
    <w:p>
      <w:pPr>
        <w:pStyle w:val="Heading2"/>
        <w:keepNext/>
      </w:pPr>
      <w:r>
        <w:rPr>
          <w:rFonts w:ascii="Calibri" w:hAnsi="Calibri" w:eastAsia="Microsoft YaHei"/>
          <w:b/>
          <w:color w:val="2E74B5"/>
          <w:sz w:val="26"/>
        </w:rPr>
        <w:t>5.1 学习档案与学习上下文</w:t>
      </w:r>
    </w:p>
    <w:p>
      <w:pPr>
        <w:pStyle w:val="ListParagraph"/>
        <w:numPr>
          <w:ilvl w:val="0"/>
          <w:numId w:val="10"/>
        </w:numPr>
        <w:spacing w:after="80" w:line="300" w:lineRule="auto"/>
      </w:pPr>
      <w:r>
        <w:rPr>
          <w:rFonts w:ascii="Calibri" w:hAnsi="Calibri" w:eastAsia="Microsoft YaHei"/>
          <w:color w:val="1F2937"/>
          <w:sz w:val="22"/>
        </w:rPr>
        <w:t>维护学生姓名、年级、学期、默认教材版本等学习所需信息。</w:t>
      </w:r>
    </w:p>
    <w:p>
      <w:pPr>
        <w:pStyle w:val="ListParagraph"/>
        <w:numPr>
          <w:ilvl w:val="0"/>
          <w:numId w:val="10"/>
        </w:numPr>
        <w:spacing w:after="80" w:line="300" w:lineRule="auto"/>
      </w:pPr>
      <w:r>
        <w:rPr>
          <w:rFonts w:ascii="Calibri" w:hAnsi="Calibri" w:eastAsia="Microsoft YaHei"/>
          <w:color w:val="1F2937"/>
          <w:sz w:val="22"/>
        </w:rPr>
        <w:t>学校和班级为可选组织关系；未加入组织时仍可正常学习，加入后可继承班级设置。</w:t>
      </w:r>
    </w:p>
    <w:p>
      <w:pPr>
        <w:pStyle w:val="ListParagraph"/>
        <w:numPr>
          <w:ilvl w:val="0"/>
          <w:numId w:val="10"/>
        </w:numPr>
        <w:spacing w:after="80" w:line="300" w:lineRule="auto"/>
      </w:pPr>
      <w:r>
        <w:rPr>
          <w:rFonts w:ascii="Calibri" w:hAnsi="Calibri" w:eastAsia="Microsoft YaHei"/>
          <w:color w:val="1F2937"/>
          <w:sz w:val="22"/>
        </w:rPr>
        <w:t>持续保存练习、作答、错题、掌握度、推荐、作业、闯关和对战记录，形成个人学习档案。</w:t>
      </w:r>
    </w:p>
    <w:p>
      <w:pPr>
        <w:pStyle w:val="Heading2"/>
        <w:keepNext/>
      </w:pPr>
      <w:r>
        <w:rPr>
          <w:rFonts w:ascii="Calibri" w:hAnsi="Calibri" w:eastAsia="Microsoft YaHei"/>
          <w:b/>
          <w:color w:val="2E74B5"/>
          <w:sz w:val="26"/>
        </w:rPr>
        <w:t>5.2 教材、章节与知识点</w:t>
      </w:r>
    </w:p>
    <w:p>
      <w:pPr>
        <w:pStyle w:val="ListParagraph"/>
        <w:numPr>
          <w:ilvl w:val="0"/>
          <w:numId w:val="10"/>
        </w:numPr>
        <w:spacing w:after="80" w:line="300" w:lineRule="auto"/>
      </w:pPr>
      <w:r>
        <w:rPr>
          <w:rFonts w:ascii="Calibri" w:hAnsi="Calibri" w:eastAsia="Microsoft YaHei"/>
          <w:color w:val="1F2937"/>
          <w:sz w:val="22"/>
        </w:rPr>
        <w:t>教材版本用于区分教材名称、出版社、适用年级、学期和版本信息。</w:t>
      </w:r>
    </w:p>
    <w:p>
      <w:pPr>
        <w:pStyle w:val="ListParagraph"/>
        <w:numPr>
          <w:ilvl w:val="0"/>
          <w:numId w:val="10"/>
        </w:numPr>
        <w:spacing w:after="80" w:line="300" w:lineRule="auto"/>
      </w:pPr>
      <w:r>
        <w:rPr>
          <w:rFonts w:ascii="Calibri" w:hAnsi="Calibri" w:eastAsia="Microsoft YaHei"/>
          <w:color w:val="1F2937"/>
          <w:sz w:val="22"/>
        </w:rPr>
        <w:t>一个教材版本包含多个教材章节；教材章节覆盖相应知识点。</w:t>
      </w:r>
    </w:p>
    <w:p>
      <w:pPr>
        <w:pStyle w:val="ListParagraph"/>
        <w:numPr>
          <w:ilvl w:val="0"/>
          <w:numId w:val="10"/>
        </w:numPr>
        <w:spacing w:after="80" w:line="300" w:lineRule="auto"/>
      </w:pPr>
      <w:r>
        <w:rPr>
          <w:rFonts w:ascii="Calibri" w:hAnsi="Calibri" w:eastAsia="Microsoft YaHei"/>
          <w:color w:val="1F2937"/>
          <w:sz w:val="22"/>
        </w:rPr>
        <w:t>同一知识点可以出现在不同教材版本的不同章节中，从而支持通用平台下的多教材适配。</w:t>
      </w:r>
    </w:p>
    <w:p>
      <w:pPr>
        <w:pStyle w:val="ListParagraph"/>
        <w:numPr>
          <w:ilvl w:val="0"/>
          <w:numId w:val="10"/>
        </w:numPr>
        <w:spacing w:after="80" w:line="300" w:lineRule="auto"/>
      </w:pPr>
      <w:r>
        <w:rPr>
          <w:rFonts w:ascii="Calibri" w:hAnsi="Calibri" w:eastAsia="Microsoft YaHei"/>
          <w:color w:val="1F2937"/>
          <w:sz w:val="22"/>
        </w:rPr>
        <w:t>题目通过考查关系关联知识点，系统依据学生所选教材、当前章节和掌握度匹配题目。</w:t>
      </w:r>
    </w:p>
    <w:p>
      <w:pPr>
        <w:pStyle w:val="Heading2"/>
        <w:keepNext/>
      </w:pPr>
      <w:r>
        <w:rPr>
          <w:rFonts w:ascii="Calibri" w:hAnsi="Calibri" w:eastAsia="Microsoft YaHei"/>
          <w:b/>
          <w:color w:val="2E74B5"/>
          <w:sz w:val="26"/>
        </w:rPr>
        <w:t>5.3 题库与出题</w:t>
      </w:r>
    </w:p>
    <w:p>
      <w:pPr>
        <w:pStyle w:val="ListParagraph"/>
        <w:numPr>
          <w:ilvl w:val="0"/>
          <w:numId w:val="10"/>
        </w:numPr>
        <w:spacing w:after="80" w:line="300" w:lineRule="auto"/>
      </w:pPr>
      <w:r>
        <w:rPr>
          <w:rFonts w:ascii="Calibri" w:hAnsi="Calibri" w:eastAsia="Microsoft YaHei"/>
          <w:color w:val="1F2937"/>
          <w:sz w:val="22"/>
        </w:rPr>
        <w:t>维护题目题干、题型、标准答案、解析、难度、知识点、适用年级和使用状态。</w:t>
      </w:r>
    </w:p>
    <w:p>
      <w:pPr>
        <w:pStyle w:val="ListParagraph"/>
        <w:numPr>
          <w:ilvl w:val="0"/>
          <w:numId w:val="10"/>
        </w:numPr>
        <w:spacing w:after="80" w:line="300" w:lineRule="auto"/>
      </w:pPr>
      <w:r>
        <w:rPr>
          <w:rFonts w:ascii="Calibri" w:hAnsi="Calibri" w:eastAsia="Microsoft YaHei"/>
          <w:color w:val="1F2937"/>
          <w:sz w:val="22"/>
        </w:rPr>
        <w:t>支持单选、填空、判断、口算、竖式计算和应用题等小学数学常见题型。</w:t>
      </w:r>
    </w:p>
    <w:p>
      <w:pPr>
        <w:pStyle w:val="ListParagraph"/>
        <w:numPr>
          <w:ilvl w:val="0"/>
          <w:numId w:val="10"/>
        </w:numPr>
        <w:spacing w:after="80" w:line="300" w:lineRule="auto"/>
      </w:pPr>
      <w:r>
        <w:rPr>
          <w:rFonts w:ascii="Calibri" w:hAnsi="Calibri" w:eastAsia="Microsoft YaHei"/>
          <w:color w:val="1F2937"/>
          <w:sz w:val="22"/>
        </w:rPr>
        <w:t>支持教师选题、规则组题和系统个性化组题；组题条件包括知识点、难度、题型、题量和近期练习情况。</w:t>
      </w:r>
    </w:p>
    <w:p>
      <w:pPr>
        <w:pStyle w:val="ListParagraph"/>
        <w:numPr>
          <w:ilvl w:val="0"/>
          <w:numId w:val="10"/>
        </w:numPr>
        <w:spacing w:after="80" w:line="300" w:lineRule="auto"/>
      </w:pPr>
      <w:r>
        <w:rPr>
          <w:rFonts w:ascii="Calibri" w:hAnsi="Calibri" w:eastAsia="Microsoft YaHei"/>
          <w:color w:val="1F2937"/>
          <w:sz w:val="22"/>
        </w:rPr>
        <w:t>同一题目可用于自主练习、教师作业、闯关和对战，但不同场景保留独立的作答与得分记录。</w:t>
      </w:r>
    </w:p>
    <w:p>
      <w:pPr>
        <w:pStyle w:val="Heading2"/>
        <w:keepNext/>
      </w:pPr>
      <w:r>
        <w:rPr>
          <w:rFonts w:ascii="Calibri" w:hAnsi="Calibri" w:eastAsia="Microsoft YaHei"/>
          <w:b/>
          <w:color w:val="2E74B5"/>
          <w:sz w:val="26"/>
        </w:rPr>
        <w:t>5.4 个性化口算与常规练习</w:t>
      </w:r>
    </w:p>
    <w:p>
      <w:pPr>
        <w:pStyle w:val="ListParagraph"/>
        <w:numPr>
          <w:ilvl w:val="0"/>
          <w:numId w:val="10"/>
        </w:numPr>
        <w:spacing w:after="80" w:line="300" w:lineRule="auto"/>
      </w:pPr>
      <w:r>
        <w:rPr>
          <w:rFonts w:ascii="Calibri" w:hAnsi="Calibri" w:eastAsia="Microsoft YaHei"/>
          <w:color w:val="1F2937"/>
          <w:sz w:val="22"/>
        </w:rPr>
        <w:t>个性化口算根据年级、近期错题、答题速度和知识点掌握度生成不同题型、难度和数量的练习。</w:t>
      </w:r>
    </w:p>
    <w:p>
      <w:pPr>
        <w:pStyle w:val="ListParagraph"/>
        <w:numPr>
          <w:ilvl w:val="0"/>
          <w:numId w:val="10"/>
        </w:numPr>
        <w:spacing w:after="80" w:line="300" w:lineRule="auto"/>
      </w:pPr>
      <w:r>
        <w:rPr>
          <w:rFonts w:ascii="Calibri" w:hAnsi="Calibri" w:eastAsia="Microsoft YaHei"/>
          <w:color w:val="1F2937"/>
          <w:sz w:val="22"/>
        </w:rPr>
        <w:t>学生也可主动选择知识点、题型、难度、题量和时间，开展专项练习或限时练习。</w:t>
      </w:r>
    </w:p>
    <w:p>
      <w:pPr>
        <w:pStyle w:val="ListParagraph"/>
        <w:numPr>
          <w:ilvl w:val="0"/>
          <w:numId w:val="10"/>
        </w:numPr>
        <w:spacing w:after="80" w:line="300" w:lineRule="auto"/>
      </w:pPr>
      <w:r>
        <w:rPr>
          <w:rFonts w:ascii="Calibri" w:hAnsi="Calibri" w:eastAsia="Microsoft YaHei"/>
          <w:color w:val="1F2937"/>
          <w:sz w:val="22"/>
        </w:rPr>
        <w:t>练习与题目为多对多包含关系；题目顺序和题目分值属于具体练习中的配置。</w:t>
      </w:r>
    </w:p>
    <w:p>
      <w:pPr>
        <w:pStyle w:val="ListParagraph"/>
        <w:numPr>
          <w:ilvl w:val="0"/>
          <w:numId w:val="10"/>
        </w:numPr>
        <w:spacing w:after="80" w:line="300" w:lineRule="auto"/>
      </w:pPr>
      <w:r>
        <w:rPr>
          <w:rFonts w:ascii="Calibri" w:hAnsi="Calibri" w:eastAsia="Microsoft YaHei"/>
          <w:color w:val="1F2937"/>
          <w:sz w:val="22"/>
        </w:rPr>
        <w:t>每道题的作答结果进入学习记录，并参与错因分析和掌握度更新。</w:t>
      </w:r>
    </w:p>
    <w:p>
      <w:pPr>
        <w:pStyle w:val="Heading2"/>
        <w:keepNext/>
      </w:pPr>
      <w:r>
        <w:rPr>
          <w:rFonts w:ascii="Calibri" w:hAnsi="Calibri" w:eastAsia="Microsoft YaHei"/>
          <w:b/>
          <w:color w:val="2E74B5"/>
          <w:sz w:val="26"/>
        </w:rPr>
        <w:t>5.5 拍照识别与辅助批改</w:t>
      </w:r>
    </w:p>
    <w:p>
      <w:pPr>
        <w:pStyle w:val="ListParagraph"/>
        <w:numPr>
          <w:ilvl w:val="0"/>
          <w:numId w:val="10"/>
        </w:numPr>
        <w:spacing w:after="80" w:line="300" w:lineRule="auto"/>
      </w:pPr>
      <w:r>
        <w:rPr>
          <w:rFonts w:ascii="Calibri" w:hAnsi="Calibri" w:eastAsia="Microsoft YaHei"/>
          <w:color w:val="1F2937"/>
          <w:sz w:val="22"/>
        </w:rPr>
        <w:t>学生拍摄或上传作业图片，系统完成图像处理、题目切分、内容识别和答案提取。</w:t>
      </w:r>
    </w:p>
    <w:p>
      <w:pPr>
        <w:pStyle w:val="ListParagraph"/>
        <w:numPr>
          <w:ilvl w:val="0"/>
          <w:numId w:val="10"/>
        </w:numPr>
        <w:spacing w:after="80" w:line="300" w:lineRule="auto"/>
      </w:pPr>
      <w:r>
        <w:rPr>
          <w:rFonts w:ascii="Calibri" w:hAnsi="Calibri" w:eastAsia="Microsoft YaHei"/>
          <w:color w:val="1F2937"/>
          <w:sz w:val="22"/>
        </w:rPr>
        <w:t>对支持的题型判断正误并生成批改结果；对竖式计算等结构明确的题型，可进一步定位部分步骤错误。</w:t>
      </w:r>
    </w:p>
    <w:p>
      <w:pPr>
        <w:pStyle w:val="ListParagraph"/>
        <w:numPr>
          <w:ilvl w:val="0"/>
          <w:numId w:val="10"/>
        </w:numPr>
        <w:spacing w:after="80" w:line="300" w:lineRule="auto"/>
      </w:pPr>
      <w:r>
        <w:rPr>
          <w:rFonts w:ascii="Calibri" w:hAnsi="Calibri" w:eastAsia="Microsoft YaHei"/>
          <w:color w:val="1F2937"/>
          <w:sz w:val="22"/>
        </w:rPr>
        <w:t>批改结果保存标准答案、学生答案、正确性、可信程度和处理状态。</w:t>
      </w:r>
    </w:p>
    <w:p>
      <w:pPr>
        <w:pStyle w:val="ListParagraph"/>
        <w:numPr>
          <w:ilvl w:val="0"/>
          <w:numId w:val="10"/>
        </w:numPr>
        <w:spacing w:after="80" w:line="300" w:lineRule="auto"/>
      </w:pPr>
      <w:r>
        <w:rPr>
          <w:rFonts w:ascii="Calibri" w:hAnsi="Calibri" w:eastAsia="Microsoft YaHei"/>
          <w:color w:val="1F2937"/>
          <w:sz w:val="22"/>
        </w:rPr>
        <w:t>识别或判断可信程度不足时，提示学生确认；需要教学判断的结果进入教师复核，避免直接写入错误结论。</w:t>
      </w:r>
    </w:p>
    <w:p>
      <w:pPr>
        <w:pStyle w:val="ListParagraph"/>
        <w:numPr>
          <w:ilvl w:val="0"/>
          <w:numId w:val="10"/>
        </w:numPr>
        <w:spacing w:after="80" w:line="300" w:lineRule="auto"/>
      </w:pPr>
      <w:r>
        <w:rPr>
          <w:rFonts w:ascii="Calibri" w:hAnsi="Calibri" w:eastAsia="Microsoft YaHei"/>
          <w:color w:val="1F2937"/>
          <w:sz w:val="22"/>
        </w:rPr>
        <w:t>第一版不承诺识别所有手写应用题的完整推理过程，也不以辅助批改替代教师判断。</w:t>
      </w:r>
    </w:p>
    <w:p>
      <w:pPr>
        <w:pStyle w:val="Heading2"/>
        <w:keepNext/>
      </w:pPr>
      <w:r>
        <w:rPr>
          <w:rFonts w:ascii="Calibri" w:hAnsi="Calibri" w:eastAsia="Microsoft YaHei"/>
          <w:b/>
          <w:color w:val="2E74B5"/>
          <w:sz w:val="26"/>
        </w:rPr>
        <w:t>5.6 错因诊断、掌握度与个性化推荐</w:t>
      </w:r>
    </w:p>
    <w:p>
      <w:pPr>
        <w:pStyle w:val="ListParagraph"/>
        <w:numPr>
          <w:ilvl w:val="0"/>
          <w:numId w:val="10"/>
        </w:numPr>
        <w:spacing w:after="80" w:line="300" w:lineRule="auto"/>
      </w:pPr>
      <w:r>
        <w:rPr>
          <w:rFonts w:ascii="Calibri" w:hAnsi="Calibri" w:eastAsia="Microsoft YaHei"/>
          <w:color w:val="1F2937"/>
          <w:sz w:val="22"/>
        </w:rPr>
        <w:t>按知识点和错误类型归纳错题，记录错误位置、错因说明、可信程度和复核结果。</w:t>
      </w:r>
    </w:p>
    <w:p>
      <w:pPr>
        <w:pStyle w:val="ListParagraph"/>
        <w:numPr>
          <w:ilvl w:val="0"/>
          <w:numId w:val="10"/>
        </w:numPr>
        <w:spacing w:after="80" w:line="300" w:lineRule="auto"/>
      </w:pPr>
      <w:r>
        <w:rPr>
          <w:rFonts w:ascii="Calibri" w:hAnsi="Calibri" w:eastAsia="Microsoft YaHei"/>
          <w:color w:val="1F2937"/>
          <w:sz w:val="22"/>
        </w:rPr>
        <w:t>综合正确率、答题速度、题目难度、练习频率和最近练习时间更新知识点掌握度。</w:t>
      </w:r>
    </w:p>
    <w:p>
      <w:pPr>
        <w:pStyle w:val="ListParagraph"/>
        <w:numPr>
          <w:ilvl w:val="0"/>
          <w:numId w:val="10"/>
        </w:numPr>
        <w:spacing w:after="80" w:line="300" w:lineRule="auto"/>
      </w:pPr>
      <w:r>
        <w:rPr>
          <w:rFonts w:ascii="Calibri" w:hAnsi="Calibri" w:eastAsia="Microsoft YaHei"/>
          <w:color w:val="1F2937"/>
          <w:sz w:val="22"/>
        </w:rPr>
        <w:t>针对薄弱知识点、常见错因和长期未练内容生成推荐计划，安排相似题、变式题和复习题。</w:t>
      </w:r>
    </w:p>
    <w:p>
      <w:pPr>
        <w:pStyle w:val="ListParagraph"/>
        <w:numPr>
          <w:ilvl w:val="0"/>
          <w:numId w:val="10"/>
        </w:numPr>
        <w:spacing w:after="80" w:line="300" w:lineRule="auto"/>
      </w:pPr>
      <w:r>
        <w:rPr>
          <w:rFonts w:ascii="Calibri" w:hAnsi="Calibri" w:eastAsia="Microsoft YaHei"/>
          <w:color w:val="1F2937"/>
          <w:sz w:val="22"/>
        </w:rPr>
        <w:t>学生完成推荐练习后进行再次验证，并据此继续更新掌握度和后续推荐。</w:t>
      </w:r>
    </w:p>
    <w:p>
      <w:pPr>
        <w:pStyle w:val="Heading2"/>
        <w:keepNext/>
      </w:pPr>
      <w:r>
        <w:rPr>
          <w:rFonts w:ascii="Calibri" w:hAnsi="Calibri" w:eastAsia="Microsoft YaHei"/>
          <w:b/>
          <w:color w:val="2E74B5"/>
          <w:sz w:val="26"/>
        </w:rPr>
        <w:t>5.7 教师作业与学习报告</w:t>
      </w:r>
    </w:p>
    <w:p>
      <w:pPr>
        <w:pStyle w:val="ListParagraph"/>
        <w:numPr>
          <w:ilvl w:val="0"/>
          <w:numId w:val="10"/>
        </w:numPr>
        <w:spacing w:after="80" w:line="300" w:lineRule="auto"/>
      </w:pPr>
      <w:r>
        <w:rPr>
          <w:rFonts w:ascii="Calibri" w:hAnsi="Calibri" w:eastAsia="Microsoft YaHei"/>
          <w:color w:val="1F2937"/>
          <w:sz w:val="22"/>
        </w:rPr>
        <w:t>教师创建作业并设置标题、题目、分值、适用班级、开始时间和截止时间。</w:t>
      </w:r>
    </w:p>
    <w:p>
      <w:pPr>
        <w:pStyle w:val="ListParagraph"/>
        <w:numPr>
          <w:ilvl w:val="0"/>
          <w:numId w:val="10"/>
        </w:numPr>
        <w:spacing w:after="80" w:line="300" w:lineRule="auto"/>
      </w:pPr>
      <w:r>
        <w:rPr>
          <w:rFonts w:ascii="Calibri" w:hAnsi="Calibri" w:eastAsia="Microsoft YaHei"/>
          <w:color w:val="1F2937"/>
          <w:sz w:val="22"/>
        </w:rPr>
        <w:t>支持统一作业和按学生掌握情况生成的分层作业，记录提交状态、得分、正确率和完成时间。</w:t>
      </w:r>
    </w:p>
    <w:p>
      <w:pPr>
        <w:pStyle w:val="ListParagraph"/>
        <w:numPr>
          <w:ilvl w:val="0"/>
          <w:numId w:val="10"/>
        </w:numPr>
        <w:spacing w:after="80" w:line="300" w:lineRule="auto"/>
      </w:pPr>
      <w:r>
        <w:rPr>
          <w:rFonts w:ascii="Calibri" w:hAnsi="Calibri" w:eastAsia="Microsoft YaHei"/>
          <w:color w:val="1F2937"/>
          <w:sz w:val="22"/>
        </w:rPr>
        <w:t>提供班级和学生两个视角的完成情况、错题分布、知识点掌握情况与阶段趋势。</w:t>
      </w:r>
    </w:p>
    <w:p>
      <w:pPr>
        <w:pStyle w:val="ListParagraph"/>
        <w:numPr>
          <w:ilvl w:val="0"/>
          <w:numId w:val="10"/>
        </w:numPr>
        <w:spacing w:after="80" w:line="300" w:lineRule="auto"/>
      </w:pPr>
      <w:r>
        <w:rPr>
          <w:rFonts w:ascii="Calibri" w:hAnsi="Calibri" w:eastAsia="Microsoft YaHei"/>
          <w:color w:val="1F2937"/>
          <w:sz w:val="22"/>
        </w:rPr>
        <w:t>教师可以根据报告制定训练计划，并在确认后发布给学生。</w:t>
      </w:r>
    </w:p>
    <w:p>
      <w:pPr>
        <w:pStyle w:val="Heading1"/>
        <w:keepNext/>
      </w:pPr>
      <w:r>
        <w:rPr>
          <w:rFonts w:ascii="Calibri" w:hAnsi="Calibri" w:eastAsia="Microsoft YaHei"/>
          <w:b/>
          <w:color w:val="2E74B5"/>
          <w:sz w:val="32"/>
        </w:rPr>
        <w:t>6 游戏闯关与学习激励</w:t>
      </w:r>
    </w:p>
    <w:p>
      <w:pPr>
        <w:pStyle w:val="Heading2"/>
        <w:keepNext/>
      </w:pPr>
      <w:r>
        <w:rPr>
          <w:rFonts w:ascii="Calibri" w:hAnsi="Calibri" w:eastAsia="Microsoft YaHei"/>
          <w:b/>
          <w:color w:val="2E74B5"/>
          <w:sz w:val="26"/>
        </w:rPr>
        <w:t>6.1 单人闯关</w:t>
      </w:r>
    </w:p>
    <w:p>
      <w:pPr>
        <w:pStyle w:val="ListParagraph"/>
        <w:numPr>
          <w:ilvl w:val="0"/>
          <w:numId w:val="10"/>
        </w:numPr>
        <w:spacing w:after="80" w:line="300" w:lineRule="auto"/>
      </w:pPr>
      <w:r>
        <w:rPr>
          <w:rFonts w:ascii="Calibri" w:hAnsi="Calibri" w:eastAsia="Microsoft YaHei"/>
          <w:color w:val="1F2937"/>
          <w:sz w:val="22"/>
        </w:rPr>
        <w:t>单人模式统一称为“单人闯关”，不使用“单人PK”表述。</w:t>
      </w:r>
    </w:p>
    <w:p>
      <w:pPr>
        <w:pStyle w:val="ListParagraph"/>
        <w:numPr>
          <w:ilvl w:val="0"/>
          <w:numId w:val="10"/>
        </w:numPr>
        <w:spacing w:after="80" w:line="300" w:lineRule="auto"/>
      </w:pPr>
      <w:r>
        <w:rPr>
          <w:rFonts w:ascii="Calibri" w:hAnsi="Calibri" w:eastAsia="Microsoft YaHei"/>
          <w:color w:val="1F2937"/>
          <w:sz w:val="22"/>
        </w:rPr>
        <w:t>学生主动发起闯关，系统根据年级、所选知识点和当前掌握度生成固定数量题目；第一版默认每关10题，并设置总答题时限。</w:t>
      </w:r>
    </w:p>
    <w:p>
      <w:pPr>
        <w:pStyle w:val="ListParagraph"/>
        <w:numPr>
          <w:ilvl w:val="0"/>
          <w:numId w:val="10"/>
        </w:numPr>
        <w:spacing w:after="80" w:line="300" w:lineRule="auto"/>
      </w:pPr>
      <w:r>
        <w:rPr>
          <w:rFonts w:ascii="Calibri" w:hAnsi="Calibri" w:eastAsia="Microsoft YaHei"/>
          <w:color w:val="1F2937"/>
          <w:sz w:val="22"/>
        </w:rPr>
        <w:t>学生在规定时间内完成全部题目且正确率达到80%，判定闯关成功；题量、时限和通过正确率均可按关卡配置。</w:t>
      </w:r>
    </w:p>
    <w:p>
      <w:pPr>
        <w:pStyle w:val="ListParagraph"/>
        <w:numPr>
          <w:ilvl w:val="0"/>
          <w:numId w:val="10"/>
        </w:numPr>
        <w:spacing w:after="80" w:line="300" w:lineRule="auto"/>
      </w:pPr>
      <w:r>
        <w:rPr>
          <w:rFonts w:ascii="Calibri" w:hAnsi="Calibri" w:eastAsia="Microsoft YaHei"/>
          <w:color w:val="1F2937"/>
          <w:sz w:val="22"/>
        </w:rPr>
        <w:t>闯关成功后记录成绩、增加积分和经验并解锁下一关；失败同样保留记录，展示错题和错因，生成针对性练习后允许再次挑战。</w:t>
      </w:r>
    </w:p>
    <w:p>
      <w:pPr>
        <w:pStyle w:val="Heading2"/>
        <w:keepNext/>
      </w:pPr>
      <w:r>
        <w:rPr>
          <w:rFonts w:ascii="Calibri" w:hAnsi="Calibri" w:eastAsia="Microsoft YaHei"/>
          <w:b/>
          <w:color w:val="2E74B5"/>
          <w:sz w:val="26"/>
        </w:rPr>
        <w:t>6.2 游戏化激励</w:t>
      </w:r>
    </w:p>
    <w:p>
      <w:pPr>
        <w:pStyle w:val="ListParagraph"/>
        <w:numPr>
          <w:ilvl w:val="0"/>
          <w:numId w:val="10"/>
        </w:numPr>
        <w:spacing w:after="80" w:line="300" w:lineRule="auto"/>
      </w:pPr>
      <w:r>
        <w:rPr>
          <w:rFonts w:ascii="Calibri" w:hAnsi="Calibri" w:eastAsia="Microsoft YaHei"/>
          <w:color w:val="1F2937"/>
          <w:sz w:val="22"/>
        </w:rPr>
        <w:t>学生完成练习、作业、推荐任务和闯关后获得积分与经验，逐步提升等级。</w:t>
      </w:r>
    </w:p>
    <w:p>
      <w:pPr>
        <w:pStyle w:val="ListParagraph"/>
        <w:numPr>
          <w:ilvl w:val="0"/>
          <w:numId w:val="10"/>
        </w:numPr>
        <w:spacing w:after="80" w:line="300" w:lineRule="auto"/>
      </w:pPr>
      <w:r>
        <w:rPr>
          <w:rFonts w:ascii="Calibri" w:hAnsi="Calibri" w:eastAsia="Microsoft YaHei"/>
          <w:color w:val="1F2937"/>
          <w:sz w:val="22"/>
        </w:rPr>
        <w:t>通过徽章、成就、连续学习天数、每日任务和排行榜展示阶段成果。</w:t>
      </w:r>
    </w:p>
    <w:p>
      <w:pPr>
        <w:pStyle w:val="ListParagraph"/>
        <w:numPr>
          <w:ilvl w:val="0"/>
          <w:numId w:val="10"/>
        </w:numPr>
        <w:spacing w:after="80" w:line="300" w:lineRule="auto"/>
      </w:pPr>
      <w:r>
        <w:rPr>
          <w:rFonts w:ascii="Calibri" w:hAnsi="Calibri" w:eastAsia="Microsoft YaHei"/>
          <w:color w:val="1F2937"/>
          <w:sz w:val="22"/>
        </w:rPr>
        <w:t>奖励规则以鼓励持续学习为主，错误作答不采用强惩罚；系统将错题转化为后续训练机会。</w:t>
      </w:r>
    </w:p>
    <w:p>
      <w:pPr>
        <w:pStyle w:val="Heading1"/>
        <w:keepNext/>
      </w:pPr>
      <w:r>
        <w:rPr>
          <w:rFonts w:ascii="Calibri" w:hAnsi="Calibri" w:eastAsia="Microsoft YaHei"/>
          <w:b/>
          <w:color w:val="2E74B5"/>
          <w:sz w:val="32"/>
        </w:rPr>
        <w:t>7 一对一与组队对战</w:t>
      </w:r>
    </w:p>
    <w:p>
      <w:pPr>
        <w:pStyle w:val="Heading2"/>
        <w:keepNext/>
      </w:pPr>
      <w:r>
        <w:rPr>
          <w:rFonts w:ascii="Calibri" w:hAnsi="Calibri" w:eastAsia="Microsoft YaHei"/>
          <w:b/>
          <w:color w:val="2E74B5"/>
          <w:sz w:val="26"/>
        </w:rPr>
        <w:t>7.1 一对一对战</w:t>
      </w:r>
    </w:p>
    <w:p>
      <w:pPr>
        <w:pStyle w:val="ListParagraph"/>
        <w:numPr>
          <w:ilvl w:val="0"/>
          <w:numId w:val="10"/>
        </w:numPr>
        <w:spacing w:after="80" w:line="300" w:lineRule="auto"/>
      </w:pPr>
      <w:r>
        <w:rPr>
          <w:rFonts w:ascii="Calibri" w:hAnsi="Calibri" w:eastAsia="Microsoft YaHei"/>
          <w:color w:val="1F2937"/>
          <w:sz w:val="22"/>
        </w:rPr>
        <w:t>支持系统匹配、同学邀请和房间对战，按照年级、知识点范围和能力水平匹配双方。</w:t>
      </w:r>
    </w:p>
    <w:p>
      <w:pPr>
        <w:pStyle w:val="ListParagraph"/>
        <w:numPr>
          <w:ilvl w:val="0"/>
          <w:numId w:val="10"/>
        </w:numPr>
        <w:spacing w:after="80" w:line="300" w:lineRule="auto"/>
      </w:pPr>
      <w:r>
        <w:rPr>
          <w:rFonts w:ascii="Calibri" w:hAnsi="Calibri" w:eastAsia="Microsoft YaHei"/>
          <w:color w:val="1F2937"/>
          <w:sz w:val="22"/>
        </w:rPr>
        <w:t>双方使用相同题目或同知识点、同难度的等价题目；以正确题数为主要得分依据，用时作为同分判定依据。</w:t>
      </w:r>
    </w:p>
    <w:p>
      <w:pPr>
        <w:pStyle w:val="ListParagraph"/>
        <w:numPr>
          <w:ilvl w:val="0"/>
          <w:numId w:val="10"/>
        </w:numPr>
        <w:spacing w:after="80" w:line="300" w:lineRule="auto"/>
      </w:pPr>
      <w:r>
        <w:rPr>
          <w:rFonts w:ascii="Calibri" w:hAnsi="Calibri" w:eastAsia="Microsoft YaHei"/>
          <w:color w:val="1F2937"/>
          <w:sz w:val="22"/>
        </w:rPr>
        <w:t>保存参赛方、每题作答、实时得分、最终结果、异常状态和结算时间。</w:t>
      </w:r>
    </w:p>
    <w:p>
      <w:pPr>
        <w:pStyle w:val="Heading2"/>
        <w:keepNext/>
      </w:pPr>
      <w:r>
        <w:rPr>
          <w:rFonts w:ascii="Calibri" w:hAnsi="Calibri" w:eastAsia="Microsoft YaHei"/>
          <w:b/>
          <w:color w:val="2E74B5"/>
          <w:sz w:val="26"/>
        </w:rPr>
        <w:t>7.2 组队对战</w:t>
      </w:r>
    </w:p>
    <w:p>
      <w:pPr>
        <w:pStyle w:val="ListParagraph"/>
        <w:numPr>
          <w:ilvl w:val="0"/>
          <w:numId w:val="10"/>
        </w:numPr>
        <w:spacing w:after="80" w:line="300" w:lineRule="auto"/>
      </w:pPr>
      <w:r>
        <w:rPr>
          <w:rFonts w:ascii="Calibri" w:hAnsi="Calibri" w:eastAsia="Microsoft YaHei"/>
          <w:color w:val="1F2937"/>
          <w:sz w:val="22"/>
        </w:rPr>
        <w:t>支持队伍创建、加入、退出、成员管理和队伍匹配，第一版以相同人数队伍进行对战。</w:t>
      </w:r>
    </w:p>
    <w:p>
      <w:pPr>
        <w:pStyle w:val="ListParagraph"/>
        <w:numPr>
          <w:ilvl w:val="0"/>
          <w:numId w:val="10"/>
        </w:numPr>
        <w:spacing w:after="80" w:line="300" w:lineRule="auto"/>
      </w:pPr>
      <w:r>
        <w:rPr>
          <w:rFonts w:ascii="Calibri" w:hAnsi="Calibri" w:eastAsia="Microsoft YaHei"/>
          <w:color w:val="1F2937"/>
          <w:sz w:val="22"/>
        </w:rPr>
        <w:t>团队成绩汇总队员答题得分，同时保留每名学生的正确题数、个人得分和贡献排名。</w:t>
      </w:r>
    </w:p>
    <w:p>
      <w:pPr>
        <w:pStyle w:val="ListParagraph"/>
        <w:numPr>
          <w:ilvl w:val="0"/>
          <w:numId w:val="10"/>
        </w:numPr>
        <w:spacing w:after="80" w:line="300" w:lineRule="auto"/>
      </w:pPr>
      <w:r>
        <w:rPr>
          <w:rFonts w:ascii="Calibri" w:hAnsi="Calibri" w:eastAsia="Microsoft YaHei"/>
          <w:color w:val="1F2937"/>
          <w:sz w:val="22"/>
        </w:rPr>
        <w:t>对战结束后结果同时进入个人学习记录，用于发现薄弱知识点并继续推荐针对性练习。</w:t>
      </w:r>
    </w:p>
    <w:p>
      <w:pPr>
        <w:pStyle w:val="Heading1"/>
        <w:keepNext/>
      </w:pPr>
      <w:r>
        <w:rPr>
          <w:rFonts w:ascii="Calibri" w:hAnsi="Calibri" w:eastAsia="Microsoft YaHei"/>
          <w:b/>
          <w:color w:val="2E74B5"/>
          <w:sz w:val="32"/>
        </w:rPr>
        <w:t>8 平台运营管理</w:t>
      </w:r>
    </w:p>
    <w:p>
      <w:pPr>
        <w:pStyle w:val="ListParagraph"/>
        <w:numPr>
          <w:ilvl w:val="0"/>
          <w:numId w:val="10"/>
        </w:numPr>
        <w:spacing w:after="80" w:line="300" w:lineRule="auto"/>
      </w:pPr>
      <w:r>
        <w:rPr>
          <w:rFonts w:ascii="Calibri" w:hAnsi="Calibri" w:eastAsia="Microsoft YaHei"/>
          <w:color w:val="1F2937"/>
          <w:sz w:val="22"/>
        </w:rPr>
        <w:t>组织管理：维护学校、年级、班级以及学生入班、离班等组织关系。</w:t>
      </w:r>
    </w:p>
    <w:p>
      <w:pPr>
        <w:pStyle w:val="ListParagraph"/>
        <w:numPr>
          <w:ilvl w:val="0"/>
          <w:numId w:val="10"/>
        </w:numPr>
        <w:spacing w:after="80" w:line="300" w:lineRule="auto"/>
      </w:pPr>
      <w:r>
        <w:rPr>
          <w:rFonts w:ascii="Calibri" w:hAnsi="Calibri" w:eastAsia="Microsoft YaHei"/>
          <w:color w:val="1F2937"/>
          <w:sz w:val="22"/>
        </w:rPr>
        <w:t>内容管理：维护教材版本、章节、知识点、题型、题目、答案、难度和错因分类。</w:t>
      </w:r>
    </w:p>
    <w:p>
      <w:pPr>
        <w:pStyle w:val="ListParagraph"/>
        <w:numPr>
          <w:ilvl w:val="0"/>
          <w:numId w:val="10"/>
        </w:numPr>
        <w:spacing w:after="80" w:line="300" w:lineRule="auto"/>
      </w:pPr>
      <w:r>
        <w:rPr>
          <w:rFonts w:ascii="Calibri" w:hAnsi="Calibri" w:eastAsia="Microsoft YaHei"/>
          <w:color w:val="1F2937"/>
          <w:sz w:val="22"/>
        </w:rPr>
        <w:t>规则管理：维护练习、推荐、闯关、积分、经验、等级、徽章、排行榜和对战规则。</w:t>
      </w:r>
    </w:p>
    <w:p>
      <w:pPr>
        <w:pStyle w:val="ListParagraph"/>
        <w:numPr>
          <w:ilvl w:val="0"/>
          <w:numId w:val="10"/>
        </w:numPr>
        <w:spacing w:after="80" w:line="300" w:lineRule="auto"/>
      </w:pPr>
      <w:r>
        <w:rPr>
          <w:rFonts w:ascii="Calibri" w:hAnsi="Calibri" w:eastAsia="Microsoft YaHei"/>
          <w:color w:val="1F2937"/>
          <w:sz w:val="22"/>
        </w:rPr>
        <w:t>业务处理：查看异常作答、低可信批改、复核记录、对战异常和开放平台使用情况。</w:t>
      </w:r>
    </w:p>
    <w:p>
      <w:pPr>
        <w:pStyle w:val="ListParagraph"/>
        <w:numPr>
          <w:ilvl w:val="0"/>
          <w:numId w:val="10"/>
        </w:numPr>
        <w:spacing w:after="80" w:line="300" w:lineRule="auto"/>
      </w:pPr>
      <w:r>
        <w:rPr>
          <w:rFonts w:ascii="Calibri" w:hAnsi="Calibri" w:eastAsia="Microsoft YaHei"/>
          <w:color w:val="1F2937"/>
          <w:sz w:val="22"/>
        </w:rPr>
        <w:t>运营统计：查看学生规模、学习活跃度、练习完成量、作业完成率、闯关参与度和对战情况。</w:t>
      </w:r>
    </w:p>
    <w:p>
      <w:pPr>
        <w:pStyle w:val="Heading1"/>
        <w:keepNext/>
      </w:pPr>
      <w:r>
        <w:rPr>
          <w:rFonts w:ascii="Calibri" w:hAnsi="Calibri" w:eastAsia="Microsoft YaHei"/>
          <w:b/>
          <w:color w:val="2E74B5"/>
          <w:sz w:val="32"/>
        </w:rPr>
        <w:t>9 开放平台</w:t>
      </w:r>
    </w:p>
    <w:p>
      <w:pPr>
        <w:jc w:val="left"/>
      </w:pPr>
      <w:r>
        <w:rPr>
          <w:rFonts w:ascii="Calibri" w:hAnsi="Calibri" w:eastAsia="Microsoft YaHei"/>
          <w:color w:val="1F2937"/>
          <w:sz w:val="22"/>
        </w:rPr>
        <w:t>开放平台是第一版正式业务模块，不是附加说明。第三方学校系统、教育应用或学习工具可以申请接入，在审核通过的能力范围内调用本平台服务，并查看自身的使用记录和额度情况。</w:t>
      </w:r>
    </w:p>
    <w:p>
      <w:pPr>
        <w:pStyle w:val="Heading2"/>
        <w:keepNext/>
      </w:pPr>
      <w:r>
        <w:rPr>
          <w:rFonts w:ascii="Calibri" w:hAnsi="Calibri" w:eastAsia="Microsoft YaHei"/>
          <w:b/>
          <w:color w:val="2E74B5"/>
          <w:sz w:val="26"/>
        </w:rPr>
        <w:t>9.1 第三方应用管理</w:t>
      </w:r>
    </w:p>
    <w:p>
      <w:pPr>
        <w:pStyle w:val="ListParagraph"/>
        <w:numPr>
          <w:ilvl w:val="0"/>
          <w:numId w:val="10"/>
        </w:numPr>
        <w:spacing w:after="80" w:line="300" w:lineRule="auto"/>
      </w:pPr>
      <w:r>
        <w:rPr>
          <w:rFonts w:ascii="Calibri" w:hAnsi="Calibri" w:eastAsia="Microsoft YaHei"/>
          <w:color w:val="1F2937"/>
          <w:sz w:val="22"/>
        </w:rPr>
        <w:t>提交应用资料、使用场景和所需能力，由管理员完成接入审核、启用、停用和状态管理。</w:t>
      </w:r>
    </w:p>
    <w:p>
      <w:pPr>
        <w:pStyle w:val="ListParagraph"/>
        <w:numPr>
          <w:ilvl w:val="0"/>
          <w:numId w:val="10"/>
        </w:numPr>
        <w:spacing w:after="80" w:line="300" w:lineRule="auto"/>
      </w:pPr>
      <w:r>
        <w:rPr>
          <w:rFonts w:ascii="Calibri" w:hAnsi="Calibri" w:eastAsia="Microsoft YaHei"/>
          <w:color w:val="1F2937"/>
          <w:sz w:val="22"/>
        </w:rPr>
        <w:t>为不同应用配置可使用的业务能力、调用额度和数据范围，避免应用访问与自身业务无关的数据。</w:t>
      </w:r>
    </w:p>
    <w:p>
      <w:pPr>
        <w:pStyle w:val="ListParagraph"/>
        <w:numPr>
          <w:ilvl w:val="0"/>
          <w:numId w:val="10"/>
        </w:numPr>
        <w:spacing w:after="80" w:line="300" w:lineRule="auto"/>
      </w:pPr>
      <w:r>
        <w:rPr>
          <w:rFonts w:ascii="Calibri" w:hAnsi="Calibri" w:eastAsia="Microsoft YaHei"/>
          <w:color w:val="1F2937"/>
          <w:sz w:val="22"/>
        </w:rPr>
        <w:t>记录应用调用时间、调用能力、处理结果和异常信息，便于第三方查看使用情况和定位问题。</w:t>
      </w:r>
    </w:p>
    <w:p>
      <w:pPr>
        <w:pStyle w:val="Heading2"/>
        <w:keepNext/>
      </w:pPr>
      <w:r>
        <w:rPr>
          <w:rFonts w:ascii="Calibri" w:hAnsi="Calibri" w:eastAsia="Microsoft YaHei"/>
          <w:b/>
          <w:color w:val="2E74B5"/>
          <w:sz w:val="26"/>
        </w:rPr>
        <w:t>9.2 第一版开放能力</w:t>
      </w:r>
    </w:p>
    <w:p>
      <w:pPr>
        <w:pStyle w:val="ListParagraph"/>
        <w:numPr>
          <w:ilvl w:val="0"/>
          <w:numId w:val="10"/>
        </w:numPr>
        <w:spacing w:after="80" w:line="300" w:lineRule="auto"/>
      </w:pPr>
      <w:r>
        <w:rPr>
          <w:rFonts w:ascii="Calibri" w:hAnsi="Calibri" w:eastAsia="Microsoft YaHei"/>
          <w:color w:val="1F2937"/>
          <w:sz w:val="22"/>
        </w:rPr>
        <w:t>题目查询与组题：按年级、知识点、题型、难度和题量获取题目或生成练习。</w:t>
      </w:r>
    </w:p>
    <w:p>
      <w:pPr>
        <w:pStyle w:val="ListParagraph"/>
        <w:numPr>
          <w:ilvl w:val="0"/>
          <w:numId w:val="10"/>
        </w:numPr>
        <w:spacing w:after="80" w:line="300" w:lineRule="auto"/>
      </w:pPr>
      <w:r>
        <w:rPr>
          <w:rFonts w:ascii="Calibri" w:hAnsi="Calibri" w:eastAsia="Microsoft YaHei"/>
          <w:color w:val="1F2937"/>
          <w:sz w:val="22"/>
        </w:rPr>
        <w:t>答案校验与辅助批改：提交题目和学生答案，返回标准答案、正确性、得分和解释信息。</w:t>
      </w:r>
    </w:p>
    <w:p>
      <w:pPr>
        <w:pStyle w:val="ListParagraph"/>
        <w:numPr>
          <w:ilvl w:val="0"/>
          <w:numId w:val="10"/>
        </w:numPr>
        <w:spacing w:after="80" w:line="300" w:lineRule="auto"/>
      </w:pPr>
      <w:r>
        <w:rPr>
          <w:rFonts w:ascii="Calibri" w:hAnsi="Calibri" w:eastAsia="Microsoft YaHei"/>
          <w:color w:val="1F2937"/>
          <w:sz w:val="22"/>
        </w:rPr>
        <w:t>图片识别与作业切分：提交作业图片，返回识别出的题目、答案和处理状态。</w:t>
      </w:r>
    </w:p>
    <w:p>
      <w:pPr>
        <w:pStyle w:val="ListParagraph"/>
        <w:numPr>
          <w:ilvl w:val="0"/>
          <w:numId w:val="10"/>
        </w:numPr>
        <w:spacing w:after="80" w:line="300" w:lineRule="auto"/>
      </w:pPr>
      <w:r>
        <w:rPr>
          <w:rFonts w:ascii="Calibri" w:hAnsi="Calibri" w:eastAsia="Microsoft YaHei"/>
          <w:color w:val="1F2937"/>
          <w:sz w:val="22"/>
        </w:rPr>
        <w:t>错因诊断与掌握度查询：获取错误分类、知识点掌握情况和学习变化。</w:t>
      </w:r>
    </w:p>
    <w:p>
      <w:pPr>
        <w:pStyle w:val="ListParagraph"/>
        <w:numPr>
          <w:ilvl w:val="0"/>
          <w:numId w:val="10"/>
        </w:numPr>
        <w:spacing w:after="80" w:line="300" w:lineRule="auto"/>
      </w:pPr>
      <w:r>
        <w:rPr>
          <w:rFonts w:ascii="Calibri" w:hAnsi="Calibri" w:eastAsia="Microsoft YaHei"/>
          <w:color w:val="1F2937"/>
          <w:sz w:val="22"/>
        </w:rPr>
        <w:t>个性化推荐与针对性练习：根据学生学习记录获得推荐知识点、推荐题目和训练计划。</w:t>
      </w:r>
    </w:p>
    <w:p>
      <w:pPr>
        <w:pStyle w:val="ListParagraph"/>
        <w:numPr>
          <w:ilvl w:val="0"/>
          <w:numId w:val="10"/>
        </w:numPr>
        <w:spacing w:after="80" w:line="300" w:lineRule="auto"/>
      </w:pPr>
      <w:r>
        <w:rPr>
          <w:rFonts w:ascii="Calibri" w:hAnsi="Calibri" w:eastAsia="Microsoft YaHei"/>
          <w:color w:val="1F2937"/>
          <w:sz w:val="22"/>
        </w:rPr>
        <w:t>智能讲解：在明确题目、答案和知识点的前提下生成适合小学生理解的辅助解释。</w:t>
      </w:r>
    </w:p>
    <w:p>
      <w:pPr>
        <w:pStyle w:val="Heading1"/>
        <w:keepNext/>
      </w:pPr>
      <w:r>
        <w:rPr>
          <w:rFonts w:ascii="Calibri" w:hAnsi="Calibri" w:eastAsia="Microsoft YaHei"/>
          <w:b/>
          <w:color w:val="2E74B5"/>
          <w:sz w:val="32"/>
        </w:rPr>
        <w:t>10 第一版主要业务流程</w:t>
      </w:r>
    </w:p>
    <w:p>
      <w:pPr>
        <w:pStyle w:val="ListParagraph"/>
        <w:numPr>
          <w:ilvl w:val="0"/>
          <w:numId w:val="11"/>
        </w:numPr>
        <w:spacing w:after="80" w:line="300" w:lineRule="auto"/>
      </w:pPr>
      <w:r>
        <w:rPr>
          <w:rFonts w:ascii="Calibri" w:hAnsi="Calibri" w:eastAsia="Microsoft YaHei"/>
          <w:color w:val="1F2937"/>
          <w:sz w:val="22"/>
        </w:rPr>
        <w:t>独立学习流程：学生选择年级、学期和教材版本 → 选择或获得练习 → 作答与批改 → 查看错题和掌握度 → 完成推荐练习 → 再次验证。</w:t>
      </w:r>
    </w:p>
    <w:p>
      <w:pPr>
        <w:pStyle w:val="ListParagraph"/>
        <w:numPr>
          <w:ilvl w:val="0"/>
          <w:numId w:val="11"/>
        </w:numPr>
        <w:spacing w:after="80" w:line="300" w:lineRule="auto"/>
      </w:pPr>
      <w:r>
        <w:rPr>
          <w:rFonts w:ascii="Calibri" w:hAnsi="Calibri" w:eastAsia="Microsoft YaHei"/>
          <w:color w:val="1F2937"/>
          <w:sz w:val="22"/>
        </w:rPr>
        <w:t>班级作业流程：教师选择班级和内容范围 → 创建并发布作业 → 学生提交 → 系统统计 → 教师复核与分析 → 发布后续训练。</w:t>
      </w:r>
    </w:p>
    <w:p>
      <w:pPr>
        <w:pStyle w:val="ListParagraph"/>
        <w:numPr>
          <w:ilvl w:val="0"/>
          <w:numId w:val="11"/>
        </w:numPr>
        <w:spacing w:after="80" w:line="300" w:lineRule="auto"/>
      </w:pPr>
      <w:r>
        <w:rPr>
          <w:rFonts w:ascii="Calibri" w:hAnsi="Calibri" w:eastAsia="Microsoft YaHei"/>
          <w:color w:val="1F2937"/>
          <w:sz w:val="22"/>
        </w:rPr>
        <w:t>单人闯关流程：学生选择关卡 → 系统生成题目 → 限时作答 → 判断成功或失败 → 发放奖励或生成巩固练习 → 解锁或再次挑战。</w:t>
      </w:r>
    </w:p>
    <w:p>
      <w:pPr>
        <w:pStyle w:val="ListParagraph"/>
        <w:numPr>
          <w:ilvl w:val="0"/>
          <w:numId w:val="11"/>
        </w:numPr>
        <w:spacing w:after="80" w:line="300" w:lineRule="auto"/>
      </w:pPr>
      <w:r>
        <w:rPr>
          <w:rFonts w:ascii="Calibri" w:hAnsi="Calibri" w:eastAsia="Microsoft YaHei"/>
          <w:color w:val="1F2937"/>
          <w:sz w:val="22"/>
        </w:rPr>
        <w:t>对战流程：学生或队伍发起匹配 → 创建对局与房间 → 公平出题 → 实时作答计分 → 结算 → 写入个人学习记录。</w:t>
      </w:r>
    </w:p>
    <w:p>
      <w:pPr>
        <w:pStyle w:val="ListParagraph"/>
        <w:numPr>
          <w:ilvl w:val="0"/>
          <w:numId w:val="11"/>
        </w:numPr>
        <w:spacing w:after="80" w:line="300" w:lineRule="auto"/>
      </w:pPr>
      <w:r>
        <w:rPr>
          <w:rFonts w:ascii="Calibri" w:hAnsi="Calibri" w:eastAsia="Microsoft YaHei"/>
          <w:color w:val="1F2937"/>
          <w:sz w:val="22"/>
        </w:rPr>
        <w:t>开放调用流程：第三方应用申请接入 → 管理员审核能力范围 → 应用调用业务能力 → 平台返回结果 → 双方查看调用与异常记录。</w:t>
      </w:r>
    </w:p>
    <w:p>
      <w:pPr>
        <w:pStyle w:val="Heading1"/>
        <w:keepNext/>
      </w:pPr>
      <w:r>
        <w:rPr>
          <w:rFonts w:ascii="Calibri" w:hAnsi="Calibri" w:eastAsia="Microsoft YaHei"/>
          <w:b/>
          <w:color w:val="2E74B5"/>
          <w:sz w:val="32"/>
        </w:rPr>
        <w:t>11 第一版业务边界</w:t>
      </w:r>
    </w:p>
    <w:p>
      <w:pPr>
        <w:pStyle w:val="ListParagraph"/>
        <w:numPr>
          <w:ilvl w:val="0"/>
          <w:numId w:val="10"/>
        </w:numPr>
        <w:spacing w:after="80" w:line="300" w:lineRule="auto"/>
      </w:pPr>
      <w:r>
        <w:rPr>
          <w:rFonts w:ascii="Calibri" w:hAnsi="Calibri" w:eastAsia="Microsoft YaHei"/>
          <w:color w:val="1F2937"/>
          <w:sz w:val="22"/>
        </w:rPr>
        <w:t>系统面向多学校和独立学生，不为某一所学校单独设计业务模型。</w:t>
      </w:r>
    </w:p>
    <w:p>
      <w:pPr>
        <w:pStyle w:val="ListParagraph"/>
        <w:numPr>
          <w:ilvl w:val="0"/>
          <w:numId w:val="10"/>
        </w:numPr>
        <w:spacing w:after="80" w:line="300" w:lineRule="auto"/>
      </w:pPr>
      <w:r>
        <w:rPr>
          <w:rFonts w:ascii="Calibri" w:hAnsi="Calibri" w:eastAsia="Microsoft YaHei"/>
          <w:color w:val="1F2937"/>
          <w:sz w:val="22"/>
        </w:rPr>
        <w:t>学校和班级不是学生使用核心学习功能的前置条件。</w:t>
      </w:r>
    </w:p>
    <w:p>
      <w:pPr>
        <w:pStyle w:val="ListParagraph"/>
        <w:numPr>
          <w:ilvl w:val="0"/>
          <w:numId w:val="10"/>
        </w:numPr>
        <w:spacing w:after="80" w:line="300" w:lineRule="auto"/>
      </w:pPr>
      <w:r>
        <w:rPr>
          <w:rFonts w:ascii="Calibri" w:hAnsi="Calibri" w:eastAsia="Microsoft YaHei"/>
          <w:color w:val="1F2937"/>
          <w:sz w:val="22"/>
        </w:rPr>
        <w:t>家长不作为第一版独立业务角色；第三方开发者以应用主体接入开放平台。</w:t>
      </w:r>
    </w:p>
    <w:p>
      <w:pPr>
        <w:pStyle w:val="ListParagraph"/>
        <w:numPr>
          <w:ilvl w:val="0"/>
          <w:numId w:val="10"/>
        </w:numPr>
        <w:spacing w:after="80" w:line="300" w:lineRule="auto"/>
      </w:pPr>
      <w:r>
        <w:rPr>
          <w:rFonts w:ascii="Calibri" w:hAnsi="Calibri" w:eastAsia="Microsoft YaHei"/>
          <w:color w:val="1F2937"/>
          <w:sz w:val="22"/>
        </w:rPr>
        <w:t>拍照辅助批改优先支持结构明确、可校验的小学数学题型，不承诺覆盖所有手写推理过程。</w:t>
      </w:r>
    </w:p>
    <w:p>
      <w:pPr>
        <w:pStyle w:val="ListParagraph"/>
        <w:numPr>
          <w:ilvl w:val="0"/>
          <w:numId w:val="10"/>
        </w:numPr>
        <w:spacing w:after="80" w:line="300" w:lineRule="auto"/>
      </w:pPr>
      <w:r>
        <w:rPr>
          <w:rFonts w:ascii="Calibri" w:hAnsi="Calibri" w:eastAsia="Microsoft YaHei"/>
          <w:color w:val="1F2937"/>
          <w:sz w:val="22"/>
        </w:rPr>
        <w:t>面向学生的智能能力用于解释、诊断和推荐，不提供无限制开放聊天，也不自动代写作业。</w:t>
      </w:r>
    </w:p>
    <w:p>
      <w:pPr>
        <w:pStyle w:val="ListParagraph"/>
        <w:numPr>
          <w:ilvl w:val="0"/>
          <w:numId w:val="10"/>
        </w:numPr>
        <w:spacing w:after="80" w:line="300" w:lineRule="auto"/>
      </w:pPr>
      <w:r>
        <w:rPr>
          <w:rFonts w:ascii="Calibri" w:hAnsi="Calibri" w:eastAsia="Microsoft YaHei"/>
          <w:color w:val="1F2937"/>
          <w:sz w:val="22"/>
        </w:rPr>
        <w:t>教师发布的作业、训练计划和需要教学判断的批改结果，应保留教师确认环节。</w:t>
      </w:r>
    </w:p>
    <w:p>
      <w:pPr>
        <w:pStyle w:val="ListParagraph"/>
        <w:numPr>
          <w:ilvl w:val="0"/>
          <w:numId w:val="10"/>
        </w:numPr>
        <w:spacing w:after="80" w:line="300" w:lineRule="auto"/>
      </w:pPr>
      <w:r>
        <w:rPr>
          <w:rFonts w:ascii="Calibri" w:hAnsi="Calibri" w:eastAsia="Microsoft YaHei"/>
          <w:color w:val="1F2937"/>
          <w:sz w:val="22"/>
        </w:rPr>
        <w:t>本文档只规定第一版业务功能，不描述具体技术架构、认证方案、数据库表或部署方式。</w:t>
      </w:r>
    </w:p>
    <w:p>
      <w:pPr>
        <w:pStyle w:val="Heading1"/>
        <w:keepNext/>
      </w:pPr>
      <w:r>
        <w:rPr>
          <w:rFonts w:ascii="Calibri" w:hAnsi="Calibri" w:eastAsia="Microsoft YaHei"/>
          <w:b/>
          <w:color w:val="2E74B5"/>
          <w:sz w:val="32"/>
        </w:rPr>
        <w:t>12 第一版完成标准</w:t>
      </w:r>
    </w:p>
    <w:p>
      <w:pPr>
        <w:pStyle w:val="ListParagraph"/>
        <w:numPr>
          <w:ilvl w:val="0"/>
          <w:numId w:val="10"/>
        </w:numPr>
        <w:spacing w:after="80" w:line="300" w:lineRule="auto"/>
      </w:pPr>
      <w:r>
        <w:rPr>
          <w:rFonts w:ascii="Calibri" w:hAnsi="Calibri" w:eastAsia="Microsoft YaHei"/>
          <w:color w:val="1F2937"/>
          <w:sz w:val="22"/>
        </w:rPr>
        <w:t>学生能够在不加入学校的情况下完成从练习到再次验证的完整学习闭环。</w:t>
      </w:r>
    </w:p>
    <w:p>
      <w:pPr>
        <w:pStyle w:val="ListParagraph"/>
        <w:numPr>
          <w:ilvl w:val="0"/>
          <w:numId w:val="10"/>
        </w:numPr>
        <w:spacing w:after="80" w:line="300" w:lineRule="auto"/>
      </w:pPr>
      <w:r>
        <w:rPr>
          <w:rFonts w:ascii="Calibri" w:hAnsi="Calibri" w:eastAsia="Microsoft YaHei"/>
          <w:color w:val="1F2937"/>
          <w:sz w:val="22"/>
        </w:rPr>
        <w:t>教师能够完成班级管理、作业发布、结果查看、低可信结果复核和训练计划发布。</w:t>
      </w:r>
    </w:p>
    <w:p>
      <w:pPr>
        <w:pStyle w:val="ListParagraph"/>
        <w:numPr>
          <w:ilvl w:val="0"/>
          <w:numId w:val="10"/>
        </w:numPr>
        <w:spacing w:after="80" w:line="300" w:lineRule="auto"/>
      </w:pPr>
      <w:r>
        <w:rPr>
          <w:rFonts w:ascii="Calibri" w:hAnsi="Calibri" w:eastAsia="Microsoft YaHei"/>
          <w:color w:val="1F2937"/>
          <w:sz w:val="22"/>
        </w:rPr>
        <w:t>管理员能够维护核心内容、业务规则、组织数据和开放平台应用。</w:t>
      </w:r>
    </w:p>
    <w:p>
      <w:pPr>
        <w:pStyle w:val="ListParagraph"/>
        <w:numPr>
          <w:ilvl w:val="0"/>
          <w:numId w:val="10"/>
        </w:numPr>
        <w:spacing w:after="80" w:line="300" w:lineRule="auto"/>
      </w:pPr>
      <w:r>
        <w:rPr>
          <w:rFonts w:ascii="Calibri" w:hAnsi="Calibri" w:eastAsia="Microsoft YaHei"/>
          <w:color w:val="1F2937"/>
          <w:sz w:val="22"/>
        </w:rPr>
        <w:t>单人闯关、一对一对战和组队对战均能形成完整记录、计分与结算结果。</w:t>
      </w:r>
    </w:p>
    <w:p>
      <w:pPr>
        <w:pStyle w:val="ListParagraph"/>
        <w:numPr>
          <w:ilvl w:val="0"/>
          <w:numId w:val="10"/>
        </w:numPr>
        <w:spacing w:after="80" w:line="300" w:lineRule="auto"/>
      </w:pPr>
      <w:r>
        <w:rPr>
          <w:rFonts w:ascii="Calibri" w:hAnsi="Calibri" w:eastAsia="Microsoft YaHei"/>
          <w:color w:val="1F2937"/>
          <w:sz w:val="22"/>
        </w:rPr>
        <w:t>第三方应用能够在审核后的能力范围内调用至少一组学习业务能力，并查询使用结果。</w:t>
      </w:r>
    </w:p>
    <w:p>
      <w:pPr>
        <w:pStyle w:val="ListParagraph"/>
        <w:numPr>
          <w:ilvl w:val="0"/>
          <w:numId w:val="10"/>
        </w:numPr>
        <w:spacing w:after="80" w:line="300" w:lineRule="auto"/>
      </w:pPr>
      <w:r>
        <w:rPr>
          <w:rFonts w:ascii="Calibri" w:hAnsi="Calibri" w:eastAsia="Microsoft YaHei"/>
          <w:color w:val="1F2937"/>
          <w:sz w:val="22"/>
        </w:rPr>
        <w:t>各学习场景产生的作答记录能够汇总到学生学习档案，支持错因、掌握度和推荐持续更新。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8"/>
      </w:rPr>
      <w:t xml:space="preserve">第 </w:t>
    </w:r>
    <w:r>
      <w:fldChar w:fldCharType="begin"/>
      <w:instrText xml:space="preserve"> PAGE </w:instrTex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YaHei"/>
        <w:color w:val="667085"/>
        <w:sz w:val="17"/>
      </w:rPr>
      <w:t>小学数学智能学习与游戏对战平台</w:t>
    </w:r>
    <w:r>
      <w:rPr>
        <w:rFonts w:ascii="Calibri" w:hAnsi="Calibri" w:eastAsia="Microsoft YaHei"/>
        <w:color w:val="667085"/>
        <w:sz w:val="17"/>
      </w:rPr>
      <w:tab/>
      <w:t>第一版业务功能说明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rPr>
        <w:rFonts w:ascii="Microsoft YaHei" w:hAnsi="Microsoft YaHei" w:eastAsia="Microsoft YaHei"/>
      </w:r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Calibri" w:hAnsi="Calibri" w:eastAsia="Microsoft YaHe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76" w:lineRule="auto"/>
      <w:jc w:val="center"/>
    </w:pPr>
    <w:rPr>
      <w:rFonts w:asciiTheme="majorHAnsi" w:eastAsiaTheme="majorEastAsia" w:hAnsiTheme="majorHAnsi" w:cstheme="majorBidi" w:ascii="Calibri" w:hAnsi="Calibri" w:eastAsia="Microsoft YaHei"/>
      <w:b w:val="0"/>
      <w: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80" w:line="300" w:lineRule="auto"/>
      <w:ind w:left="720"/>
      <w:contextualSpacing/>
    </w:pPr>
    <w:rPr>
      <w:rFonts w:ascii="Calibri" w:hAnsi="Calibri" w:eastAsia="Microsoft YaHei"/>
      <w:b w:val="0"/>
      <w:color w:val="1F2937"/>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小学数学智能学习与游戏对战平台 - 系统功能总结</dc:title>
  <dc:subject>第一版业务功能范围</dc:subject>
  <dc:creator>毕业设计项目组</dc:creator>
  <cp:keywords>小学数学, 个性化学习, 游戏闯关, 对战, 开放平台</cp:keywords>
  <dc:description>generated by python-docx</dc:description>
  <cp:lastModifiedBy/>
  <cp:revision>1</cp:revision>
  <dcterms:created xsi:type="dcterms:W3CDTF">2013-12-23T23:15:00Z</dcterms:created>
  <dcterms:modified xsi:type="dcterms:W3CDTF">2013-12-23T23:15:00Z</dcterms:modified>
  <cp:category/>
</cp:coreProperties>
</file>