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877" w:rsidRDefault="00350836" w:rsidP="008D7877">
      <w:pPr>
        <w:snapToGrid w:val="0"/>
        <w:rPr>
          <w:rFonts w:ascii="微軟正黑體" w:eastAsia="微軟正黑體" w:hAnsi="微軟正黑體"/>
          <w:b/>
          <w:sz w:val="22"/>
        </w:rPr>
      </w:pPr>
      <w:r>
        <w:rPr>
          <w:rFonts w:ascii="微軟正黑體" w:eastAsia="微軟正黑體" w:hAnsi="微軟正黑體"/>
          <w:b/>
          <w:noProof/>
          <w:sz w:val="22"/>
        </w:rPr>
        <w:drawing>
          <wp:inline distT="0" distB="0" distL="0" distR="0">
            <wp:extent cx="5278120" cy="2969260"/>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專刊首圖-192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rsidR="008D7877" w:rsidRPr="008D7877" w:rsidRDefault="008D7877" w:rsidP="008D7877">
      <w:pPr>
        <w:snapToGrid w:val="0"/>
        <w:rPr>
          <w:rFonts w:ascii="微軟正黑體" w:eastAsia="微軟正黑體" w:hAnsi="微軟正黑體"/>
          <w:b/>
          <w:sz w:val="22"/>
        </w:rPr>
      </w:pPr>
      <w:proofErr w:type="gramStart"/>
      <w:r w:rsidRPr="008D7877">
        <w:rPr>
          <w:rFonts w:ascii="微軟正黑體" w:eastAsia="微軟正黑體" w:hAnsi="微軟正黑體" w:hint="eastAsia"/>
          <w:b/>
          <w:sz w:val="22"/>
        </w:rPr>
        <w:t>柑願</w:t>
      </w:r>
      <w:proofErr w:type="gramEnd"/>
      <w:r>
        <w:rPr>
          <w:rFonts w:ascii="微軟正黑體" w:eastAsia="微軟正黑體" w:hAnsi="微軟正黑體" w:hint="eastAsia"/>
          <w:b/>
          <w:sz w:val="22"/>
        </w:rPr>
        <w:t>A</w:t>
      </w:r>
      <w:r>
        <w:rPr>
          <w:rFonts w:ascii="微軟正黑體" w:eastAsia="微軟正黑體" w:hAnsi="微軟正黑體"/>
          <w:b/>
          <w:sz w:val="22"/>
        </w:rPr>
        <w:t>n Orange Wish</w:t>
      </w:r>
    </w:p>
    <w:p w:rsidR="008D7877" w:rsidRPr="008D7877" w:rsidRDefault="008D7877" w:rsidP="008D7877">
      <w:pPr>
        <w:snapToGrid w:val="0"/>
        <w:rPr>
          <w:rFonts w:ascii="微軟正黑體" w:eastAsia="微軟正黑體" w:hAnsi="微軟正黑體"/>
          <w:b/>
          <w:sz w:val="22"/>
        </w:rPr>
      </w:pPr>
      <w:r w:rsidRPr="008D7877">
        <w:rPr>
          <w:rFonts w:ascii="微軟正黑體" w:eastAsia="微軟正黑體" w:hAnsi="微軟正黑體" w:hint="eastAsia"/>
          <w:b/>
          <w:sz w:val="22"/>
        </w:rPr>
        <w:t>組員：廖嘉暄／劉于安／林涵茜</w:t>
      </w:r>
    </w:p>
    <w:p w:rsidR="008D7877" w:rsidRDefault="008D7877" w:rsidP="008D7877">
      <w:pPr>
        <w:snapToGrid w:val="0"/>
        <w:rPr>
          <w:rFonts w:ascii="微軟正黑體" w:eastAsia="微軟正黑體" w:hAnsi="微軟正黑體" w:hint="eastAsia"/>
          <w:b/>
          <w:sz w:val="22"/>
        </w:rPr>
      </w:pPr>
      <w:r w:rsidRPr="008D7877">
        <w:rPr>
          <w:rFonts w:ascii="微軟正黑體" w:eastAsia="微軟正黑體" w:hAnsi="微軟正黑體" w:hint="eastAsia"/>
          <w:b/>
          <w:sz w:val="22"/>
        </w:rPr>
        <w:t>眼睛：IMG_2678_0001_圖層-2</w:t>
      </w:r>
    </w:p>
    <w:p w:rsidR="00C3204D" w:rsidRPr="008D7877" w:rsidRDefault="00C3204D" w:rsidP="008D7877">
      <w:pPr>
        <w:snapToGrid w:val="0"/>
        <w:rPr>
          <w:rFonts w:ascii="微軟正黑體" w:eastAsia="微軟正黑體" w:hAnsi="微軟正黑體"/>
          <w:b/>
          <w:sz w:val="22"/>
        </w:rPr>
      </w:pPr>
      <w:bookmarkStart w:id="0" w:name="_GoBack"/>
      <w:bookmarkEnd w:id="0"/>
    </w:p>
    <w:p w:rsidR="008D7877" w:rsidRPr="008D7877" w:rsidRDefault="008D7877" w:rsidP="008D7877">
      <w:pPr>
        <w:snapToGrid w:val="0"/>
        <w:rPr>
          <w:rFonts w:ascii="微軟正黑體" w:eastAsia="微軟正黑體" w:hAnsi="微軟正黑體"/>
          <w:b/>
          <w:sz w:val="22"/>
        </w:rPr>
      </w:pPr>
    </w:p>
    <w:p w:rsidR="008D7877" w:rsidRPr="008D7877" w:rsidRDefault="008D7877" w:rsidP="008D7877">
      <w:pPr>
        <w:snapToGrid w:val="0"/>
        <w:rPr>
          <w:rFonts w:ascii="微軟正黑體" w:eastAsia="微軟正黑體" w:hAnsi="微軟正黑體"/>
          <w:b/>
          <w:sz w:val="22"/>
        </w:rPr>
      </w:pPr>
      <w:r w:rsidRPr="008D7877">
        <w:rPr>
          <w:rFonts w:ascii="微軟正黑體" w:eastAsia="微軟正黑體" w:hAnsi="微軟正黑體" w:hint="eastAsia"/>
          <w:b/>
          <w:sz w:val="22"/>
        </w:rPr>
        <w:t>由外，客家藍色調及酸柑表皮紋理之設計；而內，酸柑茶繁複製作程序的繪製，以這些元素，將客家永恆的精神「刻苦耐勞」包覆在裡頭。這份酸柑茶喝的不僅是文化，更是傳承。</w:t>
      </w:r>
    </w:p>
    <w:p w:rsidR="008D7877" w:rsidRDefault="00C3204D" w:rsidP="008D7877">
      <w:pPr>
        <w:snapToGrid w:val="0"/>
        <w:rPr>
          <w:rFonts w:ascii="微軟正黑體" w:eastAsia="微軟正黑體" w:hAnsi="微軟正黑體" w:hint="eastAsia"/>
          <w:b/>
          <w:sz w:val="22"/>
        </w:rPr>
      </w:pPr>
      <w:r>
        <w:rPr>
          <w:rFonts w:ascii="微軟正黑體" w:eastAsia="微軟正黑體" w:hAnsi="微軟正黑體"/>
          <w:b/>
          <w:noProof/>
          <w:sz w:val="22"/>
        </w:rPr>
        <w:drawing>
          <wp:inline distT="0" distB="0" distL="0" distR="0">
            <wp:extent cx="5274310" cy="3730625"/>
            <wp:effectExtent l="0" t="0" r="254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920px.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730625"/>
                    </a:xfrm>
                    <a:prstGeom prst="rect">
                      <a:avLst/>
                    </a:prstGeom>
                  </pic:spPr>
                </pic:pic>
              </a:graphicData>
            </a:graphic>
          </wp:inline>
        </w:drawing>
      </w:r>
    </w:p>
    <w:p w:rsidR="00C3204D" w:rsidRPr="00C3204D" w:rsidRDefault="00C3204D" w:rsidP="008D7877">
      <w:pPr>
        <w:snapToGrid w:val="0"/>
        <w:rPr>
          <w:rFonts w:ascii="微軟正黑體" w:eastAsia="微軟正黑體" w:hAnsi="微軟正黑體" w:hint="eastAsia"/>
          <w:b/>
          <w:color w:val="FF0000"/>
        </w:rPr>
      </w:pPr>
      <w:r w:rsidRPr="00C3204D">
        <w:rPr>
          <w:rFonts w:ascii="微軟正黑體" w:eastAsia="微軟正黑體" w:hAnsi="微軟正黑體" w:hint="eastAsia"/>
          <w:b/>
          <w:color w:val="FF0000"/>
        </w:rPr>
        <w:t>(大圖)</w:t>
      </w:r>
    </w:p>
    <w:p w:rsidR="00C3204D" w:rsidRDefault="00C3204D" w:rsidP="008D7877">
      <w:pPr>
        <w:snapToGrid w:val="0"/>
        <w:rPr>
          <w:rFonts w:ascii="微軟正黑體" w:eastAsia="微軟正黑體" w:hAnsi="微軟正黑體" w:hint="eastAsia"/>
          <w:b/>
          <w:color w:val="FF0000"/>
          <w:sz w:val="36"/>
        </w:rPr>
      </w:pPr>
    </w:p>
    <w:p w:rsidR="00C3204D" w:rsidRPr="00C3204D" w:rsidRDefault="00C3204D" w:rsidP="008D7877">
      <w:pPr>
        <w:snapToGrid w:val="0"/>
        <w:rPr>
          <w:rFonts w:ascii="微軟正黑體" w:eastAsia="微軟正黑體" w:hAnsi="微軟正黑體"/>
          <w:b/>
          <w:color w:val="FF0000"/>
          <w:sz w:val="36"/>
        </w:rPr>
      </w:pPr>
    </w:p>
    <w:p w:rsidR="008D7877" w:rsidRPr="008D7877" w:rsidRDefault="008D7877" w:rsidP="008D7877">
      <w:pPr>
        <w:snapToGrid w:val="0"/>
        <w:rPr>
          <w:rFonts w:ascii="微軟正黑體" w:eastAsia="微軟正黑體" w:hAnsi="微軟正黑體"/>
          <w:b/>
          <w:sz w:val="28"/>
        </w:rPr>
      </w:pPr>
      <w:r w:rsidRPr="008D7877">
        <w:rPr>
          <w:rFonts w:ascii="微軟正黑體" w:eastAsia="微軟正黑體" w:hAnsi="微軟正黑體" w:hint="eastAsia"/>
          <w:b/>
          <w:sz w:val="28"/>
        </w:rPr>
        <w:lastRenderedPageBreak/>
        <w:t>酸柑茶</w:t>
      </w:r>
    </w:p>
    <w:p w:rsidR="008D7877" w:rsidRDefault="008D7877" w:rsidP="008D7877">
      <w:pPr>
        <w:snapToGrid w:val="0"/>
        <w:rPr>
          <w:rFonts w:ascii="微軟正黑體" w:eastAsia="微軟正黑體" w:hAnsi="微軟正黑體"/>
          <w:b/>
          <w:sz w:val="22"/>
        </w:rPr>
      </w:pPr>
      <w:r w:rsidRPr="008D7877">
        <w:rPr>
          <w:rFonts w:ascii="微軟正黑體" w:eastAsia="微軟正黑體" w:hAnsi="微軟正黑體" w:hint="eastAsia"/>
          <w:b/>
          <w:sz w:val="22"/>
        </w:rPr>
        <w:t>是台灣客家特有的文化，也是台灣唯一的緊壓茶。</w:t>
      </w:r>
      <w:proofErr w:type="gramStart"/>
      <w:r w:rsidRPr="008D7877">
        <w:rPr>
          <w:rFonts w:ascii="微軟正黑體" w:eastAsia="微軟正黑體" w:hAnsi="微軟正黑體" w:hint="eastAsia"/>
          <w:b/>
          <w:sz w:val="22"/>
        </w:rPr>
        <w:t>將年後</w:t>
      </w:r>
      <w:proofErr w:type="gramEnd"/>
      <w:r w:rsidRPr="008D7877">
        <w:rPr>
          <w:rFonts w:ascii="微軟正黑體" w:eastAsia="微軟正黑體" w:hAnsi="微軟正黑體" w:hint="eastAsia"/>
          <w:b/>
          <w:sz w:val="22"/>
        </w:rPr>
        <w:t>滯銷的</w:t>
      </w:r>
      <w:proofErr w:type="gramStart"/>
      <w:r w:rsidRPr="008D7877">
        <w:rPr>
          <w:rFonts w:ascii="微軟正黑體" w:eastAsia="微軟正黑體" w:hAnsi="微軟正黑體" w:hint="eastAsia"/>
          <w:b/>
          <w:sz w:val="22"/>
        </w:rPr>
        <w:t>虎頭柑收集</w:t>
      </w:r>
      <w:proofErr w:type="gramEnd"/>
      <w:r w:rsidRPr="008D7877">
        <w:rPr>
          <w:rFonts w:ascii="微軟正黑體" w:eastAsia="微軟正黑體" w:hAnsi="微軟正黑體" w:hint="eastAsia"/>
          <w:b/>
          <w:sz w:val="22"/>
        </w:rPr>
        <w:t>再利用，把它挖空後塞入混合果肉的茶葉，再透過繁複的九道程序「</w:t>
      </w:r>
      <w:proofErr w:type="gramStart"/>
      <w:r w:rsidRPr="008D7877">
        <w:rPr>
          <w:rFonts w:ascii="微軟正黑體" w:eastAsia="微軟正黑體" w:hAnsi="微軟正黑體" w:hint="eastAsia"/>
          <w:b/>
          <w:sz w:val="22"/>
        </w:rPr>
        <w:t>採</w:t>
      </w:r>
      <w:proofErr w:type="gramEnd"/>
      <w:r w:rsidRPr="008D7877">
        <w:rPr>
          <w:rFonts w:ascii="微軟正黑體" w:eastAsia="微軟正黑體" w:hAnsi="微軟正黑體" w:hint="eastAsia"/>
          <w:b/>
          <w:sz w:val="22"/>
        </w:rPr>
        <w:t>、開、填、綁、蒸、壓、</w:t>
      </w:r>
      <w:proofErr w:type="gramStart"/>
      <w:r w:rsidRPr="008D7877">
        <w:rPr>
          <w:rFonts w:ascii="微軟正黑體" w:eastAsia="微軟正黑體" w:hAnsi="微軟正黑體" w:hint="eastAsia"/>
          <w:b/>
          <w:sz w:val="22"/>
        </w:rPr>
        <w:t>曬</w:t>
      </w:r>
      <w:proofErr w:type="gramEnd"/>
      <w:r w:rsidRPr="008D7877">
        <w:rPr>
          <w:rFonts w:ascii="微軟正黑體" w:eastAsia="微軟正黑體" w:hAnsi="微軟正黑體" w:hint="eastAsia"/>
          <w:b/>
          <w:sz w:val="22"/>
        </w:rPr>
        <w:t>、烘、養」來製作成酸柑茶。九蒸九</w:t>
      </w:r>
      <w:proofErr w:type="gramStart"/>
      <w:r w:rsidRPr="008D7877">
        <w:rPr>
          <w:rFonts w:ascii="微軟正黑體" w:eastAsia="微軟正黑體" w:hAnsi="微軟正黑體" w:hint="eastAsia"/>
          <w:b/>
          <w:sz w:val="22"/>
        </w:rPr>
        <w:t>曬</w:t>
      </w:r>
      <w:proofErr w:type="gramEnd"/>
      <w:r w:rsidRPr="008D7877">
        <w:rPr>
          <w:rFonts w:ascii="微軟正黑體" w:eastAsia="微軟正黑體" w:hAnsi="微軟正黑體" w:hint="eastAsia"/>
          <w:b/>
          <w:sz w:val="22"/>
        </w:rPr>
        <w:t>，繁複的製作程序，體現了客家人克勤克儉的精神。</w:t>
      </w:r>
    </w:p>
    <w:p w:rsidR="008D7877" w:rsidRDefault="00C3204D" w:rsidP="008D7877">
      <w:pPr>
        <w:snapToGrid w:val="0"/>
        <w:rPr>
          <w:rFonts w:ascii="微軟正黑體" w:eastAsia="微軟正黑體" w:hAnsi="微軟正黑體" w:hint="eastAsia"/>
          <w:b/>
          <w:sz w:val="22"/>
        </w:rPr>
      </w:pPr>
      <w:r>
        <w:rPr>
          <w:rFonts w:ascii="微軟正黑體" w:eastAsia="微軟正黑體" w:hAnsi="微軟正黑體"/>
          <w:b/>
          <w:noProof/>
          <w:sz w:val="22"/>
        </w:rPr>
        <w:drawing>
          <wp:inline distT="0" distB="0" distL="0" distR="0">
            <wp:extent cx="5274310" cy="3730625"/>
            <wp:effectExtent l="0" t="0" r="254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2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730625"/>
                    </a:xfrm>
                    <a:prstGeom prst="rect">
                      <a:avLst/>
                    </a:prstGeom>
                  </pic:spPr>
                </pic:pic>
              </a:graphicData>
            </a:graphic>
          </wp:inline>
        </w:drawing>
      </w:r>
    </w:p>
    <w:p w:rsidR="00C3204D" w:rsidRDefault="00C3204D" w:rsidP="008D7877">
      <w:pPr>
        <w:snapToGrid w:val="0"/>
        <w:rPr>
          <w:rFonts w:ascii="微軟正黑體" w:eastAsia="微軟正黑體" w:hAnsi="微軟正黑體" w:hint="eastAsia"/>
          <w:b/>
          <w:sz w:val="22"/>
        </w:rPr>
      </w:pPr>
    </w:p>
    <w:p w:rsidR="00C3204D" w:rsidRDefault="00C3204D" w:rsidP="008D7877">
      <w:pPr>
        <w:snapToGrid w:val="0"/>
        <w:rPr>
          <w:rFonts w:ascii="微軟正黑體" w:eastAsia="微軟正黑體" w:hAnsi="微軟正黑體"/>
          <w:b/>
          <w:sz w:val="22"/>
        </w:rPr>
      </w:pPr>
    </w:p>
    <w:p w:rsidR="008D7877" w:rsidRDefault="008D7877" w:rsidP="008D7877">
      <w:pPr>
        <w:snapToGrid w:val="0"/>
        <w:rPr>
          <w:rFonts w:ascii="微軟正黑體" w:eastAsia="微軟正黑體" w:hAnsi="微軟正黑體" w:hint="eastAsia"/>
          <w:b/>
          <w:sz w:val="22"/>
        </w:rPr>
      </w:pPr>
      <w:r w:rsidRPr="008D7877">
        <w:rPr>
          <w:rFonts w:ascii="微軟正黑體" w:eastAsia="微軟正黑體" w:hAnsi="微軟正黑體" w:hint="eastAsia"/>
          <w:b/>
          <w:sz w:val="22"/>
        </w:rPr>
        <w:t>整套茶禮盒主要想推廣</w:t>
      </w:r>
      <w:proofErr w:type="gramStart"/>
      <w:r w:rsidRPr="008D7877">
        <w:rPr>
          <w:rFonts w:ascii="微軟正黑體" w:eastAsia="微軟正黑體" w:hAnsi="微軟正黑體" w:hint="eastAsia"/>
          <w:b/>
          <w:sz w:val="22"/>
        </w:rPr>
        <w:t>酸柑茶這項</w:t>
      </w:r>
      <w:proofErr w:type="gramEnd"/>
      <w:r w:rsidRPr="008D7877">
        <w:rPr>
          <w:rFonts w:ascii="微軟正黑體" w:eastAsia="微軟正黑體" w:hAnsi="微軟正黑體" w:hint="eastAsia"/>
          <w:b/>
          <w:sz w:val="22"/>
        </w:rPr>
        <w:t>台灣客家特有的文化</w:t>
      </w:r>
      <w:r>
        <w:rPr>
          <w:rFonts w:ascii="微軟正黑體" w:eastAsia="微軟正黑體" w:hAnsi="微軟正黑體" w:hint="eastAsia"/>
          <w:b/>
          <w:sz w:val="22"/>
        </w:rPr>
        <w:t>與</w:t>
      </w:r>
      <w:r w:rsidRPr="008D7877">
        <w:rPr>
          <w:rFonts w:ascii="微軟正黑體" w:eastAsia="微軟正黑體" w:hAnsi="微軟正黑體" w:hint="eastAsia"/>
          <w:b/>
          <w:sz w:val="22"/>
        </w:rPr>
        <w:t>精神，而搭配</w:t>
      </w:r>
      <w:r>
        <w:rPr>
          <w:rFonts w:ascii="微軟正黑體" w:eastAsia="微軟正黑體" w:hAnsi="微軟正黑體" w:hint="eastAsia"/>
          <w:b/>
          <w:sz w:val="22"/>
        </w:rPr>
        <w:t>上「公道杯」原理的</w:t>
      </w:r>
      <w:r w:rsidRPr="008D7877">
        <w:rPr>
          <w:rFonts w:ascii="微軟正黑體" w:eastAsia="微軟正黑體" w:hAnsi="微軟正黑體" w:hint="eastAsia"/>
          <w:b/>
          <w:sz w:val="22"/>
        </w:rPr>
        <w:t>茶具設計，是希望讓更多想體驗泡茶樂趣的初學者或是繁忙的上班族能用簡單的方式泡好茶。</w:t>
      </w:r>
    </w:p>
    <w:p w:rsidR="00C3204D" w:rsidRPr="00C3204D" w:rsidRDefault="00C3204D" w:rsidP="008D7877">
      <w:pPr>
        <w:snapToGrid w:val="0"/>
        <w:rPr>
          <w:rFonts w:ascii="微軟正黑體" w:eastAsia="微軟正黑體" w:hAnsi="微軟正黑體"/>
          <w:b/>
          <w:sz w:val="22"/>
        </w:rPr>
      </w:pPr>
      <w:r>
        <w:rPr>
          <w:rFonts w:ascii="微軟正黑體" w:eastAsia="微軟正黑體" w:hAnsi="微軟正黑體"/>
          <w:b/>
          <w:noProof/>
          <w:sz w:val="22"/>
        </w:rPr>
        <w:drawing>
          <wp:inline distT="0" distB="0" distL="0" distR="0">
            <wp:extent cx="5274310" cy="372935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GB-完成.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r w:rsidRPr="00C3204D">
        <w:rPr>
          <w:rFonts w:ascii="微軟正黑體" w:eastAsia="微軟正黑體" w:hAnsi="微軟正黑體" w:hint="eastAsia"/>
          <w:b/>
          <w:color w:val="FF0000"/>
          <w:sz w:val="22"/>
        </w:rPr>
        <w:t>(大圖)</w:t>
      </w:r>
    </w:p>
    <w:sectPr w:rsidR="00C3204D" w:rsidRPr="00C3204D" w:rsidSect="00C3204D">
      <w:pgSz w:w="11906" w:h="16838"/>
      <w:pgMar w:top="567" w:right="1797" w:bottom="567" w:left="179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877"/>
    <w:rsid w:val="00350836"/>
    <w:rsid w:val="003723C0"/>
    <w:rsid w:val="006729D8"/>
    <w:rsid w:val="008D7877"/>
    <w:rsid w:val="00C320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7877"/>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8D7877"/>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7877"/>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8D787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Pages>
  <Words>53</Words>
  <Characters>307</Characters>
  <Application>Microsoft Office Word</Application>
  <DocSecurity>0</DocSecurity>
  <Lines>2</Lines>
  <Paragraphs>1</Paragraphs>
  <ScaleCrop>false</ScaleCrop>
  <Company/>
  <LinksUpToDate>false</LinksUpToDate>
  <CharactersWithSpaces>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廖嘉暄</dc:creator>
  <cp:keywords/>
  <dc:description/>
  <cp:lastModifiedBy>user</cp:lastModifiedBy>
  <cp:revision>3</cp:revision>
  <dcterms:created xsi:type="dcterms:W3CDTF">2019-04-19T13:22:00Z</dcterms:created>
  <dcterms:modified xsi:type="dcterms:W3CDTF">2019-04-19T16:22:00Z</dcterms:modified>
</cp:coreProperties>
</file>