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2D" w:rsidRDefault="002737E6" w:rsidP="002737E6">
      <w:pPr>
        <w:jc w:val="center"/>
      </w:pPr>
      <w:commentRangeStart w:id="0"/>
      <w:r>
        <w:rPr>
          <w:noProof/>
          <w:lang w:eastAsia="en-AU"/>
        </w:rPr>
        <w:drawing>
          <wp:inline distT="0" distB="0" distL="0" distR="0">
            <wp:extent cx="2178493" cy="1459102"/>
            <wp:effectExtent l="19050" t="0" r="0" b="0"/>
            <wp:docPr id="1" name="Picture 1" descr="C:\Dev\smili\resources\smilx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smili\resources\smilx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493" cy="145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  <w:r w:rsidR="001873F6">
        <w:rPr>
          <w:rStyle w:val="CommentReference"/>
        </w:rPr>
        <w:commentReference w:id="0"/>
      </w:r>
    </w:p>
    <w:p w:rsidR="00D06829" w:rsidRDefault="002737E6" w:rsidP="002737E6">
      <w:r>
        <w:t xml:space="preserve">The Simple Medical Imaging Library Interface (SMILI) is a </w:t>
      </w:r>
      <w:r w:rsidR="00741218">
        <w:t xml:space="preserve">light weight, </w:t>
      </w:r>
      <w:r>
        <w:t xml:space="preserve">simple to use </w:t>
      </w:r>
      <w:r w:rsidR="007B62EA">
        <w:t>framework</w:t>
      </w:r>
      <w:r>
        <w:t xml:space="preserve"> for medical imaging processing and visualisation. </w:t>
      </w:r>
    </w:p>
    <w:p w:rsidR="00D06829" w:rsidRDefault="00D06829" w:rsidP="002737E6">
      <w:commentRangeStart w:id="1"/>
      <w:r>
        <w:rPr>
          <w:noProof/>
          <w:lang w:eastAsia="en-AU"/>
        </w:rPr>
        <w:drawing>
          <wp:inline distT="0" distB="0" distL="0" distR="0">
            <wp:extent cx="1773217" cy="1433282"/>
            <wp:effectExtent l="19050" t="0" r="0" b="0"/>
            <wp:docPr id="8" name="Picture 5" descr="C:\Dev\smili\resources\screenies\smili_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\smili\resources\screenies\smili_plo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17" cy="143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"/>
      <w:r w:rsidR="001873F6">
        <w:rPr>
          <w:rStyle w:val="CommentReference"/>
        </w:rPr>
        <w:commentReference w:id="1"/>
      </w:r>
      <w:r>
        <w:rPr>
          <w:noProof/>
          <w:lang w:eastAsia="en-AU"/>
        </w:rPr>
        <w:drawing>
          <wp:inline distT="0" distB="0" distL="0" distR="0">
            <wp:extent cx="1822535" cy="1455677"/>
            <wp:effectExtent l="19050" t="0" r="6265" b="0"/>
            <wp:docPr id="9" name="Picture 3" descr="C:\Dev\smili\resources\screenies\smi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\smili\resources\screenies\smil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35" cy="145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1900979" cy="1458862"/>
            <wp:effectExtent l="19050" t="0" r="4021" b="0"/>
            <wp:docPr id="10" name="Picture 4" descr="C:\Dev\smili\resources\screenies\smili_deformation_fie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\smili\resources\screenies\smili_deformation_field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979" cy="145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29" w:rsidRDefault="003369AA" w:rsidP="00D06829">
      <w:pPr>
        <w:pStyle w:val="ListParagraph"/>
        <w:numPr>
          <w:ilvl w:val="0"/>
          <w:numId w:val="1"/>
        </w:numPr>
      </w:pPr>
      <w:commentRangeStart w:id="2"/>
      <w:r>
        <w:t>Open, convert, visualise and process images</w:t>
      </w:r>
      <w:r w:rsidR="00D06829">
        <w:t>,</w:t>
      </w:r>
      <w:r>
        <w:t xml:space="preserve"> as well as models/surfaces</w:t>
      </w:r>
      <w:r w:rsidR="00D06829">
        <w:t>,</w:t>
      </w:r>
      <w:r>
        <w:t xml:space="preserve"> easily with an intuitive </w:t>
      </w:r>
      <w:r w:rsidR="00D06829">
        <w:t xml:space="preserve">and fast </w:t>
      </w:r>
      <w:r>
        <w:t xml:space="preserve">user-interface or </w:t>
      </w:r>
      <w:r w:rsidR="00D06829">
        <w:t>using</w:t>
      </w:r>
      <w:r>
        <w:t xml:space="preserve"> command-line</w:t>
      </w:r>
      <w:r w:rsidR="00D06829">
        <w:t xml:space="preserve"> applications</w:t>
      </w:r>
      <w:r>
        <w:t>.</w:t>
      </w:r>
      <w:r w:rsidR="00D06829">
        <w:t xml:space="preserve"> </w:t>
      </w:r>
    </w:p>
    <w:p w:rsidR="00DF13C2" w:rsidRDefault="00D06829" w:rsidP="002737E6">
      <w:pPr>
        <w:pStyle w:val="ListParagraph"/>
        <w:numPr>
          <w:ilvl w:val="0"/>
          <w:numId w:val="1"/>
        </w:numPr>
      </w:pPr>
      <w:r>
        <w:t>Easily visualise and interact with images and models using drag-n-drop and the mouse.</w:t>
      </w:r>
    </w:p>
    <w:p w:rsidR="00D03320" w:rsidRDefault="00D03320" w:rsidP="00D03320">
      <w:pPr>
        <w:pStyle w:val="ListParagraph"/>
        <w:numPr>
          <w:ilvl w:val="0"/>
          <w:numId w:val="1"/>
        </w:numPr>
      </w:pPr>
      <w:r>
        <w:t xml:space="preserve">Modify, develop and integrate into your own workflow with SMILI’s liberal </w:t>
      </w:r>
      <w:hyperlink r:id="rId10" w:history="1">
        <w:r w:rsidRPr="00B0101F">
          <w:rPr>
            <w:rStyle w:val="Hyperlink"/>
          </w:rPr>
          <w:t xml:space="preserve">MPL </w:t>
        </w:r>
        <w:proofErr w:type="gramStart"/>
        <w:r w:rsidRPr="00B0101F">
          <w:rPr>
            <w:rStyle w:val="Hyperlink"/>
          </w:rPr>
          <w:t>2.0</w:t>
        </w:r>
      </w:hyperlink>
      <w:r>
        <w:t xml:space="preserve"> license</w:t>
      </w:r>
      <w:proofErr w:type="gramEnd"/>
      <w:r>
        <w:t>.</w:t>
      </w:r>
    </w:p>
    <w:p w:rsidR="00143038" w:rsidRDefault="007B62EA" w:rsidP="00143038">
      <w:pPr>
        <w:pStyle w:val="ListParagraph"/>
        <w:numPr>
          <w:ilvl w:val="0"/>
          <w:numId w:val="1"/>
        </w:numPr>
      </w:pPr>
      <w:r>
        <w:t xml:space="preserve">Easily extend or create applications and </w:t>
      </w:r>
      <w:proofErr w:type="spellStart"/>
      <w:r>
        <w:t>plugins</w:t>
      </w:r>
      <w:proofErr w:type="spellEnd"/>
      <w:r>
        <w:t xml:space="preserve">. </w:t>
      </w:r>
      <w:r w:rsidR="00D63848">
        <w:t xml:space="preserve">The </w:t>
      </w:r>
      <w:hyperlink r:id="rId11" w:history="1">
        <w:r w:rsidR="00AF63C3" w:rsidRPr="00B0101F">
          <w:rPr>
            <w:rStyle w:val="Hyperlink"/>
          </w:rPr>
          <w:t>Qt</w:t>
        </w:r>
      </w:hyperlink>
      <w:r>
        <w:t xml:space="preserve"> </w:t>
      </w:r>
      <w:r w:rsidR="00D63848">
        <w:t xml:space="preserve">based framework </w:t>
      </w:r>
      <w:r>
        <w:t xml:space="preserve">and </w:t>
      </w:r>
      <w:r w:rsidR="00AF63C3">
        <w:t>is built on-top of a</w:t>
      </w:r>
      <w:r w:rsidR="00DF13C2">
        <w:t xml:space="preserve"> light-weight wrapper</w:t>
      </w:r>
      <w:r w:rsidR="00AF63C3">
        <w:t xml:space="preserve"> </w:t>
      </w:r>
      <w:r>
        <w:t>of</w:t>
      </w:r>
      <w:r w:rsidR="00741218">
        <w:t xml:space="preserve"> the </w:t>
      </w:r>
      <w:hyperlink r:id="rId12" w:history="1">
        <w:r w:rsidR="00741218" w:rsidRPr="00B0101F">
          <w:rPr>
            <w:rStyle w:val="Hyperlink"/>
          </w:rPr>
          <w:t>Insight Toolkit (ITK)</w:t>
        </w:r>
      </w:hyperlink>
      <w:r w:rsidR="00741218">
        <w:t xml:space="preserve"> and the </w:t>
      </w:r>
      <w:hyperlink r:id="rId13" w:history="1">
        <w:r w:rsidR="00741218" w:rsidRPr="00B0101F">
          <w:rPr>
            <w:rStyle w:val="Hyperlink"/>
          </w:rPr>
          <w:t>Visualisation Toolkit (VTK)</w:t>
        </w:r>
      </w:hyperlink>
      <w:r w:rsidR="00DF13C2">
        <w:t>;</w:t>
      </w:r>
      <w:r w:rsidR="002737E6">
        <w:t xml:space="preserve"> so </w:t>
      </w:r>
      <w:r w:rsidR="00D63848">
        <w:t>same functionalities</w:t>
      </w:r>
      <w:r w:rsidR="00AF63C3">
        <w:t xml:space="preserve"> </w:t>
      </w:r>
      <w:r w:rsidR="00D63848">
        <w:t>are</w:t>
      </w:r>
      <w:r w:rsidR="00AF63C3">
        <w:t xml:space="preserve"> available</w:t>
      </w:r>
      <w:r w:rsidR="002737E6">
        <w:t xml:space="preserve"> </w:t>
      </w:r>
      <w:r w:rsidR="00DF13C2">
        <w:t xml:space="preserve">as </w:t>
      </w:r>
      <w:r w:rsidR="00143038">
        <w:t>a</w:t>
      </w:r>
      <w:r w:rsidR="00DF13C2">
        <w:t xml:space="preserve"> </w:t>
      </w:r>
      <w:r w:rsidR="00AF63C3">
        <w:t xml:space="preserve">user-interface </w:t>
      </w:r>
      <w:r w:rsidR="003369AA">
        <w:t>or as</w:t>
      </w:r>
      <w:r w:rsidR="00AF63C3">
        <w:t xml:space="preserve"> </w:t>
      </w:r>
      <w:r w:rsidR="002737E6">
        <w:t>command line applications.</w:t>
      </w:r>
    </w:p>
    <w:commentRangeEnd w:id="2"/>
    <w:p w:rsidR="00143038" w:rsidRDefault="001873F6" w:rsidP="00143038">
      <w:pPr>
        <w:pStyle w:val="ListParagraph"/>
      </w:pPr>
      <w:r>
        <w:rPr>
          <w:rStyle w:val="CommentReference"/>
        </w:rPr>
        <w:commentReference w:id="2"/>
      </w:r>
    </w:p>
    <w:p w:rsidR="005D3DD1" w:rsidRDefault="005D3DD1" w:rsidP="005D3DD1">
      <w:r>
        <w:t>Features:</w:t>
      </w:r>
    </w:p>
    <w:p w:rsidR="005D3DD1" w:rsidRDefault="005D3DD1" w:rsidP="005D3DD1">
      <w:pPr>
        <w:pStyle w:val="ListParagraph"/>
        <w:numPr>
          <w:ilvl w:val="0"/>
          <w:numId w:val="2"/>
        </w:numPr>
      </w:pPr>
      <w:r>
        <w:t xml:space="preserve">View and convert 2D/3D/4D images with support for </w:t>
      </w:r>
      <w:proofErr w:type="spellStart"/>
      <w:r>
        <w:t>Analyze</w:t>
      </w:r>
      <w:proofErr w:type="spellEnd"/>
      <w:r>
        <w:t xml:space="preserve">, </w:t>
      </w:r>
      <w:proofErr w:type="spellStart"/>
      <w:r>
        <w:t>Nifti</w:t>
      </w:r>
      <w:proofErr w:type="spellEnd"/>
      <w:r>
        <w:t>, DICOM, TIFF and many more formats.</w:t>
      </w:r>
    </w:p>
    <w:p w:rsidR="005D3DD1" w:rsidRDefault="005D3DD1" w:rsidP="005D3DD1">
      <w:pPr>
        <w:pStyle w:val="ListParagraph"/>
        <w:numPr>
          <w:ilvl w:val="0"/>
          <w:numId w:val="2"/>
        </w:numPr>
      </w:pPr>
      <w:r>
        <w:t xml:space="preserve">Imaging features include masking, </w:t>
      </w:r>
      <w:proofErr w:type="spellStart"/>
      <w:r>
        <w:t>resampling</w:t>
      </w:r>
      <w:proofErr w:type="spellEnd"/>
      <w:r>
        <w:t>, smoothing filters, edge detection filters, overlaying labels, volume rendering, surface plots, arithmetic operations and many more</w:t>
      </w:r>
    </w:p>
    <w:p w:rsidR="005D3DD1" w:rsidRDefault="005D3DD1" w:rsidP="005D3DD1">
      <w:pPr>
        <w:pStyle w:val="ListParagraph"/>
        <w:numPr>
          <w:ilvl w:val="0"/>
          <w:numId w:val="2"/>
        </w:numPr>
      </w:pPr>
    </w:p>
    <w:p w:rsidR="00143038" w:rsidRDefault="00143038" w:rsidP="00143038">
      <w:pPr>
        <w:jc w:val="center"/>
      </w:pPr>
      <w:r>
        <w:rPr>
          <w:noProof/>
          <w:lang w:eastAsia="en-AU"/>
        </w:rPr>
        <w:drawing>
          <wp:inline distT="0" distB="0" distL="0" distR="0">
            <wp:extent cx="782544" cy="782544"/>
            <wp:effectExtent l="19050" t="0" r="0" b="0"/>
            <wp:docPr id="14" name="Picture 7" descr="C:\Dev\workspace\trunk\drafts\Presentations\template\CSIRO_Grad_RGB_h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ev\workspace\trunk\drafts\Presentations\template\CSIRO_Grad_RGB_h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44" cy="78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143038">
        <w:rPr>
          <w:noProof/>
          <w:lang w:eastAsia="en-AU"/>
        </w:rPr>
        <w:drawing>
          <wp:inline distT="0" distB="0" distL="0" distR="0">
            <wp:extent cx="1625138" cy="706582"/>
            <wp:effectExtent l="19050" t="0" r="0" b="0"/>
            <wp:docPr id="12" name="Picture 2" descr="EHRC.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EHRC.Logo_rgb.jp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138" cy="7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038" w:rsidSect="00A4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ha588" w:date="2013-07-01T13:02:00Z" w:initials="cha588">
    <w:p w:rsidR="001873F6" w:rsidRDefault="001873F6">
      <w:pPr>
        <w:pStyle w:val="CommentText"/>
      </w:pPr>
      <w:r>
        <w:rPr>
          <w:rStyle w:val="CommentReference"/>
        </w:rPr>
        <w:annotationRef/>
      </w:r>
      <w:r>
        <w:t>Placeholder logo for the moment.</w:t>
      </w:r>
    </w:p>
  </w:comment>
  <w:comment w:id="1" w:author="cha588" w:date="2013-07-01T13:02:00Z" w:initials="cha588">
    <w:p w:rsidR="001873F6" w:rsidRDefault="001873F6">
      <w:pPr>
        <w:pStyle w:val="CommentText"/>
      </w:pPr>
      <w:r>
        <w:rPr>
          <w:rStyle w:val="CommentReference"/>
        </w:rPr>
        <w:annotationRef/>
      </w:r>
      <w:r>
        <w:t>Screenshots tell the shortest, sweetest story IMO. I can update these as needed.</w:t>
      </w:r>
    </w:p>
  </w:comment>
  <w:comment w:id="2" w:author="cha588" w:date="2013-07-01T13:02:00Z" w:initials="cha588">
    <w:p w:rsidR="001873F6" w:rsidRDefault="001873F6">
      <w:pPr>
        <w:pStyle w:val="CommentText"/>
      </w:pPr>
      <w:r>
        <w:rPr>
          <w:rStyle w:val="CommentReference"/>
        </w:rPr>
        <w:annotationRef/>
      </w:r>
      <w:r>
        <w:t>Feel free to simplify, remove etc.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05C71"/>
    <w:multiLevelType w:val="hybridMultilevel"/>
    <w:tmpl w:val="68F61A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569B5"/>
    <w:multiLevelType w:val="hybridMultilevel"/>
    <w:tmpl w:val="43BE3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2737E6"/>
    <w:rsid w:val="00143038"/>
    <w:rsid w:val="001873F6"/>
    <w:rsid w:val="0027271C"/>
    <w:rsid w:val="002737E6"/>
    <w:rsid w:val="003369AA"/>
    <w:rsid w:val="00546772"/>
    <w:rsid w:val="005D3DD1"/>
    <w:rsid w:val="006E2CD7"/>
    <w:rsid w:val="00741218"/>
    <w:rsid w:val="007B62EA"/>
    <w:rsid w:val="007C6804"/>
    <w:rsid w:val="009A065F"/>
    <w:rsid w:val="00A45D2D"/>
    <w:rsid w:val="00AB7FD1"/>
    <w:rsid w:val="00AF63C3"/>
    <w:rsid w:val="00B0101F"/>
    <w:rsid w:val="00B30081"/>
    <w:rsid w:val="00B95CAE"/>
    <w:rsid w:val="00D03320"/>
    <w:rsid w:val="00D06829"/>
    <w:rsid w:val="00D63848"/>
    <w:rsid w:val="00DF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7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01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7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3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3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vtk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itk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qt.digia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hyperlink" Target="http://www.mozilla.org/MP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cha588</dc:creator>
  <cp:lastModifiedBy>cha588</cp:lastModifiedBy>
  <cp:revision>17</cp:revision>
  <dcterms:created xsi:type="dcterms:W3CDTF">2013-07-01T01:58:00Z</dcterms:created>
  <dcterms:modified xsi:type="dcterms:W3CDTF">2013-07-01T03:26:00Z</dcterms:modified>
</cp:coreProperties>
</file>