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D29F" w14:textId="71BD6615" w:rsidR="00A93A08" w:rsidRPr="00A93A08" w:rsidRDefault="00A93A08" w:rsidP="00A93A08">
      <w:pPr>
        <w:adjustRightInd w:val="0"/>
        <w:snapToGrid w:val="0"/>
        <w:spacing w:line="360" w:lineRule="auto"/>
        <w:jc w:val="center"/>
        <w:rPr>
          <w:rFonts w:ascii="Times New Roman" w:eastAsia="宋体" w:hAnsi="Times New Roman"/>
          <w:sz w:val="24"/>
        </w:rPr>
      </w:pPr>
      <w:r w:rsidRPr="00A93A08">
        <w:rPr>
          <w:rFonts w:ascii="黑体" w:eastAsia="黑体" w:hAnsi="黑体"/>
          <w:b/>
          <w:bCs/>
          <w:sz w:val="28"/>
          <w:szCs w:val="28"/>
        </w:rPr>
        <w:t>北京空气质量数据集字段说明</w:t>
      </w:r>
    </w:p>
    <w:p w14:paraId="281D0371" w14:textId="77777777" w:rsidR="00A93A08" w:rsidRPr="00A93A08" w:rsidRDefault="00A93A08" w:rsidP="00A93A08">
      <w:pPr>
        <w:adjustRightInd w:val="0"/>
        <w:snapToGrid w:val="0"/>
        <w:spacing w:line="360" w:lineRule="auto"/>
        <w:rPr>
          <w:rFonts w:ascii="Times New Roman" w:eastAsia="宋体" w:hAnsi="Times New Roman"/>
          <w:bCs/>
          <w:sz w:val="24"/>
        </w:rPr>
      </w:pPr>
      <w:r w:rsidRPr="00A93A08">
        <w:rPr>
          <w:rFonts w:ascii="Times New Roman" w:eastAsia="宋体" w:hAnsi="Times New Roman"/>
          <w:bCs/>
          <w:sz w:val="24"/>
        </w:rPr>
        <w:t xml:space="preserve">1. </w:t>
      </w:r>
      <w:r w:rsidRPr="00A93A08">
        <w:rPr>
          <w:rFonts w:ascii="Times New Roman" w:eastAsia="宋体" w:hAnsi="Times New Roman"/>
          <w:bCs/>
          <w:sz w:val="24"/>
        </w:rPr>
        <w:t>数据集基本概况</w:t>
      </w:r>
    </w:p>
    <w:p w14:paraId="7C19CC2E" w14:textId="5A883947" w:rsidR="00A93A08" w:rsidRPr="00A93A08" w:rsidRDefault="00A93A08" w:rsidP="00A93A08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A93A08">
        <w:rPr>
          <w:rFonts w:ascii="Times New Roman" w:eastAsia="宋体" w:hAnsi="Times New Roman"/>
          <w:sz w:val="24"/>
        </w:rPr>
        <w:t>本数据集为</w:t>
      </w:r>
      <w:r w:rsidRPr="00A93A08">
        <w:rPr>
          <w:rFonts w:ascii="Times New Roman" w:eastAsia="宋体" w:hAnsi="Times New Roman"/>
          <w:sz w:val="24"/>
        </w:rPr>
        <w:t>UCI</w:t>
      </w:r>
      <w:r w:rsidRPr="00A93A08">
        <w:rPr>
          <w:rFonts w:ascii="Times New Roman" w:eastAsia="宋体" w:hAnsi="Times New Roman"/>
          <w:sz w:val="24"/>
        </w:rPr>
        <w:t>公开权威数据集</w:t>
      </w:r>
      <w:r w:rsidRPr="00A93A08">
        <w:rPr>
          <w:rFonts w:ascii="Times New Roman" w:eastAsia="宋体" w:hAnsi="Times New Roman"/>
          <w:sz w:val="24"/>
        </w:rPr>
        <w:t>Beijing PM2.5 Data</w:t>
      </w:r>
      <w:r w:rsidRPr="00A93A08">
        <w:rPr>
          <w:rFonts w:ascii="Times New Roman" w:eastAsia="宋体" w:hAnsi="Times New Roman"/>
          <w:sz w:val="24"/>
        </w:rPr>
        <w:t>，记录北京市</w:t>
      </w:r>
      <w:r w:rsidRPr="00A93A08">
        <w:rPr>
          <w:rFonts w:ascii="Times New Roman" w:eastAsia="宋体" w:hAnsi="Times New Roman"/>
          <w:sz w:val="24"/>
        </w:rPr>
        <w:t>2010</w:t>
      </w:r>
      <w:r w:rsidRPr="00A93A08">
        <w:rPr>
          <w:rFonts w:ascii="Times New Roman" w:eastAsia="宋体" w:hAnsi="Times New Roman"/>
          <w:sz w:val="24"/>
        </w:rPr>
        <w:t>年</w:t>
      </w:r>
      <w:r w:rsidRPr="00A93A08">
        <w:rPr>
          <w:rFonts w:ascii="Times New Roman" w:eastAsia="宋体" w:hAnsi="Times New Roman"/>
          <w:sz w:val="24"/>
        </w:rPr>
        <w:t>12</w:t>
      </w:r>
      <w:r w:rsidRPr="00A93A08">
        <w:rPr>
          <w:rFonts w:ascii="Times New Roman" w:eastAsia="宋体" w:hAnsi="Times New Roman"/>
          <w:sz w:val="24"/>
        </w:rPr>
        <w:t>月至</w:t>
      </w:r>
      <w:r w:rsidRPr="00A93A08">
        <w:rPr>
          <w:rFonts w:ascii="Times New Roman" w:eastAsia="宋体" w:hAnsi="Times New Roman"/>
          <w:sz w:val="24"/>
        </w:rPr>
        <w:t>2014</w:t>
      </w:r>
      <w:r w:rsidRPr="00A93A08">
        <w:rPr>
          <w:rFonts w:ascii="Times New Roman" w:eastAsia="宋体" w:hAnsi="Times New Roman"/>
          <w:sz w:val="24"/>
        </w:rPr>
        <w:t>年</w:t>
      </w:r>
      <w:r w:rsidRPr="00A93A08">
        <w:rPr>
          <w:rFonts w:ascii="Times New Roman" w:eastAsia="宋体" w:hAnsi="Times New Roman"/>
          <w:sz w:val="24"/>
        </w:rPr>
        <w:t>12</w:t>
      </w:r>
      <w:r w:rsidRPr="00A93A08">
        <w:rPr>
          <w:rFonts w:ascii="Times New Roman" w:eastAsia="宋体" w:hAnsi="Times New Roman"/>
          <w:sz w:val="24"/>
        </w:rPr>
        <w:t>月</w:t>
      </w:r>
      <w:r w:rsidRPr="00A93A08">
        <w:rPr>
          <w:rFonts w:ascii="Times New Roman" w:eastAsia="宋体" w:hAnsi="Times New Roman"/>
          <w:bCs/>
          <w:sz w:val="24"/>
        </w:rPr>
        <w:t>逐小时空气质量与气象监测数据</w:t>
      </w:r>
      <w:r w:rsidRPr="00A93A08">
        <w:rPr>
          <w:rFonts w:ascii="Times New Roman" w:eastAsia="宋体" w:hAnsi="Times New Roman"/>
          <w:sz w:val="24"/>
        </w:rPr>
        <w:t>。数据集包含时序信息、空气质量污染物、气象环境三类指标，存在真实缺失值与少量异常值。</w:t>
      </w:r>
    </w:p>
    <w:p w14:paraId="04BB0184" w14:textId="77777777" w:rsidR="00A93A08" w:rsidRPr="00A93A08" w:rsidRDefault="00A93A08" w:rsidP="00A93A08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A93A08">
        <w:rPr>
          <w:rFonts w:ascii="Times New Roman" w:eastAsia="宋体" w:hAnsi="Times New Roman"/>
          <w:sz w:val="24"/>
        </w:rPr>
        <w:t>数据来源：</w:t>
      </w:r>
      <w:r w:rsidRPr="00A93A08">
        <w:rPr>
          <w:rFonts w:ascii="Times New Roman" w:eastAsia="宋体" w:hAnsi="Times New Roman"/>
          <w:sz w:val="24"/>
        </w:rPr>
        <w:t>UCI Machine Learning Repository</w:t>
      </w:r>
      <w:r w:rsidRPr="00A93A08">
        <w:rPr>
          <w:rFonts w:ascii="Times New Roman" w:eastAsia="宋体" w:hAnsi="Times New Roman"/>
          <w:sz w:val="24"/>
        </w:rPr>
        <w:t>（公开科研数据集）</w:t>
      </w:r>
    </w:p>
    <w:p w14:paraId="1535E1B9" w14:textId="370A5241" w:rsidR="00A93A08" w:rsidRPr="00A93A08" w:rsidRDefault="00A93A08" w:rsidP="00A93A08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A93A08">
        <w:rPr>
          <w:rFonts w:ascii="Times New Roman" w:eastAsia="宋体" w:hAnsi="Times New Roman"/>
          <w:sz w:val="24"/>
        </w:rPr>
        <w:t>数据规模：</w:t>
      </w:r>
      <w:r w:rsidRPr="00A93A08">
        <w:rPr>
          <w:rFonts w:ascii="Times New Roman" w:eastAsia="宋体" w:hAnsi="Times New Roman"/>
          <w:sz w:val="24"/>
        </w:rPr>
        <w:t>43824</w:t>
      </w:r>
      <w:r w:rsidRPr="00A93A08">
        <w:rPr>
          <w:rFonts w:ascii="Times New Roman" w:eastAsia="宋体" w:hAnsi="Times New Roman"/>
          <w:sz w:val="24"/>
        </w:rPr>
        <w:t>条小时级监测样本</w:t>
      </w:r>
    </w:p>
    <w:p w14:paraId="4F213599" w14:textId="22024BF3" w:rsidR="00A93A08" w:rsidRPr="00A93A08" w:rsidRDefault="00A93A08" w:rsidP="00A93A08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A93A08">
        <w:rPr>
          <w:rFonts w:ascii="Times New Roman" w:eastAsia="宋体" w:hAnsi="Times New Roman"/>
          <w:sz w:val="24"/>
        </w:rPr>
        <w:t>数据格式：</w:t>
      </w:r>
      <w:r w:rsidRPr="00A93A08">
        <w:rPr>
          <w:rFonts w:ascii="Times New Roman" w:eastAsia="宋体" w:hAnsi="Times New Roman"/>
          <w:sz w:val="24"/>
        </w:rPr>
        <w:t>CSV</w:t>
      </w:r>
      <w:r w:rsidRPr="00A93A08">
        <w:rPr>
          <w:rFonts w:ascii="Times New Roman" w:eastAsia="宋体" w:hAnsi="Times New Roman"/>
          <w:sz w:val="24"/>
        </w:rPr>
        <w:t>结构化表格数据</w:t>
      </w:r>
    </w:p>
    <w:p w14:paraId="74F13EE4" w14:textId="77777777" w:rsidR="00A93A08" w:rsidRPr="00A93A08" w:rsidRDefault="00A93A08" w:rsidP="00A93A08">
      <w:pPr>
        <w:adjustRightInd w:val="0"/>
        <w:snapToGrid w:val="0"/>
        <w:spacing w:line="360" w:lineRule="auto"/>
        <w:rPr>
          <w:rFonts w:ascii="Times New Roman" w:eastAsia="宋体" w:hAnsi="Times New Roman"/>
          <w:bCs/>
          <w:sz w:val="24"/>
        </w:rPr>
      </w:pPr>
      <w:r w:rsidRPr="00A93A08">
        <w:rPr>
          <w:rFonts w:ascii="Times New Roman" w:eastAsia="宋体" w:hAnsi="Times New Roman"/>
          <w:bCs/>
          <w:sz w:val="24"/>
        </w:rPr>
        <w:t xml:space="preserve">2. </w:t>
      </w:r>
      <w:r w:rsidRPr="00A93A08">
        <w:rPr>
          <w:rFonts w:ascii="Times New Roman" w:eastAsia="宋体" w:hAnsi="Times New Roman"/>
          <w:bCs/>
          <w:sz w:val="24"/>
        </w:rPr>
        <w:t>原始全部字段详细说明</w:t>
      </w:r>
    </w:p>
    <w:tbl>
      <w:tblPr>
        <w:tblStyle w:val="ae"/>
        <w:tblW w:w="8359" w:type="dxa"/>
        <w:jc w:val="center"/>
        <w:tblLook w:val="04A0" w:firstRow="1" w:lastRow="0" w:firstColumn="1" w:lastColumn="0" w:noHBand="0" w:noVBand="1"/>
      </w:tblPr>
      <w:tblGrid>
        <w:gridCol w:w="1271"/>
        <w:gridCol w:w="1276"/>
        <w:gridCol w:w="1276"/>
        <w:gridCol w:w="1134"/>
        <w:gridCol w:w="3402"/>
      </w:tblGrid>
      <w:tr w:rsidR="00A93A08" w:rsidRPr="00A93A08" w14:paraId="043C34B6" w14:textId="77777777" w:rsidTr="00A93A08">
        <w:trPr>
          <w:trHeight w:val="585"/>
          <w:jc w:val="center"/>
        </w:trPr>
        <w:tc>
          <w:tcPr>
            <w:tcW w:w="1271" w:type="dxa"/>
            <w:vAlign w:val="center"/>
            <w:hideMark/>
          </w:tcPr>
          <w:p w14:paraId="66069442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jc w:val="center"/>
              <w:rPr>
                <w:rFonts w:ascii="黑体" w:eastAsia="黑体" w:hAnsi="黑体" w:hint="eastAsia"/>
                <w:b/>
                <w:bCs/>
                <w:sz w:val="24"/>
              </w:rPr>
            </w:pPr>
            <w:r w:rsidRPr="00A93A08">
              <w:rPr>
                <w:rFonts w:ascii="黑体" w:eastAsia="黑体" w:hAnsi="黑体"/>
                <w:b/>
                <w:bCs/>
                <w:sz w:val="24"/>
              </w:rPr>
              <w:t>字段名</w:t>
            </w:r>
          </w:p>
        </w:tc>
        <w:tc>
          <w:tcPr>
            <w:tcW w:w="1276" w:type="dxa"/>
            <w:vAlign w:val="center"/>
            <w:hideMark/>
          </w:tcPr>
          <w:p w14:paraId="25728351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jc w:val="center"/>
              <w:rPr>
                <w:rFonts w:ascii="黑体" w:eastAsia="黑体" w:hAnsi="黑体" w:hint="eastAsia"/>
                <w:b/>
                <w:bCs/>
                <w:sz w:val="24"/>
              </w:rPr>
            </w:pPr>
            <w:r w:rsidRPr="00A93A08">
              <w:rPr>
                <w:rFonts w:ascii="黑体" w:eastAsia="黑体" w:hAnsi="黑体"/>
                <w:b/>
                <w:bCs/>
                <w:sz w:val="24"/>
              </w:rPr>
              <w:t>中文名称</w:t>
            </w:r>
          </w:p>
        </w:tc>
        <w:tc>
          <w:tcPr>
            <w:tcW w:w="1276" w:type="dxa"/>
            <w:vAlign w:val="center"/>
            <w:hideMark/>
          </w:tcPr>
          <w:p w14:paraId="35247E03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jc w:val="center"/>
              <w:rPr>
                <w:rFonts w:ascii="黑体" w:eastAsia="黑体" w:hAnsi="黑体" w:hint="eastAsia"/>
                <w:b/>
                <w:bCs/>
                <w:sz w:val="24"/>
              </w:rPr>
            </w:pPr>
            <w:r w:rsidRPr="00A93A08">
              <w:rPr>
                <w:rFonts w:ascii="黑体" w:eastAsia="黑体" w:hAnsi="黑体"/>
                <w:b/>
                <w:bCs/>
                <w:sz w:val="24"/>
              </w:rPr>
              <w:t>数据类型</w:t>
            </w:r>
          </w:p>
        </w:tc>
        <w:tc>
          <w:tcPr>
            <w:tcW w:w="1134" w:type="dxa"/>
            <w:vAlign w:val="center"/>
            <w:hideMark/>
          </w:tcPr>
          <w:p w14:paraId="54030CC9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jc w:val="center"/>
              <w:rPr>
                <w:rFonts w:ascii="黑体" w:eastAsia="黑体" w:hAnsi="黑体" w:hint="eastAsia"/>
                <w:b/>
                <w:bCs/>
                <w:sz w:val="24"/>
              </w:rPr>
            </w:pPr>
            <w:r w:rsidRPr="00A93A08">
              <w:rPr>
                <w:rFonts w:ascii="黑体" w:eastAsia="黑体" w:hAnsi="黑体"/>
                <w:b/>
                <w:bCs/>
                <w:sz w:val="24"/>
              </w:rPr>
              <w:t>单位</w:t>
            </w:r>
          </w:p>
        </w:tc>
        <w:tc>
          <w:tcPr>
            <w:tcW w:w="3402" w:type="dxa"/>
            <w:vAlign w:val="center"/>
            <w:hideMark/>
          </w:tcPr>
          <w:p w14:paraId="140E50BE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jc w:val="center"/>
              <w:rPr>
                <w:rFonts w:ascii="黑体" w:eastAsia="黑体" w:hAnsi="黑体" w:hint="eastAsia"/>
                <w:b/>
                <w:bCs/>
                <w:sz w:val="24"/>
              </w:rPr>
            </w:pPr>
            <w:r w:rsidRPr="00A93A08">
              <w:rPr>
                <w:rFonts w:ascii="黑体" w:eastAsia="黑体" w:hAnsi="黑体"/>
                <w:b/>
                <w:bCs/>
                <w:sz w:val="24"/>
              </w:rPr>
              <w:t>字段说明</w:t>
            </w:r>
          </w:p>
        </w:tc>
      </w:tr>
      <w:tr w:rsidR="00A93A08" w:rsidRPr="00A93A08" w14:paraId="74EEEC38" w14:textId="77777777" w:rsidTr="00A93A08">
        <w:trPr>
          <w:trHeight w:val="585"/>
          <w:jc w:val="center"/>
        </w:trPr>
        <w:tc>
          <w:tcPr>
            <w:tcW w:w="1271" w:type="dxa"/>
            <w:vAlign w:val="center"/>
            <w:hideMark/>
          </w:tcPr>
          <w:p w14:paraId="14BED9A0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No</w:t>
            </w:r>
          </w:p>
        </w:tc>
        <w:tc>
          <w:tcPr>
            <w:tcW w:w="1276" w:type="dxa"/>
            <w:vAlign w:val="center"/>
            <w:hideMark/>
          </w:tcPr>
          <w:p w14:paraId="78AF88BE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样本编号</w:t>
            </w:r>
          </w:p>
        </w:tc>
        <w:tc>
          <w:tcPr>
            <w:tcW w:w="1276" w:type="dxa"/>
            <w:vAlign w:val="center"/>
            <w:hideMark/>
          </w:tcPr>
          <w:p w14:paraId="011DD504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int</w:t>
            </w:r>
          </w:p>
        </w:tc>
        <w:tc>
          <w:tcPr>
            <w:tcW w:w="1134" w:type="dxa"/>
            <w:vAlign w:val="center"/>
            <w:hideMark/>
          </w:tcPr>
          <w:p w14:paraId="7081B4D2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—</w:t>
            </w:r>
          </w:p>
        </w:tc>
        <w:tc>
          <w:tcPr>
            <w:tcW w:w="3402" w:type="dxa"/>
            <w:vAlign w:val="center"/>
            <w:hideMark/>
          </w:tcPr>
          <w:p w14:paraId="3B02C93D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数据行唯一序号，实验未使用</w:t>
            </w:r>
          </w:p>
        </w:tc>
      </w:tr>
      <w:tr w:rsidR="00A93A08" w:rsidRPr="00A93A08" w14:paraId="3D37D307" w14:textId="77777777" w:rsidTr="00A93A08">
        <w:trPr>
          <w:trHeight w:val="585"/>
          <w:jc w:val="center"/>
        </w:trPr>
        <w:tc>
          <w:tcPr>
            <w:tcW w:w="1271" w:type="dxa"/>
            <w:vAlign w:val="center"/>
            <w:hideMark/>
          </w:tcPr>
          <w:p w14:paraId="0CE90FFE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year</w:t>
            </w:r>
          </w:p>
        </w:tc>
        <w:tc>
          <w:tcPr>
            <w:tcW w:w="1276" w:type="dxa"/>
            <w:vAlign w:val="center"/>
            <w:hideMark/>
          </w:tcPr>
          <w:p w14:paraId="64172943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年份</w:t>
            </w:r>
          </w:p>
        </w:tc>
        <w:tc>
          <w:tcPr>
            <w:tcW w:w="1276" w:type="dxa"/>
            <w:vAlign w:val="center"/>
            <w:hideMark/>
          </w:tcPr>
          <w:p w14:paraId="6796CCB3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int</w:t>
            </w:r>
          </w:p>
        </w:tc>
        <w:tc>
          <w:tcPr>
            <w:tcW w:w="1134" w:type="dxa"/>
            <w:vAlign w:val="center"/>
            <w:hideMark/>
          </w:tcPr>
          <w:p w14:paraId="1F37D54F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—</w:t>
            </w:r>
          </w:p>
        </w:tc>
        <w:tc>
          <w:tcPr>
            <w:tcW w:w="3402" w:type="dxa"/>
            <w:vAlign w:val="center"/>
            <w:hideMark/>
          </w:tcPr>
          <w:p w14:paraId="3BFEE8DA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监测数据年份</w:t>
            </w:r>
          </w:p>
        </w:tc>
      </w:tr>
      <w:tr w:rsidR="00A93A08" w:rsidRPr="00A93A08" w14:paraId="25066A7C" w14:textId="77777777" w:rsidTr="00A93A08">
        <w:trPr>
          <w:trHeight w:val="585"/>
          <w:jc w:val="center"/>
        </w:trPr>
        <w:tc>
          <w:tcPr>
            <w:tcW w:w="1271" w:type="dxa"/>
            <w:vAlign w:val="center"/>
            <w:hideMark/>
          </w:tcPr>
          <w:p w14:paraId="21A79999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month</w:t>
            </w:r>
          </w:p>
        </w:tc>
        <w:tc>
          <w:tcPr>
            <w:tcW w:w="1276" w:type="dxa"/>
            <w:vAlign w:val="center"/>
            <w:hideMark/>
          </w:tcPr>
          <w:p w14:paraId="35BC4532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月份</w:t>
            </w:r>
          </w:p>
        </w:tc>
        <w:tc>
          <w:tcPr>
            <w:tcW w:w="1276" w:type="dxa"/>
            <w:vAlign w:val="center"/>
            <w:hideMark/>
          </w:tcPr>
          <w:p w14:paraId="12B75500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int</w:t>
            </w:r>
          </w:p>
        </w:tc>
        <w:tc>
          <w:tcPr>
            <w:tcW w:w="1134" w:type="dxa"/>
            <w:vAlign w:val="center"/>
            <w:hideMark/>
          </w:tcPr>
          <w:p w14:paraId="1E449F91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—</w:t>
            </w:r>
          </w:p>
        </w:tc>
        <w:tc>
          <w:tcPr>
            <w:tcW w:w="3402" w:type="dxa"/>
            <w:vAlign w:val="center"/>
            <w:hideMark/>
          </w:tcPr>
          <w:p w14:paraId="49AA4ADA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监测数据月份</w:t>
            </w:r>
          </w:p>
        </w:tc>
      </w:tr>
      <w:tr w:rsidR="00A93A08" w:rsidRPr="00A93A08" w14:paraId="7B4C356C" w14:textId="77777777" w:rsidTr="00A93A08">
        <w:trPr>
          <w:trHeight w:val="585"/>
          <w:jc w:val="center"/>
        </w:trPr>
        <w:tc>
          <w:tcPr>
            <w:tcW w:w="1271" w:type="dxa"/>
            <w:vAlign w:val="center"/>
            <w:hideMark/>
          </w:tcPr>
          <w:p w14:paraId="022FCFFF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day</w:t>
            </w:r>
          </w:p>
        </w:tc>
        <w:tc>
          <w:tcPr>
            <w:tcW w:w="1276" w:type="dxa"/>
            <w:vAlign w:val="center"/>
            <w:hideMark/>
          </w:tcPr>
          <w:p w14:paraId="7F4B1EE8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日期</w:t>
            </w:r>
          </w:p>
        </w:tc>
        <w:tc>
          <w:tcPr>
            <w:tcW w:w="1276" w:type="dxa"/>
            <w:vAlign w:val="center"/>
            <w:hideMark/>
          </w:tcPr>
          <w:p w14:paraId="7FEDB01A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int</w:t>
            </w:r>
          </w:p>
        </w:tc>
        <w:tc>
          <w:tcPr>
            <w:tcW w:w="1134" w:type="dxa"/>
            <w:vAlign w:val="center"/>
            <w:hideMark/>
          </w:tcPr>
          <w:p w14:paraId="5C89D619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—</w:t>
            </w:r>
          </w:p>
        </w:tc>
        <w:tc>
          <w:tcPr>
            <w:tcW w:w="3402" w:type="dxa"/>
            <w:vAlign w:val="center"/>
            <w:hideMark/>
          </w:tcPr>
          <w:p w14:paraId="2EE75247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监测数据日期</w:t>
            </w:r>
          </w:p>
        </w:tc>
      </w:tr>
      <w:tr w:rsidR="00A93A08" w:rsidRPr="00A93A08" w14:paraId="319218E7" w14:textId="77777777" w:rsidTr="00A93A08">
        <w:trPr>
          <w:trHeight w:val="585"/>
          <w:jc w:val="center"/>
        </w:trPr>
        <w:tc>
          <w:tcPr>
            <w:tcW w:w="1271" w:type="dxa"/>
            <w:vAlign w:val="center"/>
            <w:hideMark/>
          </w:tcPr>
          <w:p w14:paraId="35AA62F3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hour</w:t>
            </w:r>
          </w:p>
        </w:tc>
        <w:tc>
          <w:tcPr>
            <w:tcW w:w="1276" w:type="dxa"/>
            <w:vAlign w:val="center"/>
            <w:hideMark/>
          </w:tcPr>
          <w:p w14:paraId="64A2E1B6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小时</w:t>
            </w:r>
          </w:p>
        </w:tc>
        <w:tc>
          <w:tcPr>
            <w:tcW w:w="1276" w:type="dxa"/>
            <w:vAlign w:val="center"/>
            <w:hideMark/>
          </w:tcPr>
          <w:p w14:paraId="57B9F05D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int</w:t>
            </w:r>
          </w:p>
        </w:tc>
        <w:tc>
          <w:tcPr>
            <w:tcW w:w="1134" w:type="dxa"/>
            <w:vAlign w:val="center"/>
            <w:hideMark/>
          </w:tcPr>
          <w:p w14:paraId="1346F32F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—</w:t>
            </w:r>
          </w:p>
        </w:tc>
        <w:tc>
          <w:tcPr>
            <w:tcW w:w="3402" w:type="dxa"/>
            <w:vAlign w:val="center"/>
            <w:hideMark/>
          </w:tcPr>
          <w:p w14:paraId="23EC0BEC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监测小时（</w:t>
            </w:r>
            <w:r w:rsidRPr="00A93A08">
              <w:rPr>
                <w:rFonts w:ascii="Times New Roman" w:eastAsia="宋体" w:hAnsi="Times New Roman"/>
                <w:sz w:val="24"/>
              </w:rPr>
              <w:t>0–23</w:t>
            </w:r>
            <w:r w:rsidRPr="00A93A08">
              <w:rPr>
                <w:rFonts w:ascii="Times New Roman" w:eastAsia="宋体" w:hAnsi="Times New Roman"/>
                <w:sz w:val="24"/>
              </w:rPr>
              <w:t>）</w:t>
            </w:r>
          </w:p>
        </w:tc>
      </w:tr>
      <w:tr w:rsidR="00A93A08" w:rsidRPr="00A93A08" w14:paraId="69B78F6F" w14:textId="77777777" w:rsidTr="00A93A08">
        <w:trPr>
          <w:trHeight w:val="585"/>
          <w:jc w:val="center"/>
        </w:trPr>
        <w:tc>
          <w:tcPr>
            <w:tcW w:w="1271" w:type="dxa"/>
            <w:vAlign w:val="center"/>
            <w:hideMark/>
          </w:tcPr>
          <w:p w14:paraId="4CD22A49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pm2.5</w:t>
            </w:r>
          </w:p>
        </w:tc>
        <w:tc>
          <w:tcPr>
            <w:tcW w:w="1276" w:type="dxa"/>
            <w:vAlign w:val="center"/>
            <w:hideMark/>
          </w:tcPr>
          <w:p w14:paraId="35AD2097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细颗粒物浓度</w:t>
            </w:r>
          </w:p>
        </w:tc>
        <w:tc>
          <w:tcPr>
            <w:tcW w:w="1276" w:type="dxa"/>
            <w:vAlign w:val="center"/>
            <w:hideMark/>
          </w:tcPr>
          <w:p w14:paraId="4DC8142D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float</w:t>
            </w:r>
          </w:p>
        </w:tc>
        <w:tc>
          <w:tcPr>
            <w:tcW w:w="1134" w:type="dxa"/>
            <w:vAlign w:val="center"/>
            <w:hideMark/>
          </w:tcPr>
          <w:p w14:paraId="0FBADB97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93A08">
              <w:rPr>
                <w:rFonts w:ascii="Times New Roman" w:eastAsia="宋体" w:hAnsi="Times New Roman"/>
                <w:sz w:val="24"/>
              </w:rPr>
              <w:t>μg</w:t>
            </w:r>
            <w:proofErr w:type="spellEnd"/>
            <w:r w:rsidRPr="00A93A08">
              <w:rPr>
                <w:rFonts w:ascii="Times New Roman" w:eastAsia="宋体" w:hAnsi="Times New Roman"/>
                <w:sz w:val="24"/>
              </w:rPr>
              <w:t>/m³</w:t>
            </w:r>
          </w:p>
        </w:tc>
        <w:tc>
          <w:tcPr>
            <w:tcW w:w="3402" w:type="dxa"/>
            <w:vAlign w:val="center"/>
            <w:hideMark/>
          </w:tcPr>
          <w:p w14:paraId="0E86F026" w14:textId="77777777" w:rsidR="00A93A08" w:rsidRPr="00A93A08" w:rsidRDefault="00A93A08" w:rsidP="00A93A08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核心空气质量指标，存在缺失值与极值，是本实验主要分析变量</w:t>
            </w:r>
          </w:p>
        </w:tc>
      </w:tr>
      <w:tr w:rsidR="006323CE" w:rsidRPr="00A93A08" w14:paraId="5AD43448" w14:textId="77777777" w:rsidTr="00A93A08">
        <w:trPr>
          <w:trHeight w:val="585"/>
          <w:jc w:val="center"/>
        </w:trPr>
        <w:tc>
          <w:tcPr>
            <w:tcW w:w="1271" w:type="dxa"/>
            <w:vAlign w:val="center"/>
          </w:tcPr>
          <w:p w14:paraId="18F5B2ED" w14:textId="7E2EF80A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DEWP</w:t>
            </w:r>
          </w:p>
        </w:tc>
        <w:tc>
          <w:tcPr>
            <w:tcW w:w="1276" w:type="dxa"/>
            <w:vAlign w:val="center"/>
          </w:tcPr>
          <w:p w14:paraId="24DDF1C3" w14:textId="6AEE92BD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露点温度</w:t>
            </w:r>
          </w:p>
        </w:tc>
        <w:tc>
          <w:tcPr>
            <w:tcW w:w="1276" w:type="dxa"/>
            <w:vAlign w:val="center"/>
          </w:tcPr>
          <w:p w14:paraId="71907A23" w14:textId="5D804748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float</w:t>
            </w:r>
          </w:p>
        </w:tc>
        <w:tc>
          <w:tcPr>
            <w:tcW w:w="1134" w:type="dxa"/>
            <w:vAlign w:val="center"/>
          </w:tcPr>
          <w:p w14:paraId="4EAA88AD" w14:textId="1D3B8148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℃</w:t>
            </w:r>
          </w:p>
        </w:tc>
        <w:tc>
          <w:tcPr>
            <w:tcW w:w="3402" w:type="dxa"/>
            <w:vAlign w:val="center"/>
          </w:tcPr>
          <w:p w14:paraId="7F4A2757" w14:textId="74374D7B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6323CE">
              <w:rPr>
                <w:rFonts w:ascii="Times New Roman" w:eastAsia="宋体" w:hAnsi="Times New Roman"/>
                <w:sz w:val="24"/>
              </w:rPr>
              <w:t>表征空气湿度状态</w:t>
            </w:r>
          </w:p>
        </w:tc>
      </w:tr>
      <w:tr w:rsidR="006323CE" w:rsidRPr="00A93A08" w14:paraId="1620903B" w14:textId="77777777" w:rsidTr="00A93A08">
        <w:trPr>
          <w:trHeight w:val="585"/>
          <w:jc w:val="center"/>
        </w:trPr>
        <w:tc>
          <w:tcPr>
            <w:tcW w:w="1271" w:type="dxa"/>
            <w:vAlign w:val="center"/>
            <w:hideMark/>
          </w:tcPr>
          <w:p w14:paraId="420686EA" w14:textId="77777777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TEMP</w:t>
            </w:r>
          </w:p>
        </w:tc>
        <w:tc>
          <w:tcPr>
            <w:tcW w:w="1276" w:type="dxa"/>
            <w:vAlign w:val="center"/>
            <w:hideMark/>
          </w:tcPr>
          <w:p w14:paraId="0F72A6F0" w14:textId="77777777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环境温度</w:t>
            </w:r>
          </w:p>
        </w:tc>
        <w:tc>
          <w:tcPr>
            <w:tcW w:w="1276" w:type="dxa"/>
            <w:vAlign w:val="center"/>
            <w:hideMark/>
          </w:tcPr>
          <w:p w14:paraId="3C7AF631" w14:textId="77777777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float</w:t>
            </w:r>
          </w:p>
        </w:tc>
        <w:tc>
          <w:tcPr>
            <w:tcW w:w="1134" w:type="dxa"/>
            <w:vAlign w:val="center"/>
            <w:hideMark/>
          </w:tcPr>
          <w:p w14:paraId="544387B2" w14:textId="77777777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℃</w:t>
            </w:r>
          </w:p>
        </w:tc>
        <w:tc>
          <w:tcPr>
            <w:tcW w:w="3402" w:type="dxa"/>
            <w:vAlign w:val="center"/>
            <w:hideMark/>
          </w:tcPr>
          <w:p w14:paraId="3DB9A5F5" w14:textId="77777777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北京市逐小时气温数据</w:t>
            </w:r>
          </w:p>
        </w:tc>
      </w:tr>
      <w:tr w:rsidR="006323CE" w:rsidRPr="00A93A08" w14:paraId="2A061C7F" w14:textId="77777777" w:rsidTr="00A93A08">
        <w:trPr>
          <w:trHeight w:val="585"/>
          <w:jc w:val="center"/>
        </w:trPr>
        <w:tc>
          <w:tcPr>
            <w:tcW w:w="1271" w:type="dxa"/>
            <w:vAlign w:val="center"/>
            <w:hideMark/>
          </w:tcPr>
          <w:p w14:paraId="7A49F44F" w14:textId="77777777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PRES</w:t>
            </w:r>
          </w:p>
        </w:tc>
        <w:tc>
          <w:tcPr>
            <w:tcW w:w="1276" w:type="dxa"/>
            <w:vAlign w:val="center"/>
            <w:hideMark/>
          </w:tcPr>
          <w:p w14:paraId="022E627B" w14:textId="77777777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大气压强</w:t>
            </w:r>
          </w:p>
        </w:tc>
        <w:tc>
          <w:tcPr>
            <w:tcW w:w="1276" w:type="dxa"/>
            <w:vAlign w:val="center"/>
            <w:hideMark/>
          </w:tcPr>
          <w:p w14:paraId="4884ABD3" w14:textId="77777777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float</w:t>
            </w:r>
          </w:p>
        </w:tc>
        <w:tc>
          <w:tcPr>
            <w:tcW w:w="1134" w:type="dxa"/>
            <w:vAlign w:val="center"/>
            <w:hideMark/>
          </w:tcPr>
          <w:p w14:paraId="24C09EC4" w14:textId="77777777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A93A08">
              <w:rPr>
                <w:rFonts w:ascii="Times New Roman" w:eastAsia="宋体" w:hAnsi="Times New Roman"/>
                <w:sz w:val="24"/>
              </w:rPr>
              <w:t>hPa</w:t>
            </w:r>
            <w:proofErr w:type="spellEnd"/>
          </w:p>
        </w:tc>
        <w:tc>
          <w:tcPr>
            <w:tcW w:w="3402" w:type="dxa"/>
            <w:vAlign w:val="center"/>
            <w:hideMark/>
          </w:tcPr>
          <w:p w14:paraId="0C9778E8" w14:textId="77777777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实时大气压数值</w:t>
            </w:r>
          </w:p>
        </w:tc>
      </w:tr>
      <w:tr w:rsidR="006323CE" w:rsidRPr="00A93A08" w14:paraId="36C9CC73" w14:textId="77777777" w:rsidTr="006323CE">
        <w:trPr>
          <w:trHeight w:val="585"/>
          <w:jc w:val="center"/>
        </w:trPr>
        <w:tc>
          <w:tcPr>
            <w:tcW w:w="1271" w:type="dxa"/>
            <w:vAlign w:val="center"/>
          </w:tcPr>
          <w:p w14:paraId="4780012A" w14:textId="1D26D4BC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6323CE">
              <w:rPr>
                <w:rFonts w:ascii="Times New Roman" w:eastAsia="宋体" w:hAnsi="Times New Roman"/>
                <w:sz w:val="24"/>
              </w:rPr>
              <w:t>cbwd</w:t>
            </w:r>
            <w:proofErr w:type="spellEnd"/>
          </w:p>
        </w:tc>
        <w:tc>
          <w:tcPr>
            <w:tcW w:w="1276" w:type="dxa"/>
            <w:vAlign w:val="center"/>
          </w:tcPr>
          <w:p w14:paraId="14B9779C" w14:textId="213CF90D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6323CE">
              <w:rPr>
                <w:rFonts w:ascii="Times New Roman" w:eastAsia="宋体" w:hAnsi="Times New Roman"/>
                <w:sz w:val="24"/>
              </w:rPr>
              <w:t>风向</w:t>
            </w:r>
          </w:p>
        </w:tc>
        <w:tc>
          <w:tcPr>
            <w:tcW w:w="1276" w:type="dxa"/>
            <w:vAlign w:val="center"/>
          </w:tcPr>
          <w:p w14:paraId="2A2E5CDC" w14:textId="54BE3F06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6323CE">
              <w:rPr>
                <w:rFonts w:ascii="Times New Roman" w:eastAsia="宋体" w:hAnsi="Times New Roman"/>
                <w:sz w:val="24"/>
              </w:rPr>
              <w:t>分类变量</w:t>
            </w:r>
          </w:p>
        </w:tc>
        <w:tc>
          <w:tcPr>
            <w:tcW w:w="1134" w:type="dxa"/>
            <w:vAlign w:val="center"/>
          </w:tcPr>
          <w:p w14:paraId="4FAD3ECF" w14:textId="033C4E4C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3402" w:type="dxa"/>
            <w:vAlign w:val="center"/>
          </w:tcPr>
          <w:p w14:paraId="444F71B4" w14:textId="06DC878B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6323CE">
              <w:rPr>
                <w:rFonts w:ascii="Times New Roman" w:eastAsia="宋体" w:hAnsi="Times New Roman"/>
                <w:sz w:val="24"/>
              </w:rPr>
              <w:t>监测风向：</w:t>
            </w:r>
            <w:r w:rsidRPr="006323CE">
              <w:rPr>
                <w:rFonts w:ascii="Times New Roman" w:eastAsia="宋体" w:hAnsi="Times New Roman"/>
                <w:sz w:val="24"/>
              </w:rPr>
              <w:t xml:space="preserve">NW </w:t>
            </w:r>
            <w:r w:rsidRPr="006323CE">
              <w:rPr>
                <w:rFonts w:ascii="Times New Roman" w:eastAsia="宋体" w:hAnsi="Times New Roman"/>
                <w:sz w:val="24"/>
              </w:rPr>
              <w:t>西北、</w:t>
            </w:r>
            <w:r w:rsidRPr="006323CE">
              <w:rPr>
                <w:rFonts w:ascii="Times New Roman" w:eastAsia="宋体" w:hAnsi="Times New Roman"/>
                <w:sz w:val="24"/>
              </w:rPr>
              <w:t xml:space="preserve">NE </w:t>
            </w:r>
            <w:r w:rsidRPr="006323CE">
              <w:rPr>
                <w:rFonts w:ascii="Times New Roman" w:eastAsia="宋体" w:hAnsi="Times New Roman"/>
                <w:sz w:val="24"/>
              </w:rPr>
              <w:t>东北、</w:t>
            </w:r>
            <w:r w:rsidRPr="006323CE">
              <w:rPr>
                <w:rFonts w:ascii="Times New Roman" w:eastAsia="宋体" w:hAnsi="Times New Roman"/>
                <w:sz w:val="24"/>
              </w:rPr>
              <w:t xml:space="preserve">SE </w:t>
            </w:r>
            <w:r w:rsidRPr="006323CE">
              <w:rPr>
                <w:rFonts w:ascii="Times New Roman" w:eastAsia="宋体" w:hAnsi="Times New Roman"/>
                <w:sz w:val="24"/>
              </w:rPr>
              <w:t>东南、</w:t>
            </w:r>
            <w:r w:rsidRPr="006323CE">
              <w:rPr>
                <w:rFonts w:ascii="Times New Roman" w:eastAsia="宋体" w:hAnsi="Times New Roman"/>
                <w:sz w:val="24"/>
              </w:rPr>
              <w:t xml:space="preserve">cv </w:t>
            </w:r>
            <w:r w:rsidRPr="006323CE">
              <w:rPr>
                <w:rFonts w:ascii="Times New Roman" w:eastAsia="宋体" w:hAnsi="Times New Roman"/>
                <w:sz w:val="24"/>
              </w:rPr>
              <w:t>静风</w:t>
            </w:r>
            <w:r w:rsidRPr="006323CE">
              <w:rPr>
                <w:rFonts w:ascii="Times New Roman" w:eastAsia="宋体" w:hAnsi="Times New Roman"/>
                <w:sz w:val="24"/>
              </w:rPr>
              <w:t xml:space="preserve"> / </w:t>
            </w:r>
            <w:r w:rsidRPr="006323CE">
              <w:rPr>
                <w:rFonts w:ascii="Times New Roman" w:eastAsia="宋体" w:hAnsi="Times New Roman"/>
                <w:sz w:val="24"/>
              </w:rPr>
              <w:t>不定风向</w:t>
            </w:r>
          </w:p>
        </w:tc>
      </w:tr>
      <w:tr w:rsidR="006323CE" w:rsidRPr="00A93A08" w14:paraId="5CB523F8" w14:textId="77777777" w:rsidTr="00A93A08">
        <w:trPr>
          <w:trHeight w:val="585"/>
          <w:jc w:val="center"/>
        </w:trPr>
        <w:tc>
          <w:tcPr>
            <w:tcW w:w="1271" w:type="dxa"/>
            <w:vAlign w:val="center"/>
          </w:tcPr>
          <w:p w14:paraId="44F3982D" w14:textId="0589AF93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4"/>
              </w:rPr>
              <w:t>l</w:t>
            </w:r>
            <w:r w:rsidRPr="006323CE">
              <w:rPr>
                <w:rFonts w:ascii="Times New Roman" w:eastAsia="宋体" w:hAnsi="Times New Roman"/>
                <w:sz w:val="24"/>
              </w:rPr>
              <w:t>ws</w:t>
            </w:r>
            <w:proofErr w:type="spellEnd"/>
          </w:p>
        </w:tc>
        <w:tc>
          <w:tcPr>
            <w:tcW w:w="1276" w:type="dxa"/>
            <w:vAlign w:val="center"/>
          </w:tcPr>
          <w:p w14:paraId="5021CD90" w14:textId="1C5E20E6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6323CE">
              <w:rPr>
                <w:rFonts w:ascii="Times New Roman" w:eastAsia="宋体" w:hAnsi="Times New Roman"/>
                <w:sz w:val="24"/>
              </w:rPr>
              <w:t>累积风速</w:t>
            </w:r>
          </w:p>
        </w:tc>
        <w:tc>
          <w:tcPr>
            <w:tcW w:w="1276" w:type="dxa"/>
            <w:vAlign w:val="center"/>
          </w:tcPr>
          <w:p w14:paraId="3BD7F7A3" w14:textId="5F02D56E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float</w:t>
            </w:r>
          </w:p>
        </w:tc>
        <w:tc>
          <w:tcPr>
            <w:tcW w:w="1134" w:type="dxa"/>
            <w:vAlign w:val="center"/>
          </w:tcPr>
          <w:p w14:paraId="6743F863" w14:textId="0EDA8DA7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6323CE">
              <w:rPr>
                <w:rFonts w:ascii="Times New Roman" w:eastAsia="宋体" w:hAnsi="Times New Roman"/>
                <w:sz w:val="24"/>
              </w:rPr>
              <w:t>m/s</w:t>
            </w:r>
          </w:p>
        </w:tc>
        <w:tc>
          <w:tcPr>
            <w:tcW w:w="3402" w:type="dxa"/>
            <w:vAlign w:val="center"/>
          </w:tcPr>
          <w:p w14:paraId="359CD571" w14:textId="3B2EA670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6323CE">
              <w:rPr>
                <w:rFonts w:ascii="Times New Roman" w:eastAsia="宋体" w:hAnsi="Times New Roman"/>
                <w:sz w:val="24"/>
              </w:rPr>
              <w:t>累积小时风速</w:t>
            </w:r>
          </w:p>
        </w:tc>
      </w:tr>
      <w:tr w:rsidR="006323CE" w:rsidRPr="00A93A08" w14:paraId="465169BA" w14:textId="77777777" w:rsidTr="00A93A08">
        <w:trPr>
          <w:trHeight w:val="585"/>
          <w:jc w:val="center"/>
        </w:trPr>
        <w:tc>
          <w:tcPr>
            <w:tcW w:w="1271" w:type="dxa"/>
            <w:vAlign w:val="center"/>
          </w:tcPr>
          <w:p w14:paraId="6A5199F9" w14:textId="2F5C3AE9" w:rsidR="006323CE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 w:hint="eastAsia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ls</w:t>
            </w:r>
          </w:p>
        </w:tc>
        <w:tc>
          <w:tcPr>
            <w:tcW w:w="1276" w:type="dxa"/>
            <w:vAlign w:val="center"/>
          </w:tcPr>
          <w:p w14:paraId="578CCA76" w14:textId="36085391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6323CE">
              <w:rPr>
                <w:rFonts w:ascii="Times New Roman" w:eastAsia="宋体" w:hAnsi="Times New Roman"/>
                <w:sz w:val="24"/>
              </w:rPr>
              <w:t>累积降雪</w:t>
            </w:r>
            <w:r w:rsidRPr="006323CE">
              <w:rPr>
                <w:rFonts w:ascii="Times New Roman" w:eastAsia="宋体" w:hAnsi="Times New Roman"/>
                <w:sz w:val="24"/>
              </w:rPr>
              <w:lastRenderedPageBreak/>
              <w:t>小时数</w:t>
            </w:r>
          </w:p>
        </w:tc>
        <w:tc>
          <w:tcPr>
            <w:tcW w:w="1276" w:type="dxa"/>
            <w:vAlign w:val="center"/>
          </w:tcPr>
          <w:p w14:paraId="4F3FE503" w14:textId="1EEC0184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lastRenderedPageBreak/>
              <w:t>float</w:t>
            </w:r>
          </w:p>
        </w:tc>
        <w:tc>
          <w:tcPr>
            <w:tcW w:w="1134" w:type="dxa"/>
            <w:vAlign w:val="center"/>
          </w:tcPr>
          <w:p w14:paraId="61417D41" w14:textId="77777777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3402" w:type="dxa"/>
            <w:vAlign w:val="center"/>
          </w:tcPr>
          <w:p w14:paraId="286F064C" w14:textId="54BA27FB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6323CE">
              <w:rPr>
                <w:rFonts w:ascii="Times New Roman" w:eastAsia="宋体" w:hAnsi="Times New Roman"/>
                <w:sz w:val="24"/>
              </w:rPr>
              <w:t>累计降雪时长；</w:t>
            </w:r>
            <w:r w:rsidRPr="006323CE">
              <w:rPr>
                <w:rFonts w:ascii="Times New Roman" w:eastAsia="宋体" w:hAnsi="Times New Roman"/>
                <w:sz w:val="24"/>
              </w:rPr>
              <w:t xml:space="preserve">0 </w:t>
            </w:r>
            <w:r w:rsidRPr="006323CE">
              <w:rPr>
                <w:rFonts w:ascii="Times New Roman" w:eastAsia="宋体" w:hAnsi="Times New Roman"/>
                <w:sz w:val="24"/>
              </w:rPr>
              <w:t>表示无降雪</w:t>
            </w:r>
          </w:p>
        </w:tc>
      </w:tr>
      <w:tr w:rsidR="006323CE" w:rsidRPr="00A93A08" w14:paraId="24470583" w14:textId="77777777" w:rsidTr="00A93A08">
        <w:trPr>
          <w:trHeight w:val="585"/>
          <w:jc w:val="center"/>
        </w:trPr>
        <w:tc>
          <w:tcPr>
            <w:tcW w:w="1271" w:type="dxa"/>
            <w:vAlign w:val="center"/>
            <w:hideMark/>
          </w:tcPr>
          <w:p w14:paraId="76B52B3F" w14:textId="54EB35CB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 w:hint="eastAsia"/>
                <w:sz w:val="24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4"/>
              </w:rPr>
              <w:t>lr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1F48F711" w14:textId="42188D25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6323CE">
              <w:rPr>
                <w:rFonts w:ascii="Times New Roman" w:eastAsia="宋体" w:hAnsi="Times New Roman"/>
                <w:sz w:val="24"/>
              </w:rPr>
              <w:t>累积降雨小时数</w:t>
            </w:r>
          </w:p>
        </w:tc>
        <w:tc>
          <w:tcPr>
            <w:tcW w:w="1276" w:type="dxa"/>
            <w:vAlign w:val="center"/>
            <w:hideMark/>
          </w:tcPr>
          <w:p w14:paraId="4D3AFF4C" w14:textId="77777777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A93A08">
              <w:rPr>
                <w:rFonts w:ascii="Times New Roman" w:eastAsia="宋体" w:hAnsi="Times New Roman"/>
                <w:sz w:val="24"/>
              </w:rPr>
              <w:t>float</w:t>
            </w:r>
          </w:p>
        </w:tc>
        <w:tc>
          <w:tcPr>
            <w:tcW w:w="1134" w:type="dxa"/>
            <w:vAlign w:val="center"/>
            <w:hideMark/>
          </w:tcPr>
          <w:p w14:paraId="6B60E252" w14:textId="6DEB259D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3402" w:type="dxa"/>
            <w:vAlign w:val="center"/>
            <w:hideMark/>
          </w:tcPr>
          <w:p w14:paraId="7ED74A36" w14:textId="52177007" w:rsidR="006323CE" w:rsidRPr="00A93A08" w:rsidRDefault="006323CE" w:rsidP="006323CE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/>
                <w:sz w:val="24"/>
              </w:rPr>
            </w:pPr>
            <w:r w:rsidRPr="006323CE">
              <w:rPr>
                <w:rFonts w:ascii="Times New Roman" w:eastAsia="宋体" w:hAnsi="Times New Roman"/>
                <w:sz w:val="24"/>
              </w:rPr>
              <w:t>累计降雨时长；</w:t>
            </w:r>
            <w:r w:rsidRPr="006323CE">
              <w:rPr>
                <w:rFonts w:ascii="Times New Roman" w:eastAsia="宋体" w:hAnsi="Times New Roman"/>
                <w:sz w:val="24"/>
              </w:rPr>
              <w:t xml:space="preserve">0 </w:t>
            </w:r>
            <w:r w:rsidRPr="006323CE">
              <w:rPr>
                <w:rFonts w:ascii="Times New Roman" w:eastAsia="宋体" w:hAnsi="Times New Roman"/>
                <w:sz w:val="24"/>
              </w:rPr>
              <w:t>表示无降雨</w:t>
            </w:r>
          </w:p>
        </w:tc>
      </w:tr>
    </w:tbl>
    <w:p w14:paraId="797F998F" w14:textId="77777777" w:rsidR="00A63BF0" w:rsidRPr="00A93A08" w:rsidRDefault="00A63BF0" w:rsidP="00A93A08">
      <w:p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</w:p>
    <w:sectPr w:rsidR="00A63BF0" w:rsidRPr="00A93A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965F8" w14:textId="77777777" w:rsidR="00477190" w:rsidRDefault="00477190" w:rsidP="006323CE">
      <w:pPr>
        <w:rPr>
          <w:rFonts w:hint="eastAsia"/>
        </w:rPr>
      </w:pPr>
      <w:r>
        <w:separator/>
      </w:r>
    </w:p>
  </w:endnote>
  <w:endnote w:type="continuationSeparator" w:id="0">
    <w:p w14:paraId="3F7AA2D6" w14:textId="77777777" w:rsidR="00477190" w:rsidRDefault="00477190" w:rsidP="006323C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EE939" w14:textId="77777777" w:rsidR="00477190" w:rsidRDefault="00477190" w:rsidP="006323CE">
      <w:pPr>
        <w:rPr>
          <w:rFonts w:hint="eastAsia"/>
        </w:rPr>
      </w:pPr>
      <w:r>
        <w:separator/>
      </w:r>
    </w:p>
  </w:footnote>
  <w:footnote w:type="continuationSeparator" w:id="0">
    <w:p w14:paraId="368749B4" w14:textId="77777777" w:rsidR="00477190" w:rsidRDefault="00477190" w:rsidP="006323C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875"/>
    <w:multiLevelType w:val="multilevel"/>
    <w:tmpl w:val="7EAA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0369B"/>
    <w:multiLevelType w:val="multilevel"/>
    <w:tmpl w:val="516A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E7491"/>
    <w:multiLevelType w:val="multilevel"/>
    <w:tmpl w:val="83D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E2EAB"/>
    <w:multiLevelType w:val="multilevel"/>
    <w:tmpl w:val="2726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453208">
    <w:abstractNumId w:val="3"/>
  </w:num>
  <w:num w:numId="2" w16cid:durableId="1205368045">
    <w:abstractNumId w:val="1"/>
  </w:num>
  <w:num w:numId="3" w16cid:durableId="384570665">
    <w:abstractNumId w:val="0"/>
  </w:num>
  <w:num w:numId="4" w16cid:durableId="1029601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34"/>
    <w:rsid w:val="00325434"/>
    <w:rsid w:val="00477190"/>
    <w:rsid w:val="00562954"/>
    <w:rsid w:val="006323CE"/>
    <w:rsid w:val="00A6007D"/>
    <w:rsid w:val="00A63BF0"/>
    <w:rsid w:val="00A93A08"/>
    <w:rsid w:val="00D1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565641"/>
  <w15:chartTrackingRefBased/>
  <w15:docId w15:val="{55DF3831-9D18-4AA8-AB6D-9FD3FAB4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54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5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4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4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4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43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43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43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4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54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5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5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54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543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54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54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54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54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54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5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4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54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54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54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54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54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5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54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543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93A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6323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323C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323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323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281</Words>
  <Characters>385</Characters>
  <Application>Microsoft Office Word</Application>
  <DocSecurity>0</DocSecurity>
  <Lines>64</Lines>
  <Paragraphs>73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bn_gdut@163.com</dc:creator>
  <cp:keywords/>
  <dc:description/>
  <cp:lastModifiedBy>bn_gdut@163.com</cp:lastModifiedBy>
  <cp:revision>3</cp:revision>
  <dcterms:created xsi:type="dcterms:W3CDTF">2026-09-20T08:51:00Z</dcterms:created>
  <dcterms:modified xsi:type="dcterms:W3CDTF">2026-09-22T07:03:00Z</dcterms:modified>
</cp:coreProperties>
</file>