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0E9E" w14:textId="59989427" w:rsidR="003552F2" w:rsidRDefault="003552F2" w:rsidP="003552F2">
      <w:pPr>
        <w:spacing w:line="360" w:lineRule="auto"/>
        <w:jc w:val="center"/>
        <w:rPr>
          <w:rFonts w:ascii="Arial" w:hAnsi="Arial" w:cs="Arial"/>
          <w:b/>
          <w:bCs/>
        </w:rPr>
      </w:pPr>
      <w:r w:rsidRPr="003552F2">
        <w:rPr>
          <w:rFonts w:ascii="Arial" w:hAnsi="Arial" w:cs="Arial"/>
          <w:b/>
          <w:bCs/>
        </w:rPr>
        <w:t xml:space="preserve">HLM Assignment </w:t>
      </w:r>
      <w:r w:rsidR="003479C5">
        <w:rPr>
          <w:rFonts w:ascii="Arial" w:hAnsi="Arial" w:cs="Arial"/>
          <w:b/>
          <w:bCs/>
        </w:rPr>
        <w:t>2</w:t>
      </w:r>
    </w:p>
    <w:p w14:paraId="4E0E4B50" w14:textId="5C8306C0" w:rsidR="003552F2" w:rsidRDefault="003552F2" w:rsidP="003552F2">
      <w:pPr>
        <w:spacing w:line="360" w:lineRule="auto"/>
        <w:rPr>
          <w:rFonts w:ascii="Arial" w:hAnsi="Arial" w:cs="Arial"/>
          <w:b/>
          <w:bCs/>
        </w:rPr>
      </w:pPr>
      <w:r w:rsidRPr="003552F2">
        <w:rPr>
          <w:rFonts w:ascii="Arial" w:hAnsi="Arial" w:cs="Arial"/>
          <w:b/>
          <w:bCs/>
        </w:rPr>
        <w:t>Part A</w:t>
      </w:r>
    </w:p>
    <w:p w14:paraId="51514493" w14:textId="758E845E" w:rsidR="00953E6E" w:rsidRPr="00953E6E" w:rsidRDefault="00953E6E" w:rsidP="00953E6E">
      <w:pPr>
        <w:pStyle w:val="ListParagraph"/>
        <w:numPr>
          <w:ilvl w:val="0"/>
          <w:numId w:val="4"/>
        </w:numPr>
        <w:spacing w:line="360" w:lineRule="auto"/>
        <w:rPr>
          <w:rFonts w:ascii="Arial" w:hAnsi="Arial" w:cs="Arial"/>
        </w:rPr>
      </w:pPr>
      <w:r>
        <w:rPr>
          <w:rFonts w:ascii="Arial" w:hAnsi="Arial" w:cs="Arial"/>
          <w:b/>
          <w:bCs/>
        </w:rPr>
        <w:br/>
      </w:r>
      <w:r w:rsidRPr="00953E6E">
        <w:rPr>
          <w:rFonts w:ascii="Arial" w:hAnsi="Arial" w:cs="Arial"/>
          <w:noProof/>
        </w:rPr>
        <w:drawing>
          <wp:inline distT="0" distB="0" distL="0" distR="0" wp14:anchorId="0EBEC206" wp14:editId="4726092A">
            <wp:extent cx="3791479" cy="752580"/>
            <wp:effectExtent l="0" t="0" r="0" b="9525"/>
            <wp:docPr id="117215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53369" name=""/>
                    <pic:cNvPicPr/>
                  </pic:nvPicPr>
                  <pic:blipFill>
                    <a:blip r:embed="rId7"/>
                    <a:stretch>
                      <a:fillRect/>
                    </a:stretch>
                  </pic:blipFill>
                  <pic:spPr>
                    <a:xfrm>
                      <a:off x="0" y="0"/>
                      <a:ext cx="3791479" cy="752580"/>
                    </a:xfrm>
                    <a:prstGeom prst="rect">
                      <a:avLst/>
                    </a:prstGeom>
                  </pic:spPr>
                </pic:pic>
              </a:graphicData>
            </a:graphic>
          </wp:inline>
        </w:drawing>
      </w:r>
      <w:r w:rsidRPr="00953E6E">
        <w:rPr>
          <w:rFonts w:ascii="Arial" w:hAnsi="Arial" w:cs="Arial"/>
        </w:rPr>
        <w:br/>
      </w:r>
      <w:proofErr w:type="spellStart"/>
      <w:r w:rsidR="00BD30E8" w:rsidRPr="00BD30E8">
        <w:rPr>
          <w:rFonts w:ascii="Arial" w:hAnsi="Arial" w:cs="Arial"/>
        </w:rPr>
        <w:t>MATHijk</w:t>
      </w:r>
      <w:proofErr w:type="spellEnd"/>
      <w:r w:rsidR="00BD30E8">
        <w:rPr>
          <w:rFonts w:ascii="Arial" w:hAnsi="Arial" w:cs="Arial"/>
        </w:rPr>
        <w:t xml:space="preserve">: Expected math achievement for child </w:t>
      </w:r>
      <w:proofErr w:type="spellStart"/>
      <w:r w:rsidR="00BD30E8">
        <w:rPr>
          <w:rFonts w:ascii="Arial" w:hAnsi="Arial" w:cs="Arial"/>
        </w:rPr>
        <w:t>i</w:t>
      </w:r>
      <w:proofErr w:type="spellEnd"/>
      <w:r w:rsidR="00BD30E8">
        <w:rPr>
          <w:rFonts w:ascii="Arial" w:hAnsi="Arial" w:cs="Arial"/>
        </w:rPr>
        <w:t xml:space="preserve"> in group j in school k</w:t>
      </w:r>
      <w:r w:rsidR="00BD30E8">
        <w:rPr>
          <w:rFonts w:ascii="Arial" w:hAnsi="Arial" w:cs="Arial"/>
        </w:rPr>
        <w:br/>
      </w:r>
      <w:r w:rsidRPr="00953E6E">
        <w:rPr>
          <w:rFonts w:ascii="Arial" w:hAnsi="Arial" w:cs="Arial"/>
        </w:rPr>
        <w:t>π0jk:</w:t>
      </w:r>
      <w:r w:rsidR="00BD30E8">
        <w:rPr>
          <w:rFonts w:ascii="Arial" w:hAnsi="Arial" w:cs="Arial"/>
        </w:rPr>
        <w:t xml:space="preserve"> Average math achievement for group j in school k</w:t>
      </w:r>
      <w:r w:rsidRPr="00953E6E">
        <w:rPr>
          <w:rFonts w:ascii="Arial" w:hAnsi="Arial" w:cs="Arial"/>
        </w:rPr>
        <w:br/>
        <w:t>π1jk:</w:t>
      </w:r>
      <w:r w:rsidR="00BD30E8">
        <w:rPr>
          <w:rFonts w:ascii="Arial" w:hAnsi="Arial" w:cs="Arial"/>
        </w:rPr>
        <w:t xml:space="preserve"> Instantaneous growth rate of math achievement for group j in school k</w:t>
      </w:r>
      <w:r w:rsidRPr="00953E6E">
        <w:rPr>
          <w:rFonts w:ascii="Arial" w:hAnsi="Arial" w:cs="Arial"/>
        </w:rPr>
        <w:br/>
        <w:t>π2jk:</w:t>
      </w:r>
      <w:r w:rsidR="00BD30E8">
        <w:rPr>
          <w:rFonts w:ascii="Arial" w:hAnsi="Arial" w:cs="Arial"/>
        </w:rPr>
        <w:t xml:space="preserve"> Acceleration rate of math achievement for group j in school k</w:t>
      </w:r>
      <w:r w:rsidRPr="00953E6E">
        <w:rPr>
          <w:rFonts w:ascii="Arial" w:hAnsi="Arial" w:cs="Arial"/>
        </w:rPr>
        <w:br/>
      </w:r>
      <w:proofErr w:type="spellStart"/>
      <w:r w:rsidRPr="00953E6E">
        <w:rPr>
          <w:rFonts w:ascii="Arial" w:hAnsi="Arial" w:cs="Arial"/>
        </w:rPr>
        <w:t>eijk</w:t>
      </w:r>
      <w:proofErr w:type="spellEnd"/>
      <w:r w:rsidRPr="00953E6E">
        <w:rPr>
          <w:rFonts w:ascii="Arial" w:hAnsi="Arial" w:cs="Arial"/>
        </w:rPr>
        <w:t>:</w:t>
      </w:r>
      <w:r w:rsidR="00BD30E8">
        <w:rPr>
          <w:rFonts w:ascii="Arial" w:hAnsi="Arial" w:cs="Arial"/>
        </w:rPr>
        <w:t xml:space="preserve"> Difference between </w:t>
      </w:r>
      <w:r w:rsidR="00CE3328">
        <w:rPr>
          <w:rFonts w:ascii="Arial" w:hAnsi="Arial" w:cs="Arial"/>
        </w:rPr>
        <w:t>values found and values expected; error term</w:t>
      </w:r>
      <w:r>
        <w:rPr>
          <w:rFonts w:ascii="Arial" w:hAnsi="Arial" w:cs="Arial"/>
        </w:rPr>
        <w:br/>
      </w:r>
      <w:r>
        <w:rPr>
          <w:rFonts w:ascii="Arial" w:hAnsi="Arial" w:cs="Arial"/>
          <w:b/>
          <w:bCs/>
        </w:rPr>
        <w:br/>
      </w:r>
      <w:r w:rsidRPr="00953E6E">
        <w:rPr>
          <w:rFonts w:ascii="Arial" w:hAnsi="Arial" w:cs="Arial"/>
          <w:b/>
          <w:bCs/>
          <w:noProof/>
        </w:rPr>
        <w:drawing>
          <wp:inline distT="0" distB="0" distL="0" distR="0" wp14:anchorId="10D6D4A0" wp14:editId="1CA7B01B">
            <wp:extent cx="3724795" cy="1095528"/>
            <wp:effectExtent l="0" t="0" r="9525" b="9525"/>
            <wp:docPr id="135523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37586" name=""/>
                    <pic:cNvPicPr/>
                  </pic:nvPicPr>
                  <pic:blipFill>
                    <a:blip r:embed="rId8"/>
                    <a:stretch>
                      <a:fillRect/>
                    </a:stretch>
                  </pic:blipFill>
                  <pic:spPr>
                    <a:xfrm>
                      <a:off x="0" y="0"/>
                      <a:ext cx="3724795" cy="1095528"/>
                    </a:xfrm>
                    <a:prstGeom prst="rect">
                      <a:avLst/>
                    </a:prstGeom>
                  </pic:spPr>
                </pic:pic>
              </a:graphicData>
            </a:graphic>
          </wp:inline>
        </w:drawing>
      </w:r>
      <w:r>
        <w:rPr>
          <w:rFonts w:ascii="Arial" w:hAnsi="Arial" w:cs="Arial"/>
          <w:b/>
          <w:bCs/>
        </w:rPr>
        <w:br/>
      </w:r>
      <w:r w:rsidRPr="00953E6E">
        <w:rPr>
          <w:rFonts w:ascii="Arial" w:hAnsi="Arial" w:cs="Arial"/>
        </w:rPr>
        <w:t>β00k:</w:t>
      </w:r>
      <w:r w:rsidR="00CE3328">
        <w:rPr>
          <w:rFonts w:ascii="Arial" w:hAnsi="Arial" w:cs="Arial"/>
        </w:rPr>
        <w:t xml:space="preserve"> Mean math achievement for the reference group in school k</w:t>
      </w:r>
      <w:r w:rsidRPr="00953E6E">
        <w:rPr>
          <w:rFonts w:ascii="Arial" w:hAnsi="Arial" w:cs="Arial"/>
        </w:rPr>
        <w:br/>
        <w:t>β01k:</w:t>
      </w:r>
      <w:r w:rsidR="00CE3328">
        <w:rPr>
          <w:rFonts w:ascii="Arial" w:hAnsi="Arial" w:cs="Arial"/>
        </w:rPr>
        <w:t xml:space="preserve"> Difference between mean math achievement between the reference group of white students and black students</w:t>
      </w:r>
      <w:r w:rsidRPr="00953E6E">
        <w:rPr>
          <w:rFonts w:ascii="Arial" w:hAnsi="Arial" w:cs="Arial"/>
        </w:rPr>
        <w:br/>
        <w:t>β02k:</w:t>
      </w:r>
      <w:r w:rsidR="00CE3328">
        <w:rPr>
          <w:rFonts w:ascii="Arial" w:hAnsi="Arial" w:cs="Arial"/>
        </w:rPr>
        <w:t xml:space="preserve"> </w:t>
      </w:r>
      <w:r w:rsidR="00CE3328">
        <w:rPr>
          <w:rFonts w:ascii="Arial" w:hAnsi="Arial" w:cs="Arial"/>
        </w:rPr>
        <w:t xml:space="preserve">Difference between mean math achievement between the reference group </w:t>
      </w:r>
      <w:r w:rsidR="00CE3328">
        <w:rPr>
          <w:rFonts w:ascii="Arial" w:hAnsi="Arial" w:cs="Arial"/>
        </w:rPr>
        <w:t xml:space="preserve">of white students </w:t>
      </w:r>
      <w:r w:rsidR="00CE3328">
        <w:rPr>
          <w:rFonts w:ascii="Arial" w:hAnsi="Arial" w:cs="Arial"/>
        </w:rPr>
        <w:t xml:space="preserve">and </w:t>
      </w:r>
      <w:r w:rsidR="00CE3328">
        <w:rPr>
          <w:rFonts w:ascii="Arial" w:hAnsi="Arial" w:cs="Arial"/>
        </w:rPr>
        <w:t>hispanic</w:t>
      </w:r>
      <w:r w:rsidR="00CE3328">
        <w:rPr>
          <w:rFonts w:ascii="Arial" w:hAnsi="Arial" w:cs="Arial"/>
        </w:rPr>
        <w:t xml:space="preserve"> students</w:t>
      </w:r>
      <w:r w:rsidRPr="00953E6E">
        <w:rPr>
          <w:rFonts w:ascii="Arial" w:hAnsi="Arial" w:cs="Arial"/>
        </w:rPr>
        <w:br/>
        <w:t>r0jk:</w:t>
      </w:r>
      <w:r w:rsidR="00CE3328">
        <w:t xml:space="preserve"> </w:t>
      </w:r>
      <w:r w:rsidR="00CE3328">
        <w:rPr>
          <w:rFonts w:ascii="Arial" w:hAnsi="Arial" w:cs="Arial"/>
        </w:rPr>
        <w:t>Difference between values found and values expected; error term</w:t>
      </w:r>
      <w:r>
        <w:rPr>
          <w:rFonts w:ascii="Arial" w:hAnsi="Arial" w:cs="Arial"/>
        </w:rPr>
        <w:br/>
      </w:r>
      <w:r w:rsidRPr="00953E6E">
        <w:rPr>
          <w:rFonts w:ascii="Arial" w:hAnsi="Arial" w:cs="Arial"/>
        </w:rPr>
        <w:t>β</w:t>
      </w:r>
      <w:r>
        <w:rPr>
          <w:rFonts w:ascii="Arial" w:hAnsi="Arial" w:cs="Arial"/>
        </w:rPr>
        <w:t>1</w:t>
      </w:r>
      <w:r w:rsidRPr="00953E6E">
        <w:rPr>
          <w:rFonts w:ascii="Arial" w:hAnsi="Arial" w:cs="Arial"/>
        </w:rPr>
        <w:t>0k:</w:t>
      </w:r>
      <w:r w:rsidR="00CE3328">
        <w:rPr>
          <w:rFonts w:ascii="Arial" w:hAnsi="Arial" w:cs="Arial"/>
        </w:rPr>
        <w:t xml:space="preserve"> </w:t>
      </w:r>
      <w:r w:rsidR="00CE3328">
        <w:rPr>
          <w:rFonts w:ascii="Arial" w:hAnsi="Arial" w:cs="Arial"/>
        </w:rPr>
        <w:t xml:space="preserve">Instantaneous growth rate of math achievement for </w:t>
      </w:r>
      <w:r w:rsidR="00CE3328">
        <w:rPr>
          <w:rFonts w:ascii="Arial" w:hAnsi="Arial" w:cs="Arial"/>
        </w:rPr>
        <w:t>white students in school k</w:t>
      </w:r>
      <w:r w:rsidRPr="00953E6E">
        <w:rPr>
          <w:rFonts w:ascii="Arial" w:hAnsi="Arial" w:cs="Arial"/>
        </w:rPr>
        <w:br/>
        <w:t>β</w:t>
      </w:r>
      <w:r>
        <w:rPr>
          <w:rFonts w:ascii="Arial" w:hAnsi="Arial" w:cs="Arial"/>
        </w:rPr>
        <w:t>1</w:t>
      </w:r>
      <w:r w:rsidRPr="00953E6E">
        <w:rPr>
          <w:rFonts w:ascii="Arial" w:hAnsi="Arial" w:cs="Arial"/>
        </w:rPr>
        <w:t>1k:</w:t>
      </w:r>
      <w:r w:rsidR="00CE3328">
        <w:rPr>
          <w:rFonts w:ascii="Arial" w:hAnsi="Arial" w:cs="Arial"/>
        </w:rPr>
        <w:t xml:space="preserve"> </w:t>
      </w:r>
      <w:r w:rsidR="00CE3328">
        <w:rPr>
          <w:rFonts w:ascii="Arial" w:hAnsi="Arial" w:cs="Arial"/>
        </w:rPr>
        <w:t xml:space="preserve">Difference between </w:t>
      </w:r>
      <w:r w:rsidR="00CE3328">
        <w:rPr>
          <w:rFonts w:ascii="Arial" w:hAnsi="Arial" w:cs="Arial"/>
        </w:rPr>
        <w:t>instantaneous growth rate</w:t>
      </w:r>
      <w:r w:rsidR="00CE3328">
        <w:rPr>
          <w:rFonts w:ascii="Arial" w:hAnsi="Arial" w:cs="Arial"/>
        </w:rPr>
        <w:t xml:space="preserve"> between the reference group of white students and </w:t>
      </w:r>
      <w:r w:rsidR="00CE3328">
        <w:rPr>
          <w:rFonts w:ascii="Arial" w:hAnsi="Arial" w:cs="Arial"/>
        </w:rPr>
        <w:t>black</w:t>
      </w:r>
      <w:r w:rsidR="00CE3328">
        <w:rPr>
          <w:rFonts w:ascii="Arial" w:hAnsi="Arial" w:cs="Arial"/>
        </w:rPr>
        <w:t xml:space="preserve"> students</w:t>
      </w:r>
      <w:r w:rsidRPr="00953E6E">
        <w:rPr>
          <w:rFonts w:ascii="Arial" w:hAnsi="Arial" w:cs="Arial"/>
        </w:rPr>
        <w:br/>
        <w:t>β</w:t>
      </w:r>
      <w:r>
        <w:rPr>
          <w:rFonts w:ascii="Arial" w:hAnsi="Arial" w:cs="Arial"/>
        </w:rPr>
        <w:t>1</w:t>
      </w:r>
      <w:r w:rsidRPr="00953E6E">
        <w:rPr>
          <w:rFonts w:ascii="Arial" w:hAnsi="Arial" w:cs="Arial"/>
        </w:rPr>
        <w:t>2k:</w:t>
      </w:r>
      <w:r w:rsidR="00CE3328">
        <w:rPr>
          <w:rFonts w:ascii="Arial" w:hAnsi="Arial" w:cs="Arial"/>
        </w:rPr>
        <w:t xml:space="preserve"> </w:t>
      </w:r>
      <w:r w:rsidR="00CE3328">
        <w:rPr>
          <w:rFonts w:ascii="Arial" w:hAnsi="Arial" w:cs="Arial"/>
        </w:rPr>
        <w:t>Difference between instantaneous growth rate between the reference group of white students and</w:t>
      </w:r>
      <w:r w:rsidR="00CE3328">
        <w:rPr>
          <w:rFonts w:ascii="Arial" w:hAnsi="Arial" w:cs="Arial"/>
        </w:rPr>
        <w:t xml:space="preserve"> hispanic</w:t>
      </w:r>
      <w:r w:rsidR="00CE3328">
        <w:rPr>
          <w:rFonts w:ascii="Arial" w:hAnsi="Arial" w:cs="Arial"/>
        </w:rPr>
        <w:t xml:space="preserve"> students</w:t>
      </w:r>
      <w:r w:rsidRPr="00953E6E">
        <w:rPr>
          <w:rFonts w:ascii="Arial" w:hAnsi="Arial" w:cs="Arial"/>
        </w:rPr>
        <w:br/>
        <w:t>r</w:t>
      </w:r>
      <w:r>
        <w:rPr>
          <w:rFonts w:ascii="Arial" w:hAnsi="Arial" w:cs="Arial"/>
        </w:rPr>
        <w:t>1</w:t>
      </w:r>
      <w:r w:rsidRPr="00953E6E">
        <w:rPr>
          <w:rFonts w:ascii="Arial" w:hAnsi="Arial" w:cs="Arial"/>
        </w:rPr>
        <w:t>jk:</w:t>
      </w:r>
      <w:r w:rsidR="00CE3328">
        <w:rPr>
          <w:rFonts w:ascii="Arial" w:hAnsi="Arial" w:cs="Arial"/>
        </w:rPr>
        <w:t xml:space="preserve"> </w:t>
      </w:r>
      <w:r w:rsidR="00CE3328">
        <w:rPr>
          <w:rFonts w:ascii="Arial" w:hAnsi="Arial" w:cs="Arial"/>
        </w:rPr>
        <w:t>Difference between values found and values expected; error term</w:t>
      </w:r>
      <w:r>
        <w:rPr>
          <w:rFonts w:ascii="Arial" w:hAnsi="Arial" w:cs="Arial"/>
          <w:b/>
          <w:bCs/>
        </w:rPr>
        <w:br/>
      </w:r>
      <w:r w:rsidRPr="00953E6E">
        <w:rPr>
          <w:rFonts w:ascii="Arial" w:hAnsi="Arial" w:cs="Arial"/>
        </w:rPr>
        <w:t>β</w:t>
      </w:r>
      <w:r>
        <w:rPr>
          <w:rFonts w:ascii="Arial" w:hAnsi="Arial" w:cs="Arial"/>
        </w:rPr>
        <w:t>2</w:t>
      </w:r>
      <w:r w:rsidRPr="00953E6E">
        <w:rPr>
          <w:rFonts w:ascii="Arial" w:hAnsi="Arial" w:cs="Arial"/>
        </w:rPr>
        <w:t>0k:</w:t>
      </w:r>
      <w:r w:rsidR="00CE3328">
        <w:rPr>
          <w:rFonts w:ascii="Arial" w:hAnsi="Arial" w:cs="Arial"/>
        </w:rPr>
        <w:t xml:space="preserve"> Acceleration rate of math achievement for white students in school k</w:t>
      </w:r>
      <w:r w:rsidRPr="00953E6E">
        <w:rPr>
          <w:rFonts w:ascii="Arial" w:hAnsi="Arial" w:cs="Arial"/>
        </w:rPr>
        <w:br/>
      </w:r>
      <w:r w:rsidRPr="00953E6E">
        <w:rPr>
          <w:rFonts w:ascii="Arial" w:hAnsi="Arial" w:cs="Arial"/>
        </w:rPr>
        <w:lastRenderedPageBreak/>
        <w:t>β</w:t>
      </w:r>
      <w:r>
        <w:rPr>
          <w:rFonts w:ascii="Arial" w:hAnsi="Arial" w:cs="Arial"/>
        </w:rPr>
        <w:t>2</w:t>
      </w:r>
      <w:r w:rsidRPr="00953E6E">
        <w:rPr>
          <w:rFonts w:ascii="Arial" w:hAnsi="Arial" w:cs="Arial"/>
        </w:rPr>
        <w:t>1k:</w:t>
      </w:r>
      <w:r w:rsidR="00CE3328">
        <w:rPr>
          <w:rFonts w:ascii="Arial" w:hAnsi="Arial" w:cs="Arial"/>
        </w:rPr>
        <w:t xml:space="preserve"> </w:t>
      </w:r>
      <w:r w:rsidR="00CE3328">
        <w:rPr>
          <w:rFonts w:ascii="Arial" w:hAnsi="Arial" w:cs="Arial"/>
        </w:rPr>
        <w:t xml:space="preserve">Difference between acceleration rate between the reference group of white students and </w:t>
      </w:r>
      <w:r w:rsidR="00CE3328">
        <w:rPr>
          <w:rFonts w:ascii="Arial" w:hAnsi="Arial" w:cs="Arial"/>
        </w:rPr>
        <w:t>black</w:t>
      </w:r>
      <w:r w:rsidR="00CE3328">
        <w:rPr>
          <w:rFonts w:ascii="Arial" w:hAnsi="Arial" w:cs="Arial"/>
        </w:rPr>
        <w:t xml:space="preserve"> students</w:t>
      </w:r>
      <w:r w:rsidRPr="00953E6E">
        <w:rPr>
          <w:rFonts w:ascii="Arial" w:hAnsi="Arial" w:cs="Arial"/>
        </w:rPr>
        <w:br/>
        <w:t>β</w:t>
      </w:r>
      <w:r>
        <w:rPr>
          <w:rFonts w:ascii="Arial" w:hAnsi="Arial" w:cs="Arial"/>
        </w:rPr>
        <w:t>2</w:t>
      </w:r>
      <w:r w:rsidRPr="00953E6E">
        <w:rPr>
          <w:rFonts w:ascii="Arial" w:hAnsi="Arial" w:cs="Arial"/>
        </w:rPr>
        <w:t>2k:</w:t>
      </w:r>
      <w:r w:rsidR="00CE3328">
        <w:rPr>
          <w:rFonts w:ascii="Arial" w:hAnsi="Arial" w:cs="Arial"/>
        </w:rPr>
        <w:t xml:space="preserve"> </w:t>
      </w:r>
      <w:r w:rsidR="00CE3328">
        <w:rPr>
          <w:rFonts w:ascii="Arial" w:hAnsi="Arial" w:cs="Arial"/>
        </w:rPr>
        <w:t xml:space="preserve">Difference between </w:t>
      </w:r>
      <w:r w:rsidR="00CE3328">
        <w:rPr>
          <w:rFonts w:ascii="Arial" w:hAnsi="Arial" w:cs="Arial"/>
        </w:rPr>
        <w:t>acceleration</w:t>
      </w:r>
      <w:r w:rsidR="00CE3328">
        <w:rPr>
          <w:rFonts w:ascii="Arial" w:hAnsi="Arial" w:cs="Arial"/>
        </w:rPr>
        <w:t xml:space="preserve"> rate between the reference group of white students and hispanic students</w:t>
      </w:r>
      <w:r w:rsidRPr="00953E6E">
        <w:rPr>
          <w:rFonts w:ascii="Arial" w:hAnsi="Arial" w:cs="Arial"/>
        </w:rPr>
        <w:br/>
        <w:t>r</w:t>
      </w:r>
      <w:r>
        <w:rPr>
          <w:rFonts w:ascii="Arial" w:hAnsi="Arial" w:cs="Arial"/>
        </w:rPr>
        <w:t>2</w:t>
      </w:r>
      <w:r w:rsidRPr="00953E6E">
        <w:rPr>
          <w:rFonts w:ascii="Arial" w:hAnsi="Arial" w:cs="Arial"/>
        </w:rPr>
        <w:t>jk:</w:t>
      </w:r>
      <w:r w:rsidR="00CE3328">
        <w:rPr>
          <w:rFonts w:ascii="Arial" w:hAnsi="Arial" w:cs="Arial"/>
        </w:rPr>
        <w:t xml:space="preserve"> </w:t>
      </w:r>
      <w:r w:rsidR="00CE3328">
        <w:rPr>
          <w:rFonts w:ascii="Arial" w:hAnsi="Arial" w:cs="Arial"/>
        </w:rPr>
        <w:t>Difference between values found and values expected; error term</w:t>
      </w:r>
      <w:r>
        <w:rPr>
          <w:rFonts w:ascii="Arial" w:hAnsi="Arial" w:cs="Arial"/>
        </w:rPr>
        <w:br/>
      </w:r>
      <w:r>
        <w:rPr>
          <w:rFonts w:ascii="Arial" w:hAnsi="Arial" w:cs="Arial"/>
          <w:b/>
          <w:bCs/>
        </w:rPr>
        <w:br/>
      </w:r>
      <w:r>
        <w:rPr>
          <w:rFonts w:ascii="Arial" w:hAnsi="Arial" w:cs="Arial"/>
          <w:b/>
          <w:bCs/>
        </w:rPr>
        <w:br/>
      </w:r>
      <w:r w:rsidR="00BD30E8" w:rsidRPr="00BD30E8">
        <w:rPr>
          <w:rFonts w:ascii="Arial" w:hAnsi="Arial" w:cs="Arial"/>
          <w:b/>
          <w:bCs/>
        </w:rPr>
        <w:drawing>
          <wp:inline distT="0" distB="0" distL="0" distR="0" wp14:anchorId="3F79A2EC" wp14:editId="386C188B">
            <wp:extent cx="1324160" cy="2238687"/>
            <wp:effectExtent l="0" t="0" r="9525" b="0"/>
            <wp:docPr id="193345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56292" name=""/>
                    <pic:cNvPicPr/>
                  </pic:nvPicPr>
                  <pic:blipFill>
                    <a:blip r:embed="rId9"/>
                    <a:stretch>
                      <a:fillRect/>
                    </a:stretch>
                  </pic:blipFill>
                  <pic:spPr>
                    <a:xfrm>
                      <a:off x="0" y="0"/>
                      <a:ext cx="1324160" cy="2238687"/>
                    </a:xfrm>
                    <a:prstGeom prst="rect">
                      <a:avLst/>
                    </a:prstGeom>
                  </pic:spPr>
                </pic:pic>
              </a:graphicData>
            </a:graphic>
          </wp:inline>
        </w:drawing>
      </w:r>
      <w:r>
        <w:rPr>
          <w:rFonts w:ascii="Arial" w:hAnsi="Arial" w:cs="Arial"/>
          <w:b/>
          <w:bCs/>
        </w:rPr>
        <w:br/>
      </w:r>
      <w:r w:rsidRPr="00953E6E">
        <w:rPr>
          <w:rFonts w:ascii="Arial" w:hAnsi="Arial" w:cs="Arial"/>
        </w:rPr>
        <w:t>γ000</w:t>
      </w:r>
      <w:r>
        <w:rPr>
          <w:rFonts w:ascii="Arial" w:hAnsi="Arial" w:cs="Arial"/>
        </w:rPr>
        <w:t>:</w:t>
      </w:r>
      <w:r w:rsidR="00CE3328">
        <w:rPr>
          <w:rFonts w:ascii="Arial" w:hAnsi="Arial" w:cs="Arial"/>
        </w:rPr>
        <w:t xml:space="preserve"> Mean of school means for the reference group of white students</w:t>
      </w:r>
      <w:r>
        <w:rPr>
          <w:rFonts w:ascii="Arial" w:hAnsi="Arial" w:cs="Arial"/>
        </w:rPr>
        <w:br/>
      </w:r>
      <w:r w:rsidRPr="00953E6E">
        <w:rPr>
          <w:rFonts w:ascii="Arial" w:hAnsi="Arial" w:cs="Arial"/>
        </w:rPr>
        <w:t>u00k</w:t>
      </w:r>
      <w:r>
        <w:rPr>
          <w:rFonts w:ascii="Arial" w:hAnsi="Arial" w:cs="Arial"/>
        </w:rPr>
        <w:t>:</w:t>
      </w:r>
      <w:r w:rsidR="00CE3328">
        <w:rPr>
          <w:rFonts w:ascii="Arial" w:hAnsi="Arial" w:cs="Arial"/>
        </w:rPr>
        <w:t xml:space="preserve"> Random effect for school</w:t>
      </w:r>
      <w:r w:rsidR="00071DCC">
        <w:rPr>
          <w:rFonts w:ascii="Arial" w:hAnsi="Arial" w:cs="Arial"/>
        </w:rPr>
        <w:t xml:space="preserve"> </w:t>
      </w:r>
      <w:r w:rsidR="00071DCC">
        <w:rPr>
          <w:rFonts w:ascii="Arial" w:hAnsi="Arial" w:cs="Arial"/>
        </w:rPr>
        <w:t>at level 3</w:t>
      </w:r>
    </w:p>
    <w:p w14:paraId="35C092B2" w14:textId="26EECB47" w:rsidR="00953E6E" w:rsidRPr="00953E6E" w:rsidRDefault="00953E6E" w:rsidP="00953E6E">
      <w:pPr>
        <w:pStyle w:val="ListParagraph"/>
        <w:spacing w:line="360" w:lineRule="auto"/>
        <w:rPr>
          <w:rFonts w:ascii="Arial" w:hAnsi="Arial" w:cs="Arial"/>
        </w:rPr>
      </w:pPr>
      <w:r w:rsidRPr="00953E6E">
        <w:rPr>
          <w:rFonts w:ascii="Arial" w:hAnsi="Arial" w:cs="Arial"/>
        </w:rPr>
        <w:t>γ010</w:t>
      </w:r>
      <w:r>
        <w:rPr>
          <w:rFonts w:ascii="Arial" w:hAnsi="Arial" w:cs="Arial"/>
        </w:rPr>
        <w:t>:</w:t>
      </w:r>
      <w:r w:rsidR="00071DCC">
        <w:rPr>
          <w:rFonts w:ascii="Arial" w:hAnsi="Arial" w:cs="Arial"/>
        </w:rPr>
        <w:t xml:space="preserve"> Mean difference in math achievement between the reference group of white students and black students</w:t>
      </w:r>
    </w:p>
    <w:p w14:paraId="37C88198" w14:textId="7F75901D" w:rsidR="00953E6E" w:rsidRPr="00953E6E" w:rsidRDefault="00953E6E" w:rsidP="00953E6E">
      <w:pPr>
        <w:pStyle w:val="ListParagraph"/>
        <w:spacing w:line="360" w:lineRule="auto"/>
        <w:rPr>
          <w:rFonts w:ascii="Arial" w:hAnsi="Arial" w:cs="Arial"/>
        </w:rPr>
      </w:pPr>
      <w:r w:rsidRPr="00953E6E">
        <w:rPr>
          <w:rFonts w:ascii="Arial" w:hAnsi="Arial" w:cs="Arial"/>
        </w:rPr>
        <w:t>γ020</w:t>
      </w:r>
      <w:r>
        <w:rPr>
          <w:rFonts w:ascii="Arial" w:hAnsi="Arial" w:cs="Arial"/>
        </w:rPr>
        <w:t>:</w:t>
      </w:r>
      <w:r w:rsidR="00071DCC">
        <w:rPr>
          <w:rFonts w:ascii="Arial" w:hAnsi="Arial" w:cs="Arial"/>
        </w:rPr>
        <w:t xml:space="preserve"> </w:t>
      </w:r>
      <w:r w:rsidR="00071DCC">
        <w:rPr>
          <w:rFonts w:ascii="Arial" w:hAnsi="Arial" w:cs="Arial"/>
        </w:rPr>
        <w:t xml:space="preserve">Mean difference in math achievement between the reference group of white students and </w:t>
      </w:r>
      <w:r w:rsidR="00071DCC">
        <w:rPr>
          <w:rFonts w:ascii="Arial" w:hAnsi="Arial" w:cs="Arial"/>
        </w:rPr>
        <w:t>hispanic</w:t>
      </w:r>
      <w:r w:rsidR="00071DCC">
        <w:rPr>
          <w:rFonts w:ascii="Arial" w:hAnsi="Arial" w:cs="Arial"/>
        </w:rPr>
        <w:t xml:space="preserve"> students</w:t>
      </w:r>
    </w:p>
    <w:p w14:paraId="22207046" w14:textId="1FF7CF3D" w:rsidR="00953E6E" w:rsidRPr="00953E6E" w:rsidRDefault="00953E6E" w:rsidP="00953E6E">
      <w:pPr>
        <w:pStyle w:val="ListParagraph"/>
        <w:spacing w:line="360" w:lineRule="auto"/>
        <w:rPr>
          <w:rFonts w:ascii="Arial" w:hAnsi="Arial" w:cs="Arial"/>
        </w:rPr>
      </w:pPr>
      <w:r w:rsidRPr="00953E6E">
        <w:rPr>
          <w:rFonts w:ascii="Arial" w:hAnsi="Arial" w:cs="Arial"/>
        </w:rPr>
        <w:t>γ100</w:t>
      </w:r>
      <w:r>
        <w:rPr>
          <w:rFonts w:ascii="Arial" w:hAnsi="Arial" w:cs="Arial"/>
        </w:rPr>
        <w:t>:</w:t>
      </w:r>
      <w:r w:rsidR="00071DCC">
        <w:rPr>
          <w:rFonts w:ascii="Arial" w:hAnsi="Arial" w:cs="Arial"/>
        </w:rPr>
        <w:t xml:space="preserve"> </w:t>
      </w:r>
      <w:r w:rsidR="00071DCC">
        <w:rPr>
          <w:rFonts w:ascii="Arial" w:hAnsi="Arial" w:cs="Arial"/>
        </w:rPr>
        <w:t xml:space="preserve">Average increase in math achievement for each </w:t>
      </w:r>
      <w:r w:rsidR="00071DCC">
        <w:rPr>
          <w:rFonts w:ascii="Arial" w:hAnsi="Arial" w:cs="Arial"/>
        </w:rPr>
        <w:t>one-unit</w:t>
      </w:r>
      <w:r w:rsidR="00071DCC">
        <w:rPr>
          <w:rFonts w:ascii="Arial" w:hAnsi="Arial" w:cs="Arial"/>
        </w:rPr>
        <w:t xml:space="preserve"> change</w:t>
      </w:r>
      <w:r w:rsidR="00071DCC">
        <w:rPr>
          <w:rFonts w:ascii="Arial" w:hAnsi="Arial" w:cs="Arial"/>
        </w:rPr>
        <w:t xml:space="preserve"> in year</w:t>
      </w:r>
      <w:r w:rsidR="00071DCC">
        <w:rPr>
          <w:rFonts w:ascii="Arial" w:hAnsi="Arial" w:cs="Arial"/>
        </w:rPr>
        <w:br/>
      </w:r>
      <w:r w:rsidR="00071DCC" w:rsidRPr="00953E6E">
        <w:rPr>
          <w:rFonts w:ascii="Arial" w:hAnsi="Arial" w:cs="Arial"/>
        </w:rPr>
        <w:t>u</w:t>
      </w:r>
      <w:r w:rsidR="00071DCC">
        <w:rPr>
          <w:rFonts w:ascii="Arial" w:hAnsi="Arial" w:cs="Arial"/>
        </w:rPr>
        <w:t>10</w:t>
      </w:r>
      <w:r w:rsidR="00071DCC" w:rsidRPr="00953E6E">
        <w:rPr>
          <w:rFonts w:ascii="Arial" w:hAnsi="Arial" w:cs="Arial"/>
        </w:rPr>
        <w:t>k</w:t>
      </w:r>
      <w:r w:rsidR="00071DCC">
        <w:rPr>
          <w:rFonts w:ascii="Arial" w:hAnsi="Arial" w:cs="Arial"/>
        </w:rPr>
        <w:t>: Random effect for instantaneous growth rate</w:t>
      </w:r>
      <w:r w:rsidR="00071DCC">
        <w:rPr>
          <w:rFonts w:ascii="Arial" w:hAnsi="Arial" w:cs="Arial"/>
        </w:rPr>
        <w:t xml:space="preserve"> at level 3</w:t>
      </w:r>
    </w:p>
    <w:p w14:paraId="33FD7DC5" w14:textId="40F8DDB2" w:rsidR="00953E6E" w:rsidRPr="00953E6E" w:rsidRDefault="00953E6E" w:rsidP="00953E6E">
      <w:pPr>
        <w:pStyle w:val="ListParagraph"/>
        <w:spacing w:line="360" w:lineRule="auto"/>
        <w:rPr>
          <w:rFonts w:ascii="Arial" w:hAnsi="Arial" w:cs="Arial"/>
        </w:rPr>
      </w:pPr>
      <w:r w:rsidRPr="00953E6E">
        <w:rPr>
          <w:rFonts w:ascii="Arial" w:hAnsi="Arial" w:cs="Arial"/>
        </w:rPr>
        <w:t>γ110</w:t>
      </w:r>
      <w:r>
        <w:rPr>
          <w:rFonts w:ascii="Arial" w:hAnsi="Arial" w:cs="Arial"/>
        </w:rPr>
        <w:t>:</w:t>
      </w:r>
      <w:r w:rsidR="00071DCC">
        <w:rPr>
          <w:rFonts w:ascii="Arial" w:hAnsi="Arial" w:cs="Arial"/>
        </w:rPr>
        <w:t xml:space="preserve"> </w:t>
      </w:r>
      <w:r w:rsidR="00071DCC">
        <w:rPr>
          <w:rFonts w:ascii="Arial" w:hAnsi="Arial" w:cs="Arial"/>
        </w:rPr>
        <w:t>Difference between instantaneous growth rate between the reference group of white students and black students</w:t>
      </w:r>
      <w:r>
        <w:rPr>
          <w:rFonts w:ascii="Arial" w:hAnsi="Arial" w:cs="Arial"/>
        </w:rPr>
        <w:br/>
      </w:r>
      <w:r w:rsidRPr="00953E6E">
        <w:rPr>
          <w:rFonts w:ascii="Arial" w:hAnsi="Arial" w:cs="Arial"/>
        </w:rPr>
        <w:t>γ120</w:t>
      </w:r>
      <w:r>
        <w:rPr>
          <w:rFonts w:ascii="Arial" w:hAnsi="Arial" w:cs="Arial"/>
        </w:rPr>
        <w:t>:</w:t>
      </w:r>
      <w:r w:rsidR="00071DCC">
        <w:rPr>
          <w:rFonts w:ascii="Arial" w:hAnsi="Arial" w:cs="Arial"/>
        </w:rPr>
        <w:t xml:space="preserve"> </w:t>
      </w:r>
      <w:r w:rsidR="00071DCC">
        <w:rPr>
          <w:rFonts w:ascii="Arial" w:hAnsi="Arial" w:cs="Arial"/>
        </w:rPr>
        <w:t>Difference between instantaneous growth rate between the reference group of white students and hispanic students</w:t>
      </w:r>
    </w:p>
    <w:p w14:paraId="1ECEC496" w14:textId="0B98AFBF" w:rsidR="00953E6E" w:rsidRPr="00071DCC" w:rsidRDefault="00953E6E" w:rsidP="00071DCC">
      <w:pPr>
        <w:pStyle w:val="ListParagraph"/>
        <w:spacing w:line="360" w:lineRule="auto"/>
        <w:rPr>
          <w:rFonts w:ascii="Arial" w:hAnsi="Arial" w:cs="Arial"/>
        </w:rPr>
      </w:pPr>
      <w:r w:rsidRPr="00953E6E">
        <w:rPr>
          <w:rFonts w:ascii="Arial" w:hAnsi="Arial" w:cs="Arial"/>
        </w:rPr>
        <w:t>γ200</w:t>
      </w:r>
      <w:r>
        <w:rPr>
          <w:rFonts w:ascii="Arial" w:hAnsi="Arial" w:cs="Arial"/>
        </w:rPr>
        <w:t>:</w:t>
      </w:r>
      <w:r w:rsidR="00071DCC">
        <w:rPr>
          <w:rFonts w:ascii="Arial" w:hAnsi="Arial" w:cs="Arial"/>
        </w:rPr>
        <w:t xml:space="preserve"> </w:t>
      </w:r>
      <w:r w:rsidR="00071DCC">
        <w:rPr>
          <w:rFonts w:ascii="Arial" w:hAnsi="Arial" w:cs="Arial"/>
        </w:rPr>
        <w:t>Acceleration rate of math achievement</w:t>
      </w:r>
      <w:r w:rsidR="00071DCC">
        <w:rPr>
          <w:rFonts w:ascii="Arial" w:hAnsi="Arial" w:cs="Arial"/>
        </w:rPr>
        <w:br/>
      </w:r>
      <w:r w:rsidR="00071DCC" w:rsidRPr="00953E6E">
        <w:rPr>
          <w:rFonts w:ascii="Arial" w:hAnsi="Arial" w:cs="Arial"/>
        </w:rPr>
        <w:t>u2</w:t>
      </w:r>
      <w:r w:rsidR="00071DCC">
        <w:rPr>
          <w:rFonts w:ascii="Arial" w:hAnsi="Arial" w:cs="Arial"/>
        </w:rPr>
        <w:t>0</w:t>
      </w:r>
      <w:r w:rsidR="00071DCC" w:rsidRPr="00953E6E">
        <w:rPr>
          <w:rFonts w:ascii="Arial" w:hAnsi="Arial" w:cs="Arial"/>
        </w:rPr>
        <w:t>k</w:t>
      </w:r>
      <w:r w:rsidR="00071DCC">
        <w:rPr>
          <w:rFonts w:ascii="Arial" w:hAnsi="Arial" w:cs="Arial"/>
        </w:rPr>
        <w:t>: Random effect for acceleration term</w:t>
      </w:r>
      <w:r w:rsidR="00071DCC">
        <w:rPr>
          <w:rFonts w:ascii="Arial" w:hAnsi="Arial" w:cs="Arial"/>
        </w:rPr>
        <w:t xml:space="preserve"> </w:t>
      </w:r>
      <w:r w:rsidR="00071DCC">
        <w:rPr>
          <w:rFonts w:ascii="Arial" w:hAnsi="Arial" w:cs="Arial"/>
        </w:rPr>
        <w:t>at level 3</w:t>
      </w:r>
    </w:p>
    <w:p w14:paraId="139FD53E" w14:textId="413DFBFA" w:rsidR="00953E6E" w:rsidRDefault="00953E6E" w:rsidP="00953E6E">
      <w:pPr>
        <w:pStyle w:val="ListParagraph"/>
        <w:spacing w:line="360" w:lineRule="auto"/>
        <w:rPr>
          <w:rFonts w:ascii="Arial" w:hAnsi="Arial" w:cs="Arial"/>
        </w:rPr>
      </w:pPr>
      <w:r w:rsidRPr="00953E6E">
        <w:rPr>
          <w:rFonts w:ascii="Arial" w:hAnsi="Arial" w:cs="Arial"/>
        </w:rPr>
        <w:lastRenderedPageBreak/>
        <w:t>γ210</w:t>
      </w:r>
      <w:r>
        <w:rPr>
          <w:rFonts w:ascii="Arial" w:hAnsi="Arial" w:cs="Arial"/>
        </w:rPr>
        <w:t>:</w:t>
      </w:r>
      <w:r w:rsidR="00071DCC">
        <w:rPr>
          <w:rFonts w:ascii="Arial" w:hAnsi="Arial" w:cs="Arial"/>
        </w:rPr>
        <w:t xml:space="preserve"> </w:t>
      </w:r>
      <w:r w:rsidR="00071DCC">
        <w:rPr>
          <w:rFonts w:ascii="Arial" w:hAnsi="Arial" w:cs="Arial"/>
        </w:rPr>
        <w:t>Difference between acceleration rate between the reference group of white students and black students</w:t>
      </w:r>
    </w:p>
    <w:p w14:paraId="403C35BA" w14:textId="39CCD9BC" w:rsidR="003552F2" w:rsidRDefault="00953E6E" w:rsidP="00953E6E">
      <w:pPr>
        <w:pStyle w:val="ListParagraph"/>
        <w:spacing w:line="360" w:lineRule="auto"/>
        <w:rPr>
          <w:rFonts w:ascii="Arial" w:hAnsi="Arial" w:cs="Arial"/>
        </w:rPr>
      </w:pPr>
      <w:r w:rsidRPr="00953E6E">
        <w:rPr>
          <w:rFonts w:ascii="Arial" w:hAnsi="Arial" w:cs="Arial"/>
        </w:rPr>
        <w:t>γ220</w:t>
      </w:r>
      <w:r>
        <w:rPr>
          <w:rFonts w:ascii="Arial" w:hAnsi="Arial" w:cs="Arial"/>
        </w:rPr>
        <w:t>:</w:t>
      </w:r>
      <w:r w:rsidR="00071DCC">
        <w:rPr>
          <w:rFonts w:ascii="Arial" w:hAnsi="Arial" w:cs="Arial"/>
        </w:rPr>
        <w:t xml:space="preserve"> </w:t>
      </w:r>
      <w:r w:rsidR="00071DCC">
        <w:rPr>
          <w:rFonts w:ascii="Arial" w:hAnsi="Arial" w:cs="Arial"/>
        </w:rPr>
        <w:t>Difference between acceleration rate between the reference group of white students and hispanic students</w:t>
      </w:r>
    </w:p>
    <w:p w14:paraId="3E103D85" w14:textId="77777777" w:rsidR="007A41DF" w:rsidRDefault="007A41DF" w:rsidP="00953E6E">
      <w:pPr>
        <w:pStyle w:val="ListParagraph"/>
        <w:spacing w:line="360" w:lineRule="auto"/>
        <w:rPr>
          <w:rFonts w:ascii="Arial" w:hAnsi="Arial" w:cs="Arial"/>
        </w:rPr>
      </w:pPr>
    </w:p>
    <w:p w14:paraId="5356028A" w14:textId="29B5DDC6" w:rsidR="007A41DF" w:rsidRDefault="00071DCC" w:rsidP="007A41DF">
      <w:pPr>
        <w:pStyle w:val="ListParagraph"/>
        <w:numPr>
          <w:ilvl w:val="0"/>
          <w:numId w:val="4"/>
        </w:numPr>
        <w:spacing w:line="360" w:lineRule="auto"/>
        <w:rPr>
          <w:rFonts w:ascii="Arial" w:hAnsi="Arial" w:cs="Arial"/>
        </w:rPr>
      </w:pPr>
      <w:r>
        <w:rPr>
          <w:rFonts w:ascii="Arial" w:hAnsi="Arial" w:cs="Arial"/>
        </w:rPr>
        <w:t xml:space="preserve">Running the model, we find that </w:t>
      </w:r>
      <w:r w:rsidR="00B4296A">
        <w:rPr>
          <w:rFonts w:ascii="Arial" w:hAnsi="Arial" w:cs="Arial"/>
        </w:rPr>
        <w:t xml:space="preserve">the average starting math achievement of white students on the Spring of their first year is -0.26, with black students scoring -0.62 lower than the expected value for white students, and hispanic students scoring -0.39 lower than the expected value for white students. </w:t>
      </w:r>
      <w:r w:rsidR="00B4296A">
        <w:rPr>
          <w:rFonts w:ascii="Arial" w:hAnsi="Arial" w:cs="Arial"/>
        </w:rPr>
        <w:br/>
        <w:t>The instantaneous growth rate for white students’ achievement is 0.84, while for black students it is -0.07, and for hispanic students it is 0.03. The acceleration term for white students is -0.06, while for black students it is 0.02, and for hispanic students it is 0.01.</w:t>
      </w:r>
      <w:r w:rsidR="00B4296A">
        <w:rPr>
          <w:rFonts w:ascii="Arial" w:hAnsi="Arial" w:cs="Arial"/>
        </w:rPr>
        <w:br/>
        <w:t xml:space="preserve">These findings imply that while all students start with a lower than average achievement in math at the start of their first year, hispanic students score even lower, and black students have the lowest average score. White students have a much steeper instantaneous growth slope than </w:t>
      </w:r>
      <w:r w:rsidR="00E55694">
        <w:rPr>
          <w:rFonts w:ascii="Arial" w:hAnsi="Arial" w:cs="Arial"/>
        </w:rPr>
        <w:t>black students, but hispanic students seem to have a steeper curve than the reference group</w:t>
      </w:r>
      <w:r w:rsidR="0011764E">
        <w:rPr>
          <w:rFonts w:ascii="Arial" w:hAnsi="Arial" w:cs="Arial"/>
        </w:rPr>
        <w:t>, though it is not statistically significant (p &gt; 0.05)</w:t>
      </w:r>
      <w:r w:rsidR="00B4296A">
        <w:rPr>
          <w:rFonts w:ascii="Arial" w:hAnsi="Arial" w:cs="Arial"/>
        </w:rPr>
        <w:t>. Finally, the curve for white students slows in its growth with time,</w:t>
      </w:r>
      <w:r w:rsidR="00E55694">
        <w:rPr>
          <w:rFonts w:ascii="Arial" w:hAnsi="Arial" w:cs="Arial"/>
        </w:rPr>
        <w:t xml:space="preserve"> and</w:t>
      </w:r>
      <w:r w:rsidR="00B4296A">
        <w:rPr>
          <w:rFonts w:ascii="Arial" w:hAnsi="Arial" w:cs="Arial"/>
        </w:rPr>
        <w:t xml:space="preserve"> </w:t>
      </w:r>
      <w:r w:rsidR="00E55694">
        <w:rPr>
          <w:rFonts w:ascii="Arial" w:hAnsi="Arial" w:cs="Arial"/>
        </w:rPr>
        <w:t>while it seems to bend slightly less for black and hispanic students, p-values for both are large, indicating these findings are not statistically significant</w:t>
      </w:r>
      <w:r w:rsidR="00B4296A">
        <w:rPr>
          <w:rFonts w:ascii="Arial" w:hAnsi="Arial" w:cs="Arial"/>
        </w:rPr>
        <w:t>.</w:t>
      </w:r>
      <w:r w:rsidR="00B4296A">
        <w:rPr>
          <w:rFonts w:ascii="Arial" w:hAnsi="Arial" w:cs="Arial"/>
        </w:rPr>
        <w:br/>
      </w:r>
      <w:r w:rsidR="007A41DF">
        <w:rPr>
          <w:rFonts w:ascii="Arial" w:hAnsi="Arial" w:cs="Arial"/>
        </w:rPr>
        <w:br/>
      </w:r>
      <w:r w:rsidRPr="00071DCC">
        <w:rPr>
          <w:rFonts w:ascii="Arial" w:hAnsi="Arial" w:cs="Arial"/>
        </w:rPr>
        <w:lastRenderedPageBreak/>
        <w:drawing>
          <wp:inline distT="0" distB="0" distL="0" distR="0" wp14:anchorId="53986EA7" wp14:editId="5C532BF3">
            <wp:extent cx="3886200" cy="3734228"/>
            <wp:effectExtent l="0" t="0" r="0" b="0"/>
            <wp:docPr id="194513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35203" name=""/>
                    <pic:cNvPicPr/>
                  </pic:nvPicPr>
                  <pic:blipFill>
                    <a:blip r:embed="rId10"/>
                    <a:stretch>
                      <a:fillRect/>
                    </a:stretch>
                  </pic:blipFill>
                  <pic:spPr>
                    <a:xfrm>
                      <a:off x="0" y="0"/>
                      <a:ext cx="3898174" cy="3745733"/>
                    </a:xfrm>
                    <a:prstGeom prst="rect">
                      <a:avLst/>
                    </a:prstGeom>
                  </pic:spPr>
                </pic:pic>
              </a:graphicData>
            </a:graphic>
          </wp:inline>
        </w:drawing>
      </w:r>
      <w:r w:rsidR="00E55694">
        <w:rPr>
          <w:rFonts w:ascii="Arial" w:hAnsi="Arial" w:cs="Arial"/>
        </w:rPr>
        <w:br/>
      </w:r>
    </w:p>
    <w:p w14:paraId="554F92D2" w14:textId="45D63EC2" w:rsidR="00E55694" w:rsidRDefault="00E55694" w:rsidP="007A41DF">
      <w:pPr>
        <w:pStyle w:val="ListParagraph"/>
        <w:numPr>
          <w:ilvl w:val="0"/>
          <w:numId w:val="4"/>
        </w:numPr>
        <w:spacing w:line="360" w:lineRule="auto"/>
        <w:rPr>
          <w:rFonts w:ascii="Arial" w:hAnsi="Arial" w:cs="Arial"/>
        </w:rPr>
      </w:pPr>
      <w:r>
        <w:rPr>
          <w:rFonts w:ascii="Arial" w:hAnsi="Arial" w:cs="Arial"/>
        </w:rPr>
        <w:t xml:space="preserve">Examining the graph, it seems that </w:t>
      </w:r>
      <w:r w:rsidR="0011764E">
        <w:rPr>
          <w:rFonts w:ascii="Arial" w:hAnsi="Arial" w:cs="Arial"/>
        </w:rPr>
        <w:t>white students have a higher achievement at the start of the timeframe, while starting achievement is very similar for black and hispanic students. The slope for white students slows over time, though their average achievement stays higher than minority students, and the gap between black and hispanic students increases over time, with hispanic students scoring higher and approaching the achievement of white students.</w:t>
      </w:r>
      <w:r w:rsidR="0011764E">
        <w:rPr>
          <w:rFonts w:ascii="Arial" w:hAnsi="Arial" w:cs="Arial"/>
        </w:rPr>
        <w:br/>
      </w:r>
      <w:r>
        <w:rPr>
          <w:rFonts w:ascii="Arial" w:hAnsi="Arial" w:cs="Arial"/>
        </w:rPr>
        <w:br/>
      </w:r>
      <w:r w:rsidRPr="00E55694">
        <w:rPr>
          <w:rFonts w:ascii="Arial" w:hAnsi="Arial" w:cs="Arial"/>
        </w:rPr>
        <w:lastRenderedPageBreak/>
        <w:drawing>
          <wp:inline distT="0" distB="0" distL="0" distR="0" wp14:anchorId="7AA321C7" wp14:editId="24E855D9">
            <wp:extent cx="3743325" cy="2512347"/>
            <wp:effectExtent l="0" t="0" r="0" b="2540"/>
            <wp:docPr id="117185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58291" name=""/>
                    <pic:cNvPicPr/>
                  </pic:nvPicPr>
                  <pic:blipFill>
                    <a:blip r:embed="rId11"/>
                    <a:stretch>
                      <a:fillRect/>
                    </a:stretch>
                  </pic:blipFill>
                  <pic:spPr>
                    <a:xfrm>
                      <a:off x="0" y="0"/>
                      <a:ext cx="3755671" cy="2520633"/>
                    </a:xfrm>
                    <a:prstGeom prst="rect">
                      <a:avLst/>
                    </a:prstGeom>
                  </pic:spPr>
                </pic:pic>
              </a:graphicData>
            </a:graphic>
          </wp:inline>
        </w:drawing>
      </w:r>
      <w:r w:rsidR="0011764E">
        <w:rPr>
          <w:rFonts w:ascii="Arial" w:hAnsi="Arial" w:cs="Arial"/>
        </w:rPr>
        <w:br/>
      </w:r>
    </w:p>
    <w:p w14:paraId="64EF27C9" w14:textId="4985D583" w:rsidR="0011764E" w:rsidRDefault="0011764E" w:rsidP="007A41DF">
      <w:pPr>
        <w:pStyle w:val="ListParagraph"/>
        <w:numPr>
          <w:ilvl w:val="0"/>
          <w:numId w:val="4"/>
        </w:numPr>
        <w:spacing w:line="360" w:lineRule="auto"/>
        <w:rPr>
          <w:rFonts w:ascii="Arial" w:hAnsi="Arial" w:cs="Arial"/>
        </w:rPr>
      </w:pPr>
      <w:r>
        <w:rPr>
          <w:rFonts w:ascii="Arial" w:hAnsi="Arial" w:cs="Arial"/>
        </w:rPr>
        <w:t>When only allowing those three terms to vary in the model, we assume that the means can vary for all other terms, but that the slope for other variables does not vary. This means we are not looking closely at individual differences between specific students and their variability.</w:t>
      </w:r>
      <w:r>
        <w:rPr>
          <w:rFonts w:ascii="Arial" w:hAnsi="Arial" w:cs="Arial"/>
        </w:rPr>
        <w:br/>
      </w:r>
    </w:p>
    <w:p w14:paraId="640B0856" w14:textId="164BB139" w:rsidR="0084351D" w:rsidRDefault="0011764E" w:rsidP="0084351D">
      <w:pPr>
        <w:pStyle w:val="ListParagraph"/>
        <w:numPr>
          <w:ilvl w:val="0"/>
          <w:numId w:val="4"/>
        </w:numPr>
        <w:rPr>
          <w:rFonts w:ascii="Arial" w:hAnsi="Arial" w:cs="Arial"/>
        </w:rPr>
      </w:pPr>
      <w:r w:rsidRPr="0084351D">
        <w:rPr>
          <w:rFonts w:ascii="Arial" w:hAnsi="Arial" w:cs="Arial"/>
        </w:rPr>
        <w:t>Child-level variation for white students:</w:t>
      </w:r>
      <w:r w:rsidRPr="0084351D">
        <w:rPr>
          <w:rFonts w:ascii="Arial" w:hAnsi="Arial" w:cs="Arial"/>
        </w:rPr>
        <w:br/>
      </w:r>
      <w:r w:rsidR="0084351D" w:rsidRPr="0084351D">
        <w:rPr>
          <w:rFonts w:ascii="Arial" w:hAnsi="Arial" w:cs="Arial"/>
        </w:rPr>
        <w:t>-0.26</w:t>
      </w:r>
      <w:r w:rsidR="0084351D">
        <w:rPr>
          <w:rFonts w:ascii="Arial" w:hAnsi="Arial" w:cs="Arial"/>
        </w:rPr>
        <w:t xml:space="preserve"> </w:t>
      </w:r>
      <w:r w:rsidR="0084351D" w:rsidRPr="0084351D">
        <w:rPr>
          <w:rFonts w:ascii="Arial" w:hAnsi="Arial" w:cs="Arial"/>
        </w:rPr>
        <w:t>±</w:t>
      </w:r>
      <w:r w:rsidR="0084351D">
        <w:rPr>
          <w:rFonts w:ascii="Arial" w:hAnsi="Arial" w:cs="Arial"/>
        </w:rPr>
        <w:t xml:space="preserve"> </w:t>
      </w:r>
      <w:r w:rsidR="0084351D" w:rsidRPr="0084351D">
        <w:rPr>
          <w:rFonts w:ascii="Arial" w:hAnsi="Arial" w:cs="Arial"/>
        </w:rPr>
        <w:t>1.96*(0.86) =</w:t>
      </w:r>
      <w:r w:rsidR="0084351D">
        <w:rPr>
          <w:rFonts w:ascii="Arial" w:hAnsi="Arial" w:cs="Arial"/>
        </w:rPr>
        <w:t xml:space="preserve"> (-1.95, 1.43</w:t>
      </w:r>
      <w:r w:rsidR="0084351D" w:rsidRPr="0084351D">
        <w:rPr>
          <w:rFonts w:ascii="Arial" w:hAnsi="Arial" w:cs="Arial"/>
        </w:rPr>
        <w:t>)</w:t>
      </w:r>
      <w:r w:rsidRPr="0084351D">
        <w:rPr>
          <w:rFonts w:ascii="Arial" w:hAnsi="Arial" w:cs="Arial"/>
        </w:rPr>
        <w:br/>
      </w:r>
      <w:r w:rsidRPr="0084351D">
        <w:rPr>
          <w:rFonts w:ascii="Arial" w:hAnsi="Arial" w:cs="Arial"/>
        </w:rPr>
        <w:br/>
        <w:t>School-level variation for white students:</w:t>
      </w:r>
      <w:r w:rsidR="0084351D">
        <w:rPr>
          <w:rFonts w:ascii="Arial" w:hAnsi="Arial" w:cs="Arial"/>
        </w:rPr>
        <w:br/>
      </w:r>
      <w:r w:rsidR="0084351D" w:rsidRPr="0084351D">
        <w:rPr>
          <w:rFonts w:ascii="Arial" w:hAnsi="Arial" w:cs="Arial"/>
        </w:rPr>
        <w:t>-0.26</w:t>
      </w:r>
      <w:r w:rsidR="0084351D">
        <w:rPr>
          <w:rFonts w:ascii="Arial" w:hAnsi="Arial" w:cs="Arial"/>
        </w:rPr>
        <w:t xml:space="preserve"> </w:t>
      </w:r>
      <w:r w:rsidR="0084351D" w:rsidRPr="0084351D">
        <w:rPr>
          <w:rFonts w:ascii="Arial" w:hAnsi="Arial" w:cs="Arial"/>
        </w:rPr>
        <w:t>±</w:t>
      </w:r>
      <w:r w:rsidR="0084351D">
        <w:rPr>
          <w:rFonts w:ascii="Arial" w:hAnsi="Arial" w:cs="Arial"/>
        </w:rPr>
        <w:t xml:space="preserve"> </w:t>
      </w:r>
      <w:r w:rsidR="0084351D" w:rsidRPr="0084351D">
        <w:rPr>
          <w:rFonts w:ascii="Arial" w:hAnsi="Arial" w:cs="Arial"/>
        </w:rPr>
        <w:t>1.96*(</w:t>
      </w:r>
      <w:r w:rsidR="0084351D">
        <w:rPr>
          <w:rFonts w:ascii="Arial" w:hAnsi="Arial" w:cs="Arial"/>
        </w:rPr>
        <w:t>0.35</w:t>
      </w:r>
      <w:r w:rsidR="0084351D" w:rsidRPr="0084351D">
        <w:rPr>
          <w:rFonts w:ascii="Arial" w:hAnsi="Arial" w:cs="Arial"/>
        </w:rPr>
        <w:t>) =</w:t>
      </w:r>
      <w:r w:rsidR="0084351D">
        <w:rPr>
          <w:rFonts w:ascii="Arial" w:hAnsi="Arial" w:cs="Arial"/>
        </w:rPr>
        <w:t xml:space="preserve"> (</w:t>
      </w:r>
      <w:r w:rsidR="0084351D">
        <w:rPr>
          <w:rFonts w:ascii="Arial" w:hAnsi="Arial" w:cs="Arial"/>
        </w:rPr>
        <w:t>-0.95, 0.43</w:t>
      </w:r>
      <w:r w:rsidR="0084351D" w:rsidRPr="0084351D">
        <w:rPr>
          <w:rFonts w:ascii="Arial" w:hAnsi="Arial" w:cs="Arial"/>
        </w:rPr>
        <w:t>)</w:t>
      </w:r>
      <w:r w:rsidR="0084351D">
        <w:rPr>
          <w:rFonts w:ascii="Arial" w:hAnsi="Arial" w:cs="Arial"/>
        </w:rPr>
        <w:br/>
      </w:r>
      <w:r w:rsidR="0084351D" w:rsidRPr="0084351D">
        <w:rPr>
          <w:rFonts w:ascii="Arial" w:hAnsi="Arial" w:cs="Arial"/>
        </w:rPr>
        <w:drawing>
          <wp:inline distT="0" distB="0" distL="0" distR="0" wp14:anchorId="288A477B" wp14:editId="3C730DF6">
            <wp:extent cx="3780587" cy="2724150"/>
            <wp:effectExtent l="0" t="0" r="0" b="0"/>
            <wp:docPr id="23293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31275" name=""/>
                    <pic:cNvPicPr/>
                  </pic:nvPicPr>
                  <pic:blipFill>
                    <a:blip r:embed="rId12"/>
                    <a:stretch>
                      <a:fillRect/>
                    </a:stretch>
                  </pic:blipFill>
                  <pic:spPr>
                    <a:xfrm>
                      <a:off x="0" y="0"/>
                      <a:ext cx="3798770" cy="2737252"/>
                    </a:xfrm>
                    <a:prstGeom prst="rect">
                      <a:avLst/>
                    </a:prstGeom>
                  </pic:spPr>
                </pic:pic>
              </a:graphicData>
            </a:graphic>
          </wp:inline>
        </w:drawing>
      </w:r>
      <w:r w:rsidR="0084351D">
        <w:rPr>
          <w:rFonts w:ascii="Arial" w:hAnsi="Arial" w:cs="Arial"/>
        </w:rPr>
        <w:br/>
      </w:r>
    </w:p>
    <w:p w14:paraId="05EBD480" w14:textId="5ACBE73E" w:rsidR="00EC31FA" w:rsidRDefault="00EC31FA" w:rsidP="0084351D">
      <w:pPr>
        <w:pStyle w:val="ListParagraph"/>
        <w:numPr>
          <w:ilvl w:val="0"/>
          <w:numId w:val="4"/>
        </w:numPr>
        <w:rPr>
          <w:rFonts w:ascii="Arial" w:hAnsi="Arial" w:cs="Arial"/>
        </w:rPr>
      </w:pPr>
      <w:r>
        <w:rPr>
          <w:rFonts w:ascii="Arial" w:hAnsi="Arial" w:cs="Arial"/>
        </w:rPr>
        <w:lastRenderedPageBreak/>
        <w:t>We have evidence that school poverty predicts children’s growth rates.</w:t>
      </w:r>
      <w:r w:rsidR="0011764E" w:rsidRPr="0084351D">
        <w:rPr>
          <w:rFonts w:ascii="Arial" w:hAnsi="Arial" w:cs="Arial"/>
        </w:rPr>
        <w:br/>
      </w:r>
      <w:r w:rsidR="0084351D" w:rsidRPr="0084351D">
        <w:rPr>
          <w:rFonts w:ascii="Arial" w:hAnsi="Arial" w:cs="Arial"/>
        </w:rPr>
        <w:drawing>
          <wp:inline distT="0" distB="0" distL="0" distR="0" wp14:anchorId="3F046F5B" wp14:editId="38A72D03">
            <wp:extent cx="3324225" cy="3547448"/>
            <wp:effectExtent l="0" t="0" r="0" b="0"/>
            <wp:docPr id="125900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04842" name=""/>
                    <pic:cNvPicPr/>
                  </pic:nvPicPr>
                  <pic:blipFill>
                    <a:blip r:embed="rId13"/>
                    <a:stretch>
                      <a:fillRect/>
                    </a:stretch>
                  </pic:blipFill>
                  <pic:spPr>
                    <a:xfrm>
                      <a:off x="0" y="0"/>
                      <a:ext cx="3326365" cy="3549731"/>
                    </a:xfrm>
                    <a:prstGeom prst="rect">
                      <a:avLst/>
                    </a:prstGeom>
                  </pic:spPr>
                </pic:pic>
              </a:graphicData>
            </a:graphic>
          </wp:inline>
        </w:drawing>
      </w:r>
      <w:r>
        <w:rPr>
          <w:rFonts w:ascii="Arial" w:hAnsi="Arial" w:cs="Arial"/>
        </w:rPr>
        <w:br/>
      </w:r>
    </w:p>
    <w:p w14:paraId="69C7FE55" w14:textId="77777777" w:rsidR="00EC31FA" w:rsidRDefault="00EC31FA" w:rsidP="00EC31FA">
      <w:pPr>
        <w:pStyle w:val="ListParagraph"/>
        <w:numPr>
          <w:ilvl w:val="0"/>
          <w:numId w:val="4"/>
        </w:numPr>
        <w:rPr>
          <w:rFonts w:ascii="Arial" w:hAnsi="Arial" w:cs="Arial"/>
        </w:rPr>
      </w:pPr>
      <w:r>
        <w:rPr>
          <w:rFonts w:ascii="Arial" w:hAnsi="Arial" w:cs="Arial"/>
        </w:rPr>
        <w:t xml:space="preserve">Comparing this output to the initial model, </w:t>
      </w:r>
      <w:r w:rsidRPr="00953E6E">
        <w:rPr>
          <w:rFonts w:ascii="Arial" w:hAnsi="Arial" w:cs="Arial"/>
        </w:rPr>
        <w:t>γ000</w:t>
      </w:r>
      <w:r>
        <w:rPr>
          <w:rFonts w:ascii="Arial" w:hAnsi="Arial" w:cs="Arial"/>
        </w:rPr>
        <w:t xml:space="preserve"> becomes positive and is no longer statistically significant. We see that </w:t>
      </w:r>
      <w:r w:rsidRPr="00953E6E">
        <w:rPr>
          <w:rFonts w:ascii="Arial" w:hAnsi="Arial" w:cs="Arial"/>
        </w:rPr>
        <w:t>γ00</w:t>
      </w:r>
      <w:r>
        <w:rPr>
          <w:rFonts w:ascii="Arial" w:hAnsi="Arial" w:cs="Arial"/>
        </w:rPr>
        <w:t xml:space="preserve">1 is negative, indicating </w:t>
      </w:r>
      <w:r>
        <w:rPr>
          <w:rFonts w:ascii="Arial" w:hAnsi="Arial" w:cs="Arial"/>
        </w:rPr>
        <w:t>low-income</w:t>
      </w:r>
      <w:r>
        <w:rPr>
          <w:rFonts w:ascii="Arial" w:hAnsi="Arial" w:cs="Arial"/>
        </w:rPr>
        <w:t xml:space="preserve"> students start at a lower average, and their instantaneous growth rate is also lower.</w:t>
      </w:r>
      <w:r>
        <w:rPr>
          <w:rFonts w:ascii="Arial" w:hAnsi="Arial" w:cs="Arial"/>
        </w:rPr>
        <w:br/>
      </w:r>
    </w:p>
    <w:p w14:paraId="1F500780" w14:textId="77777777" w:rsidR="00EC31FA" w:rsidRDefault="00EC31FA" w:rsidP="00EC31FA">
      <w:pPr>
        <w:rPr>
          <w:rFonts w:ascii="Arial" w:hAnsi="Arial" w:cs="Arial"/>
          <w:b/>
          <w:bCs/>
        </w:rPr>
      </w:pPr>
      <w:r w:rsidRPr="00EC31FA">
        <w:rPr>
          <w:rFonts w:ascii="Arial" w:hAnsi="Arial" w:cs="Arial"/>
          <w:b/>
          <w:bCs/>
        </w:rPr>
        <w:t>Part B</w:t>
      </w:r>
    </w:p>
    <w:p w14:paraId="7087E973" w14:textId="2913DCEF" w:rsidR="00B60A6D" w:rsidRPr="00B60A6D" w:rsidRDefault="00B92A27" w:rsidP="00EC31FA">
      <w:pPr>
        <w:pStyle w:val="ListParagraph"/>
        <w:numPr>
          <w:ilvl w:val="0"/>
          <w:numId w:val="5"/>
        </w:numPr>
        <w:rPr>
          <w:rFonts w:ascii="Arial" w:hAnsi="Arial" w:cs="Arial"/>
          <w:b/>
          <w:bCs/>
        </w:rPr>
      </w:pPr>
      <w:r w:rsidRPr="00B92A27">
        <w:rPr>
          <w:rFonts w:ascii="Arial" w:hAnsi="Arial" w:cs="Arial"/>
        </w:rPr>
        <w:t>The sampling</w:t>
      </w:r>
      <w:r>
        <w:rPr>
          <w:rFonts w:ascii="Arial" w:hAnsi="Arial" w:cs="Arial"/>
        </w:rPr>
        <w:t xml:space="preserve"> model follows a binomial distribution in which the outcome variable BAGRAD is coded as 1 if the individual obtained a BA degree, and 0 if not, with </w:t>
      </w:r>
      <w:proofErr w:type="spellStart"/>
      <w:r w:rsidR="004419A2" w:rsidRPr="004419A2">
        <w:rPr>
          <w:rFonts w:ascii="Arial" w:hAnsi="Arial" w:cs="Arial"/>
        </w:rPr>
        <w:t>ϕti</w:t>
      </w:r>
      <w:proofErr w:type="spellEnd"/>
      <w:r w:rsidR="004419A2">
        <w:rPr>
          <w:rFonts w:ascii="Arial" w:hAnsi="Arial" w:cs="Arial"/>
        </w:rPr>
        <w:t xml:space="preserve"> representing the specific predicted probability of BA acquisition. This follows a Bernoulli distribution in which the logit link function is </w:t>
      </w:r>
      <w:proofErr w:type="gramStart"/>
      <w:r w:rsidR="004419A2" w:rsidRPr="004419A2">
        <w:rPr>
          <w:rFonts w:ascii="Arial" w:hAnsi="Arial" w:cs="Arial"/>
        </w:rPr>
        <w:t>log[</w:t>
      </w:r>
      <w:proofErr w:type="spellStart"/>
      <w:proofErr w:type="gramEnd"/>
      <w:r w:rsidR="004419A2" w:rsidRPr="004419A2">
        <w:rPr>
          <w:rFonts w:ascii="Arial" w:hAnsi="Arial" w:cs="Arial"/>
          <w:i/>
          <w:iCs/>
        </w:rPr>
        <w:t>ϕ</w:t>
      </w:r>
      <w:r w:rsidR="004419A2" w:rsidRPr="004419A2">
        <w:rPr>
          <w:rFonts w:ascii="Arial" w:hAnsi="Arial" w:cs="Arial"/>
          <w:i/>
          <w:iCs/>
          <w:vertAlign w:val="subscript"/>
        </w:rPr>
        <w:t>ti</w:t>
      </w:r>
      <w:proofErr w:type="spellEnd"/>
      <w:proofErr w:type="gramStart"/>
      <w:r w:rsidR="004419A2" w:rsidRPr="004419A2">
        <w:rPr>
          <w:rFonts w:ascii="Arial" w:hAnsi="Arial" w:cs="Arial"/>
        </w:rPr>
        <w:t>/(</w:t>
      </w:r>
      <w:proofErr w:type="gramEnd"/>
      <w:r w:rsidR="004419A2" w:rsidRPr="004419A2">
        <w:rPr>
          <w:rFonts w:ascii="Arial" w:hAnsi="Arial" w:cs="Arial"/>
        </w:rPr>
        <w:t xml:space="preserve">1 - </w:t>
      </w:r>
      <w:proofErr w:type="spellStart"/>
      <w:r w:rsidR="004419A2" w:rsidRPr="004419A2">
        <w:rPr>
          <w:rFonts w:ascii="Arial" w:hAnsi="Arial" w:cs="Arial"/>
          <w:i/>
          <w:iCs/>
        </w:rPr>
        <w:t>ϕ</w:t>
      </w:r>
      <w:r w:rsidR="004419A2" w:rsidRPr="004419A2">
        <w:rPr>
          <w:rFonts w:ascii="Arial" w:hAnsi="Arial" w:cs="Arial"/>
          <w:i/>
          <w:iCs/>
          <w:vertAlign w:val="subscript"/>
        </w:rPr>
        <w:t>ti</w:t>
      </w:r>
      <w:proofErr w:type="spellEnd"/>
      <w:r w:rsidR="004419A2" w:rsidRPr="004419A2">
        <w:rPr>
          <w:rFonts w:ascii="Arial" w:hAnsi="Arial" w:cs="Arial"/>
        </w:rPr>
        <w:t>)]</w:t>
      </w:r>
      <w:r w:rsidR="004419A2">
        <w:rPr>
          <w:rFonts w:ascii="Arial" w:hAnsi="Arial" w:cs="Arial"/>
        </w:rPr>
        <w:t>.</w:t>
      </w:r>
      <w:r w:rsidR="004419A2">
        <w:rPr>
          <w:rFonts w:ascii="Arial" w:hAnsi="Arial" w:cs="Arial"/>
        </w:rPr>
        <w:br/>
      </w:r>
      <w:r>
        <w:rPr>
          <w:rFonts w:ascii="Arial" w:hAnsi="Arial" w:cs="Arial"/>
        </w:rPr>
        <w:br/>
      </w:r>
      <w:r w:rsidRPr="00B92A27">
        <w:rPr>
          <w:rFonts w:ascii="Arial" w:hAnsi="Arial" w:cs="Arial"/>
          <w:b/>
          <w:bCs/>
        </w:rPr>
        <w:drawing>
          <wp:inline distT="0" distB="0" distL="0" distR="0" wp14:anchorId="7EE56644" wp14:editId="3F63E904">
            <wp:extent cx="4772025" cy="857537"/>
            <wp:effectExtent l="0" t="0" r="0" b="0"/>
            <wp:docPr id="9755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6643" name=""/>
                    <pic:cNvPicPr/>
                  </pic:nvPicPr>
                  <pic:blipFill>
                    <a:blip r:embed="rId14"/>
                    <a:stretch>
                      <a:fillRect/>
                    </a:stretch>
                  </pic:blipFill>
                  <pic:spPr>
                    <a:xfrm>
                      <a:off x="0" y="0"/>
                      <a:ext cx="4809260" cy="864228"/>
                    </a:xfrm>
                    <a:prstGeom prst="rect">
                      <a:avLst/>
                    </a:prstGeom>
                  </pic:spPr>
                </pic:pic>
              </a:graphicData>
            </a:graphic>
          </wp:inline>
        </w:drawing>
      </w:r>
      <w:r>
        <w:rPr>
          <w:rFonts w:ascii="Arial" w:hAnsi="Arial" w:cs="Arial"/>
        </w:rPr>
        <w:br/>
      </w:r>
      <w:r w:rsidRPr="00B92A27">
        <w:rPr>
          <w:rFonts w:ascii="Arial" w:hAnsi="Arial" w:cs="Arial"/>
          <w:b/>
          <w:bCs/>
        </w:rPr>
        <w:lastRenderedPageBreak/>
        <w:drawing>
          <wp:inline distT="0" distB="0" distL="0" distR="0" wp14:anchorId="16F01DEF" wp14:editId="7F433C4E">
            <wp:extent cx="1457325" cy="1450483"/>
            <wp:effectExtent l="0" t="0" r="0" b="0"/>
            <wp:docPr id="144607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76631" name=""/>
                    <pic:cNvPicPr/>
                  </pic:nvPicPr>
                  <pic:blipFill>
                    <a:blip r:embed="rId15"/>
                    <a:stretch>
                      <a:fillRect/>
                    </a:stretch>
                  </pic:blipFill>
                  <pic:spPr>
                    <a:xfrm>
                      <a:off x="0" y="0"/>
                      <a:ext cx="1460097" cy="1453242"/>
                    </a:xfrm>
                    <a:prstGeom prst="rect">
                      <a:avLst/>
                    </a:prstGeom>
                  </pic:spPr>
                </pic:pic>
              </a:graphicData>
            </a:graphic>
          </wp:inline>
        </w:drawing>
      </w:r>
      <w:r>
        <w:rPr>
          <w:rFonts w:ascii="Arial" w:hAnsi="Arial" w:cs="Arial"/>
          <w:b/>
          <w:bCs/>
        </w:rPr>
        <w:br/>
      </w:r>
      <w:r w:rsidRPr="00B92A27">
        <w:rPr>
          <w:rFonts w:ascii="Arial" w:hAnsi="Arial" w:cs="Arial"/>
          <w:b/>
          <w:bCs/>
        </w:rPr>
        <w:drawing>
          <wp:inline distT="0" distB="0" distL="0" distR="0" wp14:anchorId="6DCC4259" wp14:editId="3BE0B08E">
            <wp:extent cx="4143846" cy="5124450"/>
            <wp:effectExtent l="0" t="0" r="9525" b="0"/>
            <wp:docPr id="119941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12990" name=""/>
                    <pic:cNvPicPr/>
                  </pic:nvPicPr>
                  <pic:blipFill>
                    <a:blip r:embed="rId16"/>
                    <a:stretch>
                      <a:fillRect/>
                    </a:stretch>
                  </pic:blipFill>
                  <pic:spPr>
                    <a:xfrm>
                      <a:off x="0" y="0"/>
                      <a:ext cx="4145143" cy="5126054"/>
                    </a:xfrm>
                    <a:prstGeom prst="rect">
                      <a:avLst/>
                    </a:prstGeom>
                  </pic:spPr>
                </pic:pic>
              </a:graphicData>
            </a:graphic>
          </wp:inline>
        </w:drawing>
      </w:r>
      <w:r w:rsidR="00B60A6D">
        <w:rPr>
          <w:rFonts w:ascii="Arial" w:hAnsi="Arial" w:cs="Arial"/>
        </w:rPr>
        <w:br/>
      </w:r>
    </w:p>
    <w:p w14:paraId="1C0834E8" w14:textId="1177CCA7" w:rsidR="0031434B" w:rsidRPr="0031434B" w:rsidRDefault="00B60A6D" w:rsidP="00B60A6D">
      <w:pPr>
        <w:pStyle w:val="ListParagraph"/>
        <w:numPr>
          <w:ilvl w:val="0"/>
          <w:numId w:val="5"/>
        </w:numPr>
        <w:rPr>
          <w:rFonts w:ascii="Arial" w:hAnsi="Arial" w:cs="Arial"/>
        </w:rPr>
      </w:pPr>
      <w:r w:rsidRPr="00B60A6D">
        <w:rPr>
          <w:rFonts w:ascii="Arial" w:hAnsi="Arial" w:cs="Arial"/>
        </w:rPr>
        <w:t xml:space="preserve">Predicted probabilities are calculated with </w:t>
      </w:r>
      <m:oMath>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ⅇ</m:t>
                </m:r>
              </m:e>
              <m:sup>
                <m:sSub>
                  <m:sSubPr>
                    <m:ctrlPr>
                      <w:rPr>
                        <w:rFonts w:ascii="Cambria Math" w:hAnsi="Cambria Math" w:cs="Arial"/>
                        <w:i/>
                      </w:rPr>
                    </m:ctrlPr>
                  </m:sSubPr>
                  <m:e>
                    <m:r>
                      <w:rPr>
                        <w:rFonts w:ascii="Cambria Math" w:hAnsi="Cambria Math" w:cs="Arial"/>
                      </w:rPr>
                      <m:t>η</m:t>
                    </m:r>
                  </m:e>
                  <m:sub>
                    <m:r>
                      <w:rPr>
                        <w:rFonts w:ascii="Cambria Math" w:hAnsi="Cambria Math" w:cs="Arial"/>
                      </w:rPr>
                      <m:t>ij</m:t>
                    </m:r>
                  </m:sub>
                </m:sSub>
              </m:sup>
            </m:sSup>
          </m:num>
          <m:den>
            <m:r>
              <w:rPr>
                <w:rFonts w:ascii="Cambria Math" w:hAnsi="Cambria Math" w:cs="Arial"/>
              </w:rPr>
              <m:t>1+</m:t>
            </m:r>
            <m:sSup>
              <m:sSupPr>
                <m:ctrlPr>
                  <w:rPr>
                    <w:rFonts w:ascii="Cambria Math" w:hAnsi="Cambria Math" w:cs="Arial"/>
                    <w:i/>
                  </w:rPr>
                </m:ctrlPr>
              </m:sSupPr>
              <m:e>
                <m:r>
                  <w:rPr>
                    <w:rFonts w:ascii="Cambria Math" w:hAnsi="Cambria Math" w:cs="Arial"/>
                  </w:rPr>
                  <m:t>ⅇ</m:t>
                </m:r>
              </m:e>
              <m:sup>
                <m:sSub>
                  <m:sSubPr>
                    <m:ctrlPr>
                      <w:rPr>
                        <w:rFonts w:ascii="Cambria Math" w:hAnsi="Cambria Math" w:cs="Arial"/>
                        <w:i/>
                      </w:rPr>
                    </m:ctrlPr>
                  </m:sSubPr>
                  <m:e>
                    <m:r>
                      <w:rPr>
                        <w:rFonts w:ascii="Cambria Math" w:hAnsi="Cambria Math" w:cs="Arial"/>
                      </w:rPr>
                      <m:t>η</m:t>
                    </m:r>
                  </m:e>
                  <m:sub>
                    <m:r>
                      <w:rPr>
                        <w:rFonts w:ascii="Cambria Math" w:hAnsi="Cambria Math" w:cs="Arial"/>
                      </w:rPr>
                      <m:t>ij</m:t>
                    </m:r>
                  </m:sub>
                </m:sSub>
              </m:sup>
            </m:sSup>
          </m:den>
        </m:f>
      </m:oMath>
      <w:r>
        <w:rPr>
          <w:rFonts w:ascii="Arial" w:eastAsiaTheme="minorEastAsia" w:hAnsi="Arial" w:cs="Arial"/>
        </w:rPr>
        <w:br/>
        <w:t xml:space="preserve">- White male: </w:t>
      </w:r>
      <w:r w:rsidRPr="00B60A6D">
        <w:rPr>
          <w:rFonts w:ascii="Arial" w:eastAsiaTheme="minorEastAsia" w:hAnsi="Arial" w:cs="Arial"/>
        </w:rPr>
        <w:t> </w:t>
      </w:r>
      <w:proofErr w:type="spellStart"/>
      <w:r w:rsidRPr="00B60A6D">
        <w:rPr>
          <w:rFonts w:ascii="Arial" w:eastAsiaTheme="minorEastAsia" w:hAnsi="Arial" w:cs="Arial"/>
        </w:rPr>
        <w:t>η</w:t>
      </w:r>
      <w:r w:rsidRPr="00B60A6D">
        <w:rPr>
          <w:rFonts w:ascii="Arial" w:eastAsiaTheme="minorEastAsia" w:hAnsi="Arial" w:cs="Arial"/>
          <w:i/>
          <w:iCs/>
          <w:vertAlign w:val="subscript"/>
        </w:rPr>
        <w:t>ti</w:t>
      </w:r>
      <w:proofErr w:type="spellEnd"/>
      <w:r>
        <w:rPr>
          <w:rFonts w:ascii="Arial" w:eastAsiaTheme="minorEastAsia" w:hAnsi="Arial" w:cs="Arial"/>
        </w:rPr>
        <w:t xml:space="preserve"> = -0.63</w:t>
      </w:r>
      <w:r>
        <w:rPr>
          <w:rFonts w:ascii="Arial" w:eastAsiaTheme="minorEastAsia" w:hAnsi="Arial" w:cs="Arial"/>
        </w:rPr>
        <w:br/>
        <w:t xml:space="preserve">p = </w:t>
      </w:r>
      <w:r w:rsidR="0031434B">
        <w:rPr>
          <w:rFonts w:ascii="Arial" w:eastAsiaTheme="minorEastAsia" w:hAnsi="Arial" w:cs="Arial"/>
        </w:rPr>
        <w:t>0.35</w:t>
      </w:r>
      <w:r>
        <w:rPr>
          <w:rFonts w:ascii="Arial" w:eastAsiaTheme="minorEastAsia" w:hAnsi="Arial" w:cs="Arial"/>
        </w:rPr>
        <w:br/>
        <w:t xml:space="preserve">- White female: </w:t>
      </w:r>
      <w:r w:rsidRPr="00B60A6D">
        <w:rPr>
          <w:rFonts w:ascii="Arial" w:eastAsiaTheme="minorEastAsia" w:hAnsi="Arial" w:cs="Arial"/>
        </w:rPr>
        <w:t> </w:t>
      </w:r>
      <w:proofErr w:type="spellStart"/>
      <w:r w:rsidRPr="00B60A6D">
        <w:rPr>
          <w:rFonts w:ascii="Arial" w:eastAsiaTheme="minorEastAsia" w:hAnsi="Arial" w:cs="Arial"/>
        </w:rPr>
        <w:t>η</w:t>
      </w:r>
      <w:r w:rsidRPr="00B60A6D">
        <w:rPr>
          <w:rFonts w:ascii="Arial" w:eastAsiaTheme="minorEastAsia" w:hAnsi="Arial" w:cs="Arial"/>
          <w:i/>
          <w:iCs/>
          <w:vertAlign w:val="subscript"/>
        </w:rPr>
        <w:t>ti</w:t>
      </w:r>
      <w:proofErr w:type="spellEnd"/>
      <w:r>
        <w:rPr>
          <w:rFonts w:ascii="Arial" w:eastAsiaTheme="minorEastAsia" w:hAnsi="Arial" w:cs="Arial"/>
        </w:rPr>
        <w:t xml:space="preserve"> = -0.63 + 0.38 = -0.25</w:t>
      </w:r>
      <w:r w:rsidR="0031434B">
        <w:rPr>
          <w:rFonts w:ascii="Arial" w:eastAsiaTheme="minorEastAsia" w:hAnsi="Arial" w:cs="Arial"/>
        </w:rPr>
        <w:br/>
        <w:t>p = 0.44</w:t>
      </w:r>
      <w:r>
        <w:rPr>
          <w:rFonts w:ascii="Arial" w:eastAsiaTheme="minorEastAsia" w:hAnsi="Arial" w:cs="Arial"/>
        </w:rPr>
        <w:br/>
        <w:t xml:space="preserve">- Hispanic male: </w:t>
      </w:r>
      <w:r w:rsidRPr="00B60A6D">
        <w:rPr>
          <w:rFonts w:ascii="Arial" w:eastAsiaTheme="minorEastAsia" w:hAnsi="Arial" w:cs="Arial"/>
        </w:rPr>
        <w:t> </w:t>
      </w:r>
      <w:proofErr w:type="spellStart"/>
      <w:r w:rsidRPr="00B60A6D">
        <w:rPr>
          <w:rFonts w:ascii="Arial" w:eastAsiaTheme="minorEastAsia" w:hAnsi="Arial" w:cs="Arial"/>
        </w:rPr>
        <w:t>η</w:t>
      </w:r>
      <w:r w:rsidRPr="00B60A6D">
        <w:rPr>
          <w:rFonts w:ascii="Arial" w:eastAsiaTheme="minorEastAsia" w:hAnsi="Arial" w:cs="Arial"/>
          <w:i/>
          <w:iCs/>
          <w:vertAlign w:val="subscript"/>
        </w:rPr>
        <w:t>ti</w:t>
      </w:r>
      <w:proofErr w:type="spellEnd"/>
      <w:r>
        <w:rPr>
          <w:rFonts w:ascii="Arial" w:eastAsiaTheme="minorEastAsia" w:hAnsi="Arial" w:cs="Arial"/>
        </w:rPr>
        <w:t xml:space="preserve"> = -0.63 – 0.08 = -0.71</w:t>
      </w:r>
      <w:r w:rsidR="0031434B">
        <w:rPr>
          <w:rFonts w:ascii="Arial" w:eastAsiaTheme="minorEastAsia" w:hAnsi="Arial" w:cs="Arial"/>
        </w:rPr>
        <w:br/>
      </w:r>
      <w:r w:rsidR="0031434B">
        <w:rPr>
          <w:rFonts w:ascii="Arial" w:eastAsiaTheme="minorEastAsia" w:hAnsi="Arial" w:cs="Arial"/>
        </w:rPr>
        <w:lastRenderedPageBreak/>
        <w:t>p = 0.33</w:t>
      </w:r>
      <w:r>
        <w:rPr>
          <w:rFonts w:ascii="Arial" w:eastAsiaTheme="minorEastAsia" w:hAnsi="Arial" w:cs="Arial"/>
        </w:rPr>
        <w:br/>
        <w:t>- Hispanic female: -0.63 + 0.38 – 0.08 = -0.33</w:t>
      </w:r>
      <w:r w:rsidR="0031434B">
        <w:rPr>
          <w:rFonts w:ascii="Arial" w:eastAsiaTheme="minorEastAsia" w:hAnsi="Arial" w:cs="Arial"/>
        </w:rPr>
        <w:br/>
        <w:t>p = 0.42</w:t>
      </w:r>
      <w:r w:rsidR="0031434B">
        <w:rPr>
          <w:rFonts w:ascii="Arial" w:eastAsiaTheme="minorEastAsia" w:hAnsi="Arial" w:cs="Arial"/>
        </w:rPr>
        <w:br/>
      </w:r>
    </w:p>
    <w:p w14:paraId="3737ECE6" w14:textId="5DE6DF2A" w:rsidR="0031434B" w:rsidRDefault="00DE3679" w:rsidP="00B60A6D">
      <w:pPr>
        <w:pStyle w:val="ListParagraph"/>
        <w:numPr>
          <w:ilvl w:val="0"/>
          <w:numId w:val="5"/>
        </w:numPr>
        <w:rPr>
          <w:rFonts w:ascii="Arial" w:hAnsi="Arial" w:cs="Arial"/>
        </w:rPr>
      </w:pPr>
      <w:r>
        <w:rPr>
          <w:rFonts w:ascii="Arial" w:hAnsi="Arial" w:cs="Arial"/>
        </w:rPr>
        <w:t>The change in probability associated with being female is different for hispanic and white students due to the effect of being a hispanic student having a negative effect on the probabilities of achieving a BA degree.</w:t>
      </w:r>
      <w:r w:rsidR="0031434B">
        <w:rPr>
          <w:rFonts w:ascii="Arial" w:hAnsi="Arial" w:cs="Arial"/>
        </w:rPr>
        <w:br/>
      </w:r>
    </w:p>
    <w:p w14:paraId="0E5F26B5" w14:textId="735CA20D" w:rsidR="00DE3679" w:rsidRDefault="00DE3679" w:rsidP="00B60A6D">
      <w:pPr>
        <w:pStyle w:val="ListParagraph"/>
        <w:numPr>
          <w:ilvl w:val="0"/>
          <w:numId w:val="5"/>
        </w:numPr>
        <w:rPr>
          <w:rFonts w:ascii="Arial" w:hAnsi="Arial" w:cs="Arial"/>
        </w:rPr>
      </w:pPr>
      <w:r>
        <w:rPr>
          <w:rFonts w:ascii="Arial" w:hAnsi="Arial" w:cs="Arial"/>
        </w:rPr>
        <w:t>Compared to the average coefficient of -0.83, Catholic schools seem to lead to a statistically significant higher chance of graduation with a coefficient of 1.19, indicating a sector effect on the education gap.</w:t>
      </w:r>
      <w:r>
        <w:rPr>
          <w:rFonts w:ascii="Arial" w:hAnsi="Arial" w:cs="Arial"/>
        </w:rPr>
        <w:br/>
      </w:r>
      <w:r>
        <w:rPr>
          <w:rFonts w:ascii="Arial" w:hAnsi="Arial" w:cs="Arial"/>
        </w:rPr>
        <w:br/>
      </w:r>
      <w:r w:rsidRPr="00DE3679">
        <w:rPr>
          <w:rFonts w:ascii="Arial" w:hAnsi="Arial" w:cs="Arial"/>
        </w:rPr>
        <w:drawing>
          <wp:inline distT="0" distB="0" distL="0" distR="0" wp14:anchorId="1E7E9594" wp14:editId="369D2757">
            <wp:extent cx="3541034" cy="4752975"/>
            <wp:effectExtent l="0" t="0" r="2540" b="0"/>
            <wp:docPr id="184760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00480" name=""/>
                    <pic:cNvPicPr/>
                  </pic:nvPicPr>
                  <pic:blipFill>
                    <a:blip r:embed="rId17"/>
                    <a:stretch>
                      <a:fillRect/>
                    </a:stretch>
                  </pic:blipFill>
                  <pic:spPr>
                    <a:xfrm>
                      <a:off x="0" y="0"/>
                      <a:ext cx="3543925" cy="4756856"/>
                    </a:xfrm>
                    <a:prstGeom prst="rect">
                      <a:avLst/>
                    </a:prstGeom>
                  </pic:spPr>
                </pic:pic>
              </a:graphicData>
            </a:graphic>
          </wp:inline>
        </w:drawing>
      </w:r>
      <w:r>
        <w:rPr>
          <w:rFonts w:ascii="Arial" w:hAnsi="Arial" w:cs="Arial"/>
        </w:rPr>
        <w:br/>
      </w:r>
      <w:r w:rsidRPr="00DE3679">
        <w:rPr>
          <w:rFonts w:ascii="Arial" w:hAnsi="Arial" w:cs="Arial"/>
        </w:rPr>
        <w:lastRenderedPageBreak/>
        <w:drawing>
          <wp:inline distT="0" distB="0" distL="0" distR="0" wp14:anchorId="20070EE7" wp14:editId="49D66A81">
            <wp:extent cx="3261913" cy="5114925"/>
            <wp:effectExtent l="0" t="0" r="0" b="0"/>
            <wp:docPr id="2671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82583" name=""/>
                    <pic:cNvPicPr/>
                  </pic:nvPicPr>
                  <pic:blipFill>
                    <a:blip r:embed="rId18"/>
                    <a:stretch>
                      <a:fillRect/>
                    </a:stretch>
                  </pic:blipFill>
                  <pic:spPr>
                    <a:xfrm>
                      <a:off x="0" y="0"/>
                      <a:ext cx="3264909" cy="5119622"/>
                    </a:xfrm>
                    <a:prstGeom prst="rect">
                      <a:avLst/>
                    </a:prstGeom>
                  </pic:spPr>
                </pic:pic>
              </a:graphicData>
            </a:graphic>
          </wp:inline>
        </w:drawing>
      </w:r>
      <w:r>
        <w:rPr>
          <w:rFonts w:ascii="Arial" w:hAnsi="Arial" w:cs="Arial"/>
        </w:rPr>
        <w:br/>
      </w:r>
    </w:p>
    <w:p w14:paraId="5882DA86" w14:textId="28C63362" w:rsidR="0011764E" w:rsidRPr="0080114F" w:rsidRDefault="00DE3679" w:rsidP="0080114F">
      <w:pPr>
        <w:pStyle w:val="ListParagraph"/>
        <w:numPr>
          <w:ilvl w:val="0"/>
          <w:numId w:val="5"/>
        </w:numPr>
        <w:rPr>
          <w:rFonts w:ascii="Arial" w:hAnsi="Arial" w:cs="Arial"/>
        </w:rPr>
      </w:pPr>
      <w:r>
        <w:rPr>
          <w:rFonts w:ascii="Arial" w:hAnsi="Arial" w:cs="Arial"/>
        </w:rPr>
        <w:t xml:space="preserve">The models seem to indicate that </w:t>
      </w:r>
      <w:r w:rsidR="0080114F">
        <w:rPr>
          <w:rFonts w:ascii="Arial" w:hAnsi="Arial" w:cs="Arial"/>
        </w:rPr>
        <w:t xml:space="preserve">there are significant differences in the rate of graduation accounting for individual differences and school-level differences. Female students seem to have a higher probability of graduating than their male colleagues, and students who studied in Catholic schools seem to have a higher likelihood of obtaining a BA degree as well. </w:t>
      </w:r>
      <w:r w:rsidR="0011764E" w:rsidRPr="0080114F">
        <w:rPr>
          <w:rFonts w:ascii="Arial" w:hAnsi="Arial" w:cs="Arial"/>
        </w:rPr>
        <w:br/>
      </w:r>
    </w:p>
    <w:sectPr w:rsidR="0011764E" w:rsidRPr="008011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0DE56" w14:textId="77777777" w:rsidR="00206E06" w:rsidRDefault="00206E06" w:rsidP="00B92A27">
      <w:pPr>
        <w:spacing w:after="0" w:line="240" w:lineRule="auto"/>
      </w:pPr>
      <w:r>
        <w:separator/>
      </w:r>
    </w:p>
  </w:endnote>
  <w:endnote w:type="continuationSeparator" w:id="0">
    <w:p w14:paraId="16E7064A" w14:textId="77777777" w:rsidR="00206E06" w:rsidRDefault="00206E06" w:rsidP="00B92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DC632" w14:textId="77777777" w:rsidR="00206E06" w:rsidRDefault="00206E06" w:rsidP="00B92A27">
      <w:pPr>
        <w:spacing w:after="0" w:line="240" w:lineRule="auto"/>
      </w:pPr>
      <w:r>
        <w:separator/>
      </w:r>
    </w:p>
  </w:footnote>
  <w:footnote w:type="continuationSeparator" w:id="0">
    <w:p w14:paraId="603B3C89" w14:textId="77777777" w:rsidR="00206E06" w:rsidRDefault="00206E06" w:rsidP="00B92A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51E59"/>
    <w:multiLevelType w:val="hybridMultilevel"/>
    <w:tmpl w:val="CF20B4E8"/>
    <w:lvl w:ilvl="0" w:tplc="D8B090F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052722"/>
    <w:multiLevelType w:val="hybridMultilevel"/>
    <w:tmpl w:val="414A4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E54D18"/>
    <w:multiLevelType w:val="hybridMultilevel"/>
    <w:tmpl w:val="FAC2A01C"/>
    <w:lvl w:ilvl="0" w:tplc="F9805E3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F619DB"/>
    <w:multiLevelType w:val="hybridMultilevel"/>
    <w:tmpl w:val="7C4C0210"/>
    <w:lvl w:ilvl="0" w:tplc="4B126CA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AA460A"/>
    <w:multiLevelType w:val="hybridMultilevel"/>
    <w:tmpl w:val="D396DF72"/>
    <w:lvl w:ilvl="0" w:tplc="CEF670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0840116">
    <w:abstractNumId w:val="3"/>
  </w:num>
  <w:num w:numId="2" w16cid:durableId="1601908751">
    <w:abstractNumId w:val="2"/>
  </w:num>
  <w:num w:numId="3" w16cid:durableId="488987234">
    <w:abstractNumId w:val="1"/>
  </w:num>
  <w:num w:numId="4" w16cid:durableId="495148657">
    <w:abstractNumId w:val="0"/>
  </w:num>
  <w:num w:numId="5" w16cid:durableId="2495801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2F2"/>
    <w:rsid w:val="00071DCC"/>
    <w:rsid w:val="000A3136"/>
    <w:rsid w:val="000F720F"/>
    <w:rsid w:val="0011764E"/>
    <w:rsid w:val="001E23BC"/>
    <w:rsid w:val="00206E06"/>
    <w:rsid w:val="002654EC"/>
    <w:rsid w:val="00291F28"/>
    <w:rsid w:val="00310326"/>
    <w:rsid w:val="0031434B"/>
    <w:rsid w:val="003407F1"/>
    <w:rsid w:val="00341B97"/>
    <w:rsid w:val="003479C5"/>
    <w:rsid w:val="003500AF"/>
    <w:rsid w:val="00352BF0"/>
    <w:rsid w:val="003552F2"/>
    <w:rsid w:val="003A0BDE"/>
    <w:rsid w:val="004419A2"/>
    <w:rsid w:val="004560F1"/>
    <w:rsid w:val="004E0D26"/>
    <w:rsid w:val="00501CF4"/>
    <w:rsid w:val="005A68F7"/>
    <w:rsid w:val="00632608"/>
    <w:rsid w:val="00632B5D"/>
    <w:rsid w:val="00772C85"/>
    <w:rsid w:val="007A41DF"/>
    <w:rsid w:val="007D4A82"/>
    <w:rsid w:val="0080114F"/>
    <w:rsid w:val="0082056D"/>
    <w:rsid w:val="0084351D"/>
    <w:rsid w:val="00867449"/>
    <w:rsid w:val="00886A55"/>
    <w:rsid w:val="00953E6E"/>
    <w:rsid w:val="009C382F"/>
    <w:rsid w:val="00A47944"/>
    <w:rsid w:val="00A91CC5"/>
    <w:rsid w:val="00B4296A"/>
    <w:rsid w:val="00B60A6D"/>
    <w:rsid w:val="00B92A27"/>
    <w:rsid w:val="00BD30E8"/>
    <w:rsid w:val="00BE1485"/>
    <w:rsid w:val="00C37FB8"/>
    <w:rsid w:val="00C80726"/>
    <w:rsid w:val="00CE3328"/>
    <w:rsid w:val="00DC3680"/>
    <w:rsid w:val="00DD4782"/>
    <w:rsid w:val="00DE19B7"/>
    <w:rsid w:val="00DE3679"/>
    <w:rsid w:val="00E25BFE"/>
    <w:rsid w:val="00E455E2"/>
    <w:rsid w:val="00E50D73"/>
    <w:rsid w:val="00E55694"/>
    <w:rsid w:val="00E6765B"/>
    <w:rsid w:val="00EC31FA"/>
    <w:rsid w:val="00EC79DB"/>
    <w:rsid w:val="00ED6A61"/>
    <w:rsid w:val="00ED6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EC039"/>
  <w15:chartTrackingRefBased/>
  <w15:docId w15:val="{ED758380-7695-48E1-B4CD-ECCFCA4B5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2F2"/>
    <w:rPr>
      <w:rFonts w:eastAsiaTheme="majorEastAsia" w:cstheme="majorBidi"/>
      <w:color w:val="272727" w:themeColor="text1" w:themeTint="D8"/>
    </w:rPr>
  </w:style>
  <w:style w:type="paragraph" w:styleId="Title">
    <w:name w:val="Title"/>
    <w:basedOn w:val="Normal"/>
    <w:next w:val="Normal"/>
    <w:link w:val="TitleChar"/>
    <w:uiPriority w:val="10"/>
    <w:qFormat/>
    <w:rsid w:val="00355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2F2"/>
    <w:pPr>
      <w:spacing w:before="160"/>
      <w:jc w:val="center"/>
    </w:pPr>
    <w:rPr>
      <w:i/>
      <w:iCs/>
      <w:color w:val="404040" w:themeColor="text1" w:themeTint="BF"/>
    </w:rPr>
  </w:style>
  <w:style w:type="character" w:customStyle="1" w:styleId="QuoteChar">
    <w:name w:val="Quote Char"/>
    <w:basedOn w:val="DefaultParagraphFont"/>
    <w:link w:val="Quote"/>
    <w:uiPriority w:val="29"/>
    <w:rsid w:val="003552F2"/>
    <w:rPr>
      <w:i/>
      <w:iCs/>
      <w:color w:val="404040" w:themeColor="text1" w:themeTint="BF"/>
    </w:rPr>
  </w:style>
  <w:style w:type="paragraph" w:styleId="ListParagraph">
    <w:name w:val="List Paragraph"/>
    <w:basedOn w:val="Normal"/>
    <w:uiPriority w:val="34"/>
    <w:qFormat/>
    <w:rsid w:val="003552F2"/>
    <w:pPr>
      <w:ind w:left="720"/>
      <w:contextualSpacing/>
    </w:pPr>
  </w:style>
  <w:style w:type="character" w:styleId="IntenseEmphasis">
    <w:name w:val="Intense Emphasis"/>
    <w:basedOn w:val="DefaultParagraphFont"/>
    <w:uiPriority w:val="21"/>
    <w:qFormat/>
    <w:rsid w:val="003552F2"/>
    <w:rPr>
      <w:i/>
      <w:iCs/>
      <w:color w:val="0F4761" w:themeColor="accent1" w:themeShade="BF"/>
    </w:rPr>
  </w:style>
  <w:style w:type="paragraph" w:styleId="IntenseQuote">
    <w:name w:val="Intense Quote"/>
    <w:basedOn w:val="Normal"/>
    <w:next w:val="Normal"/>
    <w:link w:val="IntenseQuoteChar"/>
    <w:uiPriority w:val="30"/>
    <w:qFormat/>
    <w:rsid w:val="00355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2F2"/>
    <w:rPr>
      <w:i/>
      <w:iCs/>
      <w:color w:val="0F4761" w:themeColor="accent1" w:themeShade="BF"/>
    </w:rPr>
  </w:style>
  <w:style w:type="character" w:styleId="IntenseReference">
    <w:name w:val="Intense Reference"/>
    <w:basedOn w:val="DefaultParagraphFont"/>
    <w:uiPriority w:val="32"/>
    <w:qFormat/>
    <w:rsid w:val="003552F2"/>
    <w:rPr>
      <w:b/>
      <w:bCs/>
      <w:smallCaps/>
      <w:color w:val="0F4761" w:themeColor="accent1" w:themeShade="BF"/>
      <w:spacing w:val="5"/>
    </w:rPr>
  </w:style>
  <w:style w:type="paragraph" w:styleId="Header">
    <w:name w:val="header"/>
    <w:basedOn w:val="Normal"/>
    <w:link w:val="HeaderChar"/>
    <w:uiPriority w:val="99"/>
    <w:unhideWhenUsed/>
    <w:rsid w:val="00B92A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2A27"/>
  </w:style>
  <w:style w:type="paragraph" w:styleId="Footer">
    <w:name w:val="footer"/>
    <w:basedOn w:val="Normal"/>
    <w:link w:val="FooterChar"/>
    <w:uiPriority w:val="99"/>
    <w:unhideWhenUsed/>
    <w:rsid w:val="00B92A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2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Nascimento de Souza Carvalho</dc:creator>
  <cp:keywords/>
  <dc:description/>
  <cp:lastModifiedBy>Michael Nascimento de Souza Carvalho</cp:lastModifiedBy>
  <cp:revision>2</cp:revision>
  <dcterms:created xsi:type="dcterms:W3CDTF">2026-04-29T18:37:00Z</dcterms:created>
  <dcterms:modified xsi:type="dcterms:W3CDTF">2026-04-29T18:37:00Z</dcterms:modified>
</cp:coreProperties>
</file>