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Server File Upload Simulation</w:t>
      </w:r>
    </w:p>
    <w:p>
      <w:r>
        <w:t>Task ID: 20260729-test-server-wangsiyu-file-upload-simulation</w:t>
      </w:r>
    </w:p>
    <w:p>
      <w:r>
        <w:t>Purpose: verify one real DCC controlled-file upload through the test-server user interface.</w:t>
      </w:r>
    </w:p>
    <w:p>
      <w:r>
        <w:t>Data classification: synthetic test content only. No customer, production, credential, or personal data is included.</w:t>
      </w:r>
    </w:p>
    <w:p>
      <w:r>
        <w:t>Retention: this document is a task-owned test fixture and may be removed locally after verification.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