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 w:line="264" w:lineRule="auto"/>
        <w:jc w:val="center"/>
      </w:pPr>
      <w:r>
        <w:rPr>
          <w:rFonts w:ascii="微软雅黑" w:hAnsi="微软雅黑" w:eastAsia="微软雅黑"/>
          <w:b/>
          <w:color w:val="000000"/>
          <w:sz w:val="40"/>
        </w:rPr>
        <w:t>EDHR 批记录系统设计说明书</w:t>
      </w:r>
    </w:p>
    <w:p>
      <w:pPr>
        <w:spacing w:before="0" w:after="480" w:line="264" w:lineRule="auto"/>
        <w:jc w:val="center"/>
      </w:pPr>
      <w:r>
        <w:rPr>
          <w:rFonts w:ascii="微软雅黑" w:hAnsi="微软雅黑" w:eastAsia="微软雅黑"/>
          <w:color w:val="000000"/>
          <w:sz w:val="24"/>
        </w:rPr>
        <w:t>需求设计、概要设计、详细设计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项目名称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批记录系统建设项目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文档名称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设计说明书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文档版本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编制日期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2026年7月28日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文档状态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正式交付版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适用范围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系统需求、概要设计、详细设计及交付依据</w:t>
            </w:r>
          </w:p>
        </w:tc>
      </w:tr>
    </w:tbl>
    <w:p>
      <w:pPr/>
    </w:p>
    <w:p>
      <w:pPr/>
      <w:r>
        <w:rPr>
          <w:rFonts w:ascii="微软雅黑" w:hAnsi="微软雅黑" w:eastAsia="微软雅黑"/>
          <w:color w:val="000000"/>
        </w:rPr>
        <w:br w:type="page"/>
      </w: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本文档为 EDHR 批记录系统建设项目正式设计文件，用于明确系统建设目标、业务范围、设计边界、实现要求和验收依据。文档内容服务于项目实施、测试验证、上线交付和后续维护。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本项目文档体系按照需求设计、概要设计、详细设计逐层展开。需求设计明确业务与验收要求，概要设计定义系统总体方案，详细设计细化到接口、服务、数据和页面实现。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文档体系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主要内容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交付作用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明确系统建设目标、业务范围、用户角色、功能需求、业务规则、状态流转与验收标准。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作为概要设计、测试验收和项目范围确认的输入。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依据需求设计定义系统总体架构、模块划分、核心流程、接口分组、数据域和非功能要求。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作为详细设计、接口设计和开发实施的总体依据。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依据概要设计细化控制器、服务组件、前端页面、数据表、关键算法、事务和错误模型。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作为开发实现、联调测试、上线验证和运维交接的实施依据。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0.1 编制依据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依据类别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依据内容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适用说明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业务管理要求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电子批生产记录管理、生产过程记录完整性、质量审核追溯和批次放行管理要求。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确定系统建设目标、业务范围、角色职责和验收口径。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系统建设范围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批记录模板、工艺路线、批次执行、工作任务、电子签名、字段审计、归档、变更和交付证据。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确定功能模块边界和主数据关系。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合规控制要求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权限控制、操作审计、字段变更留痕、电子签名、归档下载、作废重开补录和异常处理。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确定安全、审计、追溯和终态保护要求。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技术实现约束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前后端分离架构、MES 业务模块、批记录执行服务、EDHR 批次执行服务、Jimu 表单渲染和审批流程集成。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确定概要设计和详细设计的技术边界。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测试验收要求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功能测试、接口联调、真实业务路径验证、异常场景验证、权限验证和归档追溯验证。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确定交付验收和质量验证范围。</w:t>
            </w:r>
          </w:p>
        </w:tc>
      </w:tr>
    </w:tbl>
    <w:p>
      <w:pPr/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1. 需求设计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1.1 背景与目标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color w:val="000000"/>
        </w:rPr>
        <w:t>EDHR 批记录系统用于把纸质或 Word 批记录、工艺路线、生产工单、填写责任、电子签名、字段审计、归档和放行流程整合为可追溯的电子化批生产记录。系统覆盖传统批记录执行、批次级 EDHR 执行、工作任务、变更记录、操作审计、对象权限和归档等业务能力。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降低纸质批记录和手工传递导致的数据缺失、责任不清和审计困难。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确保每个工序绑定的正式批记录表单能够按批次和任务打开、填写、签名、审核和归档。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把表单槽位、工序开始、批记录表单三类入口严格分开，防止数据来源混用。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在打开和填写过程中保留字段级哈希审计链、操作审计和域追溯证据。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通过工作台、放行、变更、作废、补录和归档闭环支持生产和质量管理。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1.2 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范围分类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纳入范围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核心批记录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批记录导入、识别、版本治理、单元格规则、签名单元格、正式批记录执行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对应 /batch-record-report、/batch-record-execution、/batch-record-version/governance 等能力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批次级 EDHR 创建/打开、任务生成、工作台待办、特殊节点、批记录打开绑定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对应 /edhr-batch-execution 和 /edhr-work-task 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工艺路线绑定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逐工序正式批记录表单绑定、发布快照、草稿快照、附件负责人、表单槽位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必须区分 batchRecordReports 与 formBindings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填写与审计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草稿保存、提交、协签、审批、字段审计、域追溯、附件、签名时间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字段变更必须进入哈希链，禁止直接改主表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质量闭环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作废、重开、补录、流程干预、关闭、质量驳回、放行前检查、归档下载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终态必须 阻断处理，工作台任务源头过滤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扩展能力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记录本、流转单、标签打印、报表看板、OQ/PQ、部署交付证据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作为外围配套能力纳入概要设计</w:t>
            </w:r>
          </w:p>
        </w:tc>
      </w:tr>
    </w:tbl>
    <w:p>
      <w:pPr/>
    </w:p>
    <w:p>
      <w:pPr>
        <w:spacing w:before="0" w:after="120" w:line="264" w:lineRule="auto"/>
      </w:pPr>
      <w:r>
        <w:rPr>
          <w:rFonts w:ascii="微软雅黑" w:hAnsi="微软雅黑" w:eastAsia="微软雅黑"/>
          <w:color w:val="000000"/>
        </w:rPr>
        <w:t>不纳入范围：生产数据修复、运行环境调整、菜单权限变更和系统发布审批不属于本文档范围；相关事项应按项目变更管理流程另行确认和实施。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1.3 术语与领域边界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术语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定义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禁止混用边界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批记录表单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工序设置中每个对应工序绑定的正式生产批记录载体。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不得用 formBindings、默认 MAIN、表单槽位或工序开始配置替代。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表单槽位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特殊表单或动态表单中心模板绑定，正式数据源为 formBindings。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只能影响补充表单展示、保存和运行态链路，不改变批记录表单字段。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工序开始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特殊节点的上传人、附件负责人或同类开始节点配置。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不提供表单内容，不属于批记录表单或表单槽位。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围绕一个生产工单/批次生成的 EDHR 运行态对象。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终态批次不得继续打开填写任务，只能追溯审计。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下发给负责人或候选人的可处理任务。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作废、关闭、归档等终态批次不得出现在可操作待办中。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字段审计链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字段级保存、签名、附件变化形成的哈希链证据。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禁止绕过字段审计直接 update cell_values_json。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1.4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角色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主要诉求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关键功能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生产负责人/填写人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按工作台任务填写当前工序批记录或相关表单。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个人待办、打开任务、保存草稿、提交、协填、附件上传。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工艺/工序配置人员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配置路线、工序、正式批记录表单、表单槽位和开始节点负责人。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路线候选版本、逐工序绑定、发布快照、绑定读回。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质量审核人员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审核、放行、驳回、作废、重开、补录和追溯。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审批、放行前检查、质量驳回、记录变更、审计查询。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系统管理员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维护权限、菜单、对象范围、模板版本和交付配置。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权限矩阵、版本治理、操作审计、部署证据。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审计/合规人员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查看不可抵赖证据、字段变化、签名、归档和域追溯。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字段审计、域追溯、归档下载、操作审计、验证包。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1.5 用户流程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批记录模板导入：上传 Word/图片或选择识别路线，系统解析表格、生成 Jimu 报表、识别填写规则与签名单元格，并进入版本治理。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工艺路线配置：在工序设置中逐工序绑定正式批记录报表，并独立维护表单槽位和工序开始配置。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批次创建与打开：选择生产工单/路线生成 EDHR 批次执行，系统根据当前配置或发布快照生成任务，并冻结必要快照。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工作台处理：负责人从个人工作台打开任务，系统校验批次状态、任务责任、权限和当前活动执行记录。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填写与签核：填写人保存草稿、提交、协签或审批；字段变更、附件和签名进入审计链。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质量闭环：关闭、质量驳回、放行、作废、重开、补录和流程干预必须通过受控入口，并保留审计事件。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归档与追溯：系统生成批次归档，审计人员通过归档、字段审计、域追溯和操作审计核查完整证据。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1.6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需求项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需求描述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证据模块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批记录导入与生成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 DOC/图片/固定识别路线导入，生成电子批记录报表、Jimu JSON 和可编辑设计器入口。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版本治理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批记录版本必须具备审批、治理摘要、迁移差异、确认规则和受控回滚能力。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MesProBatchRecordVersionGovernanceController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正式工序绑定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工艺路线中的批记录表单必须来自逐工序正式绑定，并反映到 batchRecordFormNames。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Route flow config / AGENTS 术语契约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三类配置隔离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批记录表单、表单槽位、工序开始必须分别展示、保存、验证和测试。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AGENTS / frontend/backend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批次执行生命周期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支持分页、详情、创建/打开、同步状态、关闭、质量驳回、返工重执行和终态保护。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/mes/pro/edhr-batch-execution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工作任务与负责人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工作台展示个人待办、候选签名、统计和归档规则；填写人候选来自创建时快照。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/mes/pro/edhr-work-task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批记录填写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支持打开/创建执行记录、草稿保存、提交、协签、审批、驳回、追踪和签名列表。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所有字段变化、签名、附件应进入字段审计批次与明细，支持哈希链验证。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/field-audit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单元格链接自动带值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生产工单等来源字段可按链接规则预填目标单元格，创建/打开时必须落库并幂等。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/batch-record-cell-link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附件与工序开始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特殊节点附件上传和附件负责人配置必须来自正式快照，缺失时阻断。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attachment owner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动态表单与记录本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FormCenter 表单槽位和记录本属于补充链路，不替代正式批记录表单。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/edhr-form-instance / recordbook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作废生效后批次进入终态并取消活动工作任务；后续只能走受控重开/补录。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/mes/pro/edhr-change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放行与关闭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放行负责人来自 RELEASE_APPROVE；关闭、质量驳回和放行前检查保留审计证据。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/mes/pro/edhr-release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归档与下载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支持批记录执行归档和批次级归档生成、最新归档查询、下载和失效处理。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/archive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对象权限与操作审计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新增或既有写操作必须有权限码、对象范围、审计动作和失败原因。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/edhr-permission-scopes / operation-audit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报表、验证与交付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支持报告目录、查询导出审计、OQ/PQ、验证包、部署证据和交付驾驶舱。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report / validation / deployment / delivery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1.7 业务规则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缺少正式逐工序批记录表单绑定时必须阻塞，不能用 formBindings、旧字段、默认 MAIN 或前端文案补齐。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当前 BATCH 工序配置存在时优先使用当前配置并校验绑定归属；发布快照不是通用 替代路径。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DRAFT 草稿显式保存过 BATCH 绑定快照后，DRAFT 查询必须优先返回草稿快照。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批记录版本未发布、缺少 CELL_RULE_RECONCILED 治理证据或存在 BLOCKER 时，运行态必须 阻断处理。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字段自动带值必须写入 cell_values_json 并生成字段审计证据，不能只依赖前端 draft hydrate。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批次作废、关闭、归档、驳回等终态必须从工作台查询源头排除，并在 openTask 中继续阻断旧入口。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任何写入型 E2E 或数据修复必须使用任务自有数据、记录回滚路径，不得修改生产或未授权租户数据。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1.8 状态与验收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对象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关键状态/动作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验收口径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创建、执行中、关闭、归档、质量驳回、作废等；VOIDED 作为终态纳入状态字典。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终态批次不可打开可处理任务，只能追溯审计。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批次任务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待处理、处理中、逾期、已完成、已取消。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作废生效时活动任务取消，已完成任务不被重写。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DRAFT、提交、审批、驳回、追踪、归档。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保存、提交、审批均可从字段审计和签名证据追踪。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批记录版本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草稿、审批、已发布/治理通过、回滚申请。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未确认或未治理通过版本不得进入运行态填写。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表单槽位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补充动态表单创建、草稿、提交、查看。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不得影响正式批记录表单字段、节点红绿状态或链接。</w:t>
            </w:r>
          </w:p>
        </w:tc>
      </w:tr>
    </w:tbl>
    <w:p>
      <w:pPr/>
    </w:p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2. 概要设计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2.1 总体架构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color w:val="000000"/>
        </w:rPr>
        <w:t>系统采用前后端分离架构：前端 Vue 3/Vite/Element Plus 承载批记录管理、批次执行、工作任务、审计追踪和交付看板；后端 Spring Boot/Maven 多模块中的 yudao-module-mes 承载 EDHR 领域服务、控制器、数据对象、Mapper 和审计链路；Jimu 报表负责批记录表单渲染与设计器能力，BPM/业务审批策略负责受控审批，文件服务和归档服务承载证据文件。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架构层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职责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主要模块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前端交互层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列表、详情、工作台、填写器、审计和配置页面。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edhr-batch、edhr-work-task、edhr、batchrecordformlist、batchrecordcelllink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API 适配层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封装后端 REST 路径、请求参数、响应对象和权限操作。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src/api/mes/pro/edhr、batchrecordreport、batchrecordcelllink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业务服务层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批次创建、任务打开、批记录执行、字段审计、变更、放行、归档。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MesProEdhrBatchExecutionService、MesProBatchRecordExecutionService 等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数据访问层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DO、Mapper、SQL 表与状态字段。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mes_pro_edhr_*、mes_pro_batch_record_*、route flow binding 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合规支撑层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对象权限、操作审计、字段哈希链、域追溯、归档下载。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permission-scope、operation-audit、field-audit、domain-trace、archive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2.2 模块划分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概要职责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衍生需求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批记录模板与版本模块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导入、解析、生成报表、维护签名单元格和填写规则、升版审批和治理。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REQ-01, REQ-02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工艺路线绑定模块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维护逐工序正式批记录表单、表单槽位、开始节点和发布/草稿快照。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REQ-03, REQ-04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创建/打开 EDHR 批次、生成任务、同步状态、处理终态和作废。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REQ-05, REQ-12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个人待办、候选任务、统计、归档/关闭/放行规则和任务重派。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REQ-06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填写与执行模块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传统批记录执行记录打开、草稿保存、提交、协签、审批和追踪。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REQ-07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字段审计与追溯模块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字段审计批次、哈希链、责任归因、域追溯、操作审计。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REQ-08, REQ-15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定义来源字段和目标单元格链接，打开执行记录时自动落库。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REQ-09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附件与归档模块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附件上传准备、负责人校验、批记录执行归档、批次归档和下载。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REQ-10, REQ-14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质量变更与放行模块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作废、重开、补录、流程干预、放行前检查、关闭与质量驳回。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REQ-12, REQ-13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报表验证交付模块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报表目录、查询导出、OQ/PQ、部署证据、交付驾驶舱。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REQ-16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2.3 核心业务流程概要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流程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概要步骤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关键控制点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批记录导入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上传/选择识别路线 -&gt; 解析 Word/图片 -&gt; 生成报表 -&gt; 保存规则 -&gt; 提交版本治理。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真实 fixture、表格解析规则、签名日期语义、CELL_RULE_RECONCILED。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路线绑定发布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配置工序正式批记录 -&gt; 配置表单槽位/开始节点 -&gt; 保存候选快照 -&gt; 审批/发布。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三类配置隔离，DRAFT 读写对称，发布快照完整。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选择工单/路线 -&gt; 校验当前配置或快照 -&gt; 生成批次执行和任务 -&gt; 下发工作台。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当前配置异常时应阻断处理，不使用通用替代路径。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任务打开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工作台点击处理 -&gt; openTask 校验责任/状态 -&gt; 绑定或创建传统执行记录 -&gt; 返回填写上下文。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终态阻断、工作任务快照、active execution 按 batchExecutionId + taskId 隔离。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填写提交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保存草稿 -&gt; 字段审计保存 -&gt; 提交/协签/审批 -&gt; 更新任务状态。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字段哈希链、幂等键、签名证据、不可直接 update 主表。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作废与变更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发起申请 -&gt; 解析审批策略 -&gt; 审批生效 -&gt; 作废批次/取消任务/失效归档。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BPM_REQUIRED 走真实审批中心，DIRECT 按策略直通，任务取消事务一致。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归档追溯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生成归档 -&gt; 下载/查询最新 -&gt; 字段审计和域追溯核验 -&gt; 操作审计查询。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归档不可伪成功，缺证据必须暴露失败。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2.4 API 分组概要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API 组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基础路径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/mes/pro/batch-record-report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导入、识别、版本审批、设计器路径、签名单元格、单元格规则、删除。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打开/创建、保存、提交、协签、审批、追踪、签名列表。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/mes/pro/edhr-batch-execution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分页、详情、工作台、工单路线选项、创建/打开、任务打开、关闭、驳回。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/mes/pro/edhr-work-task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个人待办、已办、候选待办、统计、规则、候选签名和重派。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/mes/pro/batch-record-execution/field-audit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保存字段变化、查询、责任汇总、哈希链验证和导出。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/mes/pro/batch-record-cell-link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工作台上下文、可链接单元格、规则保存、预填预览。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变更记录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/mes/pro/edhr-change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作废、重开、补录、审批策略解析、查询。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权限与审计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/mes/pro/edhr-permission-scopes、/mes/pro/edhr-operation-audit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对象权限评估、操作审计查询。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/mes/pro/batch-record-execution-archive、/mes/pro/edhr-batch-execution-archive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执行归档、批次归档、最新归档、下载。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放行/交付扩展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/mes/pro/edhr-release、/edhr-report-*、/edhr-validation-*、/edhr-deployment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放行前检查、报表查询、验证包、部署和交付证据。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2.5 数据域概要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数据域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代表表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设计说明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批记录模板/报表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mes_pro_batch_record_report、mes_pro_batch_record_version、mes_pro_batch_record_version_migration_item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维护批记录生成结果、版本审批和治理证据。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mes_pro_edhr_batch_execution、mes_pro_edhr_batch_execution_task、mes_pro_edhr_work_task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承载批次级执行、工序任务和个人工作台任务。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传统执行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mes_pro_batch_record_execution、signature、archive、attachment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承载正式批记录填写、签名、归档和附件。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审计追溯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field_audit_batch、field_audit_item、domain_trace_snapshot、operation_audit_event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字段哈希链、域追溯和操作审计。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变更/放行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mes_pro_edhr_record_change_event、release_transaction、release_check_item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作废、重开、补录、放行和检查项。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扩展交付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recordbook、traveler、label、print、validation、deployment、delivery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记录本、流转单、标签打印、OQ/PQ、部署和交付证据。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2.6 非功能与合规概要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失败显性化：缺配置、缺快照、缺字段、缺权限、缺真实夹具时必须 阻断处理。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幂等一致性：重复打开、重复提交、自动预填和变更生效必须具备业务唯一键或幂等键。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证据不可抵赖：字段审计、签名、归档、操作审计和域追溯形成可验证证据链。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权限最小化：前端按钮可见性必须与后端权限码、对象范围和运行态授权一致。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测试真实路径：写入型验收使用真实前端路径、真实租户账号和任务自有数据，API 仅作最终校验。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术语稳定性：后续改动必须继续区分批记录表单、表单槽位和工序开始。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3. 详细设计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3.1 后端控制器与接口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控制器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基础路径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关键接口/职责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/mes/pro/batch-record-report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import、recognize-uploaded、preflight、version-approval、designer/edit-path、cell-rules、signature-cell-markers。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entry-context、open-or-create-by-context、page/get、save-draft、submit、cosign、approve/reject、tracking、signature-page。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/mes/pro/edhr-batch-execution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page/get/workbench、work-order-route-options、open-or-create、task/open、task/preview、close、quality-reject、review-timeline。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MesProEdhrWorkTaskController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/mes/pro/edhr-work-task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my-page、done-page、candidate-todo-page、stats、route rules、candidate-signature、fill-task/reassign。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MesProBatchRecordExecutionFieldAuditController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/mes/pro/batch-record-execution/field-audit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save-changes、page/detail、responsibility、verify-chain、export。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MesProBatchRecordCellLinkController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/mes/pro/batch-record-cell-link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workbench-context、form-cells、rules/save、prefill。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MesProEdhrRecordChangeController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/mes/pro/edhr-change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void/reopen/supplement request/approve、void-batch approval-resolution、withdraw、page/get。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MesProEdhrReleaseController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/mes/pro/edhr-release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release page/get/precheck/submit/approve/reject/withdraw、check-item、event。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MesProEdhrOperationAuditController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/mes/pro/edhr-operation-audit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operation audit page/detail。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MesProEdhrPermissionScopeController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/mes/pro/edhr-permission-scopes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save/get/evaluate 对象权限范围。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3.2 后端服务设计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服务/组件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职责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关键约束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导入批记录、识别表格、构造 Jimu JSON、保存报表和版本。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不得按文件名/工序名硬编码模板特例。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MesProBatchRecordTemplateParser / Recognizer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解析 Word 表格、识别 Route A-F、处理 packed 物料矩阵和说明区。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真实 fixture 缺失时阻塞，不用合成文件冒充。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MesProBatchRecordReportJsonBuilder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生成 fillForm、edhrCellRule、签名组件和布局 JSON。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组件类型以语义优先，签名日期不得退化成普通文本。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批次创建、详情、任务生成、任务打开、关闭、驳回、终态保护。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当前配置存在时严格校验当前绑定，禁止静默回退。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传统执行记录创建/打开、草稿、提交、审批和追踪上下文。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active 查询按 batchExecutionId + taskId 隔离。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MesProBatchRecordExecutionFieldAuditService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字段保存、哈希、责任归因、签名和附件变更审计。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所有写值必须进入审计链。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MesProBatchRecordCellLinkService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链接规则、来源字段、目标单元格和预填计算。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自动落库幂等键使用稳定 64 位 SHA-256 十六进制。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MesProEdhrWorkTaskService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个人待办、统计、候选任务、任务取消和权限撤销。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终态批次从源头过滤，openTask 继续阻断。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MesProEdhrBatchVoidEffectService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作废生效、清上下文、失效归档、取消活动任务。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作废与任务取消事务一致。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MesProEdhrOperationAuditService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记录操作动作、对象范围、结果、失败原因和证据哈希。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新增写操作不得绕过。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3.3 前端页面与 API 适配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前端区域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页面/文件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批记录管理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batchrecordformlist/index.vue、BatchRecordCellRulesConfirmDialog.vue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批记录列表、规则确认、打开/编辑/填写入口和错误归属。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batchrecordcelllink/index.vue、src/api/mes/pro/batchrecordcelllink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链接工作台、来源/目标单元格、规则保存和预填预览。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edhr-batch/BatchExecutionListPage.vue、BatchExecutionDetailPage.vue、BatchRecordHistoryPage.vue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批次列表、详情、右侧任务卡、历史批记录和任务动作。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批次模板模拟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BatchExecutionTemplatePage.vue、BatchExecutionTemplateSimulatePage.vue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批次模板查看和模拟填报。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执行填写器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edhr/ExecutionPage.vue、ExecutionRenderer.vue、Editable/ReadonlyForm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当前填写、只读追踪、模板视口和填写器渲染。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工作台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edhr-work-task/WorkTaskBoardPage.vue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个人待办、候选任务、统计、处理按钮。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审计追踪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FieldAuditPage、DomainTracePage、OperationAuditPage、FormTracePage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字段审计、域追溯、操作审计、表单追踪。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变更与放行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RecordChangePage、UnifiedChangePage、ReleasePage、FlowInterventionPage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作废、重开、补录、统一变更、放行和流程干预。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交付扩展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DhrTemplatePage、InitBatchPage、TravelerPage、LabelPrintQueuePage、ValidationPage、DeploymentPage、DeliveryPage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模板生命周期、初始化、流转单、标签、验证、部署和交付证据。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3.4 数据表详细分组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分组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代表表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字段/关系重点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mes_pro_batch_record_report、definition、template、version、version_migration_item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 ID、版本 ID、Jimu JSON、治理项、发布状态和识别路线。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执行主链路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mes_pro_batch_record_execution、signature、archive、archive_event、attachment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executionId、cell_values_json、状态、签名、归档和附件证据。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field_audit_batch、field_audit_item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revision、head hash、idempotency key、变更字段和责任归因。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mes_pro_edhr_batch_execution、batch_execution_task、batch_dossier_item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batchExecutionId、routeSnapshotJson、taskId、batchRecordReportId、排序。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mes_pro_edhr_work_task、assignment_rule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负责人、候选快照、状态、完成时间、取消原因和统计查询。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配置绑定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mes_pro_route_flow_process_batch_record、mes_pro_route_use_process_batch_record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逐工序正式批记录绑定，不能由 formBindings 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mes_pro_edhr_permission_scope、permission_rule、operation_audit_event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对象类型、对象 ID、能力矩阵、操作结果和失败原因。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变更放行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mes_pro_edhr_record_change_event、release_transaction、release_check_item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作废/重开/补录、放行事务、检查项和事件流。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外围模块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recordbook、form_instance、traveler、label、print、validation、deployment、delivery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补充表单、记录本、流转、标签打印、验证和交付证据。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3.5 关键算法与事务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详细设计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失败处理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Word 表格解析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共享 parser/calibrator/row-type 规则识别表格、续行、说明区、签名日期和业务列。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缺真实源 DOC 或 RED 不能复现时阻塞；不得硬编码模板特例。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版本治理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运行态打开前校验 batchRecordVersionId、APPROVED、CELL_RULE_RECONCILED、blocking item 和未确认单元格。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缺治理证据时继续阻断，不自动标记确认。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路线绑定快照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新建/返工批次先检查当前 BATCH 工序配置，必要时使用已发布快照；DRAFT 显式保存读写对称。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当前绑定陈旧时必须阻断处理，禁止以发布快照作为通用替代路径。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任务打开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openTask 校验批次状态、任务责任、工作任务快照，绑定或创建传统执行记录。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终态、无责任、无上下文、active execution 不隔离时阻断。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字段审计保存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saveChanges 计算变更、生成 batch/item、更新 cell_values_json/hash/revision/head hash。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哈希基线冲突、幂等冲突、字段不存在则回滚。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单元格链接落库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创建/打开执行记录时按规则获取来源字段，目标为空才写入，并记录审计。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来源缺失、配置冲突、字段审计证据缺失时阻断。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审批或 DIRECT 生效后设置 VOIDED、清上下文、失效归档、取消活动任务。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任务取消失败则作废事务回滚。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归档生成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根据执行记录和批次快照生成可下载归档并记录事件。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缺模板、缺证据或生成失败不得返回默认成功。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3.6 错误模型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配置类错误：缺正式批记录绑定、绑定归属错误、快照缺失、附件负责人 JSON 类型错误，均阻断当前流程。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权限类错误：菜单权限、对象权限、运行态责任人不匹配，前端不得隐藏为成功。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状态类错误：终态批次、非当前活动任务、已作废记录不能进入填写路径。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数据类错误：来源字段为空、目标单元格不存在、字段审计哈希冲突、幂等键冲突，事务回滚并返回明确错误。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外部依赖错误：BPM、文件、Jimu、数据库、真实 E2E 夹具不可用时记录阻塞，不用 mock 或默认空数据替代。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3.7 需求-概要-详细追溯矩阵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需求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概要模块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详细落点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验证建议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REQ-01/02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批记录模板与版本模块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BatchRecordReportController、VersionGovernanceController、ReportJsonBuilder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导入/版本治理后端测试 + 真实模板页面打开。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REQ-03/04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工艺路线绑定模块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route flow config、batchRecordFormNames、formBindings 独立链路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三类配置独立静态合同 + 路线读回测试。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REQ-05/06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批次执行与工作任务模块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EdhrBatchExecutionController、WorkTaskController、BatchExecutionDetailPage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批次创建/打开、工作台待办、终态过滤 E2E。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REQ-07/08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填写与审计模块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BatchRecordExecutionController、FieldAuditService、ExecutionPage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保存/提交/审批 + verify-chain。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REQ-09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BatchRecordCellLinkController、CellLinkService、FieldAuditService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创建/打开自动落库、重复打开幂等、目标人工值不覆盖。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REQ-10/14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附件与归档模块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AttachmentController、ArchiveController、ProtectedStorage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附件负责人快照、归档生成/下载、归档失效。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REQ-12/13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质量变更与放行模块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RecordChangeController、BatchVoidEffectService、ReleaseController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BPM 作废真实 E2E、任务取消、放行负责人来源。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REQ-15/16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权限审计与交付模块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PermissionScopeController、OperationAuditController、Validation/Deployment/Delivery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权限评估、审计查询、验证包和交付证据结构检查。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3.8 开放问题与阻塞边界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类型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问题/边界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处理原则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真实库差异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上线前应完成数据库结构、菜单权限、接口联调和业务数据准备的专项核验。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后续 schema、菜单、租户或数据修复前必须真实库核验。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历史数据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历史 VOIDED 批次若残留活动任务，不在本文中自动修复。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单独发起数据治理任务，记录原值、影响行数和回滚。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运行态验证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系统联调和验收测试应在双方确认的测试环境中执行，并形成测试记录。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后续变更必须按 E2E 规则使用真实页面和任务自有数据。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外部系统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审批流程、表单渲染、文件服务及外部系统集成应按接口联调计划逐项验证。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集成验证失败时 阻断处理，不允许静默降级。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范围控制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需求、概要和详细设计应在同一范围基线下保持一致；范围变更应通过项目变更流程确认。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未确认事项应纳入问题清单，并在设计评审或项目变更流程中闭环。</w:t>
            </w:r>
          </w:p>
        </w:tc>
      </w:tr>
    </w:tbl>
    <w:p>
      <w:pPr/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附录 A：设计依据与术语说明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类别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说明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适用范围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业务流程、质量管理、生产执行、电子记录和审计追溯相关要求。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需求设计、验收标准和业务规则。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设计依据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系统模块划分、接口分组、数据模型、权限审计、归档追溯和交付验证要求。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概要设计和详细设计。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术语约定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批记录表单、表单槽位、工序开始、批次执行、工作任务、字段审计链等术语按本文定义使用。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需求、概要、详细设计全文。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控制原则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正式批记录表单、补充表单槽位和工序开始配置分别建模、分别展示、分别验证。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业务流程、接口设计和测试验收。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</w:tbl>
    <w:p>
      <w:pPr/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附录 B：文档控制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文档采用统一的正式交付版式，标题、正文、表格和附录保持一致的排版规范。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文档不包含生产账号、密码、连接串、密钥或其他敏感信息。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接口、数据对象和页面说明以系统设计边界、业务流程和技术实现方案为依据。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需求设计、概要设计和详细设计共同构成本系统建设的成套交付资料。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微软雅黑" w:hAnsi="微软雅黑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批记录系统设计文档</dc:title>
  <dc:subject>需求设计、概要设计、详细设计成套交付文件</dc:subject>
  <dc:creator>项目组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