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200" w:after="0"/>
        <w:jc w:val="start"/>
        <w:rPr/>
      </w:pPr>
      <w:bookmarkStart w:id="0" w:name="table-2"/>
      <w:r>
        <w:rPr/>
        <w:t xml:space="preserve">14.1 Table </w:t>
      </w:r>
      <w:bookmarkEnd w:id="0"/>
      <w:r>
        <w:rPr/>
        <w:t>1</w:t>
      </w:r>
    </w:p>
    <w:p>
      <w:pPr>
        <w:pStyle w:val="BodyText"/>
        <w:bidi w:val="0"/>
        <w:jc w:val="start"/>
        <w:rPr/>
      </w:pPr>
      <w:r>
        <w:rPr>
          <w:b/>
          <w:bCs/>
        </w:rPr>
        <w:t>Table 1: Summary statistics for the leaf functional traits</w:t>
      </w:r>
    </w:p>
    <w:tbl>
      <w:tblPr>
        <w:tblStyle w:val="Table"/>
        <w:tblW w:w="9360" w:type="dxa"/>
        <w:jc w:val="center"/>
        <w:tblInd w:w="0" w:type="dxa"/>
        <w:tblLayout w:type="fixed"/>
        <w:tblCellMar>
          <w:top w:w="55" w:type="dxa"/>
          <w:start w:w="55" w:type="dxa"/>
          <w:bottom w:w="55" w:type="dxa"/>
          <w:end w:w="55" w:type="dxa"/>
        </w:tblCellMar>
        <w:tblLook w:val="04a0" w:noHBand="0" w:noVBand="1" w:firstColumn="1" w:lastRow="0" w:lastColumn="0" w:firstRow="1"/>
      </w:tblPr>
      <w:tblGrid>
        <w:gridCol w:w="1798"/>
        <w:gridCol w:w="1083"/>
        <w:gridCol w:w="1080"/>
        <w:gridCol w:w="1080"/>
        <w:gridCol w:w="1077"/>
        <w:gridCol w:w="1080"/>
        <w:gridCol w:w="1080"/>
        <w:gridCol w:w="1081"/>
      </w:tblGrid>
      <w:tr>
        <w:trPr>
          <w:tblHeader w:val="true"/>
          <w:trHeight w:val="624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98" w:type="dxa"/>
            <w:tcBorders>
              <w:top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end"/>
              <w:rPr>
                <w:rFonts w:ascii="TeX Gyre Termes" w:hAnsi="TeX Gyre Termes"/>
              </w:rPr>
            </w:pPr>
            <w:r>
              <w:rPr/>
            </w:r>
          </w:p>
        </w:tc>
        <w:tc>
          <w:tcPr>
            <w:tcW w:w="1083" w:type="dxa"/>
            <w:tcBorders>
              <w:top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center"/>
              <w:rPr>
                <w:rFonts w:ascii="TeX Gyre Termes" w:hAnsi="TeX Gyre Termes"/>
              </w:rPr>
            </w:pP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lang w:val="en-US" w:eastAsia="en-US" w:bidi="ar-SA"/>
              </w:rPr>
              <w:t>A. membranacea, n = 83</w:t>
            </w: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center"/>
              <w:rPr>
                <w:rFonts w:ascii="TeX Gyre Termes" w:hAnsi="TeX Gyre Termes"/>
              </w:rPr>
            </w:pP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lang w:val="en-US" w:eastAsia="en-US" w:bidi="ar-SA"/>
              </w:rPr>
              <w:t>C. alliodora, n = 100</w:t>
            </w: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center"/>
              <w:rPr>
                <w:rFonts w:ascii="TeX Gyre Termes" w:hAnsi="TeX Gyre Termes"/>
              </w:rPr>
            </w:pP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lang w:val="en-US" w:eastAsia="en-US" w:bidi="ar-SA"/>
              </w:rPr>
              <w:t>C. cainito, n = 150</w:t>
            </w: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77" w:type="dxa"/>
            <w:tcBorders>
              <w:top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center"/>
              <w:rPr>
                <w:rFonts w:ascii="TeX Gyre Termes" w:hAnsi="TeX Gyre Termes"/>
              </w:rPr>
            </w:pP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lang w:val="en-US" w:eastAsia="en-US" w:bidi="ar-SA"/>
              </w:rPr>
              <w:t>Dipteryx sp., n = 288</w:t>
            </w: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center"/>
              <w:rPr>
                <w:rFonts w:ascii="TeX Gyre Termes" w:hAnsi="TeX Gyre Termes"/>
              </w:rPr>
            </w:pP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lang w:val="en-US" w:eastAsia="en-US" w:bidi="ar-SA"/>
              </w:rPr>
              <w:t>H. concinna, n = 132</w:t>
            </w: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0" w:type="dxa"/>
            <w:tcBorders>
              <w:top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center"/>
              <w:rPr>
                <w:rFonts w:ascii="TeX Gyre Termes" w:hAnsi="TeX Gyre Termes"/>
              </w:rPr>
            </w:pP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lang w:val="en-US" w:eastAsia="en-US" w:bidi="ar-SA"/>
              </w:rPr>
              <w:t>L. panamensis, n = 185</w:t>
            </w: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081" w:type="dxa"/>
            <w:tcBorders>
              <w:top w:val="single" w:sz="1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40" w:after="40"/>
              <w:ind w:start="100" w:end="100"/>
              <w:jc w:val="center"/>
              <w:rPr>
                <w:rFonts w:ascii="TeX Gyre Termes" w:hAnsi="TeX Gyre Termes"/>
              </w:rPr>
            </w:pP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lang w:val="en-US" w:eastAsia="en-US" w:bidi="ar-SA"/>
              </w:rPr>
              <w:t>T. cacao, n = 176</w:t>
            </w:r>
            <w:r>
              <w:rPr>
                <w:rFonts w:eastAsia="TeX Gyre Termes" w:cs="TeX Gyre Termes"/>
                <w:b/>
                <w:i/>
                <w:color w:val="000000"/>
                <w:kern w:val="0"/>
                <w:sz w:val="22"/>
                <w:szCs w:val="22"/>
                <w:vertAlign w:val="superscript"/>
                <w:lang w:val="en-US" w:eastAsia="en-US" w:bidi="ar-SA"/>
              </w:rPr>
              <w:t>1</w:t>
            </w:r>
          </w:p>
        </w:tc>
      </w:tr>
      <w:tr>
        <w:trPr>
          <w:trHeight w:val="574" w:hRule="atLeast"/>
        </w:trPr>
        <w:tc>
          <w:tcPr>
            <w:tcW w:w="1798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end"/>
              <w:rPr>
                <w:rFonts w:ascii="TeX Gyre Termes" w:hAnsi="TeX Gyre Termes" w:eastAsia="TeX Gyre Termes" w:cs="TeX Gyre Termes"/>
                <w:i/>
                <w:i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i/>
                <w:color w:val="000000"/>
                <w:kern w:val="0"/>
                <w:sz w:val="22"/>
                <w:szCs w:val="22"/>
                <w:lang w:val="en-US" w:eastAsia="en-US" w:bidi="ar-SA"/>
              </w:rPr>
              <w:t>Treatment</w:t>
            </w:r>
          </w:p>
        </w:tc>
        <w:tc>
          <w:tcPr>
            <w:tcW w:w="1083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/>
              </w:rPr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/>
              </w:rPr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/>
              </w:rPr>
            </w:pPr>
            <w:r>
              <w:rPr/>
            </w:r>
          </w:p>
        </w:tc>
        <w:tc>
          <w:tcPr>
            <w:tcW w:w="1077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/>
              </w:rPr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/>
              </w:rPr>
            </w:pPr>
            <w:r>
              <w:rPr/>
            </w:r>
          </w:p>
        </w:tc>
        <w:tc>
          <w:tcPr>
            <w:tcW w:w="1080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/>
              </w:rPr>
            </w:pPr>
            <w:r>
              <w:rPr/>
            </w:r>
          </w:p>
        </w:tc>
        <w:tc>
          <w:tcPr>
            <w:tcW w:w="1081" w:type="dxa"/>
            <w:tcBorders>
              <w:top w:val="single" w:sz="8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/>
              </w:rPr>
            </w:pPr>
            <w:r>
              <w:rPr/>
            </w:r>
          </w:p>
        </w:tc>
      </w:tr>
      <w:tr>
        <w:trPr>
          <w:trHeight w:val="607" w:hRule="atLeast"/>
        </w:trPr>
        <w:tc>
          <w:tcPr>
            <w:tcW w:w="1798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300" w:end="100"/>
              <w:jc w:val="end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E- (n = 570)</w:t>
            </w:r>
          </w:p>
        </w:tc>
        <w:tc>
          <w:tcPr>
            <w:tcW w:w="1083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47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54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75</w:t>
            </w:r>
          </w:p>
        </w:tc>
        <w:tc>
          <w:tcPr>
            <w:tcW w:w="1077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144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66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95</w:t>
            </w:r>
          </w:p>
        </w:tc>
        <w:tc>
          <w:tcPr>
            <w:tcW w:w="1081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89</w:t>
            </w:r>
          </w:p>
        </w:tc>
      </w:tr>
      <w:tr>
        <w:trPr>
          <w:trHeight w:val="607" w:hRule="atLeast"/>
        </w:trPr>
        <w:tc>
          <w:tcPr>
            <w:tcW w:w="1798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300" w:end="100"/>
              <w:jc w:val="end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E+ (n = 544)</w:t>
            </w:r>
          </w:p>
        </w:tc>
        <w:tc>
          <w:tcPr>
            <w:tcW w:w="1083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36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46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75</w:t>
            </w:r>
          </w:p>
        </w:tc>
        <w:tc>
          <w:tcPr>
            <w:tcW w:w="1077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144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66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90</w:t>
            </w:r>
          </w:p>
        </w:tc>
        <w:tc>
          <w:tcPr>
            <w:tcW w:w="1081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87</w:t>
            </w:r>
          </w:p>
        </w:tc>
      </w:tr>
      <w:tr>
        <w:trPr>
          <w:trHeight w:val="624" w:hRule="atLeast"/>
        </w:trPr>
        <w:tc>
          <w:tcPr>
            <w:tcW w:w="1798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end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Anthocyanins (ACI)</w:t>
            </w:r>
          </w:p>
        </w:tc>
        <w:tc>
          <w:tcPr>
            <w:tcW w:w="1083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5.35 ± 1.06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3.47 ± 0.43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8.21 ± 1.41</w:t>
            </w:r>
          </w:p>
        </w:tc>
        <w:tc>
          <w:tcPr>
            <w:tcW w:w="1077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6.34 ± 1.15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6.77 ± 2.86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5.91 ± 1.30</w:t>
            </w:r>
          </w:p>
        </w:tc>
        <w:tc>
          <w:tcPr>
            <w:tcW w:w="1081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4.18 ± 0.77</w:t>
            </w:r>
          </w:p>
        </w:tc>
      </w:tr>
      <w:tr>
        <w:trPr>
          <w:trHeight w:val="624" w:hRule="atLeast"/>
        </w:trPr>
        <w:tc>
          <w:tcPr>
            <w:tcW w:w="1798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end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Leaf Thickness (LT) (µm)</w:t>
            </w:r>
          </w:p>
        </w:tc>
        <w:tc>
          <w:tcPr>
            <w:tcW w:w="1083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270 ± 45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207 ± 37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205 ± 30</w:t>
            </w:r>
          </w:p>
        </w:tc>
        <w:tc>
          <w:tcPr>
            <w:tcW w:w="1077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148 ± 13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214 ± 42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245 ± 18</w:t>
            </w:r>
          </w:p>
        </w:tc>
        <w:tc>
          <w:tcPr>
            <w:tcW w:w="1081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200 ± 43</w:t>
            </w:r>
          </w:p>
        </w:tc>
      </w:tr>
      <w:tr>
        <w:trPr>
          <w:trHeight w:val="624" w:hRule="atLeast"/>
        </w:trPr>
        <w:tc>
          <w:tcPr>
            <w:tcW w:w="1798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end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Leaf Punch Strength (LPS) (N mm/1)</w:t>
            </w:r>
          </w:p>
        </w:tc>
        <w:tc>
          <w:tcPr>
            <w:tcW w:w="1083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0.22 ± 0.05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0.21 ± 0.05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0.53 ± 0.09</w:t>
            </w:r>
          </w:p>
        </w:tc>
        <w:tc>
          <w:tcPr>
            <w:tcW w:w="1077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0.43 ± 0.06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0.77 ± 0.23</w:t>
            </w:r>
          </w:p>
        </w:tc>
        <w:tc>
          <w:tcPr>
            <w:tcW w:w="1080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0.33 ± 0.04</w:t>
            </w:r>
          </w:p>
        </w:tc>
        <w:tc>
          <w:tcPr>
            <w:tcW w:w="1081" w:type="dxa"/>
            <w:tcBorders/>
            <w:shd w:color="auto" w:fill="FFFFFF" w:val="clear"/>
            <w:tcMar>
              <w:top w:w="0" w:type="dxa"/>
              <w:start w:w="0" w:type="dxa"/>
              <w:bottom w:w="0" w:type="dxa"/>
              <w:end w:w="0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0.38 ± 0.06</w:t>
            </w:r>
          </w:p>
        </w:tc>
      </w:tr>
      <w:tr>
        <w:trPr>
          <w:trHeight w:val="624" w:hRule="atLeast"/>
        </w:trPr>
        <w:tc>
          <w:tcPr>
            <w:tcW w:w="1798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end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Leaf Mass per Area (LMA) (mg/mm)</w:t>
            </w:r>
          </w:p>
        </w:tc>
        <w:tc>
          <w:tcPr>
            <w:tcW w:w="1083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0.0011 ± 0.0002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0.0007 ± 0.0001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0.0015 ± 0.0002</w:t>
            </w:r>
          </w:p>
        </w:tc>
        <w:tc>
          <w:tcPr>
            <w:tcW w:w="1077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0.0011 ± 0.0001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0.0017 ± 0.0004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0.0014 ± 0.0002</w:t>
            </w:r>
          </w:p>
        </w:tc>
        <w:tc>
          <w:tcPr>
            <w:tcW w:w="1081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center"/>
              <w:rPr>
                <w:rFonts w:ascii="TeX Gyre Termes" w:hAnsi="TeX Gyre Termes" w:eastAsia="TeX Gyre Termes" w:cs="TeX Gyre Termes"/>
                <w:color w:val="000000"/>
                <w:sz w:val="22"/>
                <w:szCs w:val="22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0.0009 ± 0.0001</w:t>
            </w:r>
          </w:p>
        </w:tc>
      </w:tr>
      <w:tr>
        <w:trPr>
          <w:trHeight w:val="360" w:hRule="atLeast"/>
        </w:trPr>
        <w:tc>
          <w:tcPr>
            <w:tcW w:w="9359" w:type="dxa"/>
            <w:gridSpan w:val="8"/>
            <w:tcBorders/>
            <w:shd w:color="auto" w:fill="FFFFFF" w:val="clear"/>
            <w:vAlign w:val="center"/>
          </w:tcPr>
          <w:p>
            <w:pPr>
              <w:pStyle w:val="Normal"/>
              <w:widowControl/>
              <w:suppressAutoHyphens w:val="true"/>
              <w:bidi w:val="0"/>
              <w:spacing w:lineRule="exact" w:line="240" w:before="100" w:after="100"/>
              <w:ind w:start="100" w:end="100"/>
              <w:jc w:val="end"/>
              <w:rPr>
                <w:rFonts w:ascii="TeX Gyre Termes" w:hAnsi="TeX Gyre Termes"/>
              </w:rPr>
            </w:pP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vertAlign w:val="superscript"/>
                <w:lang w:val="en-US" w:eastAsia="en-US" w:bidi="ar-SA"/>
              </w:rPr>
              <w:t>1</w:t>
            </w:r>
            <w:r>
              <w:rPr>
                <w:rFonts w:eastAsia="TeX Gyre Termes" w:cs="TeX Gyre Termes"/>
                <w:color w:val="000000"/>
                <w:kern w:val="0"/>
                <w:sz w:val="22"/>
                <w:szCs w:val="22"/>
                <w:lang w:val="en-US" w:eastAsia="en-US" w:bidi="ar-SA"/>
              </w:rPr>
              <w:t>n = observations ; Mean ± SD</w:t>
            </w:r>
            <w:bookmarkStart w:id="1" w:name="table-2_Copy_1"/>
            <w:bookmarkStart w:id="2" w:name="tables_Copy_1"/>
            <w:bookmarkEnd w:id="1"/>
            <w:bookmarkEnd w:id="2"/>
          </w:p>
        </w:tc>
      </w:tr>
    </w:tbl>
    <w:p>
      <w:pPr>
        <w:pStyle w:val="Heading2"/>
        <w:bidi w:val="0"/>
        <w:jc w:val="start"/>
        <w:rPr/>
      </w:pPr>
      <w:r>
        <w:rPr/>
        <w:t>14.2 Table 2</w:t>
      </w:r>
    </w:p>
    <w:p>
      <w:pPr>
        <w:pStyle w:val="TableCaption"/>
        <w:spacing w:lineRule="exact" w:line="240" w:before="60" w:after="60"/>
        <w:ind w:hanging="0" w:start="60" w:end="60"/>
        <w:jc w:val="start"/>
        <w:rPr/>
      </w:pPr>
      <w:r>
        <w:rPr>
          <w:b/>
          <w:bCs/>
          <w:i w:val="false"/>
          <w:iCs w:val="false"/>
        </w:rPr>
        <w:t>Table 2: Generalized linear mixed models (GLMMs) for predicting leaf herbivory and pathogen damage</w:t>
      </w:r>
    </w:p>
    <w:tbl>
      <w:tblPr>
        <w:tblW w:w="9504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noHBand="0" w:noVBand="1" w:firstColumn="0" w:lastRow="0" w:lastColumn="0" w:firstRow="1"/>
      </w:tblPr>
      <w:tblGrid>
        <w:gridCol w:w="1900"/>
        <w:gridCol w:w="1901"/>
        <w:gridCol w:w="1901"/>
        <w:gridCol w:w="1901"/>
        <w:gridCol w:w="1901"/>
      </w:tblGrid>
      <w:tr>
        <w:trPr>
          <w:trHeight w:val="360" w:hRule="atLeast"/>
        </w:trPr>
        <w:tc>
          <w:tcPr>
            <w:tcW w:w="1900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0" w:after="80"/>
              <w:ind w:hanging="0" w:start="0" w:end="80"/>
              <w:jc w:val="center"/>
              <w:rPr/>
            </w:pPr>
            <w:r>
              <w:rPr/>
            </w:r>
          </w:p>
        </w:tc>
        <w:tc>
          <w:tcPr>
            <w:tcW w:w="3802" w:type="dxa"/>
            <w:gridSpan w:val="2"/>
            <w:tcBorders>
              <w:top w:val="single" w:sz="12" w:space="0" w:color="000000"/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Herbivory model</w:t>
            </w:r>
          </w:p>
        </w:tc>
        <w:tc>
          <w:tcPr>
            <w:tcW w:w="3802" w:type="dxa"/>
            <w:gridSpan w:val="2"/>
            <w:tcBorders>
              <w:top w:val="single" w:sz="12" w:space="0" w:color="000000"/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Pathogen damage model</w:t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0"/>
                <w:szCs w:val="20"/>
                <w:u w:val="none"/>
              </w:rPr>
              <w:t>Predictors</w:t>
            </w:r>
          </w:p>
        </w:tc>
        <w:tc>
          <w:tcPr>
            <w:tcW w:w="1901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Estimate</w:t>
            </w:r>
          </w:p>
        </w:tc>
        <w:tc>
          <w:tcPr>
            <w:tcW w:w="1901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CI [t-statistic]</w:t>
            </w:r>
          </w:p>
        </w:tc>
        <w:tc>
          <w:tcPr>
            <w:tcW w:w="1901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Estimate</w:t>
            </w:r>
          </w:p>
        </w:tc>
        <w:tc>
          <w:tcPr>
            <w:tcW w:w="1901" w:type="dxa"/>
            <w:tcBorders>
              <w:top w:val="single" w:sz="8" w:space="0" w:color="000000"/>
              <w:bottom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CI [t-statistic]</w:t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start"/>
              <w:rPr>
                <w:rFonts w:ascii="TeX Gyre Termes" w:hAnsi="TeX Gyre Termes"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Fixed effects</w:t>
            </w:r>
          </w:p>
        </w:tc>
        <w:tc>
          <w:tcPr>
            <w:tcW w:w="1901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/>
            </w:r>
          </w:p>
        </w:tc>
        <w:tc>
          <w:tcPr>
            <w:tcW w:w="1901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/>
            </w:r>
          </w:p>
        </w:tc>
        <w:tc>
          <w:tcPr>
            <w:tcW w:w="1901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/>
            </w:r>
          </w:p>
        </w:tc>
        <w:tc>
          <w:tcPr>
            <w:tcW w:w="1901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Intercept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-0.257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(-2.315 - 1.801 ) [-0.246]  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-3.416 ***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(-4.403 - -2.428 ) [-6.801]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Thickness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 xml:space="preserve">-0.010 *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 xml:space="preserve">(-0.018 - -0.002 ) [-2.517]  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0.003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(-0.001 - 0.007 ) [1.666]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LMA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1741.216 ***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 xml:space="preserve">(768.816 - 2713.616 ) [3.531]  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171.649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(-181.400 - 524.698 ) [0.956]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Endophyte load (E+)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-0.777 ***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 xml:space="preserve">(-1.109 - -0.445 ) [-4.619]  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start"/>
              <w:rPr/>
            </w:pPr>
            <w:r>
              <w:rPr>
                <w:rFonts w:eastAsia="Tex Gyre Termes" w:cs="Tex Gyre Termes" w:ascii="Tex Gyre Termes" w:hAnsi="Tex Gyre Termes"/>
                <w:b/>
                <w:i/>
                <w:color w:val="000000"/>
                <w:sz w:val="20"/>
                <w:szCs w:val="20"/>
                <w:u w:val="none"/>
              </w:rPr>
              <w:t>Random effects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 xml:space="preserve">    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 xml:space="preserve">       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Intercept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1.390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(0.753 - 2.565 )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Observations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1.827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A. membranacea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1.000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1.000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C. cainito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0.654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0.780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C. alliodora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0.600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0.463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Dipteryx sp.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0.784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0.513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H. concinna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0.822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0.365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L. panamensis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0.425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0.312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end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0"/>
                <w:szCs w:val="20"/>
                <w:u w:val="none"/>
              </w:rPr>
              <w:t>T. cacao</w:t>
            </w:r>
          </w:p>
        </w:tc>
        <w:tc>
          <w:tcPr>
            <w:tcW w:w="1901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0.782    </w:t>
            </w:r>
          </w:p>
        </w:tc>
        <w:tc>
          <w:tcPr>
            <w:tcW w:w="1901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  <w:tc>
          <w:tcPr>
            <w:tcW w:w="1901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0.767    </w:t>
            </w:r>
          </w:p>
        </w:tc>
        <w:tc>
          <w:tcPr>
            <w:tcW w:w="1901" w:type="dxa"/>
            <w:tcBorders>
              <w:bottom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>
                <w:rFonts w:ascii="Tex Gyre Termes" w:hAnsi="Tex Gyre Termes" w:eastAsia="Tex Gyre Termes" w:cs="Tex Gyre Termes"/>
                <w:b w:val="false"/>
                <w:i w:val="false"/>
                <w:i w:val="false"/>
                <w:color w:val="000000"/>
                <w:sz w:val="22"/>
                <w:szCs w:val="22"/>
                <w:u w:val="none"/>
              </w:rPr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N</w:t>
            </w:r>
          </w:p>
        </w:tc>
        <w:tc>
          <w:tcPr>
            <w:tcW w:w="1901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210        </w:t>
            </w:r>
          </w:p>
        </w:tc>
        <w:tc>
          <w:tcPr>
            <w:tcW w:w="1901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      </w:t>
            </w:r>
          </w:p>
        </w:tc>
        <w:tc>
          <w:tcPr>
            <w:tcW w:w="1901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382        </w:t>
            </w:r>
          </w:p>
        </w:tc>
        <w:tc>
          <w:tcPr>
            <w:tcW w:w="1901" w:type="dxa"/>
            <w:tcBorders>
              <w:top w:val="single" w:sz="12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</w:tr>
      <w:tr>
        <w:trPr>
          <w:trHeight w:val="360" w:hRule="atLeast"/>
        </w:trPr>
        <w:tc>
          <w:tcPr>
            <w:tcW w:w="1900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logLik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-358.893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  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-492.620    </w:t>
            </w:r>
          </w:p>
        </w:tc>
        <w:tc>
          <w:tcPr>
            <w:tcW w:w="1901" w:type="dxa"/>
            <w:tcBorders/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</w:tr>
      <w:tr>
        <w:trPr>
          <w:trHeight w:val="360" w:hRule="atLeast"/>
        </w:trPr>
        <w:tc>
          <w:tcPr>
            <w:tcW w:w="1900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0" w:end="8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AIC</w:t>
            </w:r>
          </w:p>
        </w:tc>
        <w:tc>
          <w:tcPr>
            <w:tcW w:w="1901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741.785    </w:t>
            </w:r>
          </w:p>
        </w:tc>
        <w:tc>
          <w:tcPr>
            <w:tcW w:w="1901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      </w:t>
            </w:r>
          </w:p>
        </w:tc>
        <w:tc>
          <w:tcPr>
            <w:tcW w:w="1901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1011.239    </w:t>
            </w:r>
          </w:p>
        </w:tc>
        <w:tc>
          <w:tcPr>
            <w:tcW w:w="1901" w:type="dxa"/>
            <w:tcBorders>
              <w:bottom w:val="single" w:sz="8" w:space="0" w:color="000000"/>
            </w:tcBorders>
            <w:shd w:color="auto" w:fill="FFFFFF" w:val="clear"/>
          </w:tcPr>
          <w:p>
            <w:pPr>
              <w:pStyle w:val="Normal"/>
              <w:spacing w:lineRule="exact" w:line="240" w:before="80" w:after="80"/>
              <w:ind w:hanging="0" w:start="80" w:end="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 xml:space="preserve">     </w:t>
            </w:r>
          </w:p>
        </w:tc>
      </w:tr>
      <w:tr>
        <w:trPr>
          <w:trHeight w:val="360" w:hRule="atLeast"/>
        </w:trPr>
        <w:tc>
          <w:tcPr>
            <w:tcW w:w="9504" w:type="dxa"/>
            <w:gridSpan w:val="5"/>
            <w:tcBorders/>
            <w:shd w:color="auto" w:fill="FFFFFF" w:val="clear"/>
            <w:tcMar>
              <w:top w:w="55" w:type="dxa"/>
              <w:start w:w="55" w:type="dxa"/>
              <w:bottom w:w="55" w:type="dxa"/>
              <w:end w:w="55" w:type="dxa"/>
            </w:tcMar>
          </w:tcPr>
          <w:p>
            <w:pPr>
              <w:pStyle w:val="Normal"/>
              <w:spacing w:lineRule="exact" w:line="240" w:before="80" w:after="0"/>
              <w:ind w:hanging="0" w:start="0" w:end="8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0"/>
                <w:szCs w:val="20"/>
                <w:u w:val="none"/>
              </w:rPr>
              <w:t>Significance levels are represented by asterisks [p &lt; 0.05 (*), p &lt;= 0.01 (**), p &lt;= 0.001 (***), and p &lt; 0.0001 (****)]. T statistics in brackets.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</w:r>
    </w:p>
    <w:p>
      <w:pPr>
        <w:pStyle w:val="Heading1"/>
        <w:bidi w:val="0"/>
        <w:jc w:val="start"/>
        <w:rPr/>
      </w:pPr>
      <w:r>
        <w:rPr/>
        <w:t>15. Supplementary Materials</w:t>
      </w:r>
    </w:p>
    <w:p>
      <w:pPr>
        <w:pStyle w:val="Heading2"/>
        <w:bidi w:val="0"/>
        <w:jc w:val="start"/>
        <w:rPr/>
      </w:pPr>
      <w:bookmarkStart w:id="3" w:name="table-s1_Copy_8"/>
      <w:r>
        <w:rPr/>
        <w:t>15.1 Table S1</w:t>
      </w:r>
      <w:bookmarkEnd w:id="3"/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60" w:type="dxa"/>
          <w:bottom w:w="0" w:type="dxa"/>
          <w:end w:w="60" w:type="dxa"/>
        </w:tblCellMar>
        <w:tblLook w:val="0000" w:noHBand="0" w:noVBand="0" w:firstColumn="0" w:lastRow="0" w:lastColumn="0" w:firstRow="0"/>
      </w:tblPr>
      <w:tblGrid>
        <w:gridCol w:w="1921"/>
        <w:gridCol w:w="1932"/>
        <w:gridCol w:w="1925"/>
        <w:gridCol w:w="1932"/>
        <w:gridCol w:w="1928"/>
      </w:tblGrid>
      <w:tr>
        <w:trPr>
          <w:tblHeader w:val="true"/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Table S1: </w:t>
            </w:r>
            <w:r>
              <w:rPr>
                <w:rFonts w:eastAsia="Cambria" w:cs=""/>
                <w:b/>
                <w:kern w:val="0"/>
                <w:sz w:val="24"/>
                <w:szCs w:val="24"/>
                <w:lang w:val="en-US" w:eastAsia="en-US" w:bidi="ar-SA"/>
              </w:rPr>
              <w:t>Student's t-Tests of mean anthocyanins (ACI)</w:t>
            </w:r>
          </w:p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Pairwise comparisons of ACI between species.</w:t>
            </w:r>
          </w:p>
        </w:tc>
      </w:tr>
      <w:tr>
        <w:trPr>
          <w:tblHeader w:val="true"/>
          <w:cantSplit w:val="true"/>
        </w:trPr>
        <w:tc>
          <w:tcPr>
            <w:tcW w:w="1921" w:type="dxa"/>
            <w:tcBorders>
              <w:start w:val="single" w:sz="6" w:space="0" w:color="D3D3D3"/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717" w:type="dxa"/>
            <w:gridSpan w:val="4"/>
            <w:tcBorders>
              <w:bottom w:val="single" w:sz="16" w:space="0" w:color="D3D3D3"/>
              <w:end w:val="single" w:sz="6" w:space="0" w:color="D3D3D3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center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- values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star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Comparison Species</w:t>
            </w: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932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p</w:t>
            </w:r>
          </w:p>
        </w:tc>
        <w:tc>
          <w:tcPr>
            <w:tcW w:w="192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p.adj</w:t>
            </w:r>
          </w:p>
        </w:tc>
        <w:tc>
          <w:tcPr>
            <w:tcW w:w="1932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p.format</w:t>
            </w:r>
          </w:p>
        </w:tc>
        <w:tc>
          <w:tcPr>
            <w:tcW w:w="1928" w:type="dxa"/>
            <w:tcBorders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p.signif</w:t>
            </w: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A. membranacea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C. cainito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2.636 × 10^-16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4.500 × 10^-15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2.6e-16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C. alliodora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3.713 × 10^-15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5.600 × 10^-14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3.7e-15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sp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.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2.296 × 10^-6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1.600 × 10^-5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2.3e-06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6.179 × 10^-6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3.700 × 10^-5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6.2e-06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1.538 × 10^-2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4.600 × 10^-2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0.01538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9.137 × 10^-8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8.200 × 10^-7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9.1e-08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C. cainito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C. alliodora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3.154 × 10^-23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6.300 × 10^-22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sp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.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4.559 × 10^-10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5.000 × 10^-9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4.6e-10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5.309 × 10^-1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5.300 × 10^-1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0.53085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ns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1.599 × 10^-11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2.200 × 10^-10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1.6e-11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3.656 × 10^-22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6.900 × 10^-21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C. alliodora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sp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.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1.150 × 10^-26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2.400 × 10^-25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7.276 × 10^-11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9.500 × 10^-10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7.3e-11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2.486 × 10^-15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4.000 × 10^-14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2.5e-15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1.428 × 10^-7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1.100 × 10^-6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1.4e-07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sp</w:t>
            </w: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.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3.050 × 10^-3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1.200 × 10^-2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0.00305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6.646 × 10^-2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1.300 × 10^-1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0.06646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ns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3.807 × 10^-18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6.900 × 10^-17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3.062 × 10^-4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1.500 × 10^-3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0.00031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5.704 × 10^-9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5.700 × 10^-8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5.7e-09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3.583 × 10^-10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4.300 × 10^-9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3.6e-10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trHeight w:val="232" w:hRule="atLeast"/>
          <w:cantSplit w:val="true"/>
        </w:trPr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n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= 156 individuals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ns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(not significant) and asterisks [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= 0.05 (*),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0.01 (**),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0.001 (***), and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&lt; 0.0001 (****)].</w:t>
            </w:r>
          </w:p>
        </w:tc>
      </w:tr>
    </w:tbl>
    <w:p>
      <w:pPr>
        <w:pStyle w:val="Heading2"/>
        <w:bidi w:val="0"/>
        <w:jc w:val="start"/>
        <w:rPr/>
      </w:pPr>
      <w:bookmarkStart w:id="4" w:name="table-s1_Copy_7"/>
      <w:r>
        <w:rPr/>
        <w:t>15.2 Table S</w:t>
      </w:r>
      <w:bookmarkEnd w:id="4"/>
      <w:r>
        <w:rPr/>
        <w:t>2</w:t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60" w:type="dxa"/>
          <w:bottom w:w="0" w:type="dxa"/>
          <w:end w:w="60" w:type="dxa"/>
        </w:tblCellMar>
        <w:tblLook w:val="04a0" w:noHBand="0" w:noVBand="1" w:firstColumn="1" w:lastRow="0" w:lastColumn="0" w:firstRow="1"/>
      </w:tblPr>
      <w:tblGrid>
        <w:gridCol w:w="1921"/>
        <w:gridCol w:w="1932"/>
        <w:gridCol w:w="1925"/>
        <w:gridCol w:w="1932"/>
        <w:gridCol w:w="1928"/>
      </w:tblGrid>
      <w:tr>
        <w:trPr>
          <w:tblHeader w:val="true"/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Table S2: </w:t>
            </w:r>
            <w:r>
              <w:rPr>
                <w:rFonts w:eastAsia="Cambria" w:cs=""/>
                <w:b/>
                <w:kern w:val="0"/>
                <w:sz w:val="24"/>
                <w:szCs w:val="24"/>
                <w:lang w:val="en-US" w:eastAsia="en-US" w:bidi="ar-SA"/>
              </w:rPr>
              <w:t>Student's t-Tests of mean leaf thickness (LT) (μm)</w:t>
            </w:r>
          </w:p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Pairwise comparisons of LT between species.</w:t>
            </w:r>
          </w:p>
        </w:tc>
      </w:tr>
      <w:tr>
        <w:trPr>
          <w:tblHeader w:val="true"/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1" w:type="dxa"/>
            <w:tcBorders>
              <w:start w:val="single" w:sz="6" w:space="0" w:color="D3D3D3"/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717" w:type="dxa"/>
            <w:gridSpan w:val="4"/>
            <w:tcBorders>
              <w:bottom w:val="single" w:sz="16" w:space="0" w:color="D3D3D3"/>
              <w:end w:val="single" w:sz="6" w:space="0" w:color="D3D3D3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center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- values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star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Comparison Species</w:t>
            </w: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932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p</w:t>
            </w:r>
          </w:p>
        </w:tc>
        <w:tc>
          <w:tcPr>
            <w:tcW w:w="192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p.adj</w:t>
            </w:r>
          </w:p>
        </w:tc>
        <w:tc>
          <w:tcPr>
            <w:tcW w:w="1932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p.format</w:t>
            </w:r>
          </w:p>
        </w:tc>
        <w:tc>
          <w:tcPr>
            <w:tcW w:w="1928" w:type="dxa"/>
            <w:tcBorders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p.signif</w:t>
            </w: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A. membranacea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C. cainito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1.793 × 10^-8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2.300 × 10^-7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1.8e-08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C. alliodora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6.857 × 10^-8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8.200 × 10^-7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6.9e-08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sp.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7.836 × 10^-18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1.500 × 10^-16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1.255 × 10^-5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1.000 × 10^-4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1.3e-05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4.986 × 10^-1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1.000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0.499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ns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1.604 × 10^-6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1.400 × 10^-5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1.6e-06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C. cainito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C. alliodora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7.854 × 10^-1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1.000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0.785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ns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sp.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2.605 × 10^-19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5.200 × 10^-18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6.876 × 10^-2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4.800 × 10^-1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0.069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ns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1.382 × 10^-12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2.100 × 10^-11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1.4e-12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4.765 × 10^-1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1.000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0.477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ns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C. alliodora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sp.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8.662 × 10^-17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1.500 × 10^-15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1.347 × 10^-1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8.100 × 10^-1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0.135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ns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1.161 × 10^-10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1.600 × 10^-9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1.2e-10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6.481 × 10^-1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1.000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0.648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ns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sp.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8.177 × 10^-17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1.500 × 10^-15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8.008 × 10^-32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1.700 × 10^-30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4.639 × 10^-13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7.400 × 10^-12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4.6e-13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7.274 × 10^-7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7.300 × 10^-6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7.3e-07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3.649 × 10^-1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1.000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0.365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ns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i/>
                <w:i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1.707 × 10^-7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1.900 × 10^-6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1.7e-07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  <w:szCs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n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= 156 individuals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ns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(not significant) and asterisks [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= 0.05 (*),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0.01 (**),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0.001 (***), and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&lt; 0.0001 (****)].</w:t>
            </w:r>
          </w:p>
        </w:tc>
      </w:tr>
    </w:tbl>
    <w:p>
      <w:pPr>
        <w:pStyle w:val="Heading2"/>
        <w:bidi w:val="0"/>
        <w:jc w:val="start"/>
        <w:rPr/>
      </w:pPr>
      <w:bookmarkStart w:id="5" w:name="table-s1_Copy_6"/>
      <w:r>
        <w:rPr/>
        <w:t>15.3 Table S</w:t>
      </w:r>
      <w:bookmarkEnd w:id="5"/>
      <w:r>
        <w:rPr/>
        <w:t>3</w:t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60" w:type="dxa"/>
          <w:bottom w:w="0" w:type="dxa"/>
          <w:end w:w="60" w:type="dxa"/>
        </w:tblCellMar>
        <w:tblLook w:val="04a0" w:noHBand="0" w:noVBand="1" w:firstColumn="1" w:lastRow="0" w:lastColumn="0" w:firstRow="1"/>
      </w:tblPr>
      <w:tblGrid>
        <w:gridCol w:w="1921"/>
        <w:gridCol w:w="1932"/>
        <w:gridCol w:w="1925"/>
        <w:gridCol w:w="1932"/>
        <w:gridCol w:w="1928"/>
      </w:tblGrid>
      <w:tr>
        <w:trPr>
          <w:tblHeader w:val="true"/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Table S3: </w:t>
            </w:r>
            <w:r>
              <w:rPr>
                <w:rFonts w:eastAsia="Cambria" w:cs=""/>
                <w:b/>
                <w:kern w:val="0"/>
                <w:sz w:val="24"/>
                <w:szCs w:val="24"/>
                <w:lang w:val="en-US" w:eastAsia="en-US" w:bidi="ar-SA"/>
              </w:rPr>
              <w:t>Student's t-Tests of mean leaf punch strength (LPS) (N mm</w:t>
            </w:r>
            <w:r>
              <w:rPr>
                <w:rFonts w:eastAsia="Cambria" w:cs=""/>
                <w:b/>
                <w:kern w:val="0"/>
                <w:sz w:val="24"/>
                <w:szCs w:val="24"/>
                <w:vertAlign w:val="superscript"/>
                <w:lang w:val="en-US" w:eastAsia="en-US" w:bidi="ar-SA"/>
              </w:rPr>
              <w:t>-1</w:t>
            </w:r>
            <w:r>
              <w:rPr>
                <w:rFonts w:eastAsia="Cambria" w:cs=""/>
                <w:b/>
                <w:kern w:val="0"/>
                <w:sz w:val="24"/>
                <w:szCs w:val="24"/>
                <w:lang w:val="en-US" w:eastAsia="en-US" w:bidi="ar-SA"/>
              </w:rPr>
              <w:t>)</w:t>
            </w:r>
          </w:p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Pairwise comparisons of LPS between species.</w:t>
            </w:r>
          </w:p>
        </w:tc>
      </w:tr>
      <w:tr>
        <w:trPr>
          <w:tblHeader w:val="true"/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1" w:type="dxa"/>
            <w:tcBorders>
              <w:start w:val="single" w:sz="6" w:space="0" w:color="D3D3D3"/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7717" w:type="dxa"/>
            <w:gridSpan w:val="4"/>
            <w:tcBorders>
              <w:bottom w:val="single" w:sz="16" w:space="0" w:color="D3D3D3"/>
              <w:end w:val="single" w:sz="6" w:space="0" w:color="D3D3D3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center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 xml:space="preserve"> - values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star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Comparison Species</w:t>
            </w:r>
            <w:r>
              <w:rPr>
                <w:rFonts w:eastAsia="Cambria" w:cs=""/>
                <w:i/>
                <w:kern w:val="0"/>
                <w:sz w:val="20"/>
                <w:szCs w:val="24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932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p</w:t>
            </w:r>
          </w:p>
        </w:tc>
        <w:tc>
          <w:tcPr>
            <w:tcW w:w="192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p.adj</w:t>
            </w:r>
          </w:p>
        </w:tc>
        <w:tc>
          <w:tcPr>
            <w:tcW w:w="1932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p.format</w:t>
            </w:r>
          </w:p>
        </w:tc>
        <w:tc>
          <w:tcPr>
            <w:tcW w:w="1928" w:type="dxa"/>
            <w:tcBorders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p.signif</w:t>
            </w:r>
            <w:r>
              <w:rPr>
                <w:rFonts w:eastAsia="Cambria" w:cs=""/>
                <w:i/>
                <w:kern w:val="0"/>
                <w:sz w:val="20"/>
                <w:szCs w:val="24"/>
                <w:vertAlign w:val="superscript"/>
                <w:lang w:val="en-US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4"/>
                <w:lang w:val="en-US" w:eastAsia="en-US" w:bidi="ar-SA"/>
              </w:rPr>
              <w:t>A. membranacea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C. cainito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9.032 × 10^-36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1.600 × 10^-34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C. alliodora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3.180 × 10^-1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3.200 × 10^-1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0.32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ns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kern w:val="0"/>
                <w:sz w:val="20"/>
                <w:szCs w:val="24"/>
                <w:lang w:val="en-US" w:eastAsia="en-US" w:bidi="ar-SA"/>
              </w:rPr>
              <w:t>sp.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3.538 × 10^-43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7.400 × 10^-42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H. concinna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7.548 × 10^-21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8.700 × 10^-20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L. panamensis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7.304 × 10^-26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1.200 × 10^-24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T. cacao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7.242 × 10^-21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8.700 × 10^-20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4"/>
                <w:lang w:val="en-US" w:eastAsia="en-US" w:bidi="ar-SA"/>
              </w:rPr>
              <w:t>C. cainito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C. alliodora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3.873 × 10^-39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7.700 × 10^-38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kern w:val="0"/>
                <w:sz w:val="20"/>
                <w:szCs w:val="24"/>
                <w:lang w:val="en-US" w:eastAsia="en-US" w:bidi="ar-SA"/>
              </w:rPr>
              <w:t>sp.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3.649 × 10^-16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2.200 × 10^-15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3.6e-16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H. concinna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6.101 × 10^-12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2.400 × 10^-11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6.1e-12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L. panamensis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3.975 × 10^-28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6.800 × 10^-27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T. cacao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7.651 × 10^-21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8.700 × 10^-20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4"/>
                <w:lang w:val="en-US" w:eastAsia="en-US" w:bidi="ar-SA"/>
              </w:rPr>
              <w:t>C. alliodora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kern w:val="0"/>
                <w:sz w:val="20"/>
                <w:szCs w:val="24"/>
                <w:lang w:val="en-US" w:eastAsia="en-US" w:bidi="ar-SA"/>
              </w:rPr>
              <w:t>sp.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1.738 × 10^-36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3.300 × 10^-35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H. concinna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1.267 × 10^-21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1.600 × 10^-20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L. panamensis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8.205 × 10^-21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8.700 × 10^-20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T. cacao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1.371 × 10^-22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1.900 × 10^-21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4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/>
                <w:kern w:val="0"/>
                <w:sz w:val="20"/>
                <w:szCs w:val="24"/>
                <w:lang w:val="en-US" w:eastAsia="en-US" w:bidi="ar-SA"/>
              </w:rPr>
              <w:t>sp.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H. concinna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1.617 × 10^-15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8.100 × 10^-15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1.6e-15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L. panamensis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7.768 × 10^-26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1.200 × 10^-24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T. cacao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3.965 × 10^-7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8.800 × 10^-7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4.0e-07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4"/>
                <w:lang w:val="en-US" w:eastAsia="en-US" w:bidi="ar-SA"/>
              </w:rPr>
              <w:t>H. concinna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L. panamensis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2.293 × 10^-18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1.800 × 10^-17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T. cacao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1.173 × 10^-17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8.200 × 10^-17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i/>
                <w:kern w:val="0"/>
                <w:sz w:val="20"/>
                <w:szCs w:val="24"/>
                <w:lang w:val="en-US" w:eastAsia="en-US" w:bidi="ar-SA"/>
              </w:rPr>
              <w:t>L. panamensis</w:t>
            </w:r>
          </w:p>
        </w:tc>
      </w:tr>
      <w:tr>
        <w:trPr>
          <w:trHeight w:val="388" w:hRule="atLeast"/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sz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lang w:val="en-US" w:eastAsia="en-US" w:bidi="ar-SA"/>
              </w:rPr>
              <w:t>T. cacao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2.949 × 10^-7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8.800 × 10^-7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2.9e-07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b/>
                <w:sz w:val="20"/>
              </w:rPr>
            </w:pPr>
            <w:r>
              <w:rPr>
                <w:rFonts w:eastAsia="Cambria" w:cs=""/>
                <w:b/>
                <w:kern w:val="0"/>
                <w:sz w:val="20"/>
                <w:szCs w:val="24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n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= 156 individuals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ns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(not significant) and asterisks [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= 0.05 (*),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0.01 (**),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0.001 (***), and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&lt; 0.0001 (****)].</w:t>
            </w:r>
          </w:p>
        </w:tc>
      </w:tr>
    </w:tbl>
    <w:p>
      <w:pPr>
        <w:pStyle w:val="Heading2"/>
        <w:bidi w:val="0"/>
        <w:jc w:val="start"/>
        <w:rPr/>
      </w:pPr>
      <w:bookmarkStart w:id="6" w:name="table-s1_Copy_5"/>
      <w:r>
        <w:rPr/>
        <w:t>15.4 Table S</w:t>
      </w:r>
      <w:bookmarkEnd w:id="6"/>
      <w:r>
        <w:rPr/>
        <w:t>4</w:t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60" w:type="dxa"/>
          <w:bottom w:w="0" w:type="dxa"/>
          <w:end w:w="60" w:type="dxa"/>
        </w:tblCellMar>
        <w:tblLook w:val="04a0" w:noHBand="0" w:noVBand="1" w:firstColumn="1" w:lastRow="0" w:lastColumn="0" w:firstRow="1"/>
      </w:tblPr>
      <w:tblGrid>
        <w:gridCol w:w="1921"/>
        <w:gridCol w:w="1932"/>
        <w:gridCol w:w="1925"/>
        <w:gridCol w:w="1932"/>
        <w:gridCol w:w="1928"/>
      </w:tblGrid>
      <w:tr>
        <w:trPr>
          <w:tblHeader w:val="true"/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vAlign w:val="bottom"/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Table S4: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b/>
                <w:kern w:val="0"/>
                <w:sz w:val="24"/>
                <w:szCs w:val="24"/>
                <w:lang w:val="en-US" w:eastAsia="en-US" w:bidi="ar-SA"/>
              </w:rPr>
              <w:t>Student's t-Tests of mean leaf mass per area (LMA) (mg mm</w:t>
            </w:r>
            <w:r>
              <w:rPr>
                <w:rFonts w:eastAsia="Cambria" w:cs=""/>
                <w:b/>
                <w:kern w:val="0"/>
                <w:sz w:val="24"/>
                <w:szCs w:val="24"/>
                <w:vertAlign w:val="superscript"/>
                <w:lang w:val="en-US" w:eastAsia="en-US" w:bidi="ar-SA"/>
              </w:rPr>
              <w:t>-2</w:t>
            </w:r>
            <w:r>
              <w:rPr>
                <w:rFonts w:eastAsia="Cambria" w:cs=""/>
                <w:b/>
                <w:kern w:val="0"/>
                <w:sz w:val="24"/>
                <w:szCs w:val="24"/>
                <w:lang w:val="en-US" w:eastAsia="en-US" w:bidi="ar-SA"/>
              </w:rPr>
              <w:t>)</w:t>
            </w:r>
          </w:p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Pairwise comparisons of LMA between species.</w:t>
            </w:r>
          </w:p>
        </w:tc>
      </w:tr>
      <w:tr>
        <w:trPr>
          <w:tblHeader w:val="true"/>
          <w:cantSplit w:val="true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1" w:type="dxa"/>
            <w:tcBorders>
              <w:start w:val="single" w:sz="6" w:space="0" w:color="D3D3D3"/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7717" w:type="dxa"/>
            <w:gridSpan w:val="4"/>
            <w:tcBorders>
              <w:bottom w:val="single" w:sz="16" w:space="0" w:color="D3D3D3"/>
              <w:end w:val="single" w:sz="6" w:space="0" w:color="D3D3D3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center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 xml:space="preserve"> - values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star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Comparison Species</w:t>
            </w:r>
            <w:r>
              <w:rPr>
                <w:rFonts w:eastAsia="Cambria" w:cs="DejaVu Sans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1932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p</w:t>
            </w:r>
          </w:p>
        </w:tc>
        <w:tc>
          <w:tcPr>
            <w:tcW w:w="192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p.adj</w:t>
            </w:r>
          </w:p>
        </w:tc>
        <w:tc>
          <w:tcPr>
            <w:tcW w:w="1932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p.format</w:t>
            </w:r>
          </w:p>
        </w:tc>
        <w:tc>
          <w:tcPr>
            <w:tcW w:w="1928" w:type="dxa"/>
            <w:tcBorders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p.signif</w:t>
            </w:r>
            <w:r>
              <w:rPr>
                <w:rFonts w:eastAsia="Cambria" w:cs="DejaVu Sans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i/>
                <w:kern w:val="0"/>
                <w:sz w:val="20"/>
                <w:szCs w:val="20"/>
                <w:lang w:val="en-US" w:eastAsia="en-US" w:bidi="ar-SA"/>
              </w:rPr>
              <w:t>A. membranacea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C. cainito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9.032 × 10^-36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1.600 × 10^-34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C. alliodora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3.180 × 10^-1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3.200 × 10^-1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0.32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ns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sp.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3.538 × 10^-43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7.400 × 10^-42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7.548 × 10^-21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8.700 × 10^-20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7.304 × 10^-26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1.200 × 10^-24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7.242 × 10^-21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8.700 × 10^-20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i/>
                <w:kern w:val="0"/>
                <w:sz w:val="20"/>
                <w:szCs w:val="20"/>
                <w:lang w:val="en-US" w:eastAsia="en-US" w:bidi="ar-SA"/>
              </w:rPr>
              <w:t>C. cainito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C. alliodora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3.873 × 10^-39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7.700 × 10^-38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sp.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3.649 × 10^-16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2.200 × 10^-15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3.6e-16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6.101 × 10^-12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2.400 × 10^-11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6.1e-12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3.975 × 10^-28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6.800 × 10^-27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7.651 × 10^-21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8.700 × 10^-20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i/>
                <w:kern w:val="0"/>
                <w:sz w:val="20"/>
                <w:szCs w:val="20"/>
                <w:lang w:val="en-US" w:eastAsia="en-US" w:bidi="ar-SA"/>
              </w:rPr>
              <w:t>C. alliodora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kern w:val="0"/>
                <w:sz w:val="20"/>
                <w:szCs w:val="20"/>
                <w:lang w:val="en-US" w:eastAsia="en-US" w:bidi="ar-SA"/>
              </w:rPr>
              <w:t>sp.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1.738 × 10^-36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3.300 × 10^-35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1.267 × 10^-21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1.600 × 10^-20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8.205 × 10^-21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8.700 × 10^-20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1.371 × 10^-22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1.900 × 10^-21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i/>
                <w:kern w:val="0"/>
                <w:sz w:val="20"/>
                <w:szCs w:val="20"/>
                <w:lang w:val="en-US" w:eastAsia="en-US" w:bidi="ar-SA"/>
              </w:rPr>
              <w:t xml:space="preserve">Dipteryx </w:t>
            </w: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sp.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1.617 × 10^-15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8.100 × 10^-15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1.6e-15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7.768 × 10^-26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1.200 × 10^-24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3.965 × 10^-7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8.800 × 10^-7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4.0e-07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i/>
                <w:kern w:val="0"/>
                <w:sz w:val="20"/>
                <w:szCs w:val="20"/>
                <w:lang w:val="en-US" w:eastAsia="en-US" w:bidi="ar-SA"/>
              </w:rPr>
              <w:t>H. concinna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2.293 × 10^-18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1.800 × 10^-17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/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1.173 × 10^-17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8.200 × 10^-17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&lt; 2e-16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i/>
                <w:kern w:val="0"/>
                <w:sz w:val="20"/>
                <w:szCs w:val="20"/>
                <w:lang w:val="en-US" w:eastAsia="en-US" w:bidi="ar-SA"/>
              </w:rPr>
              <w:t>L. panamensis</w:t>
            </w:r>
          </w:p>
        </w:tc>
      </w:tr>
      <w:tr>
        <w:trPr>
          <w:cantSplit w:val="true"/>
        </w:trPr>
        <w:tc>
          <w:tcPr>
            <w:tcW w:w="192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i/>
                <w:kern w:val="0"/>
                <w:sz w:val="20"/>
                <w:szCs w:val="20"/>
                <w:lang w:val="en-US" w:eastAsia="en-US" w:bidi="ar-SA"/>
              </w:rPr>
              <w:t>T. cacao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2.949 × 10^-7</w:t>
            </w:r>
          </w:p>
        </w:tc>
        <w:tc>
          <w:tcPr>
            <w:tcW w:w="192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end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8.800 × 10^-7</w:t>
            </w:r>
          </w:p>
        </w:tc>
        <w:tc>
          <w:tcPr>
            <w:tcW w:w="193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2.9e-07</w:t>
            </w:r>
          </w:p>
        </w:tc>
        <w:tc>
          <w:tcPr>
            <w:tcW w:w="1928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</w:rPr>
            </w:pPr>
            <w:r>
              <w:rPr>
                <w:rFonts w:eastAsia="Cambria" w:cs="DejaVu Sans"/>
                <w:b/>
                <w:kern w:val="0"/>
                <w:sz w:val="20"/>
                <w:szCs w:val="20"/>
                <w:lang w:val="en-US" w:eastAsia="en-US" w:bidi="ar-SA"/>
              </w:rPr>
              <w:t>****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n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= 156 individuals</w:t>
            </w:r>
          </w:p>
        </w:tc>
      </w:tr>
      <w:tr>
        <w:trPr>
          <w:cantSplit w:val="true"/>
        </w:trPr>
        <w:tc>
          <w:tcPr>
            <w:tcW w:w="9638" w:type="dxa"/>
            <w:gridSpan w:val="5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3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ns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(not significant) and asterisks [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= 0.05 (*),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0.01 (**),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0.001 (***), and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&lt; 0.0001 (****)].</w:t>
            </w:r>
          </w:p>
        </w:tc>
      </w:tr>
    </w:tbl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PreformattedText"/>
        <w:bidi w:val="0"/>
        <w:jc w:val="start"/>
        <w:rPr>
          <w:rFonts w:ascii="TeX Gyre Termes" w:hAnsi="TeX Gyre Termes"/>
        </w:rPr>
      </w:pPr>
      <w:r>
        <w:rPr>
          <w:rFonts w:ascii="TeX Gyre Termes" w:hAnsi="TeX Gyre Termes"/>
        </w:rPr>
      </w:r>
    </w:p>
    <w:p>
      <w:pPr>
        <w:pStyle w:val="Heading2"/>
        <w:bidi w:val="0"/>
        <w:jc w:val="start"/>
        <w:rPr/>
      </w:pPr>
      <w:bookmarkStart w:id="7" w:name="table-s1_Copy_4"/>
      <w:r>
        <w:rPr/>
        <w:t>15.5 Table S</w:t>
      </w:r>
      <w:bookmarkEnd w:id="7"/>
      <w:r>
        <w:rPr/>
        <w:t>5</w:t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60" w:type="dxa"/>
          <w:bottom w:w="0" w:type="dxa"/>
          <w:end w:w="60" w:type="dxa"/>
        </w:tblCellMar>
        <w:tblLook w:val="0000" w:noHBand="0" w:noVBand="0" w:firstColumn="0" w:lastRow="0" w:lastColumn="0" w:firstRow="0"/>
      </w:tblPr>
      <w:tblGrid>
        <w:gridCol w:w="796"/>
        <w:gridCol w:w="803"/>
        <w:gridCol w:w="807"/>
        <w:gridCol w:w="801"/>
        <w:gridCol w:w="805"/>
        <w:gridCol w:w="803"/>
        <w:gridCol w:w="802"/>
        <w:gridCol w:w="806"/>
        <w:gridCol w:w="805"/>
        <w:gridCol w:w="807"/>
        <w:gridCol w:w="802"/>
        <w:gridCol w:w="800"/>
      </w:tblGrid>
      <w:tr>
        <w:trPr>
          <w:tblHeader w:val="true"/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Table S5: Taxonomy of OTUs significantly correlated OTUs with tree host species.</w:t>
            </w:r>
          </w:p>
        </w:tc>
      </w:tr>
      <w:tr>
        <w:trPr>
          <w:tblHeader w:val="true"/>
          <w:cantSplit w:val="true"/>
        </w:trPr>
        <w:tc>
          <w:tcPr>
            <w:tcW w:w="796" w:type="dxa"/>
            <w:tcBorders>
              <w:start w:val="single" w:sz="6" w:space="0" w:color="D3D3D3"/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7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1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2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6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4" w:type="dxa"/>
            <w:gridSpan w:val="4"/>
            <w:tcBorders>
              <w:bottom w:val="single" w:sz="16" w:space="0" w:color="D3D3D3"/>
              <w:end w:val="single" w:sz="6" w:space="0" w:color="D3D3D3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center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Multilevel pattern analysis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star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Kingdom</w:t>
            </w:r>
          </w:p>
        </w:tc>
        <w:tc>
          <w:tcPr>
            <w:tcW w:w="803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Phylum</w:t>
            </w:r>
          </w:p>
        </w:tc>
        <w:tc>
          <w:tcPr>
            <w:tcW w:w="807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Class</w:t>
            </w:r>
          </w:p>
        </w:tc>
        <w:tc>
          <w:tcPr>
            <w:tcW w:w="801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Order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Family</w:t>
            </w:r>
          </w:p>
        </w:tc>
        <w:tc>
          <w:tcPr>
            <w:tcW w:w="803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Genus</w:t>
            </w:r>
          </w:p>
        </w:tc>
        <w:tc>
          <w:tcPr>
            <w:tcW w:w="802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Species</w:t>
            </w:r>
          </w:p>
        </w:tc>
        <w:tc>
          <w:tcPr>
            <w:tcW w:w="806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Index</w:t>
            </w:r>
          </w:p>
        </w:tc>
        <w:tc>
          <w:tcPr>
            <w:tcW w:w="807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Stat</w:t>
            </w:r>
          </w:p>
        </w:tc>
        <w:tc>
          <w:tcPr>
            <w:tcW w:w="802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</w:t>
            </w:r>
            <w:r>
              <w:rPr>
                <w:rFonts w:eastAsia="Cambria" w:cs=""/>
                <w:i/>
                <w:kern w:val="0"/>
                <w:sz w:val="16"/>
                <w:szCs w:val="16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800" w:type="dxa"/>
            <w:tcBorders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adj</w:t>
            </w:r>
            <w:r>
              <w:rPr>
                <w:rFonts w:eastAsia="Cambria" w:cs=""/>
                <w:i/>
                <w:kern w:val="0"/>
                <w:sz w:val="16"/>
                <w:szCs w:val="16"/>
                <w:vertAlign w:val="superscript"/>
                <w:lang w:val="en-US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T. cacao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Coremiopassalora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Coremiopassalora leptophlebae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7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0.507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Pseudocercospora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Pseudocercospora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7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0.531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Trichocomaceae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Talaromyces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Talaromyces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7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0.469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Ascomycota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7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0.500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Cladosporiaceae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Cladosporium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Cladosporium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20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7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0.382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Zasmidium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Zasmidium queenslandicum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95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7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0.390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Acremonium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Acremonium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84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7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0.430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Ramichloridium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Ramichloridium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79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7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0.362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Mycosphaerella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Mycosphaerella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183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7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0.427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Annulohypoxylon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Annulohypoxylon urceolatum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279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7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0.352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Zasmidium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Zasmidium commune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286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7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0.331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0.041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H. concinna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Nectriaceae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Fusarium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Fusarium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5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0.330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Chaetothyriales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Herpotrichiellaceae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Exophiala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Exophiala oligosperma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5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0.220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Clavicipitaceae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Clavicipitaceae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53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5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0.281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Saccharomycetes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Saccharomycetales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Saccharomycetales_fam_Incertae_sedis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Candida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Candida parapsilosis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67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5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0.272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0.027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Chaetothyriales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Trichomeriaceae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Bradymyces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Bradymyces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160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5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0.251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0.047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Chaetothyriales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Herpotrichiellaceae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Exophiala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Exophiala oligosperma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173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5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0.350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Chaetomiaceae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Chaetomiaceae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209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5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0.351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Pleosporales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Didymellaceae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Neodidymelliopsis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Neodidymelliopsis sambuci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596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5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0.351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Dipteryx sp.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Uwebraunia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Uwebraunia dekkeri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4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0.418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Aspergillaceae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Aspergillus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Aspergillus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122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4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0.257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0.047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Ramichloridium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Ramichloridium punctatum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151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4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0.378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Xylariaceae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216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4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0.390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Schizothyriaceae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Zygophiala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Zygophiala qianensis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305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4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0.333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0.034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A. membranacea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Xylariales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0.219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Mycosphaerellaceae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Septoria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Septoria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0.366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 curta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172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9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0.413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Pleosporales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Pleosporaceae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Curvularia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Curvularia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120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0.352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0.047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C. alliodora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Botryosphaeriales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Phyllostictaceae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Phyllosticta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Phyllosticta capitalensis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19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0.362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longicolla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0.531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Colletotrichum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Colletotrichum gigasporum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0.374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62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0.516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Ascomycota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52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0.494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99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0.443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Chaetomiaceae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Ovatospora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Ovatospora brasiliensis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61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0.374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Pleosporales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Phaeosphaeriaceae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Setophoma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Setophoma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71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0.386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Annulohypoxylon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Annulohypoxylon stygium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78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0.503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Hypoxylon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Hypoxylon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0.483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223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0.415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212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0.501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Cladosporiaceae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Melomastia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Melomastia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117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0.429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Pleosporales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Morosphaeriaceae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Acrocalymma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Acrocalymma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169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0.434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512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0.461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melonis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179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0.475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Oxydothis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Oxydothis garethjonesii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94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57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0.366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0.027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Xylariaceae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0.455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Hypoxylon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Hypoxylon hypomiltum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142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0.369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262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0.399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327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0.480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Hypoxylon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Hypoxylon submonticulosum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202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0.339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Amphisphaeriaceae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Lepteutypa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Lepteutypa sambuci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210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0.410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Xylariaceae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380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0.351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Xylariaceae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537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0.451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Lasiosphaeriaceae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Lasiosphaeriaceae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219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0.349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Ascomycota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192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0.395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Lopadostoma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Lopadostoma americanum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936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0.417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Ramophialophora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Ramophialophora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362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0.330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0.041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Ascomycota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784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0.399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Sordariomycetes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397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0.435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fraxini-angustifoliae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575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0.379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Colletotrichum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Colletotrichum ignotum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614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0.342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0.034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C. cainito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Xylariales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58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0.362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0.027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Sarocladium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Sarocladium gamsii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75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18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0.335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Valsaceae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Phomopsis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Phomopsis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86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0.323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Cephalothecaceae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Phialemonium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Phialemonium dimorphosporum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139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0.334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Acremonium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Acremonium hennebertii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145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0.406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Xylariales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128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50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0.341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0.041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Arthoniomycetes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Lichenostigmatales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Phaeococcomycetaceae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Phaeococcomyces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Phaeococcomyces rothmanniae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197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0.352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761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0.418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0.012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i/>
                <w:kern w:val="0"/>
                <w:sz w:val="16"/>
                <w:szCs w:val="16"/>
                <w:lang w:val="en-US" w:eastAsia="en-US" w:bidi="ar-SA"/>
              </w:rPr>
              <w:t>L. panamensis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Oxydothis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Oxydothis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221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6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0.335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0.027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Pleosporales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Pleosporales sp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232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6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0.336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0.027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Malaysiasca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Malaysiasca phaii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735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6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0.309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0.019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vertAlign w:val="superscript"/>
                <w:lang w:val="en-US" w:eastAsia="en-US" w:bidi="ar-SA"/>
              </w:rPr>
              <w:t xml:space="preserve">1 </w:t>
            </w:r>
            <w:r>
              <w:rPr>
                <w:rFonts w:eastAsia="Cambria" w:cs=""/>
                <w:kern w:val="0"/>
                <w:sz w:val="20"/>
                <w:szCs w:val="20"/>
                <w:vertAlign w:val="superscript"/>
                <w:lang w:val="en-US" w:eastAsia="en-US" w:bidi="ar-SA"/>
              </w:rPr>
              <w:t xml:space="preserve">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ns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(not significant) and asterisks [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&lt;= 0.05 (*),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 &lt;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0.01 (**),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 &lt;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0.001 (***), and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&lt; 0.0001 (****)].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Benjamini &amp; Hochberg method adjustment for multiple comparisons</w:t>
            </w:r>
          </w:p>
        </w:tc>
      </w:tr>
    </w:tbl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Heading2"/>
        <w:bidi w:val="0"/>
        <w:jc w:val="start"/>
        <w:rPr/>
      </w:pPr>
      <w:bookmarkStart w:id="8" w:name="table-s1_Copy_3"/>
      <w:r>
        <w:rPr/>
        <w:t>15.6 Table S</w:t>
      </w:r>
      <w:bookmarkEnd w:id="8"/>
      <w:r>
        <w:rPr/>
        <w:t>6</w:t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60" w:type="dxa"/>
          <w:bottom w:w="0" w:type="dxa"/>
          <w:end w:w="60" w:type="dxa"/>
        </w:tblCellMar>
        <w:tblLook w:val="0000" w:noHBand="0" w:noVBand="0" w:firstColumn="0" w:lastRow="0" w:lastColumn="0" w:firstRow="0"/>
      </w:tblPr>
      <w:tblGrid>
        <w:gridCol w:w="796"/>
        <w:gridCol w:w="803"/>
        <w:gridCol w:w="807"/>
        <w:gridCol w:w="801"/>
        <w:gridCol w:w="805"/>
        <w:gridCol w:w="803"/>
        <w:gridCol w:w="803"/>
        <w:gridCol w:w="804"/>
        <w:gridCol w:w="806"/>
        <w:gridCol w:w="807"/>
        <w:gridCol w:w="802"/>
        <w:gridCol w:w="800"/>
      </w:tblGrid>
      <w:tr>
        <w:trPr>
          <w:tblHeader w:val="true"/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Table S6: Taxonomy of significantly correlated OTUs with </w:t>
            </w:r>
            <w:r>
              <w:rPr>
                <w:rFonts w:eastAsia="Cambria" w:cs=""/>
                <w:b/>
                <w:bCs/>
                <w:i/>
                <w:kern w:val="0"/>
                <w:sz w:val="24"/>
                <w:szCs w:val="24"/>
                <w:lang w:val="en-US" w:eastAsia="en-US" w:bidi="ar-SA"/>
              </w:rPr>
              <w:t>Atta colombica</w:t>
            </w: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 herbivory levels</w:t>
            </w:r>
          </w:p>
        </w:tc>
      </w:tr>
      <w:tr>
        <w:trPr>
          <w:tblHeader w:val="true"/>
          <w:cantSplit w:val="true"/>
        </w:trPr>
        <w:tc>
          <w:tcPr>
            <w:tcW w:w="796" w:type="dxa"/>
            <w:tcBorders>
              <w:start w:val="single" w:sz="6" w:space="0" w:color="D3D3D3"/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7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1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5" w:type="dxa"/>
            <w:gridSpan w:val="4"/>
            <w:tcBorders>
              <w:bottom w:val="single" w:sz="16" w:space="0" w:color="D3D3D3"/>
              <w:end w:val="single" w:sz="6" w:space="0" w:color="D3D3D3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center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Multilevel pattern analysis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star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Kingdom</w:t>
            </w:r>
          </w:p>
        </w:tc>
        <w:tc>
          <w:tcPr>
            <w:tcW w:w="803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Phylum</w:t>
            </w:r>
          </w:p>
        </w:tc>
        <w:tc>
          <w:tcPr>
            <w:tcW w:w="807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Class</w:t>
            </w:r>
          </w:p>
        </w:tc>
        <w:tc>
          <w:tcPr>
            <w:tcW w:w="801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Order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Family</w:t>
            </w:r>
          </w:p>
        </w:tc>
        <w:tc>
          <w:tcPr>
            <w:tcW w:w="803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Genus</w:t>
            </w:r>
          </w:p>
        </w:tc>
        <w:tc>
          <w:tcPr>
            <w:tcW w:w="803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Species</w:t>
            </w:r>
          </w:p>
        </w:tc>
        <w:tc>
          <w:tcPr>
            <w:tcW w:w="804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</w:t>
            </w:r>
          </w:p>
        </w:tc>
        <w:tc>
          <w:tcPr>
            <w:tcW w:w="806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Index</w:t>
            </w:r>
          </w:p>
        </w:tc>
        <w:tc>
          <w:tcPr>
            <w:tcW w:w="807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Stat</w:t>
            </w:r>
          </w:p>
        </w:tc>
        <w:tc>
          <w:tcPr>
            <w:tcW w:w="802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</w:t>
            </w:r>
            <w:r>
              <w:rPr>
                <w:rFonts w:eastAsia="Cambria" w:cs=""/>
                <w:i/>
                <w:kern w:val="0"/>
                <w:sz w:val="16"/>
                <w:szCs w:val="16"/>
                <w:vertAlign w:val="superscript"/>
                <w:lang w:val="en-US" w:eastAsia="en-US" w:bidi="ar-SA"/>
              </w:rPr>
              <w:t>2</w:t>
            </w:r>
          </w:p>
        </w:tc>
        <w:tc>
          <w:tcPr>
            <w:tcW w:w="800" w:type="dxa"/>
            <w:tcBorders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adj</w:t>
            </w:r>
            <w:r>
              <w:rPr>
                <w:rFonts w:eastAsia="Cambria" w:cs=""/>
                <w:i/>
                <w:kern w:val="0"/>
                <w:sz w:val="16"/>
                <w:szCs w:val="16"/>
                <w:vertAlign w:val="superscript"/>
                <w:lang w:val="en-US" w:eastAsia="en-US" w:bidi="ar-SA"/>
              </w:rPr>
              <w:t>3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kern w:val="0"/>
                <w:sz w:val="16"/>
                <w:szCs w:val="16"/>
                <w:lang w:val="en-US" w:eastAsia="en-US" w:bidi="ar-SA"/>
              </w:rPr>
              <w:t>Medium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Chaetothyriales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Cyphellophoraceae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Cyphellophora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Cyphellophora oxyspora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19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0.293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Ascomycota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153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0.307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Hypocreales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682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3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0.307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kern w:val="0"/>
                <w:sz w:val="16"/>
                <w:szCs w:val="16"/>
                <w:lang w:val="en-US" w:eastAsia="en-US" w:bidi="ar-SA"/>
              </w:rPr>
              <w:t>High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62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0.315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Aspergillaceae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Aspergillus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Aspergillus terreus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55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0.232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212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0.343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Xylariaceae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106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0.306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Microascales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Microascales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608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0.268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Cordycipitaceae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Beauveria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Beauveria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204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0.283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Ascomycota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784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0.258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Sordariales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437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0.300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Sordariomycetes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492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0.257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Pleosporales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Lentitheciaceae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Poaceascoma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Poaceascoma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644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0.280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Microascales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Microascales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1043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0.301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Microascales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Halosphaeriaceae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Halosphaeriaceae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1053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0.245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Phialemoniopsis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Phialemoniopsis sp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1067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0.303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kern w:val="0"/>
                <w:sz w:val="16"/>
                <w:szCs w:val="16"/>
                <w:lang w:val="en-US" w:eastAsia="en-US" w:bidi="ar-SA"/>
              </w:rPr>
              <w:t>Low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1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Acremonium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Acremonium hennebertii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100</w:t>
            </w:r>
          </w:p>
        </w:tc>
        <w:tc>
          <w:tcPr>
            <w:tcW w:w="80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0.323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High = &gt;70% leaf area damage, Medium = 31-69% leaf area damage, Low = &lt;30% leaf area damage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ns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(not significant) and asterisks [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&lt;= 0.05 (*),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 &lt;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0.01 (**),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 &lt;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0.001 (***), and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&lt; 0.0001 (****)].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i/>
                <w:kern w:val="0"/>
                <w:sz w:val="20"/>
                <w:szCs w:val="24"/>
                <w:vertAlign w:val="superscript"/>
                <w:lang w:val="en-US" w:eastAsia="en-US" w:bidi="ar-SA"/>
              </w:rPr>
              <w:t>3</w:t>
            </w:r>
            <w:r>
              <w:rPr>
                <w:rFonts w:eastAsia="Cambria" w:cs=""/>
                <w:kern w:val="0"/>
                <w:sz w:val="20"/>
                <w:szCs w:val="24"/>
                <w:lang w:val="en-US" w:eastAsia="en-US" w:bidi="ar-SA"/>
              </w:rPr>
              <w:t>Benjamini &amp; Hochberg method adjustment for multiple comparisons</w:t>
            </w:r>
          </w:p>
        </w:tc>
      </w:tr>
    </w:tbl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Heading2"/>
        <w:bidi w:val="0"/>
        <w:jc w:val="start"/>
        <w:rPr/>
      </w:pPr>
      <w:bookmarkStart w:id="9" w:name="table-s1_Copy_2"/>
      <w:r>
        <w:rPr/>
        <w:t>15.7 Table S</w:t>
      </w:r>
      <w:bookmarkEnd w:id="9"/>
      <w:r>
        <w:rPr/>
        <w:t>7</w:t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60" w:type="dxa"/>
          <w:bottom w:w="0" w:type="dxa"/>
          <w:end w:w="60" w:type="dxa"/>
        </w:tblCellMar>
        <w:tblLook w:val="0000" w:noHBand="0" w:noVBand="0" w:firstColumn="0" w:lastRow="0" w:lastColumn="0" w:firstRow="0"/>
      </w:tblPr>
      <w:tblGrid>
        <w:gridCol w:w="796"/>
        <w:gridCol w:w="803"/>
        <w:gridCol w:w="807"/>
        <w:gridCol w:w="802"/>
        <w:gridCol w:w="804"/>
        <w:gridCol w:w="803"/>
        <w:gridCol w:w="803"/>
        <w:gridCol w:w="805"/>
        <w:gridCol w:w="805"/>
        <w:gridCol w:w="807"/>
        <w:gridCol w:w="802"/>
        <w:gridCol w:w="800"/>
      </w:tblGrid>
      <w:tr>
        <w:trPr>
          <w:tblHeader w:val="true"/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widowControl/>
              <w:suppressAutoHyphens w:val="true"/>
              <w:bidi w:val="0"/>
              <w:spacing w:before="0" w:after="200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Table S7: Taxonomy of significantly correlated OTUs with </w:t>
            </w:r>
            <w:r>
              <w:rPr>
                <w:rFonts w:eastAsia="Cambria" w:cs=""/>
                <w:b/>
                <w:bCs/>
                <w:i/>
                <w:kern w:val="0"/>
                <w:sz w:val="24"/>
                <w:szCs w:val="24"/>
                <w:lang w:val="en-US" w:eastAsia="en-US" w:bidi="ar-SA"/>
              </w:rPr>
              <w:t>Calonectria</w:t>
            </w: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 xml:space="preserve"> sp. pathogen damage levels</w:t>
            </w:r>
          </w:p>
        </w:tc>
      </w:tr>
      <w:tr>
        <w:trPr>
          <w:tblHeader w:val="true"/>
          <w:cantSplit w:val="true"/>
        </w:trPr>
        <w:tc>
          <w:tcPr>
            <w:tcW w:w="796" w:type="dxa"/>
            <w:tcBorders>
              <w:start w:val="single" w:sz="6" w:space="0" w:color="D3D3D3"/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7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2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4" w:type="dxa"/>
            <w:gridSpan w:val="4"/>
            <w:tcBorders>
              <w:bottom w:val="single" w:sz="16" w:space="0" w:color="D3D3D3"/>
              <w:end w:val="single" w:sz="6" w:space="0" w:color="D3D3D3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center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Multilevel pattern analysis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star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Kingdom</w:t>
            </w:r>
          </w:p>
        </w:tc>
        <w:tc>
          <w:tcPr>
            <w:tcW w:w="803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Phylum</w:t>
            </w:r>
          </w:p>
        </w:tc>
        <w:tc>
          <w:tcPr>
            <w:tcW w:w="807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Class</w:t>
            </w:r>
          </w:p>
        </w:tc>
        <w:tc>
          <w:tcPr>
            <w:tcW w:w="802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Order</w:t>
            </w:r>
          </w:p>
        </w:tc>
        <w:tc>
          <w:tcPr>
            <w:tcW w:w="804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Family</w:t>
            </w:r>
          </w:p>
        </w:tc>
        <w:tc>
          <w:tcPr>
            <w:tcW w:w="803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Genus</w:t>
            </w:r>
          </w:p>
        </w:tc>
        <w:tc>
          <w:tcPr>
            <w:tcW w:w="803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Species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Index</w:t>
            </w:r>
          </w:p>
        </w:tc>
        <w:tc>
          <w:tcPr>
            <w:tcW w:w="807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Stat</w:t>
            </w:r>
          </w:p>
        </w:tc>
        <w:tc>
          <w:tcPr>
            <w:tcW w:w="802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</w:t>
            </w:r>
            <w:r>
              <w:rPr>
                <w:rFonts w:eastAsia="Cambria" w:cs=""/>
                <w:i/>
                <w:kern w:val="0"/>
                <w:sz w:val="16"/>
                <w:szCs w:val="16"/>
                <w:vertAlign w:val="superscript"/>
                <w:lang w:val="en-US" w:eastAsia="en-US" w:bidi="ar-SA"/>
              </w:rPr>
              <w:t>2</w:t>
            </w:r>
          </w:p>
        </w:tc>
        <w:tc>
          <w:tcPr>
            <w:tcW w:w="800" w:type="dxa"/>
            <w:tcBorders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adj</w:t>
            </w:r>
            <w:r>
              <w:rPr>
                <w:rFonts w:eastAsia="Cambria" w:cs=""/>
                <w:i/>
                <w:kern w:val="0"/>
                <w:sz w:val="16"/>
                <w:szCs w:val="16"/>
                <w:vertAlign w:val="superscript"/>
                <w:lang w:val="en-US" w:eastAsia="en-US" w:bidi="ar-SA"/>
              </w:rPr>
              <w:t>3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kern w:val="0"/>
                <w:sz w:val="16"/>
                <w:szCs w:val="16"/>
                <w:lang w:val="en-US" w:eastAsia="en-US" w:bidi="ar-SA"/>
              </w:rPr>
              <w:t>High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Colletotrichum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Colletotrichum fructicola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0.222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Ramichloridium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Ramichloridium apiculatum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18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0.239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Botryosphaeriales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Phyllostictaceae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Phyllosticta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Phyllosticta capitalensis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0.229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ns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Pleosporales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Pleosporales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70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0.226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Sordariomycetes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114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0.187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Pleosporales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Leptosphaeriaceae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Leptosphaeria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Leptosphaeria modesta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108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0.236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Chaetosphaeriales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Chaetosphaeriaceae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Chaetosphaeriaceae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177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0.204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ns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Hypoxylon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Hypoxylon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244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0.205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Hypocreales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196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0.227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ns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Lasiosphaeriaceae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Lasiosphaeriaceae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258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0.225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Phomatosporales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Phomatosporaceae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Phomatospora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Phomatospora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637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0.209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1.000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High = &gt;30% leaf area damage, Low = &lt;29% leaf area damage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ns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(not significant) and asterisks [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= 0.05 (*),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0.01 (**),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0.001 (***), and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&lt; 0.0001 (****)].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3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Benjamini &amp; Hochberg method adjustment for multiple comparisons</w:t>
            </w:r>
          </w:p>
        </w:tc>
      </w:tr>
    </w:tbl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/>
      </w:r>
    </w:p>
    <w:p>
      <w:pPr>
        <w:pStyle w:val="Heading2"/>
        <w:bidi w:val="0"/>
        <w:jc w:val="start"/>
        <w:rPr/>
      </w:pPr>
      <w:bookmarkStart w:id="10" w:name="table-s1_Copy_1"/>
      <w:r>
        <w:rPr/>
        <w:t>15.8 Table S</w:t>
      </w:r>
      <w:bookmarkEnd w:id="10"/>
      <w:r>
        <w:rPr/>
        <w:t>8</w:t>
      </w:r>
    </w:p>
    <w:tbl>
      <w:tblPr>
        <w:tblStyle w:val="Table"/>
        <w:tblW w:w="5000" w:type="pct"/>
        <w:jc w:val="center"/>
        <w:tblInd w:w="0" w:type="dxa"/>
        <w:tblLayout w:type="fixed"/>
        <w:tblCellMar>
          <w:top w:w="0" w:type="dxa"/>
          <w:start w:w="60" w:type="dxa"/>
          <w:bottom w:w="0" w:type="dxa"/>
          <w:end w:w="60" w:type="dxa"/>
        </w:tblCellMar>
        <w:tblLook w:val="0000" w:noHBand="0" w:noVBand="0" w:firstColumn="0" w:lastRow="0" w:lastColumn="0" w:firstRow="0"/>
      </w:tblPr>
      <w:tblGrid>
        <w:gridCol w:w="796"/>
        <w:gridCol w:w="803"/>
        <w:gridCol w:w="807"/>
        <w:gridCol w:w="802"/>
        <w:gridCol w:w="804"/>
        <w:gridCol w:w="803"/>
        <w:gridCol w:w="803"/>
        <w:gridCol w:w="805"/>
        <w:gridCol w:w="805"/>
        <w:gridCol w:w="807"/>
        <w:gridCol w:w="802"/>
        <w:gridCol w:w="800"/>
      </w:tblGrid>
      <w:tr>
        <w:trPr>
          <w:tblHeader w:val="true"/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</w:rPr>
            </w:pPr>
            <w:r>
              <w:rPr>
                <w:rFonts w:eastAsia="Cambria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Table S8: Taxonomy of significantly correlated OTUs with FEF inoculation levels</w:t>
            </w:r>
          </w:p>
        </w:tc>
      </w:tr>
      <w:tr>
        <w:trPr>
          <w:tblHeader w:val="true"/>
          <w:cantSplit w:val="true"/>
        </w:trPr>
        <w:tc>
          <w:tcPr>
            <w:tcW w:w="796" w:type="dxa"/>
            <w:tcBorders>
              <w:start w:val="single" w:sz="6" w:space="0" w:color="D3D3D3"/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7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2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4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3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805" w:type="dxa"/>
            <w:tcBorders>
              <w:bottom w:val="single" w:sz="6" w:space="0" w:color="000000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3214" w:type="dxa"/>
            <w:gridSpan w:val="4"/>
            <w:tcBorders>
              <w:bottom w:val="single" w:sz="16" w:space="0" w:color="D3D3D3"/>
              <w:end w:val="single" w:sz="6" w:space="0" w:color="D3D3D3"/>
            </w:tcBorders>
            <w:vAlign w:val="bottom"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center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Multilevel pattern analysis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start w:val="single" w:sz="6" w:space="0" w:color="D3D3D3"/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Kingdom</w:t>
            </w:r>
          </w:p>
        </w:tc>
        <w:tc>
          <w:tcPr>
            <w:tcW w:w="803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Phylum</w:t>
            </w:r>
          </w:p>
        </w:tc>
        <w:tc>
          <w:tcPr>
            <w:tcW w:w="807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Class</w:t>
            </w:r>
          </w:p>
        </w:tc>
        <w:tc>
          <w:tcPr>
            <w:tcW w:w="802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Order</w:t>
            </w:r>
          </w:p>
        </w:tc>
        <w:tc>
          <w:tcPr>
            <w:tcW w:w="804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Family</w:t>
            </w:r>
          </w:p>
        </w:tc>
        <w:tc>
          <w:tcPr>
            <w:tcW w:w="803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Genus</w:t>
            </w:r>
          </w:p>
        </w:tc>
        <w:tc>
          <w:tcPr>
            <w:tcW w:w="803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Species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</w:t>
            </w:r>
          </w:p>
        </w:tc>
        <w:tc>
          <w:tcPr>
            <w:tcW w:w="805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Index</w:t>
            </w:r>
          </w:p>
        </w:tc>
        <w:tc>
          <w:tcPr>
            <w:tcW w:w="807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Stat</w:t>
            </w:r>
          </w:p>
        </w:tc>
        <w:tc>
          <w:tcPr>
            <w:tcW w:w="802" w:type="dxa"/>
            <w:tcBorders>
              <w:bottom w:val="single" w:sz="1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</w:t>
            </w:r>
            <w:r>
              <w:rPr>
                <w:rFonts w:eastAsia="Cambria" w:cs=""/>
                <w:i/>
                <w:kern w:val="0"/>
                <w:sz w:val="16"/>
                <w:szCs w:val="16"/>
                <w:vertAlign w:val="superscript"/>
                <w:lang w:val="en-US" w:eastAsia="en-US" w:bidi="ar-SA"/>
              </w:rPr>
              <w:t>1</w:t>
            </w:r>
          </w:p>
        </w:tc>
        <w:tc>
          <w:tcPr>
            <w:tcW w:w="800" w:type="dxa"/>
            <w:tcBorders>
              <w:bottom w:val="single" w:sz="1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adj</w:t>
            </w:r>
            <w:r>
              <w:rPr>
                <w:rFonts w:eastAsia="Cambria" w:cs=""/>
                <w:i/>
                <w:kern w:val="0"/>
                <w:sz w:val="16"/>
                <w:szCs w:val="16"/>
                <w:vertAlign w:val="superscript"/>
                <w:lang w:val="en-US" w:eastAsia="en-US" w:bidi="ar-SA"/>
              </w:rPr>
              <w:t>2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>
              <w:top w:val="single" w:sz="16" w:space="0" w:color="D3D3D3"/>
              <w:start w:val="single" w:sz="6" w:space="0" w:color="D3D3D3"/>
              <w:bottom w:val="single" w:sz="16" w:space="0" w:color="D3D3D3"/>
              <w:end w:val="single" w:sz="6" w:space="0" w:color="D3D3D3"/>
            </w:tcBorders>
            <w:tcMar>
              <w:top w:w="25" w:type="dxa"/>
            </w:tcMar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b/>
                <w:kern w:val="0"/>
                <w:sz w:val="16"/>
                <w:szCs w:val="16"/>
                <w:lang w:val="en-US" w:eastAsia="en-US" w:bidi="ar-SA"/>
              </w:rPr>
              <w:t>E+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Colletotrichum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Colletotrichum fructicola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0.110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Sporocadaceae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Neopestalotiopsis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Neopestalotiopsis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0.196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Dissoconiaceae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Uwebraunia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Uwebraunia dekkeri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0.202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Sordariomycetes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0.415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Hypocreales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0.301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longicolla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0.208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Plectosphaerellaceae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Wallrothiella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Wallrothiella subiculosa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35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0.271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Colletotrichum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Colletotrichum gigasporum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0.273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Sordariomycetes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42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0.416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Sporocadaceae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Pseudopestalotiopsis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Pseudopestalotiopsis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46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0.192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Hypoceales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Amplistromataceae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Amplistroma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Amplistroma erinaceum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60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0.319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62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0.236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Acremonium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Acremonium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49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0.174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Ascomycota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52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0.289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99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0.210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0.037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Cladosporiaceae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Cladosporium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Cladosporium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132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0.196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0.037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Acremonium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Acremonium hennebertii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77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0.270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223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0.179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Hypocreales_fam_Incertae_sedis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Acremonium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Acremonium hennebertii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100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0.262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Capnodiales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Cladosporiaceae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Melomastia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Melomastia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117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0.167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0.037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Sordariomycetes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92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0.293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Pleosporales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Leptosphaeriaceae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Leptosphaeria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Leptosphaeria modesta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108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0.282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Diaporthe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Diaporthe melonis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179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0.223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0.037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Oxydothis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Oxydothis garethjonesii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94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0.300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Xylariaceae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Xylariaceae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106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0.256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Chaetothyriales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Chaetothyriales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126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0.308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Plectosphaerellaceae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Plectosphaerellaceae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146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0.130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0.037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Sordariomycetes_ord_Incertae_sedis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Sordariomycetes_fam_Incertae_sedis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Distoseptispora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Distoseptispora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148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0.288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Eurotiomycetes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Chaetothyriales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Herpotrichiellaceae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Phialophora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Phialophora geniculata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278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0.301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Sordariomycetes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Glomerellales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Plectosphaerellaceae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Plectosphaerella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Plectosphaerella cucumerina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390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0.197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796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Fungi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Ascomycota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Dothideomycetes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4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unidentified</w:t>
            </w:r>
          </w:p>
        </w:tc>
        <w:tc>
          <w:tcPr>
            <w:tcW w:w="803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i/>
                <w:kern w:val="0"/>
                <w:sz w:val="16"/>
                <w:szCs w:val="16"/>
                <w:lang w:val="en-US" w:eastAsia="en-US" w:bidi="ar-SA"/>
              </w:rPr>
              <w:t>Dothideomycetes sp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OTU 201</w:t>
            </w:r>
          </w:p>
        </w:tc>
        <w:tc>
          <w:tcPr>
            <w:tcW w:w="805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2</w:t>
            </w:r>
          </w:p>
        </w:tc>
        <w:tc>
          <w:tcPr>
            <w:tcW w:w="807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0.269</w:t>
            </w:r>
          </w:p>
        </w:tc>
        <w:tc>
          <w:tcPr>
            <w:tcW w:w="802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**</w:t>
            </w:r>
          </w:p>
        </w:tc>
        <w:tc>
          <w:tcPr>
            <w:tcW w:w="800" w:type="dxa"/>
            <w:tcBorders>
              <w:top w:val="single" w:sz="6" w:space="0" w:color="D3D3D3"/>
              <w:start w:val="single" w:sz="6" w:space="0" w:color="D3D3D3"/>
              <w:bottom w:val="single" w:sz="6" w:space="0" w:color="D3D3D3"/>
              <w:end w:val="single" w:sz="6" w:space="0" w:color="D3D3D3"/>
            </w:tcBorders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end"/>
              <w:rPr>
                <w:rFonts w:ascii="TeX Gyre Termes" w:hAnsi="TeX Gyre Termes"/>
                <w:sz w:val="16"/>
                <w:szCs w:val="16"/>
              </w:rPr>
            </w:pPr>
            <w:r>
              <w:rPr>
                <w:rFonts w:eastAsia="Cambria" w:cs=""/>
                <w:kern w:val="0"/>
                <w:sz w:val="16"/>
                <w:szCs w:val="16"/>
                <w:lang w:val="en-US" w:eastAsia="en-US" w:bidi="ar-SA"/>
              </w:rPr>
              <w:t>0.022</w:t>
            </w:r>
          </w:p>
        </w:tc>
      </w:tr>
      <w:tr>
        <w:trPr>
          <w:cantSplit w:val="true"/>
        </w:trPr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1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Significance levels are represented by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ns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(not significant) and asterisks [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 &lt;= 0.05 (*),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 &lt;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0.01 (**),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>p &lt;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 xml:space="preserve">= 0.001 (***), and </w:t>
            </w:r>
            <w:r>
              <w:rPr>
                <w:rFonts w:eastAsia="Cambria" w:cs=""/>
                <w:i/>
                <w:iCs/>
                <w:kern w:val="0"/>
                <w:sz w:val="20"/>
                <w:szCs w:val="20"/>
                <w:lang w:val="en-US" w:eastAsia="en-US" w:bidi="ar-SA"/>
              </w:rPr>
              <w:t xml:space="preserve">p 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&lt; 0.0001 (****)].</w:t>
            </w:r>
          </w:p>
        </w:tc>
      </w:tr>
      <w:tr>
        <w:trPr>
          <w:trHeight w:val="106" w:hRule="atLeast"/>
          <w:cantSplit w:val="true"/>
        </w:trPr>
        <w:tc>
          <w:tcPr>
            <w:tcW w:w="9637" w:type="dxa"/>
            <w:gridSpan w:val="12"/>
            <w:tcBorders/>
          </w:tcPr>
          <w:p>
            <w:pPr>
              <w:pStyle w:val="Normal"/>
              <w:keepNext w:val="true"/>
              <w:widowControl/>
              <w:suppressAutoHyphens w:val="true"/>
              <w:bidi w:val="0"/>
              <w:spacing w:before="0" w:after="60"/>
              <w:jc w:val="start"/>
              <w:rPr>
                <w:rFonts w:ascii="TeX Gyre Termes" w:hAnsi="TeX Gyre Termes"/>
                <w:sz w:val="20"/>
                <w:szCs w:val="20"/>
              </w:rPr>
            </w:pPr>
            <w:r>
              <w:rPr>
                <w:rFonts w:eastAsia="Cambria" w:cs=""/>
                <w:i/>
                <w:kern w:val="0"/>
                <w:sz w:val="20"/>
                <w:szCs w:val="20"/>
                <w:vertAlign w:val="superscript"/>
                <w:lang w:val="en-US" w:eastAsia="en-US" w:bidi="ar-SA"/>
              </w:rPr>
              <w:t>2</w:t>
            </w:r>
            <w:r>
              <w:rPr>
                <w:rFonts w:eastAsia="Cambria" w:cs=""/>
                <w:kern w:val="0"/>
                <w:sz w:val="20"/>
                <w:szCs w:val="20"/>
                <w:lang w:val="en-US" w:eastAsia="en-US" w:bidi="ar-SA"/>
              </w:rPr>
              <w:t>Benjamini &amp; Hochberg method adjustment for multiple comparisons</w:t>
            </w:r>
          </w:p>
        </w:tc>
      </w:tr>
    </w:tbl>
    <w:p>
      <w:pPr>
        <w:pStyle w:val="Heading2"/>
        <w:bidi w:val="0"/>
        <w:jc w:val="start"/>
        <w:rPr/>
      </w:pPr>
      <w:bookmarkStart w:id="11" w:name="table-s1"/>
      <w:r>
        <w:rPr/>
        <w:t>15.9 Table S</w:t>
      </w:r>
      <w:bookmarkEnd w:id="11"/>
      <w:r>
        <w:rPr/>
        <w:t>9</w:t>
      </w:r>
    </w:p>
    <w:p>
      <w:pPr>
        <w:pStyle w:val="Normal"/>
        <w:bidi w:val="0"/>
        <w:jc w:val="start"/>
        <w:rPr>
          <w:rFonts w:ascii="TeX Gyre Termes" w:hAnsi="TeX Gyre Termes"/>
        </w:rPr>
      </w:pPr>
      <w:r>
        <w:rPr>
          <w:b/>
          <w:bCs/>
        </w:rPr>
        <w:t>Table S9: Sterilization protocol for tropical tree seeds</w:t>
      </w:r>
    </w:p>
    <w:tbl>
      <w:tblPr>
        <w:tblStyle w:val="Table"/>
        <w:tblW w:w="9504" w:type="dxa"/>
        <w:jc w:val="center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  <w:tblLook w:val="0420" w:noHBand="0" w:noVBand="1" w:firstColumn="0" w:lastRow="0" w:lastColumn="0" w:firstRow="1"/>
      </w:tblPr>
      <w:tblGrid>
        <w:gridCol w:w="2376"/>
        <w:gridCol w:w="2376"/>
        <w:gridCol w:w="2376"/>
        <w:gridCol w:w="2375"/>
      </w:tblGrid>
      <w:tr>
        <w:trPr>
          <w:trHeight w:val="360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6" w:type="dxa"/>
            <w:tcBorders>
              <w:top w:val="single" w:sz="16" w:space="0" w:color="000000"/>
              <w:bottom w:val="single" w:sz="2" w:space="0" w:color="000000"/>
            </w:tcBorders>
            <w:shd w:color="auto" w:fill="FFFFFF" w:val="clear"/>
            <w:vAlign w:val="bottom"/>
          </w:tcPr>
          <w:p>
            <w:pPr>
              <w:pStyle w:val="Normal"/>
              <w:bidi w:val="0"/>
              <w:spacing w:lineRule="exact" w:line="240" w:before="0" w:after="8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Tree Species</w:t>
            </w:r>
          </w:p>
        </w:tc>
        <w:tc>
          <w:tcPr>
            <w:tcW w:w="2376" w:type="dxa"/>
            <w:tcBorders>
              <w:top w:val="single" w:sz="16" w:space="0" w:color="000000"/>
              <w:bottom w:val="single" w:sz="2" w:space="0" w:color="000000"/>
            </w:tcBorders>
            <w:shd w:color="auto" w:fill="FFFFFF" w:val="clear"/>
            <w:vAlign w:val="bottom"/>
          </w:tcPr>
          <w:p>
            <w:pPr>
              <w:pStyle w:val="Normal"/>
              <w:bidi w:val="0"/>
              <w:spacing w:lineRule="exact" w:line="240" w:before="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Number of seed collected</w:t>
            </w:r>
          </w:p>
        </w:tc>
        <w:tc>
          <w:tcPr>
            <w:tcW w:w="2376" w:type="dxa"/>
            <w:tcBorders>
              <w:top w:val="single" w:sz="16" w:space="0" w:color="000000"/>
              <w:bottom w:val="single" w:sz="2" w:space="0" w:color="000000"/>
            </w:tcBorders>
            <w:shd w:color="auto" w:fill="FFFFFF" w:val="clear"/>
            <w:vAlign w:val="bottom"/>
          </w:tcPr>
          <w:p>
            <w:pPr>
              <w:pStyle w:val="Normal"/>
              <w:bidi w:val="0"/>
              <w:spacing w:lineRule="exact" w:line="240" w:before="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Number of maternal sources</w:t>
            </w:r>
          </w:p>
        </w:tc>
        <w:tc>
          <w:tcPr>
            <w:tcW w:w="2375" w:type="dxa"/>
            <w:tcBorders>
              <w:top w:val="single" w:sz="16" w:space="0" w:color="000000"/>
              <w:bottom w:val="single" w:sz="2" w:space="0" w:color="000000"/>
            </w:tcBorders>
            <w:shd w:color="auto" w:fill="FFFFFF" w:val="clear"/>
            <w:vAlign w:val="bottom"/>
          </w:tcPr>
          <w:p>
            <w:pPr>
              <w:pStyle w:val="Normal"/>
              <w:bidi w:val="0"/>
              <w:spacing w:lineRule="exact" w:line="240" w:before="0" w:after="80"/>
              <w:ind w:hanging="0" w:start="80" w:end="0"/>
              <w:jc w:val="start"/>
              <w:rPr/>
            </w:pPr>
            <w:r>
              <w:rPr>
                <w:rFonts w:eastAsia="Tex Gyre Termes" w:cs="Tex Gyre Termes" w:ascii="Tex Gyre Termes" w:hAnsi="Tex Gyre Termes"/>
                <w:b/>
                <w:i w:val="false"/>
                <w:color w:val="000000"/>
                <w:sz w:val="22"/>
                <w:szCs w:val="22"/>
                <w:u w:val="none"/>
              </w:rPr>
              <w:t>Sterilization protocol</w:t>
            </w:r>
          </w:p>
        </w:tc>
      </w:tr>
      <w:tr>
        <w:trPr>
          <w:trHeight w:val="360" w:hRule="atLeast"/>
        </w:trPr>
        <w:tc>
          <w:tcPr>
            <w:tcW w:w="2376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>Apeiba membranacea</w:t>
            </w:r>
          </w:p>
        </w:tc>
        <w:tc>
          <w:tcPr>
            <w:tcW w:w="2376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500</w:t>
            </w:r>
          </w:p>
        </w:tc>
        <w:tc>
          <w:tcPr>
            <w:tcW w:w="2376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2375" w:type="dxa"/>
            <w:tcBorders>
              <w:top w:val="single" w:sz="2" w:space="0" w:color="000000"/>
            </w:tcBorders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Soak in water 3-5 days; 0.5% NaClO for 4 minutes; 70% EtOH for 5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>Chrysophylum cainito</w:t>
            </w:r>
          </w:p>
        </w:tc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100</w:t>
            </w:r>
          </w:p>
        </w:tc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2375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Soak in water 3-5 days; 0.5% NaClO for 4 minutes, 70% EtOH for 5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>Cordia alliodora</w:t>
            </w:r>
          </w:p>
        </w:tc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403</w:t>
            </w:r>
          </w:p>
        </w:tc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2375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Soak in water 1 day; 0.5% NaClo for 3 minutes; 50% EtOH for 3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>Dipteryx sp.</w:t>
            </w:r>
          </w:p>
        </w:tc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~100</w:t>
            </w:r>
          </w:p>
        </w:tc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2375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Soak in water 7 days; 0.5% NaClO for 5 minutes; 70% EtOH for 5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>Heisteria concinna</w:t>
            </w:r>
          </w:p>
        </w:tc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250</w:t>
            </w:r>
          </w:p>
        </w:tc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~6</w:t>
            </w:r>
          </w:p>
        </w:tc>
        <w:tc>
          <w:tcPr>
            <w:tcW w:w="2375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Soak in water 3-5 days; 0.5% NaClO for 4 minutes; 70% EtOH for 5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>Lacmellea panamensis</w:t>
            </w:r>
          </w:p>
        </w:tc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75</w:t>
            </w:r>
          </w:p>
        </w:tc>
        <w:tc>
          <w:tcPr>
            <w:tcW w:w="2376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3</w:t>
            </w:r>
          </w:p>
        </w:tc>
        <w:tc>
          <w:tcPr>
            <w:tcW w:w="2375" w:type="dxa"/>
            <w:tcBorders/>
            <w:shd w:color="auto" w:fill="FFFFFF" w:val="clear"/>
          </w:tcPr>
          <w:p>
            <w:pPr>
              <w:pStyle w:val="Normal"/>
              <w:bidi w:val="0"/>
              <w:spacing w:lineRule="exact" w:line="240" w:before="80" w:after="80"/>
              <w:ind w:hanging="0" w:start="80" w:end="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Soak in water 3-5 days; 0.25% NaClO for 3 minutes; 50% EtOH for 3 minutes</w:t>
            </w:r>
          </w:p>
        </w:tc>
      </w:tr>
      <w:tr>
        <w:trPr>
          <w:trHeight w:val="360" w:hRule="atLeast"/>
        </w:trPr>
        <w:tc>
          <w:tcPr>
            <w:tcW w:w="2376" w:type="dxa"/>
            <w:tcBorders>
              <w:bottom w:val="single" w:sz="16" w:space="0" w:color="000000"/>
            </w:tcBorders>
            <w:shd w:color="auto" w:fill="FFFFFF" w:val="clear"/>
          </w:tcPr>
          <w:p>
            <w:pPr>
              <w:pStyle w:val="Normal"/>
              <w:bidi w:val="0"/>
              <w:spacing w:lineRule="exact" w:line="240" w:before="80" w:after="0"/>
              <w:ind w:hanging="0" w:start="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/>
                <w:color w:val="000000"/>
                <w:sz w:val="22"/>
                <w:szCs w:val="22"/>
                <w:u w:val="none"/>
              </w:rPr>
              <w:t>Theobroma cacao</w:t>
            </w:r>
          </w:p>
        </w:tc>
        <w:tc>
          <w:tcPr>
            <w:tcW w:w="2376" w:type="dxa"/>
            <w:tcBorders>
              <w:bottom w:val="single" w:sz="16" w:space="0" w:color="000000"/>
            </w:tcBorders>
            <w:shd w:color="auto" w:fill="FFFFFF" w:val="clear"/>
          </w:tcPr>
          <w:p>
            <w:pPr>
              <w:pStyle w:val="Normal"/>
              <w:bidi w:val="0"/>
              <w:spacing w:lineRule="exact" w:line="240" w:before="80" w:after="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44</w:t>
            </w:r>
          </w:p>
        </w:tc>
        <w:tc>
          <w:tcPr>
            <w:tcW w:w="2376" w:type="dxa"/>
            <w:tcBorders>
              <w:bottom w:val="single" w:sz="16" w:space="0" w:color="000000"/>
            </w:tcBorders>
            <w:shd w:color="auto" w:fill="FFFFFF" w:val="clear"/>
          </w:tcPr>
          <w:p>
            <w:pPr>
              <w:pStyle w:val="Normal"/>
              <w:bidi w:val="0"/>
              <w:spacing w:lineRule="exact" w:line="240" w:before="80" w:after="0"/>
              <w:ind w:hanging="0" w:start="80" w:end="80"/>
              <w:jc w:val="center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1</w:t>
            </w:r>
          </w:p>
        </w:tc>
        <w:tc>
          <w:tcPr>
            <w:tcW w:w="2375" w:type="dxa"/>
            <w:tcBorders>
              <w:bottom w:val="single" w:sz="16" w:space="0" w:color="000000"/>
            </w:tcBorders>
            <w:shd w:color="auto" w:fill="FFFFFF" w:val="clear"/>
          </w:tcPr>
          <w:p>
            <w:pPr>
              <w:pStyle w:val="Normal"/>
              <w:bidi w:val="0"/>
              <w:spacing w:lineRule="exact" w:line="240" w:before="80" w:after="0"/>
              <w:ind w:hanging="0" w:start="80" w:end="0"/>
              <w:jc w:val="start"/>
              <w:rPr/>
            </w:pPr>
            <w:r>
              <w:rPr>
                <w:rFonts w:eastAsia="Tex Gyre Termes" w:cs="Tex Gyre Termes" w:ascii="Tex Gyre Termes" w:hAnsi="Tex Gyre Termes"/>
                <w:b w:val="false"/>
                <w:i w:val="false"/>
                <w:color w:val="000000"/>
                <w:sz w:val="22"/>
                <w:szCs w:val="22"/>
                <w:u w:val="none"/>
              </w:rPr>
              <w:t>Rinsed seeds in running tap water; 0.5%  NaClO for 5 minutes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nos">
    <w:charset w:val="01" w:characterSet="utf-8"/>
    <w:family w:val="roman"/>
    <w:pitch w:val="variable"/>
  </w:font>
  <w:font w:name="TeX Gyre Termes">
    <w:charset w:val="01" w:characterSet="utf-8"/>
    <w:family w:val="roman"/>
    <w:pitch w:val="variable"/>
  </w:font>
  <w:font w:name="Lucida Sans Unicode">
    <w:charset w:val="01" w:characterSet="utf-8"/>
    <w:family w:val="roman"/>
    <w:pitch w:val="variable"/>
  </w:font>
  <w:font w:name="Noto Sans Mono">
    <w:charset w:val="01" w:characterSet="utf-8"/>
    <w:family w:val="roman"/>
    <w:pitch w:val="variable"/>
  </w:font>
  <w:font w:name="Tex Gyre Termes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eX Gyre Termes" w:hAnsi="TeX Gyre Termes" w:eastAsia="Noto Sans" w:cs="Free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TeX Gyre Termes" w:hAnsi="TeX Gyre Termes" w:eastAsia="Noto Sans" w:cs="FreeSans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BodyText"/>
    <w:qFormat/>
    <w:pPr>
      <w:keepNext w:val="true"/>
      <w:keepLines/>
      <w:spacing w:before="480" w:after="0"/>
      <w:outlineLvl w:val="0"/>
    </w:pPr>
    <w:rPr>
      <w:rFonts w:ascii="TeX Gyre Termes" w:hAnsi="TeX Gyre Termes" w:eastAsia="DejaVu Sans" w:cs="DejaVu Sans" w:cstheme="majorBidi" w:eastAsiaTheme="majorEastAsia"/>
      <w:b/>
      <w:bCs/>
      <w:color w:val="000000"/>
      <w:sz w:val="32"/>
      <w:szCs w:val="32"/>
    </w:rPr>
  </w:style>
  <w:style w:type="paragraph" w:styleId="Heading2">
    <w:name w:val="Heading 2"/>
    <w:basedOn w:val="Normal"/>
    <w:next w:val="BodyText"/>
    <w:qFormat/>
    <w:pPr>
      <w:keepNext w:val="true"/>
      <w:keepLines/>
      <w:spacing w:before="200" w:after="0"/>
      <w:outlineLvl w:val="1"/>
    </w:pPr>
    <w:rPr>
      <w:rFonts w:ascii="TeX Gyre Termes" w:hAnsi="TeX Gyre Termes" w:eastAsia="DejaVu Sans" w:cs="DejaVu Sans" w:cstheme="majorBidi" w:eastAsiaTheme="majorEastAsia"/>
      <w:b/>
      <w:bCs/>
      <w:color w:val="000000"/>
      <w:sz w:val="28"/>
      <w:szCs w:val="28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ucida Sans Unicode" w:hAnsi="Lucida Sans Unicode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Noto Sans Mono" w:hAnsi="Noto Sans Mono" w:eastAsia="Noto Sans Mono" w:cs="FreeSans"/>
      <w:sz w:val="20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ImageCaption">
    <w:name w:val="Image Caption"/>
    <w:basedOn w:val="Normal"/>
    <w:qFormat/>
    <w:pPr>
      <w:jc w:val="center"/>
    </w:pPr>
    <w:rPr>
      <w:b/>
      <w:i/>
    </w:rPr>
  </w:style>
  <w:style w:type="paragraph" w:styleId="TableCaption">
    <w:name w:val="Table Caption"/>
    <w:basedOn w:val="ImageCaption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119</TotalTime>
  <Application>LibreOffice/24.2.2.2$Linux_X86_64 LibreOffice_project/420$Build-2</Application>
  <AppVersion>15.0000</AppVersion>
  <Pages>19</Pages>
  <Words>3795</Words>
  <Characters>22287</Characters>
  <CharactersWithSpaces>24036</CharactersWithSpaces>
  <Paragraphs>2317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>Bolívar Aponte Rolón</cp:lastModifiedBy>
  <dcterms:modified xsi:type="dcterms:W3CDTF">2024-04-13T20:33:30Z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