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eastAsia="ＭＳ 明朝" w:cs="" w:cstheme="minorBidi" w:eastAsiaTheme="minorEastAsia"/>
          <w:color w:val="00000A"/>
          <w:lang w:val="en-CA" w:eastAsia="en-US" w:bidi="ar-S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 xml:space="preserve">\title{Characterising stratospheric ozone intrusions </w:t>
      </w:r>
      <w:r>
        <w:rPr/>
        <w:commentReference w:id="0"/>
      </w:r>
      <w:r>
        <w:rPr/>
        <w:t>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 xml:space="preserve">\author[1,5]{Jenny </w:t>
      </w:r>
      <w:ins w:id="0" w:author="Jenny Fisher" w:date="2016-09-02T09:21:00Z">
        <w:r>
          <w:rPr/>
          <w:t xml:space="preserve">A. </w:t>
        </w:r>
      </w:ins>
      <w:r>
        <w:rPr/>
        <w:t>Fisher}</w:t>
      </w:r>
      <w:r/>
    </w:p>
    <w:p>
      <w:pPr>
        <w:pStyle w:val="PlainText"/>
      </w:pPr>
      <w:r>
        <w:rPr/>
        <w:t>\author[2]{Andrew Klekociuk}</w:t>
      </w:r>
      <w:r/>
    </w:p>
    <w:p>
      <w:pPr>
        <w:pStyle w:val="PlainText"/>
      </w:pPr>
      <w:r>
        <w:rPr/>
      </w:r>
      <w:r/>
    </w:p>
    <w:p>
      <w:pPr>
        <w:pStyle w:val="PlainText"/>
      </w:pPr>
      <w:r>
        <w:rPr/>
        <w:t xml:space="preserve">\affil[1]{Center for Atmospheric Chemistry, </w:t>
      </w:r>
      <w:ins w:id="1" w:author="Jenny Fisher" w:date="2016-09-02T09:21:00Z">
        <w:r>
          <w:rPr/>
          <w:t xml:space="preserve">School of Chemistry, </w:t>
        </w:r>
      </w:ins>
      <w:r>
        <w:rPr/>
        <w:t>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Tropospheric ozone</w:t>
      </w:r>
      <w:del w:id="2" w:author="Jenny Fisher" w:date="2016-09-02T09:29:00Z">
        <w:r>
          <w:rPr/>
          <w:delText>, which</w:delText>
        </w:r>
      </w:del>
      <w:r>
        <w:rPr/>
        <w:t xml:space="preserve"> constitutes only 10\% of the total ozone column</w:t>
      </w:r>
      <w:ins w:id="3" w:author="Jenny Fisher" w:date="2016-09-02T09:29:00Z">
        <w:r>
          <w:rPr/>
          <w:t xml:space="preserve"> but</w:t>
        </w:r>
      </w:ins>
      <w:del w:id="4" w:author="Jenny Fisher" w:date="2016-09-02T09:29:00Z">
        <w:r>
          <w:rPr/>
          <w:delText>,</w:delText>
        </w:r>
      </w:del>
      <w:r>
        <w:rPr/>
        <w:t xml:space="preserve"> is an important oxidant</w:t>
      </w:r>
      <w:ins w:id="5" w:author="Jenny Fisher" w:date="2016-09-02T09:21:00Z">
        <w:r>
          <w:rPr/>
          <w:t xml:space="preserve"> and</w:t>
        </w:r>
      </w:ins>
      <w:del w:id="6" w:author="Jenny Fisher" w:date="2016-09-02T09:21:00Z">
        <w:r>
          <w:rPr/>
          <w:delText>,</w:delText>
        </w:r>
      </w:del>
      <w:r>
        <w:rPr/>
        <w:t xml:space="preserve"> greenhouse gas and is toxic to</w:t>
      </w:r>
      <w:r>
        <w:rPr/>
        <w:commentReference w:id="1"/>
      </w:r>
      <w:r>
        <w:rPr/>
        <w:t xml:space="preserve"> </w:t>
      </w:r>
      <w:del w:id="7" w:author="Jenny Fisher" w:date="2016-09-02T09:23:00Z">
        <w:r>
          <w:rPr/>
          <w:delText xml:space="preserve">biological </w:delText>
        </w:r>
      </w:del>
      <w:r>
        <w:rPr/>
        <w:t>life</w:t>
      </w:r>
      <w:ins w:id="8" w:author="Jenny Fisher" w:date="2016-09-02T09:23:00Z">
        <w:r>
          <w:rPr/>
          <w:t>, harming natural ecosystems and reducing agricultural productivity</w:t>
        </w:r>
      </w:ins>
      <w:r>
        <w:rPr/>
        <w:t xml:space="preserve">. </w:t>
      </w:r>
      <w:r/>
    </w:p>
    <w:p>
      <w:pPr>
        <w:pStyle w:val="PlainText"/>
      </w:pPr>
      <w:r>
        <w:rPr/>
        <w:t xml:space="preserve">    </w:t>
      </w:r>
      <w:r>
        <w:rPr/>
        <w:t>Over the industrial period, increasing tropospheric ozone</w:t>
      </w:r>
      <w:del w:id="9" w:author="Jenny Fisher" w:date="2016-09-02T09:22:00Z">
        <w:r>
          <w:rPr/>
          <w:delText>,</w:delText>
        </w:r>
      </w:del>
      <w:r>
        <w:rPr/>
        <w:t xml:space="preserve"> has been estimated to exert a radiative forcing equivalent to a quarter of the CO$_2$ forcing \citep{IPCC_Chapter2}. </w:t>
      </w:r>
      <w:ins w:id="10" w:author="Jenny Fisher" w:date="2016-09-02T09:24:00Z">
        <w:r>
          <w:rPr/>
          <w:t>Further t</w:t>
        </w:r>
      </w:ins>
      <w:del w:id="11" w:author="Jenny Fisher" w:date="2016-09-02T09:24:00Z">
        <w:r>
          <w:rPr/>
          <w:delText>T</w:delText>
        </w:r>
      </w:del>
      <w:r>
        <w:rPr/>
        <w:t xml:space="preserve">ropospheric ozone </w:t>
      </w:r>
      <w:del w:id="12" w:author="Jenny Fisher" w:date="2016-09-02T09:23:00Z">
        <w:r>
          <w:rPr/>
          <w:delText xml:space="preserve">increases </w:delText>
        </w:r>
      </w:del>
      <w:ins w:id="13" w:author="Jenny Fisher" w:date="2016-09-02T09:23:00Z">
        <w:r>
          <w:rPr/>
          <w:t xml:space="preserve">enhancements </w:t>
        </w:r>
      </w:ins>
      <w:r>
        <w:rPr/>
        <w:t xml:space="preserve">above pre-industrial levels are </w:t>
      </w:r>
      <w:del w:id="14" w:author="Jenny Fisher" w:date="2016-09-02T09:24:00Z">
        <w:r>
          <w:rPr/>
          <w:delText xml:space="preserve">estimated </w:delText>
        </w:r>
      </w:del>
      <w:ins w:id="15" w:author="Jenny Fisher" w:date="2016-09-02T09:24:00Z">
        <w:r>
          <w:rPr/>
          <w:t xml:space="preserve">projected </w:t>
        </w:r>
      </w:ins>
      <w:r>
        <w:rPr/>
        <w:commentReference w:id="2"/>
      </w:r>
      <w:r>
        <w:rPr/>
        <w:t xml:space="preserve">to </w:t>
      </w:r>
      <w:ins w:id="16" w:author="Jenny Fisher" w:date="2016-09-02T09:25:00Z">
        <w:r>
          <w:rPr/>
          <w:t xml:space="preserve">drive reductions in global crop yields </w:t>
        </w:r>
      </w:ins>
      <w:ins w:id="17" w:author="Jenny Fisher" w:date="2016-09-02T09:27:00Z">
        <w:r>
          <w:rPr/>
          <w:t>equivalent to</w:t>
        </w:r>
      </w:ins>
      <w:del w:id="18" w:author="Jenny Fisher" w:date="2016-09-02T09:27:00Z">
        <w:r>
          <w:rPr/>
          <w:delText>result in</w:delText>
        </w:r>
      </w:del>
      <w:r>
        <w:rPr/>
        <w:t xml:space="preserve"> </w:t>
      </w:r>
      <w:del w:id="19" w:author="Jenny Fisher" w:date="2016-09-02T09:25:00Z">
        <w:r>
          <w:rPr/>
          <w:delText xml:space="preserve">global </w:delText>
        </w:r>
      </w:del>
      <w:r>
        <w:rPr/>
        <w:t xml:space="preserve">losses </w:t>
      </w:r>
      <w:ins w:id="20" w:author="Jenny Fisher" w:date="2016-09-02T09:25:00Z">
        <w:r>
          <w:rPr/>
          <w:t xml:space="preserve">of </w:t>
        </w:r>
      </w:ins>
      <w:r>
        <w:rPr/>
        <w:t xml:space="preserve">up to \$USD$_{2000}$ 35 billion per </w:t>
      </w:r>
      <w:del w:id="21" w:author="Jenny Fisher" w:date="2016-09-02T09:26:00Z">
        <w:r>
          <w:rPr/>
          <w:delText xml:space="preserve">annum </w:delText>
        </w:r>
      </w:del>
      <w:ins w:id="22" w:author="Jenny Fisher" w:date="2016-09-02T09:26:00Z">
        <w:r>
          <w:rPr/>
          <w:t xml:space="preserve">year </w:t>
        </w:r>
      </w:ins>
      <w:r>
        <w:rPr/>
        <w:t xml:space="preserve">until </w:t>
      </w:r>
      <w:r>
        <w:rPr/>
        <w:commentReference w:id="3"/>
      </w:r>
      <w:r>
        <w:rPr/>
        <w:t xml:space="preserve">2030 </w:t>
      </w:r>
      <w:del w:id="23" w:author="Jenny Fisher" w:date="2016-09-02T09:26:00Z">
        <w:r>
          <w:rPr/>
          <w:delText xml:space="preserve">due to food crop impacts </w:delText>
        </w:r>
      </w:del>
      <w:r>
        <w:rPr/>
        <w:t xml:space="preserve">\citep{Avnery2011} </w:t>
      </w:r>
      <w:del w:id="24" w:author="Jenny Fisher" w:date="2016-09-02T09:26:00Z">
        <w:r>
          <w:rPr/>
          <w:delText xml:space="preserve">and </w:delText>
        </w:r>
      </w:del>
      <w:ins w:id="25" w:author="Jenny Fisher" w:date="2016-09-02T09:26:00Z">
        <w:r>
          <w:rPr/>
          <w:t>along with detrimental healt</w:t>
        </w:r>
      </w:ins>
      <w:ins w:id="26" w:author="Jenny Fisher" w:date="2016-09-02T09:27:00Z">
        <w:r>
          <w:rPr/>
          <w:t>h</w:t>
        </w:r>
      </w:ins>
      <w:ins w:id="27" w:author="Jenny Fisher" w:date="2016-09-02T09:26:00Z">
        <w:r>
          <w:rPr/>
          <w:t xml:space="preserve"> outcomes</w:t>
        </w:r>
      </w:ins>
      <w:ins w:id="28" w:author="Jenny Fisher" w:date="2016-09-02T09:27:00Z">
        <w:r>
          <w:rPr/>
          <w:t xml:space="preserve"> equivalent to</w:t>
        </w:r>
      </w:ins>
      <w:ins w:id="29" w:author="Jenny Fisher" w:date="2016-09-02T09:26:00Z">
        <w:r>
          <w:rPr/>
          <w:t xml:space="preserve"> </w:t>
        </w:r>
      </w:ins>
      <w:del w:id="30" w:author="Jenny Fisher" w:date="2016-09-02T09:26:00Z">
        <w:r>
          <w:rPr/>
          <w:delText xml:space="preserve">up to </w:delText>
        </w:r>
      </w:del>
      <w:r>
        <w:rPr/>
        <w:t>\$USD$_{2000}$ 580 billion by 2050 ($\sim$11.8 billion per year)</w:t>
      </w:r>
      <w:r>
        <w:rPr/>
        <w:commentReference w:id="4"/>
      </w:r>
      <w:r>
        <w:rPr/>
        <w:t xml:space="preserve"> </w:t>
      </w:r>
      <w:del w:id="31" w:author="Jenny Fisher" w:date="2016-09-02T09:28:00Z">
        <w:r>
          <w:rPr/>
          <w:delText xml:space="preserve">due to health impacts </w:delText>
        </w:r>
      </w:del>
      <w:r>
        <w:rPr/>
        <w:t xml:space="preserve">\citep{Selin2009}. Tropospheric ozone is produced </w:t>
      </w:r>
      <w:ins w:id="32" w:author="Jenny Fisher" w:date="2016-09-02T09:28:00Z">
        <w:r>
          <w:rPr/>
          <w:t xml:space="preserve">photochemically </w:t>
        </w:r>
      </w:ins>
      <w:ins w:id="33" w:author="Jenny Fisher" w:date="2016-09-02T09:31:00Z">
        <w:r>
          <w:rPr/>
          <w:t xml:space="preserve">NO$_x$ and volatile organic compound emissions, which have both </w:t>
        </w:r>
      </w:ins>
      <w:r>
        <w:rPr/>
        <w:t>anthropogenic</w:t>
      </w:r>
      <w:del w:id="34" w:author="Jenny Fisher" w:date="2016-09-02T09:28:00Z">
        <w:r>
          <w:rPr/>
          <w:delText>ally</w:delText>
        </w:r>
      </w:del>
      <w:r>
        <w:rPr/>
        <w:t xml:space="preserve"> </w:t>
      </w:r>
      <w:ins w:id="35" w:author="Jenny Fisher" w:date="2016-09-02T09:31:00Z">
        <w:r>
          <w:rPr/>
          <w:t>(</w:t>
        </w:r>
      </w:ins>
      <w:del w:id="36" w:author="Jenny Fisher" w:date="2016-09-02T09:28:00Z">
        <w:r>
          <w:rPr/>
          <w:delText xml:space="preserve">by </w:delText>
        </w:r>
      </w:del>
      <w:r>
        <w:rPr/>
        <w:t>fossil fuel</w:t>
      </w:r>
      <w:ins w:id="37" w:author="Jenny Fisher" w:date="2016-09-02T09:31:00Z">
        <w:r>
          <w:rPr/>
          <w:t xml:space="preserve">, </w:t>
        </w:r>
      </w:ins>
      <w:del w:id="38" w:author="Jenny Fisher" w:date="2016-09-02T09:31:00Z">
        <w:r>
          <w:rPr/>
          <w:delText xml:space="preserve"> and </w:delText>
        </w:r>
      </w:del>
      <w:r>
        <w:rPr/>
        <w:t xml:space="preserve">biomass combustion </w:t>
      </w:r>
      <w:ins w:id="39" w:author="Jenny Fisher" w:date="2016-09-02T09:31:00Z">
        <w:r>
          <w:rPr/>
          <w:t xml:space="preserve">and </w:t>
        </w:r>
      </w:ins>
      <w:del w:id="40" w:author="Jenny Fisher" w:date="2016-09-02T09:31:00Z">
        <w:r>
          <w:rPr/>
          <w:delText>emissions (NO$_x$ and volatile organic compounds)</w:delText>
        </w:r>
      </w:del>
      <w:del w:id="41" w:author="Jenny Fisher" w:date="2016-09-02T09:30:00Z">
        <w:r>
          <w:rPr/>
          <w:delText xml:space="preserve"> that subsequently undergo photochemistry</w:delText>
        </w:r>
      </w:del>
      <w:del w:id="42" w:author="Jenny Fisher" w:date="2016-09-02T09:31:00Z">
        <w:r>
          <w:rPr/>
          <w:delText xml:space="preserve">. </w:delText>
        </w:r>
      </w:del>
      <w:ins w:id="43" w:author="Jenny Fisher" w:date="2016-09-02T09:32:00Z">
        <w:r>
          <w:rPr/>
          <w:t>n</w:t>
        </w:r>
      </w:ins>
      <w:del w:id="44" w:author="Jenny Fisher" w:date="2016-09-02T09:32:00Z">
        <w:r>
          <w:rPr/>
          <w:delText>N</w:delText>
        </w:r>
      </w:del>
      <w:r>
        <w:rPr/>
        <w:t xml:space="preserve">atural </w:t>
      </w:r>
      <w:ins w:id="45" w:author="Jenny Fisher" w:date="2016-09-02T09:32:00Z">
        <w:r>
          <w:rPr/>
          <w:t xml:space="preserve">(wildfires, lightning, biogenic) </w:t>
        </w:r>
      </w:ins>
      <w:r>
        <w:rPr/>
        <w:t>sources</w:t>
      </w:r>
      <w:ins w:id="46" w:author="Jenny Fisher" w:date="2016-09-02T09:32:00Z">
        <w:r>
          <w:rPr/>
          <w:t>.</w:t>
        </w:r>
      </w:ins>
      <w:r>
        <w:rPr/>
        <w:t xml:space="preserve"> </w:t>
      </w:r>
      <w:ins w:id="47" w:author="Jenny Fisher" w:date="2016-09-02T09:32:00Z">
        <w:r>
          <w:rPr/>
          <w:t xml:space="preserve">In the upper troposphere, </w:t>
        </w:r>
      </w:ins>
      <w:del w:id="48" w:author="Jenny Fisher" w:date="2016-09-02T09:33:00Z">
        <w:r>
          <w:rPr/>
          <w:delText xml:space="preserve">of tropospheric ozone include the </w:delText>
        </w:r>
      </w:del>
      <w:r>
        <w:rPr/>
        <w:t>downward transport from the ozone-rich stratosphere</w:t>
      </w:r>
      <w:del w:id="49" w:author="Jenny Fisher" w:date="2016-09-02T09:33:00Z">
        <w:r>
          <w:rPr/>
          <w:delText>,</w:delText>
        </w:r>
      </w:del>
      <w:r>
        <w:rPr/>
        <w:t xml:space="preserve"> </w:t>
      </w:r>
      <w:ins w:id="50" w:author="Jenny Fisher" w:date="2016-09-02T09:33:00Z">
        <w:r>
          <w:rPr/>
          <w:t>provides an additional natural source of tropospheric ozone</w:t>
        </w:r>
      </w:ins>
      <w:del w:id="51" w:author="Jenny Fisher" w:date="2016-09-02T09:33:00Z">
        <w:r>
          <w:rPr/>
          <w:delText xml:space="preserve">wildfires and lightning photochemical production </w:delText>
        </w:r>
      </w:del>
      <w:r>
        <w:rPr/>
        <w:t xml:space="preserve">(\citet{Jacobson2000} and references therein). </w:t>
      </w:r>
      <w:r/>
    </w:p>
    <w:p>
      <w:pPr>
        <w:pStyle w:val="PlainText"/>
      </w:pPr>
      <w:r>
        <w:rPr/>
        <w:t xml:space="preserve"> </w:t>
      </w:r>
      <w:r/>
    </w:p>
    <w:p>
      <w:pPr>
        <w:pStyle w:val="PlainText"/>
      </w:pPr>
      <w:r>
        <w:rPr/>
        <w:t xml:space="preserve">    </w:t>
      </w:r>
      <w:r>
        <w:rPr/>
        <w:t>Stratosphere</w:t>
      </w:r>
      <w:ins w:id="52" w:author="Jenny Fisher" w:date="2016-09-02T09:34:00Z">
        <w:r>
          <w:rPr/>
          <w:t>-</w:t>
        </w:r>
      </w:ins>
      <w:del w:id="53" w:author="Jenny Fisher" w:date="2016-09-02T09:34:00Z">
        <w:r>
          <w:rPr/>
          <w:delText xml:space="preserve"> </w:delText>
        </w:r>
      </w:del>
      <w:r>
        <w:rPr/>
        <w:t>to</w:t>
      </w:r>
      <w:ins w:id="54" w:author="Jenny Fisher" w:date="2016-09-02T09:34:00Z">
        <w:r>
          <w:rPr/>
          <w:t>-</w:t>
        </w:r>
      </w:ins>
      <w:del w:id="55" w:author="Jenny Fisher" w:date="2016-09-02T09:34:00Z">
        <w:r>
          <w:rPr/>
          <w:delText xml:space="preserve"> </w:delText>
        </w:r>
      </w:del>
      <w:r>
        <w:rPr/>
        <w:t xml:space="preserve">troposphere transport (STT) </w:t>
      </w:r>
      <w:ins w:id="56" w:author="Jenny Fisher" w:date="2016-09-02T09:35:00Z">
        <w:r>
          <w:rPr/>
          <w:t>primarily</w:t>
        </w:r>
      </w:ins>
      <w:ins w:id="57" w:author="Jenny Fisher" w:date="2016-09-02T09:34:00Z">
        <w:r>
          <w:rPr/>
          <w:t xml:space="preserve"> impacts the </w:t>
        </w:r>
      </w:ins>
      <w:ins w:id="58" w:author="Jenny Fisher" w:date="2016-09-02T09:35:00Z">
        <w:r>
          <w:rPr/>
          <w:t xml:space="preserve">ozone budget in the </w:t>
        </w:r>
      </w:ins>
      <w:ins w:id="59" w:author="Jenny Fisher" w:date="2016-09-02T09:34:00Z">
        <w:r>
          <w:rPr/>
          <w:t xml:space="preserve">upper troposphere </w:t>
        </w:r>
      </w:ins>
      <w:del w:id="60" w:author="Jenny Fisher" w:date="2016-09-02T09:35:00Z">
        <w:r>
          <w:rPr/>
          <w:delText>of ozone</w:delText>
        </w:r>
      </w:del>
      <w:ins w:id="61" w:author="Jenny Fisher" w:date="2016-09-02T09:35:00Z">
        <w:r>
          <w:rPr/>
          <w:t>but</w:t>
        </w:r>
      </w:ins>
      <w:r>
        <w:rPr/>
        <w:t xml:space="preserve"> can </w:t>
      </w:r>
      <w:ins w:id="62" w:author="Jenny Fisher" w:date="2016-09-02T09:35:00Z">
        <w:r>
          <w:rPr/>
          <w:t xml:space="preserve">also </w:t>
        </w:r>
      </w:ins>
      <w:r>
        <w:rPr/>
        <w:t xml:space="preserve">increase regional surface ozone levels above </w:t>
      </w:r>
      <w:ins w:id="63" w:author="Jenny Fisher" w:date="2016-09-02T09:36:00Z">
        <w:r>
          <w:rPr/>
          <w:t xml:space="preserve">the legal thresholds set by </w:t>
        </w:r>
      </w:ins>
      <w:r>
        <w:rPr/>
        <w:t>air quality standard</w:t>
      </w:r>
      <w:ins w:id="64" w:author="Jenny Fisher" w:date="2016-09-02T09:36:00Z">
        <w:r>
          <w:rPr/>
          <w:t>s</w:t>
        </w:r>
      </w:ins>
      <w:r>
        <w:rPr/>
        <w:t xml:space="preserve"> </w:t>
      </w:r>
      <w:del w:id="65" w:author="Jenny Fisher" w:date="2016-09-02T09:36:00Z">
        <w:r>
          <w:rPr/>
          <w:delText xml:space="preserve">thresholds </w:delText>
        </w:r>
      </w:del>
      <w:r>
        <w:rPr/>
        <w:t>\citep{Danielson1968, Lefohn2011, Langford2012, Zhang2014}. A review of photochemical</w:t>
      </w:r>
      <w:r>
        <w:rPr/>
        <w:commentReference w:id="5"/>
      </w:r>
      <w:r>
        <w:rPr/>
        <w:t xml:space="preserve"> models by \citet{Stohl2003} (STACCATO) concluded that between 25-50\% of tropospheric ozone </w:t>
      </w:r>
      <w:r>
        <w:rPr/>
        <w:commentReference w:id="6"/>
      </w:r>
      <w:r>
        <w:rPr/>
        <w:t>can be attributed to SST events</w:t>
      </w:r>
      <w:ins w:id="66" w:author="Jenny Fisher" w:date="2016-09-02T09:39:00Z">
        <w:r>
          <w:rPr/>
          <w:t>,</w:t>
        </w:r>
      </w:ins>
      <w:del w:id="67" w:author="Jenny Fisher" w:date="2016-09-02T09:38:00Z">
        <w:r>
          <w:rPr/>
          <w:delText>.</w:delText>
        </w:r>
      </w:del>
      <w:r>
        <w:rPr/>
        <w:t xml:space="preserve"> </w:t>
      </w:r>
      <w:del w:id="68" w:author="Jenny Fisher" w:date="2016-09-02T09:39:00Z">
        <w:r>
          <w:rPr/>
          <w:delText xml:space="preserve">A lower estimate was derived from </w:delText>
        </w:r>
      </w:del>
      <w:ins w:id="69" w:author="Jenny Fisher" w:date="2016-09-02T09:39:00Z">
        <w:r>
          <w:rPr/>
          <w:t xml:space="preserve">while </w:t>
        </w:r>
      </w:ins>
      <w:r>
        <w:rPr/>
        <w:t xml:space="preserve">the Atmospheric Chemistry and Climate Model Intercomparison Project (ACCMIP), \citep{Stevenson2006} </w:t>
      </w:r>
      <w:ins w:id="70" w:author="Jenny Fisher" w:date="2016-09-02T09:39:00Z">
        <w:r>
          <w:rPr/>
          <w:t xml:space="preserve">found </w:t>
        </w:r>
      </w:ins>
      <w:ins w:id="71" w:author="Jenny Fisher" w:date="2016-09-02T09:40:00Z">
        <w:r>
          <w:rPr/>
          <w:t xml:space="preserve">STT was responsible for only $\sim$ 10\% (equivalent to </w:t>
        </w:r>
      </w:ins>
      <w:del w:id="72" w:author="Jenny Fisher" w:date="2016-09-02T09:40:00Z">
        <w:r>
          <w:rPr/>
          <w:delText xml:space="preserve">with $5100\pm600$ Tg/yr ($\sim$ 90\%) and </w:delText>
        </w:r>
      </w:del>
      <w:r>
        <w:rPr/>
        <w:t>$550\pm170$ Tg/yr</w:t>
      </w:r>
      <w:r>
        <w:rPr/>
        <w:commentReference w:id="7"/>
      </w:r>
      <w:del w:id="73" w:author="Jenny Fisher" w:date="2016-09-02T09:41:00Z">
        <w:r>
          <w:rPr/>
          <w:delText xml:space="preserve"> </w:delText>
        </w:r>
      </w:del>
      <w:del w:id="74" w:author="Jenny Fisher" w:date="2016-09-02T09:40:00Z">
        <w:r>
          <w:rPr/>
          <w:delText xml:space="preserve">($\sim$ </w:delText>
        </w:r>
      </w:del>
      <w:del w:id="75" w:author="Jenny Fisher" w:date="2016-09-02T09:41:00Z">
        <w:r>
          <w:rPr/>
          <w:delText>10\%</w:delText>
        </w:r>
      </w:del>
      <w:r>
        <w:rPr/>
        <w:t>)</w:t>
      </w:r>
      <w:ins w:id="76" w:author="Jenny Fisher" w:date="2016-09-02T09:41:00Z">
        <w:r>
          <w:rPr/>
          <w:t>, with the remainder produced</w:t>
        </w:r>
      </w:ins>
      <w:r>
        <w:rPr/>
        <w:t xml:space="preserve"> </w:t>
      </w:r>
      <w:ins w:id="77" w:author="Jenny Fisher" w:date="2016-09-02T09:41:00Z">
        <w:r>
          <w:rPr/>
          <w:t>photo</w:t>
        </w:r>
      </w:ins>
      <w:del w:id="78" w:author="Jenny Fisher" w:date="2016-09-02T09:41:00Z">
        <w:r>
          <w:rPr/>
          <w:delText xml:space="preserve">of tropospheric ozone is due to </w:delText>
        </w:r>
      </w:del>
      <w:r>
        <w:rPr/>
        <w:t>chemical</w:t>
      </w:r>
      <w:ins w:id="79" w:author="Jenny Fisher" w:date="2016-09-02T09:41:00Z">
        <w:r>
          <w:rPr/>
          <w:t>ly</w:t>
        </w:r>
      </w:ins>
      <w:del w:id="80" w:author="Jenny Fisher" w:date="2016-09-02T09:41:00Z">
        <w:r>
          <w:rPr/>
          <w:delText xml:space="preserve"> production and STT, respectively</w:delText>
        </w:r>
      </w:del>
      <w:r>
        <w:rPr/>
        <w:t xml:space="preserve">. </w:t>
      </w:r>
      <w:ins w:id="81" w:author="Jenny Fisher" w:date="2016-09-02T09:41:00Z">
        <w:r>
          <w:rPr/>
          <w:t xml:space="preserve">The wide range </w:t>
        </w:r>
      </w:ins>
      <w:ins w:id="82" w:author="Jenny Fisher" w:date="2016-09-02T09:42:00Z">
        <w:r>
          <w:rPr/>
          <w:t>in model estimates exists in part because m</w:t>
        </w:r>
      </w:ins>
      <w:del w:id="83" w:author="Jenny Fisher" w:date="2016-09-02T09:42:00Z">
        <w:r>
          <w:rPr/>
          <w:delText>M</w:delText>
        </w:r>
      </w:del>
      <w:r>
        <w:rPr/>
        <w:t>odels are challenged to correctly represent STT</w:t>
      </w:r>
      <w:r>
        <w:rPr/>
        <w:commentReference w:id="8"/>
      </w:r>
      <w:ins w:id="84" w:author="Jenny Fisher" w:date="2016-09-02T09:43:00Z">
        <w:r>
          <w:rPr/>
          <w:t>.</w:t>
        </w:r>
      </w:ins>
      <w:del w:id="85" w:author="Jenny Fisher" w:date="2016-09-02T09:43:00Z">
        <w:r>
          <w:rPr/>
          <w:delText>,</w:delText>
        </w:r>
      </w:del>
      <w:r>
        <w:rPr/>
        <w:t xml:space="preserve"> </w:t>
      </w:r>
      <w:del w:id="86" w:author="Jenny Fisher" w:date="2016-09-02T09:43:00Z">
        <w:r>
          <w:rPr/>
          <w:delText xml:space="preserve">and </w:delText>
        </w:r>
      </w:del>
      <w:ins w:id="87" w:author="Jenny Fisher" w:date="2016-09-02T09:43:00Z">
        <w:r>
          <w:rPr/>
          <w:t xml:space="preserve">Observation-based </w:t>
        </w:r>
      </w:ins>
      <w:r>
        <w:rPr/>
        <w:t xml:space="preserve">process studies </w:t>
      </w:r>
      <w:r>
        <w:rPr/>
        <w:commentReference w:id="9"/>
      </w:r>
      <w:r>
        <w:rPr/>
        <w:t xml:space="preserve">are </w:t>
      </w:r>
      <w:ins w:id="88" w:author="Jenny Fisher" w:date="2016-09-02T09:43:00Z">
        <w:r>
          <w:rPr/>
          <w:t xml:space="preserve">therefore </w:t>
        </w:r>
      </w:ins>
      <w:r>
        <w:rPr/>
        <w:t xml:space="preserve">key in determining the relative </w:t>
      </w:r>
      <w:del w:id="89" w:author="Jenny Fisher" w:date="2016-09-02T09:44:00Z">
        <w:r>
          <w:rPr/>
          <w:delText xml:space="preserve">role </w:delText>
        </w:r>
      </w:del>
      <w:ins w:id="90" w:author="Jenny Fisher" w:date="2016-09-02T09:44:00Z">
        <w:r>
          <w:rPr/>
          <w:t xml:space="preserve">importance </w:t>
        </w:r>
      </w:ins>
      <w:r>
        <w:rPr/>
        <w:t xml:space="preserve">of SST </w:t>
      </w:r>
      <w:del w:id="91" w:author="Jenny Fisher" w:date="2016-09-02T09:44:00Z">
        <w:r>
          <w:rPr/>
          <w:delText xml:space="preserve">in </w:delText>
        </w:r>
      </w:del>
      <w:ins w:id="92" w:author="Jenny Fisher" w:date="2016-09-02T09:44:00Z">
        <w:r>
          <w:rPr/>
          <w:t xml:space="preserve">to </w:t>
        </w:r>
      </w:ins>
      <w:r>
        <w:rPr/>
        <w:t>the tropospheric ozone budget</w:t>
      </w:r>
      <w:r>
        <w:rPr/>
        <w:commentReference w:id="10"/>
      </w:r>
      <w:r>
        <w:rPr/>
        <w:t>.</w:t>
      </w:r>
      <w:r/>
    </w:p>
    <w:p>
      <w:pPr>
        <w:pStyle w:val="PlainText"/>
      </w:pPr>
      <w:r>
        <w:rPr/>
        <w:t xml:space="preserve">    </w:t>
      </w:r>
      <w:r/>
    </w:p>
    <w:p>
      <w:pPr>
        <w:pStyle w:val="PlainText"/>
      </w:pPr>
      <w:r>
        <w:rPr/>
        <w:t xml:space="preserve">    </w:t>
      </w:r>
      <w:r>
        <w:rPr/>
        <w:t xml:space="preserve">STT events are due to </w:t>
      </w:r>
      <w:r>
        <w:rPr/>
        <w:commentReference w:id="11"/>
      </w:r>
      <w:r>
        <w:rPr/>
        <w:t>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w:t>
      </w:r>
      <w:r>
        <w:rPr/>
        <w:commentReference w:id="12"/>
      </w:r>
      <w:r>
        <w:rPr/>
        <w:t xml:space="preserve"> with other </w:t>
      </w:r>
      <w:r>
        <w:rPr/>
        <w:commentReference w:id="13"/>
      </w:r>
      <w:r>
        <w:rPr/>
        <w:t xml:space="preserve">observational studies noting significant </w:t>
      </w:r>
      <w:r>
        <w:rPr/>
        <w:commentReference w:id="14"/>
      </w:r>
      <w:r>
        <w:rPr/>
        <w:t>occurrences and strong seasonal depend</w:t>
      </w:r>
      <w:ins w:id="93" w:author="Jenny Fisher" w:date="2016-09-02T09:47:00Z">
        <w:r>
          <w:rPr/>
          <w:t>e</w:t>
        </w:r>
      </w:ins>
      <w:del w:id="94" w:author="Jenny Fisher" w:date="2016-09-02T09:47:00Z">
        <w:r>
          <w:rPr/>
          <w:delText>a</w:delText>
        </w:r>
      </w:del>
      <w:r>
        <w:rPr/>
        <w:t xml:space="preserve">nce </w:t>
      </w:r>
      <w:r>
        <w:rPr/>
        <w:commentReference w:id="15"/>
      </w:r>
      <w:r>
        <w:rPr/>
        <w:t>(i.e. \citet{Lefohn2011}), contributing up to 30\% of the surface ozone over the Western US in spring \citep{Lin2012</w:t>
      </w:r>
      <w:r>
        <w:rPr/>
        <w:commentReference w:id="16"/>
      </w:r>
      <w:r>
        <w:rPr/>
        <w:t xml:space="preserve">}. To date, while </w:t>
      </w:r>
      <w:ins w:id="95" w:author="Jenny Fisher" w:date="2016-09-02T09:50:00Z">
        <w:r>
          <w:rPr/>
          <w:t>the frequency, seasonality, and impacts</w:t>
        </w:r>
      </w:ins>
      <w:r>
        <w:rPr/>
        <w:commentReference w:id="17"/>
      </w:r>
      <w:ins w:id="96" w:author="Jenny Fisher" w:date="2016-09-02T09:50:00Z">
        <w:r>
          <w:rPr/>
          <w:t xml:space="preserve"> of </w:t>
        </w:r>
      </w:ins>
      <w:del w:id="97" w:author="Jenny Fisher" w:date="2016-09-02T09:50:00Z">
        <w:r>
          <w:rPr/>
          <w:delText xml:space="preserve">this topic has received significant attention </w:delText>
        </w:r>
      </w:del>
      <w:ins w:id="98" w:author="Jenny Fisher" w:date="2016-09-02T09:50:00Z">
        <w:r>
          <w:rPr/>
          <w:t xml:space="preserve">STT events have been well characterised </w:t>
        </w:r>
      </w:ins>
      <w:r>
        <w:rPr/>
        <w:t>in the tropics and Northern Hemisphere</w:t>
      </w:r>
      <w:r>
        <w:rPr/>
        <w:commentReference w:id="18"/>
      </w:r>
      <w:r>
        <w:rPr/>
        <w:t xml:space="preserve">, observational estimates from the </w:t>
      </w:r>
      <w:ins w:id="99" w:author="Jenny Fisher" w:date="2016-09-02T09:49:00Z">
        <w:r>
          <w:rPr/>
          <w:t>S</w:t>
        </w:r>
      </w:ins>
      <w:del w:id="100" w:author="Jenny Fisher" w:date="2016-09-02T09:49:00Z">
        <w:r>
          <w:rPr/>
          <w:delText>s</w:delText>
        </w:r>
      </w:del>
      <w:r>
        <w:rPr/>
        <w:t xml:space="preserve">outhern </w:t>
      </w:r>
      <w:ins w:id="101" w:author="Jenny Fisher" w:date="2016-09-02T09:49:00Z">
        <w:r>
          <w:rPr/>
          <w:t>H</w:t>
        </w:r>
      </w:ins>
      <w:del w:id="102" w:author="Jenny Fisher" w:date="2016-09-02T09:49:00Z">
        <w:r>
          <w:rPr/>
          <w:delText>h</w:delText>
        </w:r>
      </w:del>
      <w:r>
        <w:rPr/>
        <w:t xml:space="preserve">emispheric extra-tropics </w:t>
      </w:r>
      <w:del w:id="103" w:author="Jenny Fisher" w:date="2016-09-02T09:49:00Z">
        <w:r>
          <w:rPr/>
          <w:delText xml:space="preserve">is </w:delText>
        </w:r>
      </w:del>
      <w:ins w:id="104" w:author="Jenny Fisher" w:date="2016-09-02T09:49:00Z">
        <w:r>
          <w:rPr/>
          <w:t xml:space="preserve">are </w:t>
        </w:r>
      </w:ins>
      <w:r>
        <w:rPr/>
        <w:t xml:space="preserve">noticeably absent </w:t>
      </w:r>
      <w:del w:id="105" w:author="Jenny Fisher" w:date="2016-09-02T09:50:00Z">
        <w:r>
          <w:rPr/>
          <w:delText xml:space="preserve">in </w:delText>
        </w:r>
      </w:del>
      <w:ins w:id="106" w:author="Jenny Fisher" w:date="2016-09-02T09:50:00Z">
        <w:r>
          <w:rPr/>
          <w:t xml:space="preserve">from </w:t>
        </w:r>
      </w:ins>
      <w:r>
        <w:rPr/>
        <w:t xml:space="preserve">the literature. </w:t>
      </w:r>
      <w:r/>
    </w:p>
    <w:p>
      <w:pPr>
        <w:pStyle w:val="PlainText"/>
      </w:pPr>
      <w:r>
        <w:rPr/>
        <w:t xml:space="preserve">    </w:t>
      </w:r>
      <w:r/>
    </w:p>
    <w:p>
      <w:pPr>
        <w:pStyle w:val="PlainText"/>
      </w:pPr>
      <w:r>
        <w:rPr/>
        <w:t xml:space="preserve">    </w:t>
      </w:r>
      <w:r>
        <w:rPr/>
        <w:t xml:space="preserve">In the extra-tropics, ozone has a longer </w:t>
      </w:r>
      <w:r>
        <w:rPr/>
        <w:commentReference w:id="19"/>
      </w:r>
      <w:r>
        <w:rPr/>
        <w:t>photochemical lifetime</w:t>
      </w:r>
      <w:ins w:id="107" w:author="Jenny Fisher" w:date="2016-09-02T09:51:00Z">
        <w:r>
          <w:rPr/>
          <w:t>,</w:t>
        </w:r>
      </w:ins>
      <w:r>
        <w:rPr/>
        <w:t xml:space="preserve"> and STT events most commonly occur during synoptic-scale tropopause folds \citep{Sprenger2003, Tang2012} </w:t>
      </w:r>
      <w:del w:id="108" w:author="Jenny Fisher" w:date="2016-09-02T09:52:00Z">
        <w:r>
          <w:rPr/>
          <w:delText xml:space="preserve">which </w:delText>
        </w:r>
      </w:del>
      <w:r>
        <w:rPr/>
        <w:t xml:space="preserve">are characterised by tongues of high </w:t>
      </w:r>
      <w:ins w:id="109" w:author="Jenny Fisher" w:date="2016-09-02T09:54:00Z">
        <w:r>
          <w:rPr/>
          <w:t>p</w:t>
        </w:r>
      </w:ins>
      <w:del w:id="110" w:author="Jenny Fisher" w:date="2016-09-02T09:54:00Z">
        <w:r>
          <w:rPr/>
          <w:delText>P</w:delText>
        </w:r>
      </w:del>
      <w:r>
        <w:rPr/>
        <w:t xml:space="preserve">otential </w:t>
      </w:r>
      <w:ins w:id="111" w:author="Jenny Fisher" w:date="2016-09-02T09:54:00Z">
        <w:r>
          <w:rPr/>
          <w:t>v</w:t>
        </w:r>
      </w:ins>
      <w:del w:id="112" w:author="Jenny Fisher" w:date="2016-09-02T09:54:00Z">
        <w:r>
          <w:rPr/>
          <w:delText>V</w:delText>
        </w:r>
      </w:del>
      <w:r>
        <w:rPr/>
        <w:t xml:space="preserve">orticity (PV) air descending to low </w:t>
      </w:r>
      <w:r>
        <w:rPr/>
        <w:commentReference w:id="20"/>
      </w:r>
      <w:r>
        <w:rPr/>
        <w:t xml:space="preserve">altitudes. </w:t>
      </w:r>
      <w:del w:id="113" w:author="Jenny Fisher" w:date="2016-09-02T09:53:00Z">
        <w:r>
          <w:rPr/>
          <w:delText xml:space="preserve">These </w:delText>
        </w:r>
      </w:del>
      <w:ins w:id="114" w:author="Jenny Fisher" w:date="2016-09-02T09:53:00Z">
        <w:r>
          <w:rPr/>
          <w:t xml:space="preserve">As these </w:t>
        </w:r>
      </w:ins>
      <w:r>
        <w:rPr/>
        <w:t>tongues become elongated</w:t>
      </w:r>
      <w:ins w:id="115" w:author="Jenny Fisher" w:date="2016-09-02T09:53:00Z">
        <w:r>
          <w:rPr/>
          <w:t>,</w:t>
        </w:r>
      </w:ins>
      <w:r>
        <w:rPr/>
        <w:t xml:space="preserve"> </w:t>
      </w:r>
      <w:del w:id="116" w:author="Jenny Fisher" w:date="2016-09-02T09:53:00Z">
        <w:r>
          <w:rPr/>
          <w:delText xml:space="preserve">and </w:delText>
        </w:r>
      </w:del>
      <w:r>
        <w:rPr/>
        <w:t>filaments disperse away from the tongue and mix irreversibly into the troposphere. STT events have been observed in tropopause folds around both the polar</w:t>
      </w:r>
      <w:ins w:id="117" w:author="Jenny Fisher" w:date="2016-09-02T09:54:00Z">
        <w:r>
          <w:rPr/>
          <w:t xml:space="preserve"> </w:t>
        </w:r>
      </w:ins>
      <w:del w:id="118" w:author="Jenny Fisher" w:date="2016-09-02T09:54:00Z">
        <w:r>
          <w:rPr/>
          <w:delText>-</w:delText>
        </w:r>
      </w:del>
      <w:r>
        <w:rPr/>
        <w:t>front jet \citep{Vaughan1994, Beekmann1997}, and the subtropical jet \citep{Baray2000}. They are also observed near cut-off lows \citep{Price1993, Wirth1995}, which are often accompanied by turbulent weather</w:t>
      </w:r>
      <w:r>
        <w:rPr/>
        <w:commentReference w:id="21"/>
      </w:r>
      <w:r>
        <w:rPr/>
        <w:t xml:space="preserve">. A high correlation </w:t>
      </w:r>
      <w:del w:id="119" w:author="Jenny Fisher" w:date="2016-09-02T09:55:00Z">
        <w:r>
          <w:rPr/>
          <w:delText xml:space="preserve">is </w:delText>
        </w:r>
      </w:del>
      <w:ins w:id="120" w:author="Jenny Fisher" w:date="2016-09-02T09:55:00Z">
        <w:r>
          <w:rPr/>
          <w:t xml:space="preserve">has been </w:t>
        </w:r>
      </w:ins>
      <w:r>
        <w:rPr/>
        <w:t xml:space="preserve">found between lower stratospheric and tropospheric ozone </w:t>
      </w:r>
      <w:r>
        <w:rPr/>
        <w:commentReference w:id="22"/>
      </w:r>
      <w:r>
        <w:rPr/>
        <w:t xml:space="preserve">\citep{Terao2008} with the highest STT </w:t>
      </w:r>
      <w:r>
        <w:rPr/>
        <w:commentReference w:id="23"/>
      </w:r>
      <w:r>
        <w:rPr/>
        <w:t>associated with jet</w:t>
      </w:r>
      <w:ins w:id="121" w:author="Jenny Fisher" w:date="2016-09-02T09:56:00Z">
        <w:r>
          <w:rPr/>
          <w:t xml:space="preserve"> </w:t>
        </w:r>
      </w:ins>
      <w:del w:id="122" w:author="Jenny Fisher" w:date="2016-09-02T09:56:00Z">
        <w:r>
          <w:rPr/>
          <w:delText>-</w:delText>
        </w:r>
      </w:del>
      <w:r>
        <w:rPr/>
        <w:t>streams over the oceans in winter</w:t>
      </w:r>
      <w:r>
        <w:rPr/>
        <w:commentReference w:id="24"/>
      </w:r>
      <w:r>
        <w:rPr/>
        <w:commentReference w:id="25"/>
      </w:r>
      <w:r>
        <w:rPr/>
        <w:t>.</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Here</w:t>
      </w:r>
      <w:r>
        <w:rPr/>
        <w:commentReference w:id="26"/>
      </w:r>
      <w:r>
        <w:rPr/>
        <w:t>, we use nearly a decade of ozonesonde observations from three locations spanning latitudes from 38$^{\circ}$S - 69$^{\circ}$S to characterise the seasonal cycle of STT events and quantify their contribution to the tropospheric ozone budget. In Section 2 we describe the observations and the methods used to identify STT. In Section 3, we examine two case studies to relate STT occurrence to meteorological events. Section 4 provides our newly derived climatologies of STT frequency, seasonality, intrusion altitude, and depth. Section 5 uses these new climatologies to evaluate tropospheric ozone in a global chemical transport model (GEOS-Chem). Finally, we use the observations and the model to estimate the overall contribution of STT events to total tropospheric ozone in the high southern latitudes.</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w:t>
      </w:r>
      <w:r>
        <w:rPr/>
        <w:commentReference w:id="27"/>
      </w:r>
      <w:r>
        <w:rPr/>
        <w:t xml:space="preserve"> provide a high vertical resolution profile of ozone, temperature, pressure, and humidity from the surface to 35 km.</w:t>
      </w:r>
      <w:r/>
    </w:p>
    <w:p>
      <w:pPr>
        <w:pStyle w:val="PlainText"/>
      </w:pPr>
      <w:r>
        <w:rPr/>
        <w:t xml:space="preserve">    </w:t>
      </w:r>
      <w:r/>
    </w:p>
    <w:p>
      <w:pPr>
        <w:pStyle w:val="PlainText"/>
      </w:pPr>
      <w:r>
        <w:rPr/>
        <w:t xml:space="preserve">    </w:t>
      </w:r>
      <w:r>
        <w:rPr/>
        <w:t xml:space="preserve">Ozone mixing ratio is quantified </w:t>
      </w:r>
      <w:r>
        <w:rPr/>
        <w:commentReference w:id="28"/>
      </w:r>
      <w:r>
        <w:rPr/>
        <w:t xml:space="preserve">with an electrochemical concentration cell that senses </w:t>
      </w:r>
      <w:r>
        <w:rPr/>
        <w:commentReference w:id="29"/>
      </w:r>
      <w:r>
        <w:rPr/>
        <w:t>the proportional electrical current from reaction of ozone with a solution of potassium iodide.</w:t>
      </w:r>
      <w:r/>
    </w:p>
    <w:p>
      <w:pPr>
        <w:pStyle w:val="PlainText"/>
      </w:pPr>
      <w:r>
        <w:rPr/>
        <w:t xml:space="preserve">    </w:t>
      </w:r>
      <w:r>
        <w:rPr/>
        <w:t>Most ozonesondes are new and independant, since retrieval of a used ozonesonde can be difficult.</w:t>
      </w:r>
      <w:r>
        <w:rPr/>
        <w:commentReference w:id="30"/>
      </w:r>
      <w:r/>
    </w:p>
    <w:p>
      <w:pPr>
        <w:pStyle w:val="PlainText"/>
      </w:pPr>
      <w:r>
        <w:rPr/>
        <w:t xml:space="preserve">    </w:t>
      </w:r>
      <w:r>
        <w:rPr/>
        <w:t xml:space="preserve">Standardised procedures </w:t>
      </w:r>
      <w:r>
        <w:rPr/>
        <w:commentReference w:id="31"/>
      </w:r>
      <w:r>
        <w:rPr/>
        <w:t>are followed when constructing, transporting, and releasing the ozonesondes.</w:t>
      </w:r>
      <w:r/>
    </w:p>
    <w:p>
      <w:pPr>
        <w:pStyle w:val="PlainText"/>
      </w:pPr>
      <w:r>
        <w:rPr/>
        <w:t xml:space="preserve">    </w:t>
      </w:r>
      <w:r>
        <w:rPr/>
        <w:t xml:space="preserve">Ozonesondes are estimated to provide around 2\% precision in the stratosphere, which improves at lower altitudes \citep{noaasondes}, </w:t>
      </w:r>
      <w:r>
        <w:rPr/>
        <w:commentReference w:id="32"/>
      </w:r>
      <w:r>
        <w:rPr/>
        <w:t xml:space="preserve"> The accuracy has been shown to be around 5-10\% which increases </w:t>
      </w:r>
      <w:r>
        <w:rPr/>
        <w:commentReference w:id="33"/>
      </w:r>
      <w:r>
        <w:rPr/>
        <w:t>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For this study, we use the data collected from 2004-2013 for Melbourne and Macquarie, and 2006-2013 for Davis</w:t>
      </w:r>
      <w:r>
        <w:rPr/>
        <w:commentReference w:id="34"/>
      </w:r>
      <w:r>
        <w:rPr/>
        <w:t xml:space="preserve">. </w:t>
      </w:r>
      <w:r/>
    </w:p>
    <w:p>
      <w:pPr>
        <w:pStyle w:val="PlainText"/>
      </w:pPr>
      <w:r>
        <w:rPr/>
        <w:t xml:space="preserve">    </w:t>
      </w:r>
      <w:r>
        <w:rPr/>
        <w:t>At Davis, ozonesondes are launched twice as frequently in the months just prior to and during the ozone hole season (June-October) as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(vertically and horizontally) into the troposphere in kilometre-scale tongues of air</w:t>
      </w:r>
      <w:r>
        <w:rPr/>
        <w:commentReference w:id="35"/>
      </w:r>
      <w:r>
        <w:rPr/>
        <w:t>.</w:t>
      </w:r>
      <w:r/>
    </w:p>
    <w:p>
      <w:pPr>
        <w:pStyle w:val="PlainText"/>
      </w:pPr>
      <w:r>
        <w:rPr/>
        <w:t xml:space="preserve">    </w:t>
      </w:r>
      <w:r>
        <w:rPr/>
        <w:t>The strength (ozone enhancement above background levels), horizontal scale</w:t>
      </w:r>
      <w:r>
        <w:rPr/>
        <w:commentReference w:id="36"/>
      </w:r>
      <w:r>
        <w:rPr/>
        <w:t>, vertical depth, and longevity of these intruding ozone tongues vary with weather, landscape</w:t>
      </w:r>
      <w:r>
        <w:rPr/>
        <w:commentReference w:id="37"/>
      </w:r>
      <w:r>
        <w:rPr/>
        <w:commentReference w:id="38"/>
      </w:r>
      <w:r>
        <w:rPr/>
        <w:t>, and season.</w:t>
      </w:r>
      <w:r/>
    </w:p>
    <w:p>
      <w:pPr>
        <w:pStyle w:val="PlainText"/>
      </w:pPr>
      <w:r>
        <w:rPr/>
        <w:commentReference w:id="39"/>
      </w: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commentReference w:id="40"/>
      </w:r>
      <w:r>
        <w:rPr/>
        <w:t xml:space="preserve">    </w:t>
      </w:r>
      <w:r/>
    </w:p>
    <w:p>
      <w:pPr>
        <w:pStyle w:val="PlainText"/>
      </w:pPr>
      <w:r>
        <w:rPr/>
        <w:t xml:space="preserve"> </w:t>
      </w:r>
      <w:r>
        <w:rPr/>
        <w:t>Characterisation of STT events requires a clear definition of the tropopause.</w:t>
      </w:r>
      <w:r/>
    </w:p>
    <w:p>
      <w:pPr>
        <w:pStyle w:val="PlainText"/>
      </w:pPr>
      <w:r>
        <w:rPr/>
        <w:t xml:space="preserve">    </w:t>
      </w:r>
      <w:r>
        <w:rPr/>
        <w:t>The two most common tropopause height definitions are the standard lapse rate tropopause \citep{WMO1957} and the ozone tropopause \citep{Bethan1996}.</w:t>
      </w:r>
      <w:r/>
    </w:p>
    <w:p>
      <w:pPr>
        <w:pStyle w:val="PlainText"/>
      </w:pPr>
      <w:r>
        <w:rPr/>
        <w:t xml:space="preserve">    </w:t>
      </w:r>
      <w:r>
        <w:rPr/>
        <w:t>The lapse rate tropopause is defined as the lowest altitude where the lapse rate (gradient of temperature with altitude</w:t>
      </w:r>
      <w:r>
        <w:rPr/>
        <w:commentReference w:id="41"/>
      </w:r>
      <w:r>
        <w:rPr/>
        <w:t>) is less than</w:t>
      </w:r>
      <w:r>
        <w:rPr/>
        <w:commentReference w:id="42"/>
      </w:r>
      <w:r>
        <w:rPr/>
        <w:t xml:space="preserve"> 2$^\circ$~C~km$^{-1}$, provided the lapse rate between this altitude and all subsequent </w:t>
      </w:r>
      <w:r>
        <w:rPr/>
        <w:commentReference w:id="43"/>
      </w:r>
      <w:r>
        <w:rPr/>
        <w:t>altitudes within 2~km is also below 2$^\circ$~C~km$^{-1}$.</w:t>
      </w:r>
      <w:r/>
    </w:p>
    <w:p>
      <w:pPr>
        <w:pStyle w:val="PlainText"/>
      </w:pPr>
      <w:r>
        <w:rPr/>
        <w:t xml:space="preserve">    </w:t>
      </w:r>
      <w:r>
        <w:rPr/>
        <w:t>The ozone tropopause is defined as the lowest altitude satisfying the following three conditions for the ozone mixing ratio (OMR)  \citep{Bethan1996}:</w:t>
      </w:r>
      <w:r/>
    </w:p>
    <w:p>
      <w:pPr>
        <w:pStyle w:val="PlainText"/>
      </w:pPr>
      <w:r>
        <w:rPr/>
        <w:t xml:space="preserve">    </w:t>
      </w:r>
      <w:r>
        <w:rPr/>
        <w:t>\begin{enumerate}</w:t>
      </w:r>
      <w:r/>
    </w:p>
    <w:p>
      <w:pPr>
        <w:pStyle w:val="PlainText"/>
      </w:pPr>
      <w:r>
        <w:rPr/>
        <w:t xml:space="preserve">      </w:t>
      </w:r>
      <w:r>
        <w:rPr/>
        <w:t>\item Vertical gradient of OMR is greater than 60~ppbv km$^{-1}$</w:t>
      </w:r>
      <w:r/>
    </w:p>
    <w:p>
      <w:pPr>
        <w:pStyle w:val="PlainText"/>
      </w:pPr>
      <w:r>
        <w:rPr/>
        <w:t xml:space="preserve">      </w:t>
      </w:r>
      <w:r>
        <w:rPr/>
        <w:t>\item OMR is greater than 80~ppbv</w:t>
      </w:r>
      <w:r/>
    </w:p>
    <w:p>
      <w:pPr>
        <w:pStyle w:val="PlainText"/>
      </w:pPr>
      <w:r>
        <w:rPr/>
        <w:t xml:space="preserve">      </w:t>
      </w:r>
      <w:r>
        <w:rPr/>
        <w:t xml:space="preserve">\item OMR exceeds 110~ppbv between 500~m and 2000~m </w:t>
      </w:r>
      <w:ins w:id="123" w:author="Jesse Greenslade" w:date="2016-09-09T10:51:00Z">
        <w:r>
          <w:rPr/>
          <w:t>above the altitude under inspection</w:t>
        </w:r>
      </w:ins>
      <w:ins w:id="124" w:author="Jesse Greenslade" w:date="2016-09-09T10:52:00Z">
        <w:r>
          <w:rPr/>
          <w:t xml:space="preserve"> </w:t>
        </w:r>
      </w:ins>
      <w:r>
        <w:rPr/>
        <w:t>(</w:t>
      </w:r>
      <w:ins w:id="125" w:author="Jesse Greenslade" w:date="2016-09-09T10:51:00Z">
        <w:r>
          <w:rPr/>
          <w:t xml:space="preserve">500~m and </w:t>
        </w:r>
      </w:ins>
      <w:r>
        <w:rPr/>
        <w:t>1500~m in the Antarctic, including the site at Davis).</w:t>
      </w:r>
      <w:r>
        <w:rPr/>
        <w:commentReference w:id="44"/>
      </w:r>
      <w:r/>
    </w:p>
    <w:p>
      <w:pPr>
        <w:pStyle w:val="PlainText"/>
      </w:pPr>
      <w:r>
        <w:rPr/>
        <w:t xml:space="preserve">    </w:t>
      </w:r>
      <w:r>
        <w:rPr/>
        <w:t>\end{enumerate}</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w:t>
      </w:r>
      <w:r>
        <w:rPr/>
        <w:commentReference w:id="45"/>
      </w:r>
      <w:r>
        <w:rPr/>
        <w:t xml:space="preserve"> \citep{Bethan1996, Tomikawa2009, Alexander2013}.</w:t>
      </w:r>
      <w:r/>
    </w:p>
    <w:p>
      <w:pPr>
        <w:pStyle w:val="PlainText"/>
      </w:pPr>
      <w:r>
        <w:rPr/>
        <w:t xml:space="preserve">    </w:t>
      </w:r>
      <w:r>
        <w:rPr/>
        <w:t>Here, we calculate both tropopause heights for each ozonesonde release and use whichever is lower.</w:t>
      </w:r>
      <w:r/>
    </w:p>
    <w:p>
      <w:pPr>
        <w:pStyle w:val="PlainText"/>
      </w:pPr>
      <w:r>
        <w:rPr/>
        <w:t xml:space="preserve">    </w:t>
      </w:r>
      <w:r>
        <w:rPr/>
        <w:t>This choice avoids occasional unrealistically high tropopause heights due to perturbed ozone or temperature measurements in the ozonesonde data</w:t>
      </w:r>
      <w:r>
        <w:rPr/>
        <w:commentReference w:id="46"/>
      </w:r>
      <w:r>
        <w:rPr/>
        <w:t>.</w:t>
      </w:r>
      <w:r/>
    </w:p>
    <w:p>
      <w:pPr>
        <w:pStyle w:val="PlainText"/>
      </w:pPr>
      <w:r>
        <w:rPr/>
        <w:t xml:space="preserve">    </w:t>
      </w:r>
      <w:r/>
    </w:p>
    <w:p>
      <w:pPr>
        <w:pStyle w:val="PlainText"/>
      </w:pPr>
      <w:r>
        <w:rPr/>
        <w:t xml:space="preserve">    </w:t>
      </w:r>
      <w:r>
        <w:rPr/>
        <w:t>Figure \ref{fig:seasonaltpheights} shows the monthly mean tropopause altitude at the three ozonesonde launch sites  (solid lines).</w:t>
      </w:r>
      <w:r/>
    </w:p>
    <w:p>
      <w:pPr>
        <w:pStyle w:val="PlainText"/>
      </w:pPr>
      <w:r>
        <w:rPr/>
        <w:t xml:space="preserve">    </w:t>
      </w:r>
      <w:r>
        <w:rPr/>
        <w:t>At Melbourne, there is a distinct seasonal cycle in tropopause altitude with maximum in austral summer (January) and minimum in winter (August).</w:t>
      </w:r>
      <w:r/>
    </w:p>
    <w:p>
      <w:pPr>
        <w:pStyle w:val="PlainText"/>
      </w:pPr>
      <w:r>
        <w:rPr/>
        <w:t xml:space="preserve">    </w:t>
      </w:r>
      <w:r>
        <w:rPr/>
        <w:t>At Davis, the seasonal cycle is inverted, with the lowest tropopause altitudes in autumn and the highest in winter to spring</w:t>
      </w:r>
      <w:r>
        <w:rPr/>
        <w:commentReference w:id="47"/>
      </w:r>
      <w:r>
        <w:rPr/>
        <w:commentReference w:id="48"/>
      </w:r>
      <w:r>
        <w:rPr/>
        <w:t xml:space="preserve">. There is virtually no seasonality in tropopause altitude at Macquarie. </w:t>
      </w:r>
      <w:r/>
    </w:p>
    <w:p>
      <w:pPr>
        <w:pStyle w:val="PlainText"/>
      </w:pPr>
      <w:r>
        <w:rPr/>
        <w:t xml:space="preserve">    </w:t>
      </w:r>
      <w:ins w:id="126" w:author="Jenny Fisher" w:date="2016-09-02T11:47:00Z">
        <w:r>
          <w:rPr/>
          <w:t xml:space="preserve">In summer, </w:t>
        </w:r>
      </w:ins>
      <w:del w:id="127" w:author="Jenny Fisher" w:date="2016-09-02T11:46:00Z">
        <w:r>
          <w:rPr/>
          <w:delText>The decreasing t</w:delText>
        </w:r>
      </w:del>
      <w:ins w:id="128" w:author="Jenny Fisher" w:date="2016-09-02T11:46:00Z">
        <w:r>
          <w:rPr/>
          <w:t>t</w:t>
        </w:r>
      </w:ins>
      <w:r>
        <w:rPr/>
        <w:t>ropopause altitude</w:t>
      </w:r>
      <w:ins w:id="129" w:author="Jenny Fisher" w:date="2016-09-02T11:46:00Z">
        <w:r>
          <w:rPr/>
          <w:t xml:space="preserve">s </w:t>
        </w:r>
      </w:ins>
      <w:ins w:id="130" w:author="Jenny Fisher" w:date="2016-09-02T11:47:00Z">
        <w:r>
          <w:rPr/>
          <w:t xml:space="preserve">decrease from Melbourne (mid-latitude site) to </w:t>
        </w:r>
      </w:ins>
      <w:del w:id="131" w:author="Jenny Fisher" w:date="2016-09-02T11:48:00Z">
        <w:r>
          <w:rPr/>
          <w:delText xml:space="preserve"> </w:delText>
        </w:r>
      </w:del>
      <w:ins w:id="132" w:author="Jenny Fisher" w:date="2016-09-02T11:48:00Z">
        <w:r>
          <w:rPr/>
          <w:t xml:space="preserve">the </w:t>
        </w:r>
      </w:ins>
      <w:del w:id="133" w:author="Jenny Fisher" w:date="2016-09-02T11:48:00Z">
        <w:r>
          <w:rPr/>
          <w:delText xml:space="preserve">which occurs at </w:delText>
        </w:r>
      </w:del>
      <w:del w:id="134" w:author="Jenny Fisher" w:date="2016-09-02T11:49:00Z">
        <w:r>
          <w:rPr/>
          <w:delText>higher</w:delText>
        </w:r>
      </w:del>
      <w:ins w:id="135" w:author="Jenny Fisher" w:date="2016-09-02T11:49:00Z">
        <w:r>
          <w:rPr/>
          <w:t>more</w:t>
        </w:r>
      </w:ins>
      <w:r>
        <w:rPr/>
        <w:t xml:space="preserve"> southern </w:t>
      </w:r>
      <w:ins w:id="136" w:author="Jenny Fisher" w:date="2016-09-02T11:49:00Z">
        <w:r>
          <w:rPr/>
          <w:t xml:space="preserve">high </w:t>
        </w:r>
      </w:ins>
      <w:r>
        <w:rPr/>
        <w:t>latitude</w:t>
      </w:r>
      <w:ins w:id="137" w:author="Jenny Fisher" w:date="2016-09-02T11:48:00Z">
        <w:r>
          <w:rPr/>
          <w:t xml:space="preserve"> </w:t>
        </w:r>
      </w:ins>
      <w:r>
        <w:rPr/>
        <w:t>s</w:t>
      </w:r>
      <w:ins w:id="138" w:author="Jenny Fisher" w:date="2016-09-02T11:48:00Z">
        <w:r>
          <w:rPr/>
          <w:t>ites</w:t>
        </w:r>
      </w:ins>
      <w:del w:id="139" w:author="Jenny Fisher" w:date="2016-09-02T11:49:00Z">
        <w:r>
          <w:rPr/>
          <w:delText xml:space="preserve"> is also apparent, as lower mean tropopause heights occur with more southern latitudes</w:delText>
        </w:r>
      </w:del>
      <w:ins w:id="140" w:author="Jenny Fisher" w:date="2016-09-02T11:49:00Z">
        <w:r>
          <w:rPr/>
          <w:t>; however, in winter there is no significant difference in tropopause altitude between the three sites</w:t>
        </w:r>
      </w:ins>
      <w:del w:id="141" w:author="Jenny Fisher" w:date="2016-09-02T11:49:00Z">
        <w:r>
          <w:rPr/>
          <w:delText>.</w:delText>
        </w:r>
      </w:del>
      <w:ins w:id="142" w:author="Jenny Fisher" w:date="2016-09-02T11:49:00Z">
        <w:r>
          <w:rPr/>
          <w:t>.</w:t>
        </w:r>
      </w:ins>
      <w:r/>
    </w:p>
    <w:p>
      <w:pPr>
        <w:pStyle w:val="PlainText"/>
      </w:pPr>
      <w:r>
        <w:rPr/>
      </w:r>
      <w:r/>
    </w:p>
    <w:p>
      <w:pPr>
        <w:pStyle w:val="PlainText"/>
      </w:pPr>
      <w:r>
        <w:rPr/>
      </w:r>
      <w:r/>
    </w:p>
    <w:p>
      <w:pPr>
        <w:pStyle w:val="PlainText"/>
      </w:pPr>
      <w:r>
        <w:rPr/>
        <w:t xml:space="preserve">    </w:t>
      </w:r>
      <w:r>
        <w:rPr/>
        <w:t>The dashed lines in Figure \ref{fig:seasonaltpheights} show the mean tropopause altitude calculated from the subset of ozonesondes that detected an STT event. The tropopause is generally higher on days with an STT event at all three sites</w:t>
      </w:r>
      <w:r>
        <w:rPr/>
        <w:commentReference w:id="49"/>
      </w:r>
      <w:r>
        <w:rPr/>
        <w:t>.</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 xml:space="preserve">\caption{Monthly mean </w:t>
      </w:r>
      <w:r>
        <w:rPr/>
        <w:commentReference w:id="50"/>
      </w:r>
      <w:r>
        <w:rPr/>
        <w:t>tropopause altitude (minimum of lapse rate and ozone defined tropopause) determined from ozonesonde measurements at Melbourne (2004-2013), Macquarie (2004-2013), and Davis (2006-2013) (solid lines).</w:t>
      </w:r>
      <w:r/>
    </w:p>
    <w:p>
      <w:pPr>
        <w:pStyle w:val="PlainText"/>
      </w:pPr>
      <w:r>
        <w:rPr/>
        <w:tab/>
        <w:t xml:space="preserve">Dashed lines show the monthly mean tropopause altitude for the subset of dates when STT events occurred.)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rPr/>
        <w:commentReference w:id="51"/>
      </w:r>
      <w:r>
        <w:rPr/>
        <w:t>}</w:t>
      </w:r>
      <w:r/>
    </w:p>
    <w:p>
      <w:pPr>
        <w:pStyle w:val="PlainText"/>
      </w:pPr>
      <w:r>
        <w:rPr/>
      </w:r>
      <w:r/>
    </w:p>
    <w:p>
      <w:pPr>
        <w:pStyle w:val="PlainText"/>
      </w:pPr>
      <w:r>
        <w:rPr/>
        <w:t xml:space="preserve">    </w:t>
      </w:r>
      <w:r>
        <w:rPr/>
        <w:t xml:space="preserve">Figure \ref{fig:seasonaltropozone} shows multi-year averaged </w:t>
      </w:r>
      <w:r>
        <w:rPr/>
        <w:commentReference w:id="52"/>
      </w:r>
      <w:r>
        <w:rPr/>
        <w:t>ozone mixing ratios measured by ozonesonde over the three stations.</w:t>
      </w:r>
      <w:r/>
    </w:p>
    <w:p>
      <w:pPr>
        <w:pStyle w:val="PlainText"/>
      </w:pPr>
      <w:r>
        <w:rPr/>
        <w:t xml:space="preserve">    </w:t>
      </w:r>
      <w:r>
        <w:rPr/>
        <w:t xml:space="preserve">Over Melbourne, increased ozone extending down through the troposphere </w:t>
      </w:r>
      <w:r>
        <w:rPr/>
        <w:commentReference w:id="53"/>
      </w:r>
      <w:r>
        <w:rPr/>
        <w:t>is apparent from December to March and September to November.</w:t>
      </w:r>
      <w:r/>
    </w:p>
    <w:p>
      <w:pPr>
        <w:pStyle w:val="PlainText"/>
      </w:pPr>
      <w:r>
        <w:rPr/>
        <w:t xml:space="preserve">    </w:t>
      </w:r>
      <w:r>
        <w:rPr/>
        <w:t>The increased tropospheric ozone in these months are due to STTs (in summer), and possible fire smoke plume influence (in winter), discussed in more detail below.</w:t>
      </w:r>
      <w:r/>
    </w:p>
    <w:p>
      <w:pPr>
        <w:pStyle w:val="PlainText"/>
      </w:pPr>
      <w:r>
        <w:rPr/>
        <w:t xml:space="preserve">    </w:t>
      </w:r>
      <w:r>
        <w:rPr/>
        <w:t>Over Davis and Macquarie Island, the tropospheric ozone is higher between March and October, although the seasonal differences are small compared to those at Melbourne.</w:t>
      </w:r>
      <w:r/>
    </w:p>
    <w:p>
      <w:pPr>
        <w:pStyle w:val="PlainText"/>
      </w:pPr>
      <w:r>
        <w:rPr/>
        <w:t xml:space="preserve">    </w:t>
      </w:r>
      <w:r>
        <w:rPr/>
        <w:t xml:space="preserve">This seasonality at the high latitude sites is driven by a decrease in photochemical destruction when the solar zenith angle is greater, causing light to have longer path length and reduced radiation </w:t>
      </w:r>
      <w:r>
        <w:rPr/>
        <w:commentReference w:id="54"/>
      </w:r>
      <w:r>
        <w:rPr/>
        <w:commentReference w:id="55"/>
      </w:r>
      <w:r>
        <w:rPr/>
        <w:t>(TODO: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Multi-year mean seasonal cycle of ozone mixing ratio over Davis, Macquarie, and Melbourne measured by ozonesondes. Measurements were binned monthly and interpolated between months.</w:t>
      </w:r>
      <w:r/>
    </w:p>
    <w:p>
      <w:pPr>
        <w:pStyle w:val="PlainText"/>
      </w:pPr>
      <w:r>
        <w:rPr/>
        <w:t xml:space="preserve">      </w:t>
      </w:r>
      <w:r>
        <w:rPr/>
        <w:t>Black solid lines show mean tropopause altitudes,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w:t>
      </w:r>
      <w:r>
        <w:rPr/>
        <w:commentReference w:id="56"/>
      </w:r>
      <w:r>
        <w:rPr/>
        <w:commentReference w:id="57"/>
      </w:r>
      <w:r>
        <w:rPr/>
        <w:t>} define one possible method for detecting STT events from ozonesonde measurements. Their definition is based on subjective analysis of sondes released from 20 stations in the latitudinal range from 35$^\circ$S to 40$^\circ$N</w:t>
      </w:r>
      <w:bookmarkStart w:id="0" w:name="move334437242"/>
      <w:bookmarkEnd w:id="0"/>
      <w:r>
        <w:rPr/>
        <w:t>. In their work, a tropopause fold has occurred if, starting from 5~km altitude, the ozone level exceeds 80~ppb and then within 3~km decreases by 20~ppb or more to a value less than 120~ppb</w:t>
      </w:r>
      <w:r>
        <w:rPr/>
        <w:commentReference w:id="58"/>
      </w:r>
      <w:r>
        <w:rPr/>
        <w:t>.</w:t>
      </w:r>
      <w:r/>
    </w:p>
    <w:p>
      <w:pPr>
        <w:pStyle w:val="PlainText"/>
      </w:pPr>
      <w:r>
        <w:rPr/>
        <w:t xml:space="preserve">    </w:t>
      </w:r>
      <w:bookmarkStart w:id="1" w:name="move3344372421"/>
      <w:bookmarkEnd w:id="1"/>
      <w:r>
        <w:rPr/>
        <w:t>Their definition is based on subjective analysis of sondes released from 20 stations in the latitudinal range from 35$^\circ$S to 40$^\circ$N.</w:t>
      </w:r>
      <w:r/>
    </w:p>
    <w:p>
      <w:pPr>
        <w:pStyle w:val="PlainText"/>
      </w:pPr>
      <w:r>
        <w:rPr/>
        <w:t xml:space="preserve">    </w:t>
      </w:r>
      <w:r>
        <w:rPr/>
        <w:t xml:space="preserve">We characterise STT events using the ozonesonde vertical profiles to identify tropospheric ozone volume mixing ratio enhancements above a local background (in moles per billion moles of dry </w:t>
      </w:r>
      <w:r>
        <w:rPr/>
        <w:commentReference w:id="59"/>
      </w:r>
      <w:r>
        <w:rPr/>
        <w:commentReference w:id="60"/>
      </w:r>
      <w:r>
        <w:rPr/>
        <w:t>air, or ppb). The process is illustrated in Figure~\ref{fig:filterEG} for an example ozone profile.</w:t>
      </w:r>
      <w:r/>
    </w:p>
    <w:p>
      <w:pPr>
        <w:pStyle w:val="PlainText"/>
        <w:rPr>
          <w:shd w:fill="FFFF00" w:val="clear"/>
        </w:rPr>
      </w:pPr>
      <w:r>
        <w:rPr/>
      </w:r>
      <w:r/>
    </w:p>
    <w:p>
      <w:pPr>
        <w:pStyle w:val="PlainText"/>
        <w:rPr>
          <w:shd w:fill="FFFF00" w:val="clear"/>
        </w:rPr>
      </w:pPr>
      <w:r>
        <w:rPr/>
      </w:r>
      <w:r/>
    </w:p>
    <w:p>
      <w:pPr>
        <w:pStyle w:val="PlainText"/>
      </w:pPr>
      <w:r>
        <w:rPr/>
      </w:r>
      <w:r/>
    </w:p>
    <w:p>
      <w:pPr>
        <w:pStyle w:val="PlainText"/>
      </w:pPr>
      <w:r>
        <w:rPr/>
        <w:t xml:space="preserve">    </w:t>
      </w:r>
      <w:r>
        <w:rPr/>
        <w:t>First, the ozone vertical profiles are linearly interpolated to a regular grid with 20~m resolution from the surface to 14~km altitude. The interpolated profiles are then bandpass filtered using a Fourier transform to retain perturbations with vertical scales between 0.5~km and 5~km but remove low and high frequency perturbations.</w:t>
      </w:r>
      <w:r/>
    </w:p>
    <w:p>
      <w:pPr>
        <w:pStyle w:val="PlainText"/>
      </w:pPr>
      <w:r>
        <w:rPr/>
        <w:t xml:space="preserve">    </w:t>
      </w:r>
      <w:r>
        <w:rPr/>
        <w:t>In what follows, these filtered vertical profiles are referred to as perturbation profiles.</w:t>
      </w:r>
      <w:r/>
    </w:p>
    <w:p>
      <w:pPr>
        <w:pStyle w:val="PlainText"/>
      </w:pPr>
      <w:r>
        <w:rPr/>
        <w:t xml:space="preserve">    </w:t>
      </w:r>
      <w:r>
        <w:rPr/>
        <w:t>The choice of band limits was set empirically. For an event to qualify as STT, a clear increase above the background ozone level is needed, and we find that a vertical limit of $\sim 5$~km removes seasonal-scale effects</w:t>
      </w:r>
      <w:r>
        <w:rPr/>
        <w:commentReference w:id="61"/>
      </w:r>
      <w:r>
        <w:rPr/>
        <w:t>.</w:t>
      </w:r>
      <w:r/>
    </w:p>
    <w:p>
      <w:pPr>
        <w:pStyle w:val="PlainText"/>
      </w:pPr>
      <w:r>
        <w:rPr/>
        <w:t xml:space="preserve">    </w:t>
      </w:r>
      <w:r>
        <w:rPr/>
        <w:t>We exclude from analysis perturbations at altitudes below 4~km to avoid surface pollution events and those occurring within 0.5~km of the tropopause to avoid spurious false positives induced by the sharp transition to stratospheric air.</w:t>
      </w:r>
      <w:r/>
    </w:p>
    <w:p>
      <w:pPr>
        <w:pStyle w:val="PlainText"/>
      </w:pPr>
      <w:r>
        <w:rPr/>
        <w:t xml:space="preserve">    </w:t>
      </w:r>
      <w:r>
        <w:rPr/>
        <w:t>We next use all the perturbation profiles at each site to calculate the 99th percentile perturbation value for the site. This is considered our threshold for tropospheric ozone perturbations, and perturbations above this threshold in individual ozonesondes are classified as STT events.</w:t>
      </w:r>
      <w:r>
        <w:rPr/>
        <w:commentReference w:id="62"/>
      </w:r>
      <w:r/>
    </w:p>
    <w:p>
      <w:pPr>
        <w:pStyle w:val="PlainText"/>
      </w:pPr>
      <w:r>
        <w:rPr/>
      </w:r>
      <w:r/>
    </w:p>
    <w:p>
      <w:pPr>
        <w:pStyle w:val="PlainText"/>
      </w:pPr>
      <w:r>
        <w:rPr/>
      </w:r>
      <w:r/>
    </w:p>
    <w:p>
      <w:pPr>
        <w:pStyle w:val="PlainText"/>
      </w:pPr>
      <w:del w:id="143" w:author="Jenny Fisher" w:date="2016-09-02T12:17:00Z">
        <w:r>
          <w:rPr/>
          <w:delText xml:space="preserve">    </w:delText>
        </w:r>
      </w:del>
      <w:r/>
    </w:p>
    <w:p>
      <w:pPr>
        <w:pStyle w:val="PlainText"/>
      </w:pPr>
      <w:r>
        <w:rPr/>
        <w:t xml:space="preserve">    </w:t>
      </w:r>
      <w:r>
        <w:rPr/>
        <w:t>Finally, we define the ozone peak as the altitude where the OMR is greatest within the lowest range of altitudes where the perturbation profile exceeds the percentile-based threshold.</w:t>
      </w:r>
      <w:r/>
    </w:p>
    <w:p>
      <w:pPr>
        <w:pStyle w:val="PlainText"/>
      </w:pPr>
      <w:r>
        <w:rPr/>
        <w:t xml:space="preserve">    </w:t>
      </w:r>
      <w:r>
        <w:rPr/>
        <w:t xml:space="preserve">If the perturbation profile drops below zero between the ozone peak and the tropopause, the STT event is confirmed. Alternatively, if the OMR between the ozone peak and the tropopause drops below 80~ppb and is </w:t>
      </w:r>
      <w:r>
        <w:rPr/>
        <w:commentReference w:id="63"/>
      </w:r>
      <w:r>
        <w:rPr/>
        <w:commentReference w:id="64"/>
      </w:r>
      <w:r>
        <w:rPr/>
        <w:t>at least 20~ppb lower than the OMR at the ozone peak, the STT event is also confirmed. Otherwise the profile is rejected as a non-event.</w:t>
      </w:r>
      <w:r/>
    </w:p>
    <w:p>
      <w:pPr>
        <w:pStyle w:val="PlainText"/>
      </w:pPr>
      <w:r>
        <w:rPr/>
        <w:tab/>
      </w:r>
      <w:r/>
    </w:p>
    <w:p>
      <w:pPr>
        <w:pStyle w:val="PlainText"/>
      </w:pPr>
      <w:r>
        <w:rPr/>
        <w:t>This final step removes near-tropopause anomalies for which there is no evidence of detachment from the stratosphere.</w:t>
      </w:r>
      <w:r/>
    </w:p>
    <w:p>
      <w:pPr>
        <w:pStyle w:val="PlainText"/>
      </w:pPr>
      <w:r>
        <w:rPr/>
      </w:r>
      <w:r/>
    </w:p>
    <w:p>
      <w:pPr>
        <w:pStyle w:val="PlainText"/>
      </w:pPr>
      <w:r>
        <w:rPr/>
        <w:t xml:space="preserve">    </w:t>
      </w:r>
      <w:r>
        <w:rPr/>
        <w:t>We estimate the ozone flux into the troposphere associated with each event by integrating the ozone concentration enhancement vertically over the altitude range for which an STT event is identified (i.e. the range surrounding the ozone peak over which the perturbation profile is greater than zero</w:t>
      </w:r>
      <w:r>
        <w:rPr/>
        <w:commentReference w:id="65"/>
      </w:r>
      <w:ins w:id="144" w:author="Jesse Greenslade" w:date="2016-09-14T14:59:00Z">
        <w:r>
          <w:rPr/>
          <w:commentReference w:id="66"/>
        </w:r>
      </w:ins>
      <w:r>
        <w:rPr/>
        <w:t>).</w:t>
      </w:r>
      <w:r/>
    </w:p>
    <w:p>
      <w:pPr>
        <w:pStyle w:val="PlainText"/>
      </w:pPr>
      <w:r>
        <w:rPr/>
        <w:t xml:space="preserve">    </w:t>
      </w:r>
      <w:r>
        <w:rPr/>
        <w:t>This estimate is conservative because it does not take into any secondary ozone enhancements that may have been caused by the STT, and also ignores any heightened ozone background levels which may be due to synoptic-scale stratospheric mixing into the troposphere.</w:t>
      </w:r>
      <w:r/>
    </w:p>
    <w:p>
      <w:pPr>
        <w:pStyle w:val="PlainText"/>
      </w:pPr>
      <w:r>
        <w:rPr/>
      </w:r>
      <w:r/>
    </w:p>
    <w:p>
      <w:pPr>
        <w:pStyle w:val="PlainText"/>
      </w:pPr>
      <w:r>
        <w:rPr/>
      </w:r>
      <w:r/>
    </w:p>
    <w:p>
      <w:pPr>
        <w:pStyle w:val="PlainText"/>
      </w:pPr>
      <w:r>
        <w:rPr/>
      </w:r>
      <w:r/>
    </w:p>
    <w:p>
      <w:pPr>
        <w:pStyle w:val="PlainText"/>
      </w:pPr>
      <w:del w:id="145" w:author="Jenny Fisher" w:date="2016-09-02T12:27:00Z">
        <w:r>
          <w:rPr/>
          <w:delText xml:space="preserve">    </w:delText>
        </w:r>
      </w:del>
      <w:r/>
    </w:p>
    <w:p>
      <w:pPr>
        <w:pStyle w:val="PlainText"/>
      </w:pPr>
      <w:r>
        <w:rPr/>
        <w:t xml:space="preserve">    </w:t>
      </w:r>
      <w:r>
        <w:rPr/>
        <w:t>\begin{figure}[!htbp</w:t>
      </w:r>
      <w:r>
        <w:rPr/>
        <w:commentReference w:id="67"/>
      </w:r>
      <w:r>
        <w:rPr/>
        <w:t>]</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 xml:space="preserve">\caption{ </w:t>
      </w:r>
      <w:bookmarkStart w:id="2" w:name="__DdeLink__2025_1181239961"/>
      <w:r>
        <w:rPr/>
        <w:t xml:space="preserve">An example of the STT identification and flux estimation methods used in this work. The left panel shows an ozone mixing ratio profile from Melbourne on the 8th of January 2004 from 2km to the tropopause (dashed horizontal line). The right panel shows the perturbation profile created from bandpass filtering of the mixing ratio profile. The STT occurrence threshold calculated from the 99th percentile of filtered ozone perturbations is shown with the orange dashed line, </w:t>
      </w:r>
      <w:r/>
    </w:p>
    <w:p>
      <w:pPr>
        <w:pStyle w:val="PlainText"/>
      </w:pPr>
      <w:r>
        <w:rPr/>
      </w:r>
      <w:r/>
    </w:p>
    <w:p>
      <w:pPr>
        <w:pStyle w:val="PlainText"/>
      </w:pPr>
      <w:r>
        <w:rPr/>
      </w:r>
      <w:r/>
    </w:p>
    <w:p>
      <w:pPr>
        <w:pStyle w:val="PlainText"/>
      </w:pPr>
      <w:bookmarkEnd w:id="2"/>
      <w:r>
        <w:rPr/>
        <w:t>and the technique for determining the vertical extent of the event is shown with the purple dashed lines (see details in text). The ozone flux associated with the STT event is calculated using the area outlined with the orange dashed line in the left panel.</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del w:id="146" w:author="Jenny Fisher" w:date="2016-09-02T13:09:00Z">
        <w:r>
          <w:rPr/>
          <w:delText xml:space="preserve">There are </w:delText>
        </w:r>
      </w:del>
      <w:ins w:id="147" w:author="Jenny Fisher" w:date="2016-09-02T13:09:00Z">
        <w:r>
          <w:rPr/>
          <w:t xml:space="preserve">Our method uses </w:t>
        </w:r>
      </w:ins>
      <w:r>
        <w:rPr/>
        <w:t xml:space="preserve">several </w:t>
      </w:r>
      <w:del w:id="148" w:author="Jenny Fisher" w:date="2016-09-02T13:09:00Z">
        <w:r>
          <w:rPr/>
          <w:delText xml:space="preserve">observationally </w:delText>
        </w:r>
      </w:del>
      <w:ins w:id="149" w:author="Jenny Fisher" w:date="2016-09-02T13:09:00Z">
        <w:r>
          <w:rPr/>
          <w:t xml:space="preserve">subjectively </w:t>
        </w:r>
      </w:ins>
      <w:r>
        <w:rPr/>
        <w:t xml:space="preserve">defined </w:t>
      </w:r>
      <w:ins w:id="150" w:author="Jenny Fisher" w:date="2016-09-02T13:09:00Z">
        <w:r>
          <w:rPr/>
          <w:t xml:space="preserve">quantities in the process of STT event detection. Here we briefly discuss these and the sensitivity to each. </w:t>
        </w:r>
      </w:ins>
      <w:del w:id="151" w:author="Jenny Fisher" w:date="2016-09-02T13:10:00Z">
        <w:r>
          <w:rPr/>
          <w:delText>threshholds and limits which have an effect on how many events are detected, what altitude within which they can be detected, and how strongly the events are separated from the stratosphere.</w:delText>
        </w:r>
      </w:del>
      <w:r/>
    </w:p>
    <w:p>
      <w:pPr>
        <w:pStyle w:val="PlainText"/>
      </w:pPr>
      <w:r>
        <w:rPr/>
        <w:t xml:space="preserve">    </w:t>
      </w:r>
      <w:r/>
    </w:p>
    <w:p>
      <w:pPr>
        <w:pStyle w:val="PlainText"/>
      </w:pPr>
      <w:r>
        <w:rPr/>
        <w:t xml:space="preserve">    </w:t>
      </w:r>
      <w:r>
        <w:rPr/>
        <w:t>The cut-off thresh</w:t>
      </w:r>
      <w:del w:id="152" w:author="Jenny Fisher" w:date="2016-09-02T13:10:00Z">
        <w:r>
          <w:rPr/>
          <w:delText>h</w:delText>
        </w:r>
      </w:del>
      <w:r>
        <w:rPr/>
        <w:t xml:space="preserve">old (defined </w:t>
      </w:r>
      <w:del w:id="153" w:author="Jenny Fisher" w:date="2016-09-02T13:10:00Z">
        <w:r>
          <w:rPr/>
          <w:delText xml:space="preserve">locally </w:delText>
        </w:r>
      </w:del>
      <w:ins w:id="154" w:author="Jenny Fisher" w:date="2016-09-02T13:10:00Z">
        <w:r>
          <w:rPr/>
          <w:t xml:space="preserve">separately </w:t>
        </w:r>
      </w:ins>
      <w:del w:id="155" w:author="Jenny Fisher" w:date="2016-09-02T13:10:00Z">
        <w:r>
          <w:rPr/>
          <w:delText xml:space="preserve">to </w:delText>
        </w:r>
      </w:del>
      <w:ins w:id="156" w:author="Jenny Fisher" w:date="2016-09-02T13:10:00Z">
        <w:r>
          <w:rPr/>
          <w:t xml:space="preserve">for </w:t>
        </w:r>
      </w:ins>
      <w:r>
        <w:rPr/>
        <w:t xml:space="preserve">each site) is determined from the 99th percentile of the </w:t>
      </w:r>
      <w:ins w:id="157" w:author="Jenny Fisher" w:date="2016-09-02T13:10:00Z">
        <w:r>
          <w:rPr/>
          <w:t xml:space="preserve">ozone </w:t>
        </w:r>
      </w:ins>
      <w:del w:id="158" w:author="Jenny Fisher" w:date="2016-09-02T13:10:00Z">
        <w:r>
          <w:rPr/>
          <w:delText xml:space="preserve">filtered ozone </w:delText>
        </w:r>
      </w:del>
      <w:ins w:id="159" w:author="Jenny Fisher" w:date="2016-09-02T13:10:00Z">
        <w:r>
          <w:rPr/>
          <w:t xml:space="preserve">perturbations </w:t>
        </w:r>
      </w:ins>
      <w:del w:id="160" w:author="Jenny Fisher" w:date="2016-09-02T13:10:00Z">
        <w:r>
          <w:rPr/>
          <w:delText xml:space="preserve">profile </w:delText>
        </w:r>
      </w:del>
      <w:r>
        <w:rPr/>
        <w:t xml:space="preserve">between 2~km and </w:t>
      </w:r>
      <w:ins w:id="161" w:author="Jenny Fisher" w:date="2016-09-02T13:10:00Z">
        <w:r>
          <w:rPr/>
          <w:t xml:space="preserve">1~km below </w:t>
        </w:r>
      </w:ins>
      <w:r>
        <w:rPr/>
        <w:t>the tropopause</w:t>
      </w:r>
      <w:del w:id="162" w:author="Jenny Fisher" w:date="2016-09-02T13:11:00Z">
        <w:r>
          <w:rPr/>
          <w:delText xml:space="preserve"> height minus 1 kilometer</w:delText>
        </w:r>
      </w:del>
      <w:r>
        <w:rPr/>
        <w:t xml:space="preserve">. </w:t>
      </w:r>
      <w:del w:id="163" w:author="Jenny Fisher" w:date="2016-09-02T13:11:00Z">
        <w:r>
          <w:rPr/>
          <w:delText xml:space="preserve">   </w:delText>
        </w:r>
      </w:del>
      <w:r>
        <w:rPr/>
        <w:t>We use the 99th percentile because at this point the filter locates clear events with no obvious false positives.</w:t>
      </w:r>
      <w:ins w:id="164" w:author="Jenny Fisher" w:date="2016-09-02T13:11:00Z">
        <w:r>
          <w:rPr/>
          <w:t xml:space="preserve"> Event detection is highly sensitive to this choice; </w:t>
        </w:r>
      </w:ins>
      <w:ins w:id="165" w:author="Jenny Fisher" w:date="2016-09-02T13:12:00Z">
        <w:r>
          <w:rPr/>
          <w:t>for example, using the 98.5th percentile instead increased detected events by 26 at Melbourne, 18 at Macquarie Island, and 9 at Davis.</w:t>
        </w:r>
      </w:ins>
      <w:r>
        <w:rPr/>
        <w:commentReference w:id="68"/>
      </w:r>
      <w:ins w:id="166" w:author="Jenny Fisher" w:date="2016-09-02T13:15:00Z">
        <w:r>
          <w:rPr/>
          <w:t xml:space="preserve"> Event detection is also sensitive</w:t>
        </w:r>
      </w:ins>
      <w:r>
        <w:rPr/>
        <w:commentReference w:id="69"/>
      </w:r>
      <w:ins w:id="167" w:author="Jenny Fisher" w:date="2016-09-02T13:15:00Z">
        <w:r>
          <w:rPr/>
          <w:t xml:space="preserve"> to the altitude bounds used to calculate the 99th percentile value (i.e. from 2~km to </w:t>
        </w:r>
      </w:ins>
      <w:ins w:id="168" w:author="Jenny Fisher" w:date="2016-09-02T13:16:00Z">
        <w:r>
          <w:rPr/>
          <w:t>1~km below the tropopause</w:t>
        </w:r>
      </w:ins>
      <w:r>
        <w:rPr/>
        <w:commentReference w:id="70"/>
      </w:r>
      <w:ins w:id="169" w:author="Jenny Fisher" w:date="2016-09-02T13:16:00Z">
        <w:bookmarkStart w:id="3" w:name="move334441210"/>
        <w:bookmarkEnd w:id="3"/>
        <w:r>
          <w:rPr/>
          <w:t>).</w:t>
        </w:r>
      </w:ins>
      <w:r/>
    </w:p>
    <w:p>
      <w:pPr>
        <w:pStyle w:val="PlainText"/>
      </w:pPr>
      <w:r>
        <w:rPr/>
      </w:r>
      <w:r/>
    </w:p>
    <w:p>
      <w:pPr>
        <w:pStyle w:val="PlainText"/>
      </w:pPr>
      <w:del w:id="170" w:author="Jenny Fisher" w:date="2016-09-02T13:17:00Z">
        <w:r>
          <w:rPr/>
          <w:delText xml:space="preserve">    </w:delText>
        </w:r>
      </w:del>
      <w:del w:id="171" w:author="Jenny Fisher" w:date="2016-09-02T13:17:00Z">
        <w:r>
          <w:rPr/>
          <w:delText>If an ozonesonde's filtered profile (between 4~km and the tropopause minus 500~m) goes above this threshhold then the profile is flagged as an event.</w:delText>
        </w:r>
      </w:del>
      <w:r/>
    </w:p>
    <w:p>
      <w:pPr>
        <w:pStyle w:val="PlainText"/>
      </w:pPr>
      <w:del w:id="172" w:author="Jenny Fisher" w:date="2016-09-02T13:17:00Z">
        <w:r>
          <w:rPr/>
          <w:delText xml:space="preserve">    </w:delText>
        </w:r>
      </w:del>
      <w:del w:id="173" w:author="Jenny Fisher" w:date="2016-09-02T13:17:00Z">
        <w:r>
          <w:rPr/>
          <w:delText>Changing either of these altitude ranges, or the cut-off threshhold, changes how many events are detected.</w:delText>
        </w:r>
      </w:del>
      <w:r/>
    </w:p>
    <w:p>
      <w:pPr>
        <w:pStyle w:val="PlainText"/>
      </w:pPr>
      <w:del w:id="174" w:author="Jenny Fisher" w:date="2016-09-02T13:17:00Z">
        <w:r>
          <w:rPr/>
          <w:delText xml:space="preserve">    </w:delText>
        </w:r>
      </w:del>
      <w:del w:id="175" w:author="Jenny Fisher" w:date="2016-09-02T13:12:00Z">
        <w:r>
          <w:rPr/>
          <w:delText>For example, using the 98.5th percentile increased detected events by 26 at Melbourne, 18 at Macquarie Island, and 9 at Davis.</w:delText>
        </w:r>
      </w:del>
      <w:r/>
    </w:p>
    <w:p>
      <w:pPr>
        <w:pStyle w:val="PlainText"/>
      </w:pPr>
      <w:r>
        <w:rPr/>
        <w:t xml:space="preserve">    </w:t>
      </w:r>
      <w:r>
        <w:rPr/>
        <w:t>We use the 99th percentile because at this point the filter locates clear events with no obvious false positives.</w:t>
      </w:r>
      <w:r/>
    </w:p>
    <w:p>
      <w:pPr>
        <w:pStyle w:val="PlainText"/>
      </w:pPr>
      <w:bookmarkStart w:id="4" w:name="move3344412101"/>
      <w:bookmarkEnd w:id="4"/>
      <w:r>
        <w:rPr/>
        <w:t xml:space="preserve">    </w:t>
      </w:r>
      <w:r/>
    </w:p>
    <w:p>
      <w:pPr>
        <w:pStyle w:val="PlainText"/>
      </w:pPr>
      <w:r>
        <w:rPr/>
        <w:t xml:space="preserve">    </w:t>
      </w:r>
      <w:ins w:id="176" w:author="Jenny Fisher" w:date="2016-09-02T13:17:00Z">
        <w:r>
          <w:rPr/>
          <w:t xml:space="preserve">Finally, ozone enhancements are </w:t>
        </w:r>
      </w:ins>
      <w:del w:id="177" w:author="Jenny Fisher" w:date="2016-09-02T13:18:00Z">
        <w:r>
          <w:rPr/>
          <w:delText xml:space="preserve">The altitude range for flagging filtered profiles is set </w:delText>
        </w:r>
      </w:del>
      <w:ins w:id="178" w:author="Jenny Fisher" w:date="2016-09-02T13:18:00Z">
        <w:r>
          <w:rPr/>
          <w:t xml:space="preserve">only considered STT events if they occur </w:t>
        </w:r>
      </w:ins>
      <w:del w:id="179" w:author="Jenny Fisher" w:date="2016-09-02T13:18:00Z">
        <w:r>
          <w:rPr/>
          <w:delText xml:space="preserve">from </w:delText>
        </w:r>
      </w:del>
      <w:ins w:id="180" w:author="Jenny Fisher" w:date="2016-09-02T13:18:00Z">
        <w:r>
          <w:rPr/>
          <w:t xml:space="preserve">above </w:t>
        </w:r>
      </w:ins>
      <w:r>
        <w:rPr/>
        <w:t xml:space="preserve">4~km </w:t>
      </w:r>
      <w:del w:id="181" w:author="Jenny Fisher" w:date="2016-09-02T13:18:00Z">
        <w:r>
          <w:rPr/>
          <w:delText xml:space="preserve">above the surface to </w:delText>
        </w:r>
      </w:del>
      <w:ins w:id="182" w:author="Jenny Fisher" w:date="2016-09-02T13:18:00Z">
        <w:r>
          <w:rPr/>
          <w:t xml:space="preserve">and within </w:t>
        </w:r>
      </w:ins>
      <w:r>
        <w:rPr/>
        <w:t>500~m below the tropopause</w:t>
      </w:r>
      <w:del w:id="183" w:author="Jenny Fisher" w:date="2016-09-02T13:18:00Z">
        <w:r>
          <w:rPr/>
          <w:delText xml:space="preserve"> </w:delText>
        </w:r>
      </w:del>
      <w:r>
        <w:rPr/>
        <w:t>.</w:t>
      </w:r>
      <w:r/>
    </w:p>
    <w:p>
      <w:pPr>
        <w:pStyle w:val="PlainText"/>
      </w:pPr>
      <w:r>
        <w:rPr/>
        <w:t xml:space="preserve">    </w:t>
      </w:r>
      <w:r>
        <w:rPr/>
        <w:t xml:space="preserve">This range removes possible ground pollution </w:t>
      </w:r>
      <w:del w:id="184" w:author="Jenny Fisher" w:date="2016-09-02T13:19:00Z">
        <w:r>
          <w:rPr/>
          <w:delText xml:space="preserve">effects </w:delText>
        </w:r>
      </w:del>
      <w:r>
        <w:rPr/>
        <w:t xml:space="preserve">as well as </w:t>
      </w:r>
      <w:ins w:id="185" w:author="Jenny Fisher" w:date="2016-09-02T13:19:00Z">
        <w:r>
          <w:rPr/>
          <w:t xml:space="preserve">some </w:t>
        </w:r>
      </w:ins>
      <w:r>
        <w:rPr/>
        <w:t>local fire smoke plumes which are not likely to ascend above 4~km</w:t>
      </w:r>
      <w:r>
        <w:rPr/>
        <w:commentReference w:id="71"/>
      </w:r>
      <w:r>
        <w:rPr/>
        <w:t>,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commentReference w:id="72"/>
      </w:r>
      <w:r>
        <w:rPr/>
        <w:t xml:space="preserve">    </w:t>
      </w:r>
      <w:r/>
    </w:p>
    <w:p>
      <w:pPr>
        <w:pStyle w:val="PlainText"/>
      </w:pPr>
      <w:del w:id="186" w:author="Jenny Fisher" w:date="2016-09-02T13:17:00Z">
        <w:r>
          <w:rPr/>
          <w:delText xml:space="preserve">    </w:delText>
        </w:r>
      </w:del>
      <w:del w:id="187" w:author="Jenny Fisher" w:date="2016-09-02T13:17:00Z">
        <w:r>
          <w:rPr/>
          <w:delText>The altitude range used to determine the 99th percentile is set from 2~km up to 1~km below the tropopause.</w:delText>
        </w:r>
      </w:del>
      <w:r/>
    </w:p>
    <w:p>
      <w:pPr>
        <w:pStyle w:val="PlainText"/>
      </w:pPr>
      <w:del w:id="188" w:author="Jenny Fisher" w:date="2016-09-02T13:17:00Z">
        <w:r>
          <w:rPr/>
          <w:delText xml:space="preserve">    </w:delText>
        </w:r>
      </w:del>
      <w:r>
        <w:rPr/>
        <w:t>This range removes any anomalous edge effects of the Fourier bandpass filter, as well as discounting the highly variable ozone concentration which occurs near the tropopause.</w:t>
      </w:r>
      <w:r>
        <w:rPr/>
        <w:commentReference w:id="73"/>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w:t>
      </w:r>
      <w:del w:id="189" w:author="Jenny Fisher" w:date="2016-09-02T13:21:00Z">
        <w:r>
          <w:rPr/>
          <w:delText>Removal of b</w:delText>
        </w:r>
      </w:del>
      <w:ins w:id="190" w:author="Jenny Fisher" w:date="2016-09-02T13:21:00Z">
        <w:r>
          <w:rPr/>
          <w:t>B</w:t>
        </w:r>
      </w:ins>
      <w:r>
        <w:rPr/>
        <w:t>iomass burning influence</w:t>
      </w:r>
      <w:r>
        <w:rPr/>
        <w:commentReference w:id="74"/>
      </w:r>
      <w:ins w:id="191" w:author="Jenny Fisher" w:date="2016-09-02T13:21:00Z">
        <w:r>
          <w:rPr/>
          <w:t>d events</w:t>
        </w:r>
      </w:ins>
      <w:r>
        <w:rPr/>
        <w:t>}</w:t>
      </w:r>
      <w:r/>
    </w:p>
    <w:p>
      <w:pPr>
        <w:pStyle w:val="PlainText"/>
      </w:pPr>
      <w:r>
        <w:rPr/>
        <w:t xml:space="preserve">    </w:t>
      </w:r>
      <w:r/>
    </w:p>
    <w:p>
      <w:pPr>
        <w:pStyle w:val="PlainText"/>
      </w:pPr>
      <w:r>
        <w:rPr/>
        <w:t xml:space="preserve">    </w:t>
      </w:r>
      <w:ins w:id="192" w:author="Jenny Fisher" w:date="2016-09-02T13:23:00Z">
        <w:r>
          <w:rPr/>
          <w:t xml:space="preserve">The STT detection algorithm described in Section 2.2 assumes all </w:t>
        </w:r>
      </w:ins>
      <w:ins w:id="193" w:author="Jenny Fisher" w:date="2016-09-02T13:24:00Z">
        <w:r>
          <w:rPr/>
          <w:t xml:space="preserve">mid-upper troposphere </w:t>
        </w:r>
      </w:ins>
      <w:ins w:id="194" w:author="Jenny Fisher" w:date="2016-09-02T13:23:00Z">
        <w:r>
          <w:rPr/>
          <w:t xml:space="preserve">ozone perturbations </w:t>
        </w:r>
      </w:ins>
      <w:ins w:id="195" w:author="Jenny Fisher" w:date="2016-09-02T13:24:00Z">
        <w:r>
          <w:rPr/>
          <w:t xml:space="preserve">above the 99th percentile are caused by stratospheric intrusions. </w:t>
        </w:r>
      </w:ins>
      <w:del w:id="196" w:author="Jenny Fisher" w:date="2016-09-02T13:25:00Z">
        <w:r>
          <w:rPr/>
          <w:delText>Other sources of tropospheric ozone profile perturbation need to be analysed and excluded before drawing any conclusions about STTs based on recorded ozone profiles.</w:delText>
        </w:r>
      </w:del>
      <w:ins w:id="197" w:author="Jenny Fisher" w:date="2016-09-02T13:25:00Z">
        <w:r>
          <w:rPr/>
          <w:t xml:space="preserve">In some cases, however, these perturbations may in fact reflect </w:t>
        </w:r>
      </w:ins>
      <w:ins w:id="198" w:author="Jenny Fisher" w:date="2016-09-02T13:26:00Z">
        <w:r>
          <w:rPr/>
          <w:t>ozone production in lofted smoke plumes.</w:t>
        </w:r>
      </w:ins>
      <w:r>
        <w:rPr/>
        <w:t xml:space="preserve"> </w:t>
      </w:r>
      <w:ins w:id="199" w:author="Jenny Fisher" w:date="2016-09-02T13:29:00Z">
        <w:r>
          <w:rPr/>
          <w:t xml:space="preserve">Biomass burning in southern </w:t>
        </w:r>
      </w:ins>
      <w:ins w:id="200" w:author="Jenny Fisher" w:date="2016-09-02T13:30:00Z">
        <w:r>
          <w:rPr/>
          <w:t>Africa and South America has previously been shown to have a major influence on atmospheric composition in the vicinity of our measurement sites</w:t>
        </w:r>
      </w:ins>
      <w:r>
        <w:rPr/>
        <w:commentReference w:id="75"/>
      </w:r>
      <w:ins w:id="201" w:author="Jenny Fisher" w:date="2016-09-02T13:31:00Z">
        <w:r>
          <w:rPr/>
          <w:t>, particularly from July to December \citep{Pak2003}.</w:t>
        </w:r>
      </w:ins>
      <w:ins w:id="202" w:author="Jenny Fisher" w:date="2016-09-02T13:32:00Z">
        <w:r>
          <w:rPr/>
          <w:t xml:space="preserve"> On occasion, Australian and Indonesian fires can also reach the mid-high southern latitudes</w:t>
        </w:r>
      </w:ins>
      <w:r>
        <w:rPr/>
        <w:commentReference w:id="76"/>
      </w:r>
      <w:ins w:id="203" w:author="Jenny Fisher" w:date="2016-09-02T13:32:00Z">
        <w:r>
          <w:rPr/>
          <w:t>.</w:t>
        </w:r>
      </w:ins>
      <w:r/>
    </w:p>
    <w:p>
      <w:pPr>
        <w:pStyle w:val="PlainText"/>
      </w:pPr>
      <w:r>
        <w:rPr/>
        <w:t xml:space="preserve">    </w:t>
      </w:r>
      <w:del w:id="204" w:author="Jenny Fisher" w:date="2016-09-02T13:26:00Z">
        <w:r>
          <w:rPr/>
          <w:delText>The major possible ozone influence other than STTs in the troposphere above 4~km is smoke plumes from biomass burning.</w:delText>
        </w:r>
      </w:del>
      <w:r/>
    </w:p>
    <w:p>
      <w:pPr>
        <w:pStyle w:val="PlainText"/>
      </w:pPr>
      <w:r>
        <w:rPr/>
        <w:t xml:space="preserve">    </w:t>
      </w:r>
      <w:r/>
    </w:p>
    <w:p>
      <w:pPr>
        <w:pStyle w:val="PlainText"/>
      </w:pPr>
      <w:r>
        <w:rPr/>
        <w:t xml:space="preserve">    </w:t>
      </w:r>
      <w:del w:id="205" w:author="Jenny Fisher" w:date="2016-09-02T13:34:00Z">
        <w:r>
          <w:rPr/>
          <w:delText>Ozone production from biomass burning is complex and affected by photochemistry</w:delText>
        </w:r>
      </w:del>
      <w:r>
        <w:rPr/>
        <w:commentReference w:id="77"/>
      </w:r>
      <w:del w:id="206" w:author="Jenny Fisher" w:date="2016-09-02T13:34:00Z">
        <w:r>
          <w:rPr/>
          <w:delText xml:space="preserve">, fuel nitrogen load, time since emission, and </w:delText>
        </w:r>
      </w:del>
      <w:del w:id="207" w:author="Jenny Fisher" w:date="2016-09-02T13:26:00Z">
        <w:r>
          <w:rPr/>
          <w:delText xml:space="preserve">atmospheric </w:delText>
        </w:r>
      </w:del>
      <w:del w:id="208" w:author="Jenny Fisher" w:date="2016-09-02T13:34:00Z">
        <w:r>
          <w:rPr/>
          <w:delText>plume chemistry</w:delText>
        </w:r>
      </w:del>
      <w:del w:id="209" w:author="Jenny Fisher" w:date="2016-09-02T13:27:00Z">
        <w:r>
          <w:rPr/>
          <w:delText xml:space="preserve"> both during transport and at the point of measurement</w:delText>
        </w:r>
      </w:del>
      <w:del w:id="210" w:author="Jenny Fisher" w:date="2016-09-02T13:34:00Z">
        <w:r>
          <w:rPr/>
          <w:delText>.</w:delText>
        </w:r>
      </w:del>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w:t>
      </w:r>
      <w:ins w:id="211" w:author="Jenny Fisher" w:date="2016-09-02T13:33:00Z">
        <w:r>
          <w:rPr/>
          <w:t xml:space="preserve">quantities of </w:t>
        </w:r>
      </w:ins>
      <w:r>
        <w:rPr/>
        <w:t xml:space="preserve">ozone precursors, some of which are capable of being transported </w:t>
      </w:r>
      <w:del w:id="212" w:author="Jenny Fisher" w:date="2016-09-02T13:35:00Z">
        <w:r>
          <w:rPr/>
          <w:delText>far from their origins</w:delText>
        </w:r>
      </w:del>
      <w:ins w:id="213" w:author="Jenny Fisher" w:date="2016-09-02T13:35:00Z">
        <w:r>
          <w:rPr/>
          <w:t xml:space="preserve">long distances </w:t>
        </w:r>
      </w:ins>
      <w:ins w:id="214" w:author="Jenny Fisher" w:date="2016-09-02T13:34:00Z">
        <w:r>
          <w:rPr/>
          <w:t>and driving</w:t>
        </w:r>
      </w:ins>
      <w:del w:id="215" w:author="Jenny Fisher" w:date="2016-09-02T13:34:00Z">
        <w:r>
          <w:rPr/>
          <w:delText>.</w:delText>
        </w:r>
      </w:del>
      <w:r>
        <w:rPr/>
        <w:t xml:space="preserve"> </w:t>
      </w:r>
      <w:r/>
    </w:p>
    <w:p>
      <w:pPr>
        <w:pStyle w:val="PlainText"/>
        <w:pPrChange w:id="0" w:author="Jenny Fisher" w:date="2016-09-02T13:38:00Z"/>
      </w:pPr>
      <w:del w:id="216" w:author="Jenny Fisher" w:date="2016-09-02T13:34:00Z">
        <w:r>
          <w:rPr/>
          <w:delText xml:space="preserve">    </w:delText>
        </w:r>
      </w:del>
      <w:del w:id="217" w:author="Jenny Fisher" w:date="2016-09-02T13:34:00Z">
        <w:r>
          <w:rPr/>
          <w:delText xml:space="preserve">Peroxyacetyl Nitrate (PAN) is a reservoir of NO$_x$ which can lead to enhanced </w:delText>
        </w:r>
      </w:del>
      <w:r>
        <w:rPr/>
        <w:t xml:space="preserve">ozone </w:t>
      </w:r>
      <w:ins w:id="218" w:author="Jenny Fisher" w:date="2016-09-02T13:34:00Z">
        <w:r>
          <w:rPr/>
          <w:t xml:space="preserve">production </w:t>
        </w:r>
      </w:ins>
      <w:r>
        <w:rPr/>
        <w:t xml:space="preserve">far from the </w:t>
      </w:r>
      <w:ins w:id="219" w:author="Jenny Fisher" w:date="2016-09-02T13:34:00Z">
        <w:r>
          <w:rPr/>
          <w:t xml:space="preserve">fire </w:t>
        </w:r>
      </w:ins>
      <w:r>
        <w:rPr/>
        <w:t>source</w:t>
      </w:r>
      <w:ins w:id="220" w:author="Jenny Fisher" w:date="2016-09-02T13:34:00Z">
        <w:r>
          <w:rPr/>
          <w:t xml:space="preserve"> </w:t>
        </w:r>
      </w:ins>
      <w:del w:id="221" w:author="Jenny Fisher" w:date="2016-09-02T13:34:00Z">
        <w:r>
          <w:rPr/>
          <w:delText xml:space="preserve"> of a fire </w:delText>
        </w:r>
      </w:del>
      <w:r>
        <w:rPr/>
        <w:t>\citep{Jaffe_2012}.</w:t>
      </w:r>
      <w:ins w:id="222" w:author="Jenny Fisher" w:date="2016-09-02T13:34:00Z">
        <w:r>
          <w:rPr/>
          <w:t xml:space="preserve"> </w:t>
        </w:r>
      </w:ins>
      <w:ins w:id="223" w:author="Jenny Fisher" w:date="2016-09-02T13:34:00Z">
        <w:r>
          <w:rPr/>
          <w:t xml:space="preserve">Ozone production from biomass burning is complex and affected by </w:t>
        </w:r>
      </w:ins>
      <w:ins w:id="224" w:author="Jenny Fisher" w:date="2016-09-02T13:34:00Z">
        <w:r>
          <w:rPr/>
          <w:t>photochemistry</w:t>
        </w:r>
      </w:ins>
      <w:r>
        <w:rPr/>
        <w:commentReference w:id="78"/>
      </w:r>
      <w:ins w:id="225" w:author="Jenny Fisher" w:date="2016-09-02T13:34:00Z">
        <w:r>
          <w:rPr/>
          <w:t>, fuel nitrogen load, time since emission, and plume chemistry.</w:t>
        </w:r>
      </w:ins>
      <w:ins w:id="226" w:author="Jenny Fisher" w:date="2016-09-02T13:35:00Z">
        <w:r>
          <w:rPr/>
          <w:t xml:space="preserve"> </w:t>
        </w:r>
      </w:ins>
      <w:ins w:id="227" w:author="Jenny Fisher" w:date="2016-09-02T13:35:00Z">
        <w:r>
          <w:rPr/>
          <w:t xml:space="preserve">While ozone production occurs in some biomass burning plumes, </w:t>
        </w:r>
      </w:ins>
      <w:ins w:id="228" w:author="Jenny Fisher" w:date="2016-09-02T13:37:00Z">
        <w:r>
          <w:rPr/>
          <w:t>this is not always the ca</w:t>
        </w:r>
      </w:ins>
      <w:ins w:id="229" w:author="Jenny Fisher" w:date="2016-09-02T13:37:00Z">
        <w:r>
          <w:rPr/>
          <w:t>s</w:t>
        </w:r>
      </w:ins>
      <w:ins w:id="230" w:author="Jenny Fisher" w:date="2016-09-02T13:38:00Z">
        <w:r>
          <w:rPr/>
          <w:t>e</w:t>
        </w:r>
      </w:ins>
      <w:ins w:id="231" w:author="Jenny Fisher" w:date="2016-09-02T13:35:00Z">
        <w:r>
          <w:rPr/>
          <w:t xml:space="preserve">; therefore ozone perturbations detected during transported smoke events may or may not be </w:t>
        </w:r>
      </w:ins>
      <w:ins w:id="232" w:author="Jenny Fisher" w:date="2016-09-02T13:38:00Z">
        <w:r>
          <w:rPr/>
          <w:t>caused by the plume.</w:t>
        </w:r>
      </w:ins>
      <w:ins w:id="233" w:author="Jenny Fisher" w:date="2016-09-02T13:38:00Z">
        <w:r>
          <w:rPr/>
          <w:t xml:space="preserve"> We therefore flag all </w:t>
        </w:r>
      </w:ins>
      <w:ins w:id="234" w:author="Jenny Fisher" w:date="2016-09-02T13:38:00Z">
        <w:r>
          <w:rPr/>
          <w:t xml:space="preserve">detected STT events found </w:t>
        </w:r>
      </w:ins>
      <w:r/>
    </w:p>
    <w:p>
      <w:pPr>
        <w:pStyle w:val="PlainText"/>
      </w:pPr>
      <w:del w:id="235" w:author="Jenny Fisher" w:date="2016-09-02T13:38:00Z">
        <w:r>
          <w:rPr/>
          <w:delText xml:space="preserve">    </w:delText>
        </w:r>
      </w:del>
      <w:r/>
    </w:p>
    <w:p>
      <w:pPr>
        <w:pStyle w:val="PlainText"/>
      </w:pPr>
      <w:del w:id="236" w:author="Jenny Fisher" w:date="2016-09-02T13:38:00Z">
        <w:r>
          <w:rPr/>
          <w:delText xml:space="preserve"> </w:delText>
        </w:r>
      </w:del>
      <w:del w:id="237" w:author="Jenny Fisher" w:date="2016-09-02T13:34:00Z">
        <w:r>
          <w:rPr/>
          <w:delText xml:space="preserve">   </w:delText>
        </w:r>
      </w:del>
      <w:del w:id="238" w:author="Jenny Fisher" w:date="2016-09-02T13:34:00Z">
        <w:r>
          <w:rPr/>
          <w:delText>Biomass burning influence in the Southern Hemisphere comes mostly from Southern</w:delText>
        </w:r>
      </w:del>
      <w:del w:id="239" w:author="Jenny Fisher" w:date="2016-09-02T13:30:00Z">
        <w:r>
          <w:rPr/>
          <w:delText xml:space="preserve"> Africa and South America</w:delText>
        </w:r>
      </w:del>
      <w:del w:id="240" w:author="Jenny Fisher" w:date="2016-09-02T13:34:00Z">
        <w:r>
          <w:rPr/>
          <w:delText xml:space="preserve">, however Australian fires from the midlatitudes, </w:delText>
        </w:r>
      </w:del>
      <w:del w:id="241" w:author="Jenny Fisher" w:date="2016-09-02T13:32:00Z">
        <w:r>
          <w:rPr/>
          <w:delText xml:space="preserve">and Indonesian fires </w:delText>
        </w:r>
      </w:del>
      <w:del w:id="242" w:author="Jenny Fisher" w:date="2016-09-02T13:34:00Z">
        <w:r>
          <w:rPr/>
          <w:delText>can also influence the ozonesonde release sites.</w:delText>
        </w:r>
      </w:del>
      <w:r/>
    </w:p>
    <w:p>
      <w:pPr>
        <w:pStyle w:val="PlainText"/>
      </w:pPr>
      <w:del w:id="243" w:author="Jenny Fisher" w:date="2016-09-02T13:34:00Z">
        <w:r>
          <w:rPr/>
          <w:delText xml:space="preserve">    </w:delText>
        </w:r>
      </w:del>
      <w:del w:id="244" w:author="Jenny Fisher" w:date="2016-09-02T13:34:00Z">
        <w:r>
          <w:rPr/>
          <w:delText xml:space="preserve">Transported biomass burning plumes influence the southern mid-latitudes generally between </w:delText>
        </w:r>
      </w:del>
      <w:del w:id="245" w:author="Jenny Fisher" w:date="2016-09-02T13:31:00Z">
        <w:r>
          <w:rPr/>
          <w:delText>July and December \citep{Pak2003}.</w:delText>
        </w:r>
      </w:del>
      <w:r/>
    </w:p>
    <w:p>
      <w:pPr>
        <w:pStyle w:val="PlainText"/>
      </w:pPr>
      <w:del w:id="246" w:author="Jenny Fisher" w:date="2016-09-02T13:38:00Z">
        <w:r>
          <w:rPr/>
          <w:delText xml:space="preserve">    </w:delText>
        </w:r>
      </w:del>
      <w:del w:id="247" w:author="Jenny Fisher" w:date="2016-09-02T13:38:00Z">
        <w:r>
          <w:rPr/>
          <w:delText>Biomass burning smoke plumes can lead to enhanced ozone, however this is not always the case.</w:delText>
        </w:r>
      </w:del>
      <w:r/>
    </w:p>
    <w:p>
      <w:pPr>
        <w:pStyle w:val="PlainText"/>
        <w:pPrChange w:id="0" w:author="Jenny Fisher" w:date="2016-09-02T13:38:00Z"/>
      </w:pPr>
      <w:del w:id="248" w:author="Jenny Fisher" w:date="2016-09-02T13:38:00Z">
        <w:r>
          <w:rPr/>
          <w:delText xml:space="preserve">    </w:delText>
        </w:r>
      </w:del>
      <w:del w:id="249" w:author="Jenny Fisher" w:date="2016-09-02T13:38:00Z">
        <w:r>
          <w:rPr/>
          <w:delText xml:space="preserve">Due to the chance of smoke plume influence on STT characterisation, events which occur </w:delText>
        </w:r>
      </w:del>
      <w:r>
        <w:rPr/>
        <w:t xml:space="preserve">near smoke plumes </w:t>
      </w:r>
      <w:del w:id="250" w:author="Jenny Fisher" w:date="2016-09-02T13:39:00Z">
        <w:r>
          <w:rPr/>
          <w:delText>are flagged and not included in STT flux calculations</w:delText>
        </w:r>
      </w:del>
      <w:ins w:id="251" w:author="Jenny Fisher" w:date="2016-09-02T13:39:00Z">
        <w:r>
          <w:rPr/>
          <w:t>but do not exclude them from our final dataset</w:t>
        </w:r>
      </w:ins>
      <w:r>
        <w:rPr/>
        <w:t>.</w:t>
      </w:r>
      <w:r/>
    </w:p>
    <w:p>
      <w:pPr>
        <w:pStyle w:val="PlainText"/>
      </w:pPr>
      <w:r>
        <w:rPr/>
        <w:t xml:space="preserve">    </w:t>
      </w:r>
      <w:r/>
    </w:p>
    <w:p>
      <w:pPr>
        <w:pStyle w:val="PlainText"/>
        <w:pPrChange w:id="0" w:author="Jenny Fisher" w:date="2016-09-02T13:39:00Z"/>
      </w:pPr>
      <w:r>
        <w:rPr/>
        <w:t xml:space="preserve"> </w:t>
      </w:r>
      <w:del w:id="252" w:author="Jenny Fisher" w:date="2016-09-02T13:39:00Z">
        <w:r>
          <w:rPr/>
          <w:delText xml:space="preserve">   </w:delText>
        </w:r>
      </w:del>
      <w:del w:id="253" w:author="Jenny Fisher" w:date="2016-09-02T13:39:00Z">
        <w:r>
          <w:rPr/>
          <w:delText>Removal of any p</w:delText>
        </w:r>
      </w:del>
      <w:ins w:id="254" w:author="Jenny Fisher" w:date="2016-09-02T13:39:00Z">
        <w:r>
          <w:rPr/>
          <w:t>P</w:t>
        </w:r>
      </w:ins>
      <w:r>
        <w:rPr/>
        <w:t xml:space="preserve">ossible </w:t>
      </w:r>
      <w:del w:id="255" w:author="Jenny Fisher" w:date="2016-09-02T13:39:00Z">
        <w:r>
          <w:rPr/>
          <w:delText xml:space="preserve">influence from </w:delText>
        </w:r>
      </w:del>
      <w:r>
        <w:rPr/>
        <w:t xml:space="preserve">biomass burning </w:t>
      </w:r>
      <w:del w:id="256" w:author="Jenny Fisher" w:date="2016-09-02T13:39:00Z">
        <w:r>
          <w:rPr/>
          <w:delText xml:space="preserve">smoke plumes </w:delText>
        </w:r>
      </w:del>
      <w:ins w:id="257" w:author="Jenny Fisher" w:date="2016-09-02T13:39:00Z">
        <w:r>
          <w:rPr/>
          <w:t xml:space="preserve">influence </w:t>
        </w:r>
      </w:ins>
      <w:r>
        <w:rPr/>
        <w:t xml:space="preserve">is </w:t>
      </w:r>
      <w:del w:id="258" w:author="Jenny Fisher" w:date="2016-09-02T13:39:00Z">
        <w:r>
          <w:rPr/>
          <w:delText>performed by detection of smoke plumes through global CO measurements.</w:delText>
        </w:r>
      </w:del>
      <w:r/>
    </w:p>
    <w:p>
      <w:pPr>
        <w:pStyle w:val="PlainText"/>
      </w:pPr>
      <w:del w:id="259" w:author="Jenny Fisher" w:date="2016-09-02T13:39:00Z">
        <w:r>
          <w:rPr/>
          <w:delText xml:space="preserve">    </w:delText>
        </w:r>
      </w:del>
      <w:del w:id="260" w:author="Jenny Fisher" w:date="2016-09-02T13:39:00Z">
        <w:r>
          <w:rPr/>
          <w:delText xml:space="preserve">Here we </w:delText>
        </w:r>
      </w:del>
      <w:r>
        <w:rPr/>
        <w:t>identif</w:t>
      </w:r>
      <w:ins w:id="261" w:author="Jenny Fisher" w:date="2016-09-02T13:39:00Z">
        <w:r>
          <w:rPr/>
          <w:t>ied</w:t>
        </w:r>
      </w:ins>
      <w:del w:id="262" w:author="Jenny Fisher" w:date="2016-09-02T13:39:00Z">
        <w:r>
          <w:rPr/>
          <w:delText>y</w:delText>
        </w:r>
      </w:del>
      <w:r>
        <w:rPr/>
        <w:t xml:space="preserve"> </w:t>
      </w:r>
      <w:ins w:id="263" w:author="Jenny Fisher" w:date="2016-09-02T13:40:00Z">
        <w:r>
          <w:rPr/>
          <w:t xml:space="preserve">using </w:t>
        </w:r>
      </w:ins>
      <w:del w:id="264" w:author="Jenny Fisher" w:date="2016-09-02T13:40:00Z">
        <w:r>
          <w:rPr/>
          <w:delText xml:space="preserve">transported smoke plumes through </w:delText>
        </w:r>
      </w:del>
      <w:ins w:id="265" w:author="Jenny Fisher" w:date="2016-09-02T13:40:00Z">
        <w:r>
          <w:rPr/>
          <w:t xml:space="preserve">satellite observations of </w:t>
        </w:r>
      </w:ins>
      <w:del w:id="266" w:author="Jenny Fisher" w:date="2016-09-02T13:40:00Z">
        <w:r>
          <w:rPr/>
          <w:delText xml:space="preserve">enhanced </w:delText>
        </w:r>
      </w:del>
      <w:r>
        <w:rPr/>
        <w:t xml:space="preserve">carbon monoxide (CO) </w:t>
      </w:r>
      <w:ins w:id="267" w:author="Jenny Fisher" w:date="2016-09-02T13:40:00Z">
        <w:r>
          <w:rPr/>
          <w:t>from the AIRS (Atmospheric Infrared Sounder) instrument on board the Aqua satellite \citep{AIRS3STD}.</w:t>
        </w:r>
      </w:ins>
      <w:del w:id="268" w:author="Jenny Fisher" w:date="2016-09-02T13:40:00Z">
        <w:r>
          <w:rPr/>
          <w:delText>levels.</w:delText>
        </w:r>
      </w:del>
      <w:r/>
    </w:p>
    <w:p>
      <w:pPr>
        <w:pStyle w:val="PlainText"/>
      </w:pPr>
      <w:r>
        <w:rPr/>
        <w:t xml:space="preserve">    </w:t>
      </w:r>
      <w:r>
        <w:rPr/>
        <w:t xml:space="preserve">CO </w:t>
      </w:r>
      <w:ins w:id="269" w:author="Jenny Fisher" w:date="2016-09-02T13:40:00Z">
        <w:r>
          <w:rPr/>
          <w:t xml:space="preserve">is emitted during incomplete combustion and is </w:t>
        </w:r>
      </w:ins>
      <w:del w:id="270" w:author="Jenny Fisher" w:date="2016-09-02T13:41:00Z">
        <w:r>
          <w:rPr/>
          <w:delText xml:space="preserve">has a long enough lifetime to be </w:delText>
        </w:r>
      </w:del>
      <w:r>
        <w:rPr/>
        <w:t xml:space="preserve">an effective tracer of </w:t>
      </w:r>
      <w:ins w:id="271" w:author="Jenny Fisher" w:date="2016-09-02T13:41:00Z">
        <w:r>
          <w:rPr/>
          <w:t xml:space="preserve">long-range </w:t>
        </w:r>
      </w:ins>
      <w:r>
        <w:rPr/>
        <w:t>transport</w:t>
      </w:r>
      <w:ins w:id="272" w:author="Jenny Fisher" w:date="2016-09-02T13:41:00Z">
        <w:r>
          <w:rPr/>
          <w:t xml:space="preserve"> due to its long </w:t>
        </w:r>
      </w:ins>
      <w:ins w:id="273" w:author="Jenny Fisher" w:date="2016-09-02T13:41:00Z">
        <w:commentRangeStart w:id="79"/>
        <w:r>
          <w:rPr/>
          <w:t>lifetime</w:t>
        </w:r>
      </w:ins>
      <w:r>
        <w:rPr/>
      </w:r>
      <w:commentRangeEnd w:id="79"/>
      <w:r>
        <w:commentReference w:id="79"/>
      </w:r>
      <w:r>
        <w:rPr/>
        <w:t>.</w:t>
      </w:r>
      <w:r/>
    </w:p>
    <w:p>
      <w:pPr>
        <w:pStyle w:val="PlainText"/>
      </w:pPr>
      <w:r>
        <w:rPr/>
        <w:t xml:space="preserve">    </w:t>
      </w:r>
      <w:ins w:id="274" w:author="Jenny Fisher" w:date="2016-09-02T13:41:00Z">
        <w:r>
          <w:rPr/>
          <w:t xml:space="preserve">In the Southern Hemisphere, biomass burning is </w:t>
        </w:r>
      </w:ins>
      <w:del w:id="275" w:author="Jenny Fisher" w:date="2016-09-02T13:41:00Z">
        <w:r>
          <w:rPr/>
          <w:delText>T</w:delText>
        </w:r>
      </w:del>
      <w:ins w:id="276" w:author="Jenny Fisher" w:date="2016-09-02T13:41:00Z">
        <w:r>
          <w:rPr/>
          <w:t>t</w:t>
        </w:r>
      </w:ins>
      <w:r>
        <w:rPr/>
        <w:t xml:space="preserve">he primary source of </w:t>
      </w:r>
      <w:del w:id="277" w:author="Jenny Fisher" w:date="2016-09-02T13:42:00Z">
        <w:r>
          <w:rPr/>
          <w:delText xml:space="preserve">atmospheric enhancement of </w:delText>
        </w:r>
      </w:del>
      <w:commentRangeStart w:id="80"/>
      <w:r>
        <w:rPr/>
        <w:t>CO</w:t>
      </w:r>
      <w:del w:id="278" w:author="Jenny Fisher" w:date="2016-09-02T13:42:00Z">
        <w:r>
          <w:rPr/>
          <w:delText xml:space="preserve"> is fires</w:delText>
        </w:r>
      </w:del>
      <w:r>
        <w:rPr/>
      </w:r>
      <w:commentRangeEnd w:id="80"/>
      <w:r>
        <w:commentReference w:id="80"/>
      </w:r>
      <w:r>
        <w:rPr/>
        <w:t xml:space="preserve">, making CO a good </w:t>
      </w:r>
      <w:del w:id="279" w:author="Jenny Fisher" w:date="2016-09-02T13:42:00Z">
        <w:r>
          <w:rPr/>
          <w:delText>indicator of</w:delText>
        </w:r>
      </w:del>
      <w:ins w:id="280" w:author="Jenny Fisher" w:date="2016-09-02T13:42:00Z">
        <w:r>
          <w:rPr/>
          <w:t>proxy for</w:t>
        </w:r>
      </w:ins>
      <w:r>
        <w:rPr/>
        <w:t xml:space="preserve"> fire plumes</w:t>
      </w:r>
      <w:del w:id="281" w:author="Jenny Fisher" w:date="2016-09-02T13:42:00Z">
        <w:r>
          <w:rPr/>
          <w:delText>.</w:delText>
        </w:r>
      </w:del>
      <w:r/>
    </w:p>
    <w:p>
      <w:pPr>
        <w:pStyle w:val="PlainText"/>
      </w:pPr>
      <w:r>
        <w:rPr/>
        <w:t xml:space="preserve"> </w:t>
      </w:r>
      <w:del w:id="282" w:author="Jenny Fisher" w:date="2016-09-02T13:42:00Z">
        <w:r>
          <w:rPr/>
          <w:delText xml:space="preserve">   </w:delText>
        </w:r>
      </w:del>
      <w:del w:id="283" w:author="Jenny Fisher" w:date="2016-09-02T13:42:00Z">
        <w:r>
          <w:rPr/>
          <w:delText xml:space="preserve">Using high CO levels as a proxy for smoke plumes is a well established method </w:delText>
        </w:r>
      </w:del>
      <w:r>
        <w:rPr/>
        <w:t>(eg: \citet{Edwards2003,Sinha2004,Edwards2006,Mari2008}).</w:t>
      </w:r>
      <w:r/>
    </w:p>
    <w:p>
      <w:pPr>
        <w:pStyle w:val="PlainText"/>
      </w:pPr>
      <w:r>
        <w:rPr/>
      </w:r>
      <w:r/>
    </w:p>
    <w:p>
      <w:pPr>
        <w:pStyle w:val="PlainText"/>
      </w:pPr>
      <w:ins w:id="284" w:author="Jenny Fisher" w:date="2016-09-02T13:42:00Z">
        <w:r>
          <w:rPr/>
          <w:tab/>
        </w:r>
      </w:ins>
      <w:ins w:id="285" w:author="Jenny Fisher" w:date="2016-09-02T13:43:00Z">
        <w:r>
          <w:rPr/>
          <w:t xml:space="preserve">To identify possible biomass burning influence, we </w:t>
        </w:r>
      </w:ins>
      <w:del w:id="286" w:author="Jenny Fisher" w:date="2016-09-02T13:42:00Z">
        <w:r>
          <w:rPr/>
          <w:delText xml:space="preserve">    We use data </w:delText>
        </w:r>
      </w:del>
      <w:del w:id="287" w:author="Jenny Fisher" w:date="2016-09-02T13:40:00Z">
        <w:r>
          <w:rPr/>
          <w:delText>from the AIRS (Atmospheric Infrared Sounder) instrument on board the Aqua satellite \citep{AIRS3STD}.</w:delText>
        </w:r>
      </w:del>
      <w:r/>
    </w:p>
    <w:p>
      <w:pPr>
        <w:pStyle w:val="PlainText"/>
      </w:pPr>
      <w:del w:id="288" w:author="Jenny Fisher" w:date="2016-09-02T13:42:00Z">
        <w:r>
          <w:rPr/>
          <w:delText xml:space="preserve">    </w:delText>
        </w:r>
      </w:del>
      <w:del w:id="289" w:author="Jenny Fisher" w:date="2016-09-02T13:43:00Z">
        <w:r>
          <w:rPr/>
          <w:delText xml:space="preserve">A </w:delText>
        </w:r>
      </w:del>
      <w:r>
        <w:rPr/>
        <w:t>visual</w:t>
      </w:r>
      <w:ins w:id="290" w:author="Jenny Fisher" w:date="2016-09-02T13:43:00Z">
        <w:r>
          <w:rPr/>
          <w:t>ly</w:t>
        </w:r>
      </w:ins>
      <w:r>
        <w:rPr/>
        <w:t xml:space="preserve"> </w:t>
      </w:r>
      <w:del w:id="291" w:author="Jenny Fisher" w:date="2016-09-02T13:43:00Z">
        <w:r>
          <w:rPr/>
          <w:delText xml:space="preserve">inspection </w:delText>
        </w:r>
      </w:del>
      <w:ins w:id="292" w:author="Jenny Fisher" w:date="2016-09-02T13:43:00Z">
        <w:r>
          <w:rPr/>
          <w:t xml:space="preserve">inspected </w:t>
        </w:r>
      </w:ins>
      <w:del w:id="293" w:author="Jenny Fisher" w:date="2016-09-02T13:43:00Z">
        <w:r>
          <w:rPr/>
          <w:delText xml:space="preserve">of </w:delText>
        </w:r>
      </w:del>
      <w:r>
        <w:rPr/>
        <w:t>AIRS</w:t>
      </w:r>
      <w:del w:id="294" w:author="Jenny Fisher" w:date="2016-09-02T13:43:00Z">
        <w:r>
          <w:rPr/>
          <w:delText>'</w:delText>
        </w:r>
      </w:del>
      <w:r>
        <w:rPr/>
        <w:t xml:space="preserve"> vertical columns </w:t>
      </w:r>
      <w:del w:id="295" w:author="Jenny Fisher" w:date="2016-09-02T13:43:00Z">
        <w:r>
          <w:rPr/>
          <w:delText xml:space="preserve">of </w:delText>
        </w:r>
      </w:del>
      <w:r>
        <w:rPr/>
        <w:t xml:space="preserve">CO </w:t>
      </w:r>
      <w:del w:id="296" w:author="Jenny Fisher" w:date="2016-09-02T13:43:00Z">
        <w:r>
          <w:rPr/>
          <w:delText xml:space="preserve">over the Southern Hemisphere is performed in order to exclude events with possible smoke influence at </w:delText>
        </w:r>
      </w:del>
      <w:ins w:id="297" w:author="Jenny Fisher" w:date="2016-09-02T13:43:00Z">
        <w:r>
          <w:rPr/>
          <w:t xml:space="preserve">in the vicinity of </w:t>
        </w:r>
      </w:ins>
      <w:r>
        <w:rPr/>
        <w:t xml:space="preserve">our three </w:t>
      </w:r>
      <w:ins w:id="298" w:author="Jenny Fisher" w:date="2016-09-02T13:43:00Z">
        <w:r>
          <w:rPr/>
          <w:t xml:space="preserve">measurement </w:t>
        </w:r>
      </w:ins>
      <w:r>
        <w:rPr/>
        <w:t>sites</w:t>
      </w:r>
      <w:ins w:id="299" w:author="Jenny Fisher" w:date="2016-09-02T13:43:00Z">
        <w:r>
          <w:rPr/>
          <w:t xml:space="preserve"> for all dates with detected STT events</w:t>
        </w:r>
      </w:ins>
      <w:r>
        <w:rPr/>
        <w:t>.</w:t>
      </w:r>
      <w:r/>
    </w:p>
    <w:p>
      <w:pPr>
        <w:pStyle w:val="PlainText"/>
      </w:pPr>
      <w:r>
        <w:rPr/>
        <w:t xml:space="preserve">    </w:t>
      </w:r>
      <w:r>
        <w:rPr/>
        <w:t xml:space="preserve">We diagnose smoke plumes </w:t>
      </w:r>
      <w:del w:id="300" w:author="Jenny Fisher" w:date="2016-09-02T13:44:00Z">
        <w:r>
          <w:rPr/>
          <w:delText xml:space="preserve">where </w:delText>
        </w:r>
      </w:del>
      <w:ins w:id="301" w:author="Jenny Fisher" w:date="2016-09-02T13:44:00Z">
        <w:r>
          <w:rPr/>
          <w:t xml:space="preserve">as areas with </w:t>
        </w:r>
      </w:ins>
      <w:del w:id="302" w:author="Jenny Fisher" w:date="2016-09-02T13:44:00Z">
        <w:r>
          <w:rPr/>
          <w:delText xml:space="preserve">high </w:delText>
        </w:r>
      </w:del>
      <w:ins w:id="303" w:author="Jenny Fisher" w:date="2016-09-02T13:44:00Z">
        <w:r>
          <w:rPr/>
          <w:t>elevated CO columns</w:t>
        </w:r>
      </w:ins>
      <w:ins w:id="304" w:author="Jenny Fisher" w:date="2016-09-02T13:45:00Z">
        <w:r>
          <w:rPr/>
          <w:t xml:space="preserve"> </w:t>
        </w:r>
      </w:ins>
      <w:r>
        <w:rPr/>
        <w:t>($\sim 2 \times 10^{18}$ molecules cm$^{-2}$ or higher)</w:t>
      </w:r>
      <w:ins w:id="305" w:author="Jenny Fisher" w:date="2016-09-02T13:45:00Z">
        <w:r>
          <w:rPr/>
          <w:t>,</w:t>
        </w:r>
      </w:ins>
      <w:r>
        <w:rPr/>
        <w:t xml:space="preserve"> </w:t>
      </w:r>
      <w:del w:id="306" w:author="Jenny Fisher" w:date="2016-09-02T13:45:00Z">
        <w:r>
          <w:rPr/>
          <w:delText xml:space="preserve">CO columns appear </w:delText>
        </w:r>
      </w:del>
      <w:r>
        <w:rPr/>
        <w:t xml:space="preserve">and </w:t>
      </w:r>
      <w:ins w:id="307" w:author="Jenny Fisher" w:date="2016-09-02T13:45:00Z">
        <w:r>
          <w:rPr/>
          <w:t xml:space="preserve">flag any </w:t>
        </w:r>
      </w:ins>
      <w:del w:id="308" w:author="Jenny Fisher" w:date="2016-09-02T13:45:00Z">
        <w:r>
          <w:rPr/>
          <w:delText xml:space="preserve">when these occur near our sites during a </w:delText>
        </w:r>
      </w:del>
      <w:r>
        <w:rPr/>
        <w:t xml:space="preserve">sonde-detected </w:t>
      </w:r>
      <w:del w:id="309" w:author="Jenny Fisher" w:date="2016-09-02T13:45:00Z">
        <w:r>
          <w:rPr/>
          <w:delText xml:space="preserve">ozone </w:delText>
        </w:r>
      </w:del>
      <w:ins w:id="310" w:author="Jenny Fisher" w:date="2016-09-02T13:45:00Z">
        <w:r>
          <w:rPr/>
          <w:t xml:space="preserve">STT </w:t>
        </w:r>
      </w:ins>
      <w:r>
        <w:rPr/>
        <w:t>event</w:t>
      </w:r>
      <w:del w:id="311" w:author="Jenny Fisher" w:date="2016-09-02T13:45:00Z">
        <w:r>
          <w:rPr/>
          <w:delText>, the event is flagged</w:delText>
        </w:r>
      </w:del>
      <w:ins w:id="312" w:author="Jenny Fisher" w:date="2016-09-02T13:45:00Z">
        <w:r>
          <w:rPr/>
          <w:t xml:space="preserve"> that occurs near a smoke plume</w:t>
        </w:r>
      </w:ins>
      <w:r>
        <w:rPr/>
        <w:t>.</w:t>
      </w:r>
      <w:r/>
    </w:p>
    <w:p>
      <w:pPr>
        <w:pStyle w:val="PlainText"/>
      </w:pPr>
      <w:r>
        <w:rPr/>
      </w:r>
      <w:r/>
    </w:p>
    <w:p>
      <w:pPr>
        <w:pStyle w:val="PlainText"/>
        <w:pPrChange w:id="0" w:author="Jenny Fisher" w:date="2016-09-02T13:47:00Z"/>
      </w:pPr>
      <w:r>
        <w:rPr/>
        <w:t xml:space="preserve">    </w:t>
      </w:r>
      <w:r>
        <w:rPr/>
        <w:t>Figure \ref{fig:excludedeg}</w:t>
      </w:r>
      <w:ins w:id="313" w:author="Jenny Fisher" w:date="2016-09-02T13:46:00Z">
        <w:r>
          <w:rPr/>
          <w:t xml:space="preserve"> contrasts two days with and without signs of biomass burning influence near the Melbourne site</w:t>
        </w:r>
      </w:ins>
      <w:ins w:id="314" w:author="Jenny Fisher" w:date="2016-09-02T13:47:00Z">
        <w:r>
          <w:rPr/>
          <w:t xml:space="preserve"> (</w:t>
        </w:r>
      </w:ins>
      <w:ins w:id="315" w:author="Jenny Fisher" w:date="2016-09-02T13:54:00Z">
        <w:r>
          <w:rPr/>
          <w:t>purple</w:t>
        </w:r>
      </w:ins>
      <w:ins w:id="316" w:author="Jenny Fisher" w:date="2016-09-02T13:47:00Z">
        <w:r>
          <w:rPr/>
          <w:t xml:space="preserve"> circle)</w:t>
        </w:r>
      </w:ins>
      <w:ins w:id="317" w:author="Jenny Fisher" w:date="2016-09-02T13:46:00Z">
        <w:r>
          <w:rPr/>
          <w:t xml:space="preserve">. 17 October 2007 </w:t>
        </w:r>
      </w:ins>
      <w:r>
        <w:rPr/>
        <w:t xml:space="preserve">(top) shows a day where </w:t>
      </w:r>
      <w:ins w:id="318" w:author="Jenny Fisher" w:date="2016-09-02T13:47:00Z">
        <w:r>
          <w:rPr/>
          <w:t>elevated CO suggests the site may have been influenced by</w:t>
        </w:r>
      </w:ins>
      <w:del w:id="319" w:author="Jenny Fisher" w:date="2016-09-02T13:47:00Z">
        <w:r>
          <w:rPr/>
          <w:delText xml:space="preserve">smoke plumes are near the Melbourne sonde launch site on the day of a detected event. </w:delText>
        </w:r>
      </w:del>
      <w:r/>
    </w:p>
    <w:p>
      <w:pPr>
        <w:pStyle w:val="PlainText"/>
      </w:pPr>
      <w:del w:id="320" w:author="Jenny Fisher" w:date="2016-09-02T13:47:00Z">
        <w:r>
          <w:rPr/>
          <w:delText xml:space="preserve">    </w:delText>
        </w:r>
      </w:del>
      <w:del w:id="321" w:author="Jenny Fisher" w:date="2016-09-02T13:47:00Z">
        <w:r>
          <w:rPr/>
          <w:delText>An event preliminarily detected on this day through the ozonesonde data is flagged as possibly due to fire.</w:delText>
        </w:r>
      </w:del>
      <w:r/>
    </w:p>
    <w:p>
      <w:pPr>
        <w:pStyle w:val="PlainText"/>
      </w:pPr>
      <w:del w:id="322" w:author="Jenny Fisher" w:date="2016-09-02T13:47:00Z">
        <w:r>
          <w:rPr/>
          <w:delText xml:space="preserve">    </w:delText>
        </w:r>
      </w:del>
      <w:del w:id="323" w:author="Jenny Fisher" w:date="2016-09-02T13:47:00Z">
        <w:r>
          <w:rPr/>
          <w:delText>In the figure elevated CO levels can be seen over Australia, likely due to</w:delText>
        </w:r>
      </w:del>
      <w:r>
        <w:rPr/>
        <w:t xml:space="preserve"> long-range transport from African and/or South American biomass burning.</w:t>
      </w:r>
      <w:r/>
    </w:p>
    <w:p>
      <w:pPr>
        <w:pStyle w:val="PlainText"/>
      </w:pPr>
      <w:r>
        <w:rPr/>
        <w:t xml:space="preserve"> </w:t>
      </w:r>
      <w:del w:id="324" w:author="Jenny Fisher" w:date="2016-09-02T13:48:00Z">
        <w:r>
          <w:rPr/>
          <w:delText xml:space="preserve">   </w:delText>
        </w:r>
      </w:del>
      <w:ins w:id="325" w:author="Jenny Fisher" w:date="2016-09-02T13:48:00Z">
        <w:r>
          <w:rPr/>
          <w:t xml:space="preserve">In contrast, on 3 February 2006 </w:t>
        </w:r>
      </w:ins>
      <w:del w:id="326" w:author="Jenny Fisher" w:date="2016-09-02T13:48:00Z">
        <w:r>
          <w:rPr/>
          <w:delText>This day can be contrasted with the example in figure \ref{fig:excludedeg}</w:delText>
        </w:r>
      </w:del>
      <w:r>
        <w:rPr/>
        <w:t xml:space="preserve">(bottom) </w:t>
      </w:r>
      <w:del w:id="327" w:author="Jenny Fisher" w:date="2016-09-02T13:48:00Z">
        <w:r>
          <w:rPr/>
          <w:delText xml:space="preserve">where low </w:delText>
        </w:r>
      </w:del>
      <w:r>
        <w:rPr/>
        <w:t xml:space="preserve">CO </w:t>
      </w:r>
      <w:del w:id="328" w:author="Jenny Fisher" w:date="2016-09-02T13:48:00Z">
        <w:r>
          <w:rPr/>
          <w:delText xml:space="preserve">levels are observed over the </w:delText>
        </w:r>
      </w:del>
      <w:ins w:id="329" w:author="Jenny Fisher" w:date="2016-09-02T13:48:00Z">
        <w:r>
          <w:rPr/>
          <w:t>columns across the Southern Hemisphere show no influence from biomass burning</w:t>
        </w:r>
      </w:ins>
      <w:del w:id="330" w:author="Jenny Fisher" w:date="2016-09-02T13:48:00Z">
        <w:r>
          <w:rPr/>
          <w:delText>entire Southern Hemisphere</w:delText>
        </w:r>
      </w:del>
      <w:r>
        <w:rPr/>
        <w:t>.</w:t>
      </w:r>
      <w:r/>
    </w:p>
    <w:p>
      <w:pPr>
        <w:pStyle w:val="PlainText"/>
        <w:pPrChange w:id="0" w:author="Jenny Fisher" w:date="2016-09-02T13:51:00Z"/>
      </w:pPr>
      <w:r>
        <w:rPr/>
        <w:t xml:space="preserve">    </w:t>
      </w:r>
      <w:r>
        <w:rPr/>
        <w:t xml:space="preserve">We screened all days </w:t>
      </w:r>
      <w:del w:id="331" w:author="Jenny Fisher" w:date="2016-09-02T13:49:00Z">
        <w:r>
          <w:rPr/>
          <w:delText>at all three sites where an</w:delText>
        </w:r>
      </w:del>
      <w:ins w:id="332" w:author="Jenny Fisher" w:date="2016-09-02T13:49:00Z">
        <w:r>
          <w:rPr/>
          <w:t>with detected</w:t>
        </w:r>
      </w:ins>
      <w:r>
        <w:rPr/>
        <w:t xml:space="preserve"> STT event</w:t>
      </w:r>
      <w:ins w:id="333" w:author="Jenny Fisher" w:date="2016-09-02T13:49:00Z">
        <w:r>
          <w:rPr/>
          <w:t>s</w:t>
        </w:r>
      </w:ins>
      <w:r>
        <w:rPr/>
        <w:t xml:space="preserve"> </w:t>
      </w:r>
      <w:del w:id="334" w:author="Jenny Fisher" w:date="2016-09-02T13:50:00Z">
        <w:r>
          <w:rPr/>
          <w:delText xml:space="preserve">is detected </w:delText>
        </w:r>
      </w:del>
      <w:r>
        <w:rPr/>
        <w:t xml:space="preserve">except </w:t>
      </w:r>
      <w:del w:id="335" w:author="Jenny Fisher" w:date="2016-09-02T13:50:00Z">
        <w:r>
          <w:rPr/>
          <w:delText xml:space="preserve">for </w:delText>
        </w:r>
      </w:del>
      <w:r>
        <w:rPr/>
        <w:t xml:space="preserve">one event </w:t>
      </w:r>
      <w:del w:id="336" w:author="Jenny Fisher" w:date="2016-09-02T13:50:00Z">
        <w:r>
          <w:rPr/>
          <w:delText xml:space="preserve">that coincided with </w:delText>
        </w:r>
      </w:del>
      <w:ins w:id="337" w:author="Jenny Fisher" w:date="2016-09-02T13:50:00Z">
        <w:r>
          <w:rPr/>
          <w:t xml:space="preserve">during which </w:t>
        </w:r>
      </w:ins>
      <w:del w:id="338" w:author="Jenny Fisher" w:date="2016-09-02T13:50:00Z">
        <w:r>
          <w:rPr/>
          <w:delText xml:space="preserve">missing </w:delText>
        </w:r>
      </w:del>
      <w:ins w:id="339" w:author="Jenny Fisher" w:date="2016-09-02T13:50:00Z">
        <w:r>
          <w:rPr/>
          <w:t xml:space="preserve">there were no available </w:t>
        </w:r>
      </w:ins>
      <w:r>
        <w:rPr/>
        <w:t>AIRS data (</w:t>
      </w:r>
      <w:commentRangeStart w:id="81"/>
      <w:r>
        <w:rPr/>
        <w:t>January</w:t>
      </w:r>
      <w:r>
        <w:rPr/>
      </w:r>
      <w:commentRangeEnd w:id="81"/>
      <w:r>
        <w:commentReference w:id="81"/>
      </w:r>
      <w:r>
        <w:rPr/>
        <w:t xml:space="preserve"> 2010)</w:t>
      </w:r>
      <w:ins w:id="340" w:author="Jenny Fisher" w:date="2016-09-02T13:50:00Z">
        <w:r>
          <w:rPr/>
          <w:t xml:space="preserve">, and found that biomass burning may have influenced </w:t>
        </w:r>
      </w:ins>
      <w:del w:id="341" w:author="Jenny Fisher" w:date="2016-09-02T13:50:00Z">
        <w:r>
          <w:rPr/>
          <w:delText>.</w:delText>
        </w:r>
      </w:del>
      <w:del w:id="342" w:author="Jenny Fisher" w:date="2016-09-02T13:51:00Z">
        <w:r>
          <w:rPr/>
          <w:delText xml:space="preserve"> </w:delText>
        </w:r>
      </w:del>
      <w:r/>
    </w:p>
    <w:p>
      <w:pPr>
        <w:pStyle w:val="PlainText"/>
      </w:pPr>
      <w:del w:id="343" w:author="Jenny Fisher" w:date="2016-09-02T13:51:00Z">
        <w:r>
          <w:rPr/>
          <w:delText xml:space="preserve">    </w:delText>
        </w:r>
      </w:del>
      <w:del w:id="344" w:author="Jenny Fisher" w:date="2016-09-02T13:51:00Z">
        <w:r>
          <w:rPr/>
          <w:delText xml:space="preserve">We flagged 15 of 72 </w:delText>
        </w:r>
      </w:del>
      <w:ins w:id="345" w:author="Jenny Fisher" w:date="2016-09-02T13:51:00Z">
        <w:r>
          <w:rPr/>
          <w:t xml:space="preserve">21\% of </w:t>
        </w:r>
      </w:ins>
      <w:r>
        <w:rPr/>
        <w:t>events over Melbourne</w:t>
      </w:r>
      <w:ins w:id="346" w:author="Jenny Fisher" w:date="2016-09-02T13:51:00Z">
        <w:r>
          <w:rPr/>
          <w:t xml:space="preserve"> and</w:t>
        </w:r>
      </w:ins>
      <w:del w:id="347" w:author="Jenny Fisher" w:date="2016-09-02T13:51:00Z">
        <w:r>
          <w:rPr/>
          <w:delText>,</w:delText>
        </w:r>
      </w:del>
      <w:r>
        <w:rPr/>
        <w:t xml:space="preserve"> </w:t>
      </w:r>
      <w:del w:id="348" w:author="Jenny Fisher" w:date="2016-09-02T13:51:00Z">
        <w:r>
          <w:rPr/>
          <w:delText xml:space="preserve">8 of 48 </w:delText>
        </w:r>
      </w:del>
      <w:ins w:id="349" w:author="Jenny Fisher" w:date="2016-09-02T13:51:00Z">
        <w:r>
          <w:rPr/>
          <w:t xml:space="preserve">17\% of </w:t>
        </w:r>
      </w:ins>
      <w:r>
        <w:rPr/>
        <w:t>events over Macquarie island</w:t>
      </w:r>
      <w:ins w:id="350" w:author="Jenny Fisher" w:date="2016-09-02T13:51:00Z">
        <w:r>
          <w:rPr/>
          <w:t>.</w:t>
        </w:r>
      </w:ins>
      <w:del w:id="351" w:author="Jenny Fisher" w:date="2016-09-02T13:51:00Z">
        <w:r>
          <w:rPr/>
          <w:delText>,</w:delText>
        </w:r>
      </w:del>
      <w:r>
        <w:rPr/>
        <w:t xml:space="preserve"> </w:t>
      </w:r>
      <w:ins w:id="352" w:author="Jenny Fisher" w:date="2016-09-02T13:54:00Z">
        <w:r>
          <w:rPr/>
          <w:t>These events are flagged in the following sections</w:t>
        </w:r>
      </w:ins>
      <w:ins w:id="353" w:author="Jenny Fisher" w:date="2016-09-02T13:56:00Z">
        <w:r>
          <w:rPr/>
          <w:t>, and are not used in our calculation of total STT flux</w:t>
        </w:r>
      </w:ins>
      <w:ins w:id="354" w:author="Jenny Fisher" w:date="2016-09-02T13:54:00Z">
        <w:r>
          <w:rPr/>
          <w:t>.</w:t>
        </w:r>
      </w:ins>
      <w:del w:id="355" w:author="Jenny Fisher" w:date="2016-09-02T13:52:00Z">
        <w:r>
          <w:rPr/>
          <w:delText>and none from 45 over Davis.</w:delText>
        </w:r>
      </w:del>
      <w:r/>
    </w:p>
    <w:p>
      <w:pPr>
        <w:pStyle w:val="PlainText"/>
      </w:pPr>
      <w:r>
        <w:rPr/>
        <w:t xml:space="preserve">    </w:t>
      </w:r>
      <w:commentRangeStart w:id="82"/>
      <w:r>
        <w:rPr/>
        <w:t xml:space="preserve">Nearly all </w:t>
      </w:r>
      <w:r>
        <w:rPr/>
      </w:r>
      <w:commentRangeEnd w:id="82"/>
      <w:r>
        <w:commentReference w:id="82"/>
      </w:r>
      <w:r>
        <w:rPr/>
        <w:t xml:space="preserve">of the flagged events occur within the </w:t>
      </w:r>
      <w:ins w:id="356" w:author="Jenny Fisher" w:date="2016-09-02T13:53:00Z">
        <w:r>
          <w:rPr/>
          <w:t xml:space="preserve">Southern Hemisphere </w:t>
        </w:r>
      </w:ins>
      <w:commentRangeStart w:id="83"/>
      <w:r>
        <w:rPr/>
        <w:t>burning season</w:t>
      </w:r>
      <w:del w:id="357" w:author="Jenny Fisher" w:date="2016-09-02T13:53:00Z">
        <w:r>
          <w:rPr/>
          <w:delText xml:space="preserve"> of the Southern Hemisphere</w:delText>
        </w:r>
      </w:del>
      <w:r>
        <w:rPr/>
      </w:r>
      <w:commentRangeEnd w:id="83"/>
      <w:r>
        <w:commentReference w:id="83"/>
      </w:r>
      <w:r>
        <w:rPr/>
        <w:t>.</w:t>
      </w:r>
      <w:ins w:id="358" w:author="Jenny Fisher" w:date="2016-09-02T13:53:00Z">
        <w:r>
          <w:rPr/>
          <w:t xml:space="preserve"> No events at Davis were influenced by smoke transport.</w:t>
        </w:r>
      </w:ins>
      <w:r/>
    </w:p>
    <w:p>
      <w:pPr>
        <w:pStyle w:val="PlainText"/>
      </w:pPr>
      <w:r>
        <w:rPr/>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w:t>
      </w:r>
      <w:del w:id="359" w:author="Jenny Fisher" w:date="2016-09-02T13:55:00Z">
        <w:r>
          <w:rPr/>
          <w:delText>AIRS total column CO.</w:delText>
        </w:r>
      </w:del>
      <w:r/>
    </w:p>
    <w:p>
      <w:pPr>
        <w:pStyle w:val="PlainText"/>
      </w:pPr>
      <w:del w:id="360" w:author="Jenny Fisher" w:date="2016-09-02T13:55:00Z">
        <w:r>
          <w:rPr/>
          <w:delText xml:space="preserve">      </w:delText>
        </w:r>
      </w:del>
      <w:ins w:id="361" w:author="Jenny Fisher" w:date="2016-09-02T13:54:00Z">
        <w:r>
          <w:rPr/>
          <w:t>Example detection of biomass burning influence</w:t>
        </w:r>
      </w:ins>
      <w:ins w:id="362" w:author="Jenny Fisher" w:date="2016-09-02T13:55:00Z">
        <w:r>
          <w:rPr/>
          <w:t xml:space="preserve"> using AIRS total column CO</w:t>
        </w:r>
      </w:ins>
      <w:ins w:id="363" w:author="Jenny Fisher" w:date="2016-09-02T13:54:00Z">
        <w:r>
          <w:rPr/>
          <w:t xml:space="preserve">. </w:t>
        </w:r>
      </w:ins>
      <w:r>
        <w:rPr/>
        <w:t xml:space="preserve">The top panel (17 October 2007) </w:t>
      </w:r>
      <w:del w:id="364" w:author="Jenny Fisher" w:date="2016-09-02T13:54:00Z">
        <w:r>
          <w:rPr/>
          <w:delText xml:space="preserve">is </w:delText>
        </w:r>
      </w:del>
      <w:ins w:id="365" w:author="Jenny Fisher" w:date="2016-09-02T13:54:00Z">
        <w:r>
          <w:rPr/>
          <w:t xml:space="preserve">shows </w:t>
        </w:r>
      </w:ins>
      <w:r>
        <w:rPr/>
        <w:t xml:space="preserve">a day when ozone above Melbourne (purple dot) could have been caused by a transported biomass burning plume, and so was </w:t>
      </w:r>
      <w:del w:id="366" w:author="Jenny Fisher" w:date="2016-09-02T13:54:00Z">
        <w:r>
          <w:rPr/>
          <w:delText xml:space="preserve">excluded </w:delText>
        </w:r>
      </w:del>
      <w:ins w:id="367" w:author="Jenny Fisher" w:date="2016-09-02T13:54:00Z">
        <w:r>
          <w:rPr/>
          <w:t xml:space="preserve">flagged </w:t>
        </w:r>
      </w:ins>
      <w:del w:id="368" w:author="Jenny Fisher" w:date="2016-09-02T13:55:00Z">
        <w:r>
          <w:rPr/>
          <w:delText xml:space="preserve">from </w:delText>
        </w:r>
      </w:del>
      <w:ins w:id="369" w:author="Jenny Fisher" w:date="2016-09-02T13:55:00Z">
        <w:r>
          <w:rPr/>
          <w:t xml:space="preserve">in subsequent </w:t>
        </w:r>
      </w:ins>
      <w:r>
        <w:rPr/>
        <w:t>analysis.</w:t>
      </w:r>
      <w:r/>
    </w:p>
    <w:p>
      <w:pPr>
        <w:pStyle w:val="PlainText"/>
      </w:pPr>
      <w:r>
        <w:rPr/>
        <w:t xml:space="preserve">      </w:t>
      </w:r>
      <w:r>
        <w:rPr/>
        <w:t xml:space="preserve">The bottom panel (3 February 2006) shows </w:t>
      </w:r>
      <w:del w:id="370" w:author="Jenny Fisher" w:date="2016-09-02T13:55:00Z">
        <w:r>
          <w:rPr/>
          <w:delText xml:space="preserve">an example of </w:delText>
        </w:r>
      </w:del>
      <w:r>
        <w:rPr/>
        <w:t xml:space="preserve">a day when Melbourne ozone was </w:t>
      </w:r>
      <w:del w:id="371" w:author="Jenny Fisher" w:date="2016-09-02T13:55:00Z">
        <w:r>
          <w:rPr/>
          <w:delText xml:space="preserve">likely </w:delText>
        </w:r>
      </w:del>
      <w:r>
        <w:rPr/>
        <w:t>not influenced by transported smoke</w:t>
      </w:r>
      <w:del w:id="372" w:author="Jenny Fisher" w:date="2016-09-02T13:55:00Z">
        <w:r>
          <w:rPr/>
          <w:delText xml:space="preserve"> plumes and was retained for analysis</w:delText>
        </w:r>
      </w:del>
      <w:r>
        <w:rPr/>
        <w:t>.}</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commentRangeStart w:id="84"/>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r>
      <w:commentRangeEnd w:id="84"/>
      <w:r>
        <w:commentReference w:id="84"/>
      </w:r>
      <w:r>
        <w:rPr/>
        <w:t xml:space="preserve">    </w:t>
      </w:r>
      <w:r>
        <w:rPr/>
        <w:t xml:space="preserve">%TODO: JESSE CURRENLY UP TO HERE IN READTHROUGH OF WHOLE </w:t>
      </w:r>
      <w:commentRangeStart w:id="85"/>
      <w:r>
        <w:rPr/>
        <w:t>TEXT</w:t>
      </w:r>
      <w:commentRangeEnd w:id="85"/>
      <w:r>
        <w:commentReference w:id="85"/>
      </w:r>
      <w:r>
        <w:rPr/>
      </w:r>
      <w:r/>
    </w:p>
    <w:p>
      <w:pPr>
        <w:pStyle w:val="PlainText"/>
      </w:pPr>
      <w:r>
        <w:rPr/>
      </w:r>
      <w:r/>
    </w:p>
    <w:p>
      <w:pPr>
        <w:pStyle w:val="PlainText"/>
      </w:pPr>
      <w:r>
        <w:rPr/>
        <w:t>\section{Case Studies of synoptic conditions during STT events}</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is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\ref{fig:Melbourne20050203}(left) shows the ozonesonde profile recorded on the 3rd of February 2005 above Melbourne.</w:t>
      </w:r>
      <w:r/>
    </w:p>
    <w:p>
      <w:pPr>
        <w:pStyle w:val="PlainText"/>
      </w:pPr>
      <w:r>
        <w:rPr/>
        <w:t xml:space="preserve">  </w:t>
      </w:r>
      <w:r>
        <w:rPr/>
        <w:t xml:space="preserve">Both tropopause definitions are between 400 and 500 hPa and the ozone spikes have clear anticorrelations with the relative humidity, suggesting dry stratospheric air is measured here. </w:t>
      </w:r>
      <w:r/>
    </w:p>
    <w:p>
      <w:pPr>
        <w:pStyle w:val="PlainText"/>
      </w:pPr>
      <w:r>
        <w:rPr/>
        <w:t xml:space="preserve">  </w:t>
      </w:r>
      <w:r>
        <w:rPr/>
        <w:t>An ozone intrusion into the troposphere is identified by our detection algorithm at $\sim520$~hPa.</w:t>
      </w:r>
      <w:r/>
    </w:p>
    <w:p>
      <w:pPr>
        <w:pStyle w:val="PlainText"/>
      </w:pPr>
      <w:r>
        <w:rPr/>
        <w:t xml:space="preserve">  </w:t>
      </w:r>
      <w:r>
        <w:rPr/>
        <w:t>Figure \ref{fig:Melbourne20050203}(right) shows the synoptic weather system, a cut-off low pressure system which caused a large storm and lowered the local tropopause height for several days.</w:t>
      </w:r>
      <w:r/>
    </w:p>
    <w:p>
      <w:pPr>
        <w:pStyle w:val="PlainText"/>
      </w:pPr>
      <w:r>
        <w:rPr/>
        <w:t xml:space="preserve">  </w:t>
      </w:r>
      <w:r>
        <w:rPr/>
        <w:t>The wind circles around the low pressure system in a clockwise direction, typical geostrophic flows which are caused by pressure gradients and coriolis forces.</w:t>
      </w:r>
      <w:r/>
    </w:p>
    <w:p>
      <w:pPr>
        <w:pStyle w:val="PlainText"/>
      </w:pPr>
      <w:r>
        <w:rPr/>
        <w:t xml:space="preserve">  </w:t>
      </w:r>
      <w:r>
        <w:rPr/>
        <w:t>The flux of stratospheric ozone brought into the troposphere by this event is at least $3.1 \times 10^{11}$ molecules cm$^{-3}$ , or 8\% of the tropospheric ozone column.</w:t>
      </w:r>
      <w:r/>
    </w:p>
    <w:p>
      <w:pPr>
        <w:pStyle w:val="PlainText"/>
      </w:pPr>
      <w:r>
        <w:rPr/>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line), relative humidity (blue line), and temperature (red line) for  3 February 2005.</w:t>
      </w:r>
      <w:r/>
    </w:p>
    <w:p>
      <w:pPr>
        <w:pStyle w:val="PlainText"/>
      </w:pPr>
      <w:r>
        <w:rPr/>
        <w:t xml:space="preserve">    </w:t>
      </w:r>
      <w:r>
        <w:rPr/>
        <w:t>The STT ozone event is highlighted in pink.</w:t>
      </w:r>
      <w:r/>
    </w:p>
    <w:p>
      <w:pPr>
        <w:pStyle w:val="PlainText"/>
      </w:pPr>
      <w:r>
        <w:rPr/>
        <w:t xml:space="preserve">    </w:t>
      </w:r>
      <w:r>
        <w:rPr/>
        <w:t>The tropopause heights using both the ozone definition (black dashed line) and lapse rate definition (red dashed line) are shown.</w:t>
      </w:r>
      <w:r/>
    </w:p>
    <w:p>
      <w:pPr>
        <w:pStyle w:val="PlainText"/>
      </w:pPr>
      <w:r>
        <w:rPr/>
        <w:t xml:space="preserve">    </w:t>
      </w:r>
      <w:r>
        <w:rPr/>
        <w:t>(Right) Synoptic weather map at 500 hPa from the ERA-Interim reanalysis.</w:t>
      </w:r>
      <w:r/>
    </w:p>
    <w:p>
      <w:pPr>
        <w:pStyle w:val="PlainText"/>
      </w:pPr>
      <w:r>
        <w:rPr/>
        <w:t xml:space="preserve">    </w:t>
      </w:r>
      <w:r>
        <w:rPr/>
        <w:t>Vectors show wind direction and speed while colour indicates the geopotential height.</w:t>
      </w:r>
      <w:r/>
    </w:p>
    <w:p>
      <w:pPr>
        <w:pStyle w:val="PlainText"/>
      </w:pPr>
      <w:r>
        <w:rPr/>
        <w:t xml:space="preserve">    </w:t>
      </w:r>
      <w:r>
        <w:rPr/>
        <w:t>Also visible are contours of potential vorticity units with 1 PVU in purple.}</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\ref{fig:Melbourne20100113}(left) shows the vertical ozonesonde profile recorded on the 13th January 2010 over Melbourne.</w:t>
      </w:r>
      <w:r/>
    </w:p>
    <w:p>
      <w:pPr>
        <w:pStyle w:val="PlainText"/>
      </w:pPr>
      <w:r>
        <w:rPr/>
        <w:t xml:space="preserve">  </w:t>
      </w:r>
      <w:r>
        <w:rPr/>
        <w:t>The tropopause heights are greater at this time and an ozone intrusion is identified centred around 200~hPa.</w:t>
      </w:r>
      <w:r/>
    </w:p>
    <w:p>
      <w:pPr>
        <w:pStyle w:val="PlainText"/>
      </w:pPr>
      <w:r>
        <w:rPr/>
        <w:t xml:space="preserve">  </w:t>
      </w:r>
      <w:r>
        <w:rPr/>
        <w:t>Again, anticorrelated relative humidity provides evidence that the air is stratospheric in origin.</w:t>
      </w:r>
      <w:r/>
    </w:p>
    <w:p>
      <w:pPr>
        <w:pStyle w:val="PlainText"/>
      </w:pPr>
      <w:r>
        <w:rPr/>
        <w:t xml:space="preserve">  </w:t>
      </w:r>
      <w:r>
        <w:rPr/>
        <w:t>Note the separation between this intrusion and the ozone tropopause (marked by the black dashed line), which indicates that the sonde passes through regular tropospheric air after hitting a stratospheric intrusion but before reaching the tropopause.</w:t>
      </w:r>
      <w:r/>
    </w:p>
    <w:p>
      <w:pPr>
        <w:pStyle w:val="PlainText"/>
      </w:pPr>
      <w:r>
        <w:rPr/>
        <w:t xml:space="preserve">  </w:t>
      </w:r>
      <w:r>
        <w:rPr/>
        <w:t>Figure \ref{fig:Melbourne20100113}(right) shows a trough of low pressure (a low pressure front) passing over south-eastern Australia.</w:t>
      </w:r>
      <w:r/>
    </w:p>
    <w:p>
      <w:pPr>
        <w:pStyle w:val="PlainText"/>
      </w:pPr>
      <w:r>
        <w:rPr/>
        <w:t xml:space="preserve">  </w:t>
      </w:r>
      <w:r>
        <w:rPr/>
        <w:t>This low pressure system crosses west to east and causes a wave of lowered tropopause height, which is often the cause of stratospheric mixing.</w:t>
      </w:r>
      <w:r/>
    </w:p>
    <w:p>
      <w:pPr>
        <w:pStyle w:val="PlainText"/>
      </w:pPr>
      <w:r>
        <w:rPr/>
        <w:t xml:space="preserve">  </w:t>
      </w:r>
      <w:r>
        <w:rPr/>
        <w:t>During frontal passage,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\caption{As figure \ref{fig:Melbourne20050203}, for 13 January 2010.</w:t>
      </w:r>
      <w:r/>
    </w:p>
    <w:p>
      <w:pPr>
        <w:pStyle w:val="PlainText"/>
      </w:pPr>
      <w:r>
        <w:rPr/>
        <w:t xml:space="preserve">     </w:t>
      </w:r>
      <w:r>
        <w:rPr/>
        <w:t>Additionally visible is a 2 PVU contour, often used to determine dynamical tropopause height, in white.}</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t>Over Davis the weather systems are harder to distinguish, and the stratospheric polar vortex may create ozone folds without other sources of upper tropospheric turbulence.</w:t>
      </w:r>
      <w:r/>
    </w:p>
    <w:p>
      <w:pPr>
        <w:pStyle w:val="PlainText"/>
      </w:pPr>
      <w:r>
        <w:rPr/>
      </w:r>
      <w:r/>
    </w:p>
    <w:p>
      <w:pPr>
        <w:pStyle w:val="PlainText"/>
      </w:pPr>
      <w:r>
        <w:rPr/>
        <w:t>\section{STT event climatologies}</w:t>
      </w:r>
      <w:r/>
    </w:p>
    <w:p>
      <w:pPr>
        <w:pStyle w:val="PlainText"/>
      </w:pPr>
      <w:r>
        <w:rPr/>
      </w:r>
      <w:r/>
    </w:p>
    <w:p>
      <w:pPr>
        <w:pStyle w:val="PlainText"/>
      </w:pPr>
      <w:r>
        <w:rPr/>
        <w:t xml:space="preserve">  </w:t>
      </w:r>
      <w:r>
        <w:rPr/>
        <w:t xml:space="preserve">Figure \ref{fig:SummarySeasonality} shows the seasonal cycles of the STT events for Melbourne, Macquarie Island, and Davis. </w:t>
      </w:r>
      <w:r/>
    </w:p>
    <w:p>
      <w:pPr>
        <w:pStyle w:val="PlainText"/>
      </w:pPr>
      <w:r>
        <w:rPr/>
        <w:t xml:space="preserve">  </w:t>
      </w:r>
      <w:r>
        <w:rPr/>
        <w:t>There is an annual cycle with a summertime peak in the frequency of STT events above Melbourne and Macquarie Island.</w:t>
      </w:r>
      <w:r/>
    </w:p>
    <w:p>
      <w:pPr>
        <w:pStyle w:val="PlainText"/>
      </w:pPr>
      <w:r>
        <w:rPr/>
        <w:t xml:space="preserve">  </w:t>
      </w:r>
      <w:r>
        <w:rPr/>
        <w:t>This summertime peak is due to a prevalence of summer storms, with low pressure systems bringing storms and turbulence along with a lowered tropopause level \citep{Reutter2015}.</w:t>
      </w:r>
      <w:r/>
    </w:p>
    <w:p>
      <w:pPr>
        <w:pStyle w:val="PlainText"/>
      </w:pPr>
      <w:r>
        <w:rPr/>
        <w:t xml:space="preserve">  </w:t>
      </w:r>
      <w:r/>
    </w:p>
    <w:p>
      <w:pPr>
        <w:pStyle w:val="PlainText"/>
      </w:pPr>
      <w:r>
        <w:rPr/>
        <w:t xml:space="preserve">  </w:t>
      </w:r>
      <w:r>
        <w:rPr/>
        <w:t>A subjective analysis of ERA-I synoptic scale wind and altitude at 500~hPa over the three sites (eg: Figure \ref{fig:Melbourne20050203}(right)) leads to the categorisation of events based on their probable climatological cause.</w:t>
      </w:r>
      <w:r/>
    </w:p>
    <w:p>
      <w:pPr>
        <w:pStyle w:val="PlainText"/>
      </w:pPr>
      <w:r>
        <w:rPr/>
        <w:t xml:space="preserve">  </w:t>
      </w:r>
      <w:r>
        <w:rPr/>
        <w:t>Probable causes are either low pressure fronts, low pressure cut-offs, or undetermined(misc).</w:t>
      </w:r>
      <w:r/>
    </w:p>
    <w:p>
      <w:pPr>
        <w:pStyle w:val="PlainText"/>
      </w:pPr>
      <w:r>
        <w:rPr/>
        <w:t xml:space="preserve">  </w:t>
      </w:r>
      <w:r>
        <w:rPr/>
        <w:t>These categories are coloured as shades of blue in plots \ref{fig:SummarySeasonality}-\ref{fig:SummaryTPDepths}.</w:t>
      </w:r>
      <w:r/>
    </w:p>
    <w:p>
      <w:pPr>
        <w:pStyle w:val="PlainText"/>
      </w:pPr>
      <w:r>
        <w:rPr/>
        <w:t xml:space="preserve">  </w:t>
      </w:r>
      <w:r>
        <w:rPr/>
        <w:t>This analysis suggests that low pressure cut-off systems are more prevalent in late summer at both Macquarie and Melbourne, and during winter at Davis.</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\caption{The seasonality of STT events at Davis, Macquarie Island, and Melbourne.</w:t>
      </w:r>
      <w:r/>
    </w:p>
    <w:p>
      <w:pPr>
        <w:pStyle w:val="PlainText"/>
      </w:pPr>
      <w:r>
        <w:rPr/>
        <w:t xml:space="preserve">    </w:t>
      </w:r>
      <w:r>
        <w:rPr/>
        <w:t>Events are categorised by associated weather, and coloured bars from each category are stacked atop one another.</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The frequency of STT events above Davis is relatively constant throughout the year, with a slight increase in events during antarctic winter.</w:t>
      </w:r>
      <w:r/>
    </w:p>
    <w:p>
      <w:pPr>
        <w:pStyle w:val="PlainText"/>
      </w:pPr>
      <w:r>
        <w:rPr/>
        <w:t xml:space="preserve">  </w:t>
      </w:r>
      <w:r>
        <w:rPr/>
        <w:t>The slightly increased winter time frequency may be attributable to the increased frequency of sonde releases during the June to October months over Davis.</w:t>
      </w:r>
      <w:r/>
    </w:p>
    <w:p>
      <w:pPr>
        <w:pStyle w:val="PlainText"/>
      </w:pPr>
      <w:r>
        <w:rPr/>
        <w:t xml:space="preserve">  </w:t>
      </w:r>
      <w:r>
        <w:rPr/>
        <w:t>It could be that events are non-seasonal at Davis, or else that the sample of 45 detected events over 10 years is too small or sparse to clearly show any cycle.</w:t>
      </w:r>
      <w:r/>
    </w:p>
    <w:p>
      <w:pPr>
        <w:pStyle w:val="PlainText"/>
      </w:pPr>
      <w:r>
        <w:rPr/>
        <w:t xml:space="preserve">  </w:t>
      </w:r>
      <w:r>
        <w:rPr/>
        <w:t>It is possible that summer events caused by upper troposphere turbulence are balanced out by the events caused by the polar front jet stream, which is strongest during antarctic winter.</w:t>
      </w:r>
      <w:r/>
    </w:p>
    <w:p>
      <w:pPr>
        <w:pStyle w:val="PlainText"/>
      </w:pPr>
      <w:r>
        <w:rPr/>
        <w:t xml:space="preserve">  </w:t>
      </w:r>
      <w:r>
        <w:rPr/>
        <w:t xml:space="preserve">The polar front jet stream is a band of wind extending from the mid troposphere up to the lower stratosphere, which is generally active from winter to spring. </w:t>
      </w:r>
      <w:r/>
    </w:p>
    <w:p>
      <w:pPr>
        <w:pStyle w:val="PlainText"/>
      </w:pPr>
      <w:r>
        <w:rPr/>
        <w:t xml:space="preserve">  </w:t>
      </w:r>
      <w:r>
        <w:rPr/>
        <w:t>This vortex may be directly causing or impacting many of the STTs due to the lowered tropopause altitude which occurs south of the vortex edge (around 60$^\circ$S).</w:t>
      </w:r>
      <w:r/>
    </w:p>
    <w:p>
      <w:pPr>
        <w:pStyle w:val="PlainText"/>
      </w:pPr>
      <w:r>
        <w:rPr/>
      </w:r>
      <w:r/>
    </w:p>
    <w:p>
      <w:pPr>
        <w:pStyle w:val="PlainText"/>
      </w:pPr>
      <w:r>
        <w:rPr/>
        <w:t xml:space="preserve">  </w:t>
      </w:r>
      <w:r>
        <w:rPr/>
        <w:t>Figure \ref{fig:SummaryAltitudes} shows the altitudes of detected events, based on the peak (maximum) of tropospheric ozone.</w:t>
      </w:r>
      <w:r/>
    </w:p>
    <w:p>
      <w:pPr>
        <w:pStyle w:val="PlainText"/>
      </w:pPr>
      <w:r>
        <w:rPr/>
        <w:t xml:space="preserve">  </w:t>
      </w:r>
      <w:r>
        <w:rPr/>
        <w:t>STT event peaks most commonly occur at 6 -- 10~km above Melbourne and below 8~km at Davis but are distributed more evenly at Macquarie Island, up to 7.5 kilometres altitude.</w:t>
      </w:r>
      <w:r/>
    </w:p>
    <w:p>
      <w:pPr>
        <w:pStyle w:val="PlainText"/>
      </w:pPr>
      <w:r>
        <w:rPr/>
        <w:t xml:space="preserve">  </w:t>
      </w:r>
      <w:r>
        <w:rPr/>
        <w:t>Figure \ref{fig:SummaryTPDepths} shows the depths of detected events, based on the ozone peak's distance from the minimal determined tropopause.</w:t>
      </w:r>
      <w:r/>
    </w:p>
    <w:p>
      <w:pPr>
        <w:pStyle w:val="PlainText"/>
      </w:pPr>
      <w:r>
        <w:rPr/>
        <w:t xml:space="preserve">  </w:t>
      </w:r>
      <w:r>
        <w:rPr/>
        <w:t>The majority of event peaks occur within 3~km of the tropopause at both Melbourne and Macquarie Island, and within 2~km of the tropopause at Davis.</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the ozone peak altitude for Davis, Macquarie Island, and Melbourne.</w:t>
      </w:r>
      <w:r/>
    </w:p>
    <w:p>
      <w:pPr>
        <w:pStyle w:val="PlainText"/>
      </w:pPr>
      <w:r>
        <w:rPr/>
        <w:t xml:space="preserve">    </w:t>
      </w:r>
      <w:r>
        <w:rPr/>
        <w:t>This shows the altitude of detected events, based on the tropospheric ozone enhancement peak.</w:t>
      </w:r>
      <w:r/>
    </w:p>
    <w:p>
      <w:pPr>
        <w:pStyle w:val="PlainText"/>
      </w:pPr>
      <w:r>
        <w:rPr/>
        <w:t xml:space="preserve">    </w:t>
      </w:r>
      <w:r>
        <w:rPr/>
        <w:t>Events are categorised by likely causes, with possible smoke influenced events displayed in red.}</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\caption{The distance between the ozone peak and the tropopause, and the cumulative probability of these distances (blue line) for Davis, Macquarie Island, and Melbourne.</w:t>
      </w:r>
      <w:r/>
    </w:p>
    <w:p>
      <w:pPr>
        <w:pStyle w:val="PlainText"/>
      </w:pPr>
      <w:r>
        <w:rPr/>
        <w:t xml:space="preserve">    </w:t>
      </w:r>
      <w:r>
        <w:rPr/>
        <w:t>This shows the depth of the event into the troposphere, starting from the tropopause.</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r>
        <w:rPr/>
        <w:t xml:space="preserve">  </w:t>
      </w:r>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10-011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t xml:space="preserve">  </w:t>
      </w:r>
      <w:r/>
    </w:p>
    <w:p>
      <w:pPr>
        <w:pStyle w:val="PlainText"/>
      </w:pPr>
      <w:r>
        <w:rPr/>
        <w:t xml:space="preserve">  </w:t>
      </w:r>
      <w:r>
        <w:rPr/>
        <w:t>Ozonesondes are useful for looking at specific locations with high resolution, and in this work they provide an estimate of both STT occurence rates and STT ozone flux.</w:t>
      </w:r>
      <w:r/>
    </w:p>
    <w:p>
      <w:pPr>
        <w:pStyle w:val="PlainText"/>
      </w:pPr>
      <w:r>
        <w:rPr/>
        <w:t xml:space="preserve">  </w:t>
      </w:r>
      <w:r>
        <w:rPr/>
        <w:t>At these discrete locations, this information can be used in conjunction with global-scale information in order to quantify ozone transport over a large area.</w:t>
      </w:r>
      <w:r/>
    </w:p>
    <w:p>
      <w:pPr>
        <w:pStyle w:val="PlainText"/>
      </w:pPr>
      <w:r>
        <w:rPr/>
        <w:t xml:space="preserve">  </w:t>
      </w:r>
      <w:r>
        <w:rPr/>
        <w:t>GEOS-Chem is used to simulate the global ozone concentrations.</w:t>
      </w:r>
      <w:r/>
    </w:p>
    <w:p>
      <w:pPr>
        <w:pStyle w:val="PlainText"/>
      </w:pPr>
      <w:r>
        <w:rPr/>
        <w:t xml:space="preserve">  </w:t>
      </w:r>
      <w:r>
        <w:rPr/>
        <w:t>In order to check that the model is reasonable, some simple validation is performed.</w:t>
      </w:r>
      <w:r/>
    </w:p>
    <w:p>
      <w:pPr>
        <w:pStyle w:val="PlainText"/>
      </w:pPr>
      <w:r>
        <w:rPr/>
        <w:t xml:space="preserve">  </w:t>
      </w:r>
      <w:r>
        <w:rPr/>
        <w:t>Comparisons of both ozonesonde and GEOS-Chem simulated tropospheric ozone profiles and partial columns are checked, averaging seasonally for colocated data.</w:t>
      </w:r>
      <w:r/>
    </w:p>
    <w:p>
      <w:pPr>
        <w:pStyle w:val="PlainText"/>
      </w:pPr>
      <w:r>
        <w:rPr/>
        <w:t xml:space="preserve">  </w:t>
      </w:r>
      <w:r>
        <w:rPr/>
        <w:t>Following this, an extrapolation is performed and the stratospherically sourced ozone is estimated over the latitude range from 35$^{\circ}$S to 75$^{\circ}$S.</w:t>
      </w:r>
      <w:r/>
    </w:p>
    <w:p>
      <w:pPr>
        <w:pStyle w:val="PlainText"/>
      </w:pPr>
      <w:r>
        <w:rPr/>
        <w:t xml:space="preserve">  </w:t>
      </w:r>
      <w:r>
        <w:rPr/>
        <w:t>This range is used as it includes all three sites, a change of 5$^{\circ}$ in either direction at either end of the range changes the average tropospheric ozone by -8 to 9\%.</w:t>
      </w:r>
      <w:r/>
    </w:p>
    <w:p>
      <w:pPr>
        <w:pStyle w:val="PlainText"/>
      </w:pPr>
      <w:r>
        <w:rPr/>
        <w:t xml:space="preserve">  </w:t>
      </w:r>
      <w:r>
        <w:rPr/>
        <w:t>Examination of the GEOS-Chem output also gives us an insight as to whether the simulation can be used on its own in order to estimate STT event distribution and magnitude.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w:t>
      </w:r>
      <w:r/>
    </w:p>
    <w:p>
      <w:pPr>
        <w:pStyle w:val="PlainText"/>
      </w:pPr>
      <w:r>
        <w:rPr/>
        <w:t xml:space="preserve">    </w:t>
      </w:r>
      <w:r>
        <w:rPr/>
        <w:t>The GEOS-Chem datapoints are respectively at 7AM, 11AM, and 11AM for Davis, Macquarie, and Melbourne.</w:t>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The maximum ozone column at Melbourne occurs in summer, with a minimum in winter. </w:t>
      </w:r>
      <w:r/>
    </w:p>
    <w:p>
      <w:pPr>
        <w:pStyle w:val="PlainText"/>
      </w:pPr>
      <w:r>
        <w:rPr/>
        <w:t xml:space="preserve">  </w:t>
      </w:r>
      <w:r>
        <w:rPr/>
        <w:t xml:space="preserve">Macquarie and Davis show the opposite seasonal cycle. </w:t>
      </w:r>
      <w:r/>
    </w:p>
    <w:p>
      <w:pPr>
        <w:pStyle w:val="PlainText"/>
      </w:pPr>
      <w:r>
        <w:rPr/>
        <w:t xml:space="preserve">  </w:t>
      </w:r>
      <w:r>
        <w:rPr/>
        <w:t>The model shows more spread than the ozonesondes, although there are daily simulated values for the model while only weekly or less for the ozonesondes.</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\includegraphics[width=\textwidth]{figures/seasonalprofiles00.png}</w:t>
      </w:r>
      <w:r/>
    </w:p>
    <w:p>
      <w:pPr>
        <w:pStyle w:val="PlainText"/>
      </w:pPr>
      <w:r>
        <w:rPr/>
        <w:t xml:space="preserve">    </w:t>
      </w:r>
      <w:r>
        <w:rPr/>
        <w:t>\caption{Tropospheric ozone (ppb) over Davis, Macquarie, and Melbourne, seasonally averaged.</w:t>
      </w:r>
      <w:r/>
    </w:p>
    <w:p>
      <w:pPr>
        <w:pStyle w:val="PlainText"/>
      </w:pPr>
      <w:r>
        <w:rPr/>
        <w:t xml:space="preserve">    </w:t>
      </w:r>
      <w:r>
        <w:rPr/>
        <w:t>GEOS-Chem simulated data averaged over January 2005 until December 2013 are shown with red lines, with dashed red lines showing one standard deviation.</w:t>
      </w:r>
      <w:r/>
    </w:p>
    <w:p>
      <w:pPr>
        <w:pStyle w:val="PlainText"/>
      </w:pPr>
      <w:r>
        <w:rPr/>
        <w:t xml:space="preserve">    </w:t>
      </w:r>
      <w:r>
        <w:rPr/>
        <w:t>Ozonesonde measurements are shown with black lines, and have seasonally coloured shaded areas over the mean plus or minus one standard deviation.</w:t>
      </w:r>
      <w:r/>
    </w:p>
    <w:p>
      <w:pPr>
        <w:pStyle w:val="PlainText"/>
      </w:pPr>
      <w:r>
        <w:rPr/>
        <w:t xml:space="preserve">    </w:t>
      </w:r>
      <w:r>
        <w:rPr/>
        <w:t>Horizontal dotted line shows the mean tropopause heights, again red for the GEOS-Chem simulation and black for ozonesondes.</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 shows the measured and simulated seasonal mean ozone profile at all sites.</w:t>
      </w:r>
      <w:r/>
    </w:p>
    <w:p>
      <w:pPr>
        <w:pStyle w:val="PlainText"/>
      </w:pPr>
      <w:r>
        <w:rPr/>
        <w:t xml:space="preserve">  </w:t>
      </w:r>
      <w:r>
        <w:rPr/>
        <w:t>The model generally underestimates ozone at low altitudes (up to 6~km) at both Davis and Macquarie, although this is less pronounced during summer.</w:t>
      </w:r>
      <w:r/>
    </w:p>
    <w:p>
      <w:pPr>
        <w:pStyle w:val="PlainText"/>
      </w:pPr>
      <w:r>
        <w:rPr/>
        <w:t xml:space="preserve">  </w:t>
      </w:r>
      <w:r>
        <w:rPr/>
        <w:t>Over Melbourne an opposite bias is seen, where the model shows increased ozone levels from around 4~km up to the tropopause.</w:t>
      </w:r>
      <w:r/>
    </w:p>
    <w:p>
      <w:pPr>
        <w:pStyle w:val="PlainText"/>
      </w:pPr>
      <w:r>
        <w:rPr/>
        <w:t xml:space="preserve">  </w:t>
      </w:r>
      <w:r>
        <w:rPr/>
        <w:t>Also notable is the lower tropopause height exhibited by the model, which on average is lower by $\sim$ 1~km (TODO: mean bias, updated when model finishes).</w:t>
      </w:r>
      <w:r/>
    </w:p>
    <w:p>
      <w:pPr>
        <w:pStyle w:val="PlainText"/>
      </w:pPr>
      <w:r>
        <w:rPr/>
        <w:t xml:space="preserve">  </w:t>
      </w:r>
      <w:r>
        <w:rPr/>
        <w:t>The effect of pollution and mainland influence can be seen over Melbourne, mostly during the summer months (DJF), as the lower altitudes have increased ozone mean as well as more variance</w:t>
      </w:r>
      <w:r/>
    </w:p>
    <w:p>
      <w:pPr>
        <w:pStyle w:val="PlainText"/>
      </w:pPr>
      <w:r>
        <w:rPr/>
        <w:t xml:space="preserve">  </w:t>
      </w:r>
      <w:r/>
    </w:p>
    <w:p>
      <w:pPr>
        <w:pStyle w:val="PlainText"/>
      </w:pPr>
      <w:r>
        <w:rPr/>
        <w:t xml:space="preserve">  </w:t>
      </w:r>
      <w:r>
        <w:rPr/>
        <w:t>Although GEOS-Chem reasonably matches the ozonesonde tropospheric ozone column, it does not have the resolution required to capture STTs.</w:t>
      </w:r>
      <w:r/>
    </w:p>
    <w:p>
      <w:pPr>
        <w:pStyle w:val="PlainText"/>
      </w:pPr>
      <w:r>
        <w:rPr/>
        <w:t xml:space="preserve">  </w:t>
      </w:r>
      <w:r>
        <w:rPr/>
        <w:t>Figure \ref{fig:event_profile_comparison} shows the best (left) and worst (right) comparisons of ozone profiles up to 14~km between the ozonesondes and GEOS-Chem.</w:t>
      </w:r>
      <w:r/>
    </w:p>
    <w:p>
      <w:pPr>
        <w:pStyle w:val="PlainText"/>
      </w:pPr>
      <w:r>
        <w:rPr/>
        <w:t xml:space="preserve">  </w:t>
      </w:r>
      <w:r>
        <w:rPr/>
        <w:t>The model output is shown in red, and is the average over 2$^{\circ}$ latitude by 2.5$^{\circ}$ longitude which contain the respective sonde release site.</w:t>
      </w:r>
      <w:r/>
    </w:p>
    <w:p>
      <w:pPr>
        <w:pStyle w:val="PlainText"/>
      </w:pPr>
      <w:r>
        <w:rPr/>
        <w:t xml:space="preserve">  </w:t>
      </w:r>
      <w:r>
        <w:rPr/>
        <w:t>The vertical resolution from GEOS-Chem is too low to allow detection of STTs, with roughly 30 vertical levels up to the tropopause, while sondes have upwards of 100.</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\includegraphics[width=\textwidth]{figures/event_profile_comparison.png}</w:t>
      </w:r>
      <w:r/>
    </w:p>
    <w:p>
      <w:pPr>
        <w:pStyle w:val="PlainText"/>
      </w:pPr>
      <w:r>
        <w:rPr/>
        <w:t xml:space="preserve">    </w:t>
      </w:r>
      <w:r>
        <w:rPr/>
        <w:t>\caption{Ozonesonde profiles (black) against GEOS-Chem profiles (red) for three different dates, one over each site.</w:t>
      </w:r>
      <w:r/>
    </w:p>
    <w:p>
      <w:pPr>
        <w:pStyle w:val="PlainText"/>
      </w:pPr>
      <w:r>
        <w:rPr/>
        <w:t xml:space="preserve">    </w:t>
      </w:r>
      <w:r>
        <w:rPr/>
        <w:t>The dates were picked based on subjective visual analysis as follows: left is the best match - May 19th 2004 over Macquarie, middle is an average case - January 15th, 2007 over Davis, and right is the worst match - February 3rd 2005 over Melbourne.}</w:t>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 to troposphere ozone flux from STT events}</w:t>
      </w:r>
      <w:r/>
    </w:p>
    <w:p>
      <w:pPr>
        <w:pStyle w:val="PlainText"/>
      </w:pPr>
      <w:r>
        <w:rPr/>
        <w:t xml:space="preserve">  </w:t>
      </w:r>
      <w:r/>
    </w:p>
    <w:p>
      <w:pPr>
        <w:pStyle w:val="PlainText"/>
      </w:pPr>
      <w:r>
        <w:rPr/>
        <w:t xml:space="preserve">  </w:t>
      </w:r>
      <w:r>
        <w:rPr/>
        <w:t>Based on the integrated ozone amount associated with each STT event (see section \ref{Section:CharacterisationOfSTTs}), we find a lower bound for the STT ozone flux over each of our three sites (fire influence excluded).</w:t>
      </w:r>
      <w:r/>
    </w:p>
    <w:p>
      <w:pPr>
        <w:pStyle w:val="PlainText"/>
      </w:pPr>
      <w:r>
        <w:rPr/>
        <w:t xml:space="preserve">  </w:t>
      </w:r>
      <w:r>
        <w:rPr/>
        <w:t>This is a conservative lower bound as the algorithm ignores secondary ozone peaks which may also be transported down from the stratosphere, as well as ignoring potential ozone dispersion from the ozone peak.</w:t>
      </w:r>
      <w:r/>
    </w:p>
    <w:p>
      <w:pPr>
        <w:pStyle w:val="PlainText"/>
      </w:pPr>
      <w:r>
        <w:rPr/>
        <w:t xml:space="preserve">  </w:t>
      </w:r>
      <w:r>
        <w:rPr/>
        <w:t>Figure \ref{fig:fluxsummary} shows the mean fraction of total tropospheric column ozone attributed to stratospheric ozone intrusions at each site, averaged over days when an STT event occurs.</w:t>
      </w:r>
      <w:r/>
    </w:p>
    <w:p>
      <w:pPr>
        <w:pStyle w:val="PlainText"/>
      </w:pPr>
      <w:r>
        <w:rPr/>
        <w:t xml:space="preserve">  </w:t>
      </w:r>
      <w:r>
        <w:rPr/>
        <w:t>The mean fraction of tropospheric ozone attributed to STT events is 2--4\%, on individual days this value can exceed 10\% at Macquarie and Melbourne.</w:t>
      </w:r>
      <w:r/>
    </w:p>
    <w:p>
      <w:pPr>
        <w:pStyle w:val="PlainText"/>
      </w:pPr>
      <w:r>
        <w:rPr/>
        <w:t xml:space="preserve">  </w:t>
      </w:r>
      <w:r>
        <w:rPr/>
        <w:t>Figure \ref{fig:fluxsummaryabs} shows the data in absolute terms, and indicates that the mean STT event impact is around $1$ to $2 \times 10^{16}$~molecules/cm$^2$.</w:t>
      </w:r>
      <w:r/>
    </w:p>
    <w:p>
      <w:pPr>
        <w:pStyle w:val="PlainText"/>
      </w:pPr>
      <w:r>
        <w:rPr/>
        <w:t xml:space="preserve">  </w:t>
      </w:r>
      <w:r>
        <w:rPr/>
        <w:t>Our flux estimates are relatively insensitive to our biomass burning filter; including smoke-influenced days changes the mean flux by less than 0.25\% (5\% relative change).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stratospheric air intrusions during STT events.}</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\caption{Tropospheric ozone attributed to stratospheric air intrusions during STT events.}</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Extrapolating out over the Southern Ocean using our estimated enhanced tropospheric ozone, we can create a rough estimate of the STT effect on tropospheric ozone in this region.</w:t>
      </w:r>
      <w:r/>
    </w:p>
    <w:p>
      <w:pPr>
        <w:pStyle w:val="PlainText"/>
      </w:pPr>
      <w:r>
        <w:rPr/>
        <w:t xml:space="preserve">  </w:t>
      </w:r>
      <w:r>
        <w:rPr/>
        <w:t>This is be done by multiplying the monthly likelihoods of STTs with the monthly tropospheric column ozone amounts multiplied by our mean flux fraction.</w:t>
      </w:r>
      <w:r/>
    </w:p>
    <w:p>
      <w:pPr>
        <w:pStyle w:val="PlainText"/>
      </w:pPr>
      <w:r>
        <w:rPr/>
        <w:t xml:space="preserve">  </w:t>
      </w:r>
      <w:r>
        <w:rPr/>
        <w:t>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 TODO: this is around X:TG/yr ozone.</w:t>
      </w:r>
      <w:r/>
    </w:p>
    <w:p>
      <w:pPr>
        <w:pStyle w:val="PlainText"/>
      </w:pPr>
      <w:r>
        <w:rPr/>
        <w:t xml:space="preserve">  </w:t>
      </w:r>
      <w:r>
        <w:rPr/>
        <w:t>Figure \ref{fig:SOExtrapolation} shows the seasonal STT contribution calculated this way, with `l' and `f' being the STT likelihood and fraction respectively.</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\includegraphics[width=\textwidth]{figures/SO_extrapolation.png}</w:t>
      </w:r>
      <w:r/>
    </w:p>
    <w:p>
      <w:pPr>
        <w:pStyle w:val="PlainText"/>
      </w:pPr>
      <w:r>
        <w:rPr/>
        <w:t xml:space="preserve">    </w:t>
      </w:r>
      <w:r>
        <w:rPr/>
        <w:t>\caption{Top panel shows the estimated STT contribution to tropospheric ozone VC. Bottom panel shows the three factors multiplied together in order to produce the estimation. Units for `l' and `f' are on the right, while units for ozone VC amounts are on the left.}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Our estimate is ( todo: greater/smaller/completely different) to other estimates of southern hemispheric ozone transport. </w:t>
      </w:r>
      <w:r/>
    </w:p>
    <w:p>
      <w:pPr>
        <w:pStyle w:val="PlainText"/>
      </w:pPr>
      <w:r>
        <w:rPr/>
        <w:t xml:space="preserve">  </w:t>
      </w:r>
      <w:r>
        <w:rPr/>
        <w:t>\citet{Olsen2003} use PV and winds from GEOS along with ozone measurements from TOMS to estimate that around 210~TG yr$^{-1}$ of ozone flux occurs in 2000 between 30$^{\circ}$S and 60$^{\circ}$S.</w:t>
      </w:r>
      <w:r/>
    </w:p>
    <w:p>
      <w:pPr>
        <w:pStyle w:val="PlainText"/>
      </w:pPr>
      <w:r>
        <w:rPr/>
        <w:t xml:space="preserve">  </w:t>
      </w:r>
      <w:r>
        <w:rPr/>
        <w:t>Their estimates show a peak in flux from winter to early spring (JJAS), which is the same months when our GEOS-Chem simulation shows the highest tropospheric $\Omega_{O3}$.</w:t>
      </w:r>
      <w:r/>
    </w:p>
    <w:p>
      <w:pPr>
        <w:pStyle w:val="PlainText"/>
      </w:pPr>
      <w:r>
        <w:rPr/>
        <w:t xml:space="preserve">  </w:t>
      </w:r>
      <w:r>
        <w:rPr/>
        <w:t>Global STT flux estimated from an ensemble of models shows global STT flux at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t xml:space="preserve">  </w:t>
      </w:r>
      <w:r/>
    </w:p>
    <w:p>
      <w:pPr>
        <w:pStyle w:val="PlainText"/>
      </w:pPr>
      <w:r>
        <w:rPr/>
        <w:t xml:space="preserve">  </w:t>
      </w:r>
      <w:r/>
    </w:p>
    <w:p>
      <w:pPr>
        <w:pStyle w:val="PlainText"/>
      </w:pPr>
      <w:r>
        <w:rPr/>
        <w:t>\section{Conclusions}</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2T13:41:00Z" w:initials="JF">
    <w:p>
      <w:r>
        <w:rPr>
          <w:rFonts w:ascii="Liberation Serif" w:hAnsi="Liberation Serif" w:eastAsia="DejaVu Sans" w:cs="DejaVu Sans"/>
          <w:lang w:val="en-US" w:eastAsia="en-US" w:bidi="en-US"/>
        </w:rPr>
        <w:t>I think we’d be better with “stratosphere-to-troposphere ozone transport’ or “stratospheric ozone intrusions and impacts on tropospheric ozone” to cover the fact that you do the budgeting for how much these matter for tropospheric ozone (i.e. your paper isn’t just about the characteristics of the intrusions but also the implications</w:t>
      </w:r>
      <w:r/>
    </w:p>
    <w:p>
      <w:r>
        <w:rPr/>
      </w:r>
      <w:r/>
    </w:p>
  </w:comment>
  <w:comment w:id="1" w:author="Jenny Fisher" w:date="2016-09-02T13:41:00Z" w:initials="JF">
    <w:p>
      <w:r>
        <w:rPr>
          <w:rFonts w:ascii="Liberation Serif" w:hAnsi="Liberation Serif" w:eastAsia="DejaVu Sans" w:cs="DejaVu Sans"/>
          <w:lang w:val="en-US" w:eastAsia="en-US" w:bidi="en-US"/>
        </w:rPr>
        <w:t>redundant</w:t>
      </w:r>
      <w:r/>
    </w:p>
  </w:comment>
  <w:comment w:id="2" w:author="Jenny Fisher" w:date="2016-09-02T13:41:00Z" w:initials="JF">
    <w:p>
      <w:r>
        <w:rPr>
          <w:rFonts w:ascii="Liberation Serif" w:hAnsi="Liberation Serif" w:eastAsia="DejaVu Sans" w:cs="DejaVu Sans"/>
          <w:lang w:val="en-US" w:eastAsia="en-US" w:bidi="en-US"/>
        </w:rPr>
        <w:t>because you are talking about future dates, right?</w:t>
      </w:r>
      <w:r/>
    </w:p>
  </w:comment>
  <w:comment w:id="3" w:author="Jenny Fisher" w:date="2016-09-02T13:41:00Z" w:initials="JF">
    <w:p>
      <w:r>
        <w:rPr>
          <w:rFonts w:ascii="Liberation Serif" w:hAnsi="Liberation Serif" w:eastAsia="DejaVu Sans" w:cs="DejaVu Sans"/>
          <w:lang w:val="en-US" w:eastAsia="en-US" w:bidi="en-US"/>
        </w:rPr>
        <w:t>Why until? Will O3 stop growing then, or is that just the year of the projections in the paper? If the latter, rephrase</w:t>
      </w:r>
      <w:r/>
    </w:p>
  </w:comment>
  <w:comment w:id="4" w:author="Jenny Fisher" w:date="2016-09-02T13:41:00Z" w:initials="JF">
    <w:p>
      <w:r>
        <w:rPr>
          <w:rFonts w:ascii="Liberation Serif" w:hAnsi="Liberation Serif" w:eastAsia="DejaVu Sans" w:cs="DejaVu Sans"/>
          <w:lang w:val="en-US" w:eastAsia="en-US" w:bidi="en-US"/>
        </w:rPr>
        <w:t>Just use one of these numbers (preferably the per year number to match the agriculture.</w:t>
      </w:r>
      <w:r/>
    </w:p>
  </w:comment>
  <w:comment w:id="5" w:author="Jenny Fisher" w:date="2016-09-02T13:41:00Z" w:initials="JF">
    <w:p>
      <w:r>
        <w:rPr>
          <w:rFonts w:ascii="Liberation Serif" w:hAnsi="Liberation Serif" w:eastAsia="DejaVu Sans" w:cs="DejaVu Sans"/>
          <w:lang w:val="en-US" w:eastAsia="en-US" w:bidi="en-US"/>
        </w:rPr>
        <w:t>How many?</w:t>
      </w:r>
      <w:r/>
    </w:p>
  </w:comment>
  <w:comment w:id="6" w:author="Jenny Fisher" w:date="2016-09-02T13:41:00Z" w:initials="JF">
    <w:p>
      <w:r>
        <w:rPr>
          <w:rFonts w:ascii="Liberation Serif" w:hAnsi="Liberation Serif" w:eastAsia="DejaVu Sans" w:cs="DejaVu Sans"/>
          <w:lang w:val="en-US" w:eastAsia="en-US" w:bidi="en-US"/>
        </w:rPr>
        <w:t>At the surface or throughout the column? If the latter, there is a disconnect between this sentence and the one before. You want the first sentence of each paragraph to lead the reader towards where the paragraph is going. If it’s just about tropospheric ozone budget &amp; influence of STTs, put this sentence first (with a bit of rephrasing to start in more interesting way that “A review” and other sentence somewhere more buried in paragraph</w:t>
      </w:r>
      <w:r/>
    </w:p>
  </w:comment>
  <w:comment w:id="7" w:author="Jenny Fisher" w:date="2016-09-02T13:41:00Z" w:initials="JF">
    <w:p>
      <w:r>
        <w:rPr>
          <w:rFonts w:ascii="Liberation Serif" w:hAnsi="Liberation Serif" w:eastAsia="DejaVu Sans" w:cs="DejaVu Sans"/>
          <w:lang w:val="en-US" w:eastAsia="en-US" w:bidi="en-US"/>
        </w:rPr>
        <w:t>These papers are both relatively old, any more recent estimates?? Any estimates for SH specifically?</w:t>
      </w:r>
      <w:r/>
    </w:p>
  </w:comment>
  <w:comment w:id="8" w:author="Jenny Fisher" w:date="2016-09-02T13:41:00Z" w:initials="JF">
    <w:p>
      <w:r>
        <w:rPr>
          <w:rFonts w:ascii="Liberation Serif" w:hAnsi="Liberation Serif" w:eastAsia="DejaVu Sans" w:cs="DejaVu Sans"/>
          <w:lang w:val="en-US" w:eastAsia="en-US" w:bidi="en-US"/>
        </w:rPr>
        <w:t>Why? Vertical resolution? Something else? Need to comment here on what models can’t provide to back up your next claim.</w:t>
      </w:r>
      <w:r/>
    </w:p>
  </w:comment>
  <w:comment w:id="9" w:author="Jenny Fisher" w:date="2016-09-02T13:41:00Z" w:initials="JF">
    <w:p>
      <w:r>
        <w:rPr>
          <w:rFonts w:ascii="Liberation Serif" w:hAnsi="Liberation Serif" w:eastAsia="DejaVu Sans" w:cs="DejaVu Sans"/>
          <w:lang w:val="en-US" w:eastAsia="en-US" w:bidi="en-US"/>
        </w:rPr>
        <w:t>What does this mean?</w:t>
      </w:r>
      <w:r/>
    </w:p>
  </w:comment>
  <w:comment w:id="10" w:author="Jenny Fisher" w:date="2016-09-02T13:41:00Z" w:initials="JF">
    <w:p>
      <w:r>
        <w:rPr>
          <w:rFonts w:ascii="Liberation Serif" w:hAnsi="Liberation Serif" w:eastAsia="DejaVu Sans" w:cs="DejaVu Sans"/>
          <w:lang w:val="en-US" w:eastAsia="en-US" w:bidi="en-US"/>
        </w:rPr>
        <w:t>Need to be a bit careful here. We are saying models can’t do it so we need to use observational studies, but then at the end we use the model to get the answer to exactly this question… I think what you want to say is that we need observations to characterise the amount of O3 transported in individual STT events or something (basically you want to build up why what you are doing is valuable).</w:t>
      </w:r>
      <w:r/>
    </w:p>
  </w:comment>
  <w:comment w:id="11" w:author="Jenny Fisher" w:date="2016-09-02T13:41:00Z" w:initials="JF">
    <w:p>
      <w:r>
        <w:rPr>
          <w:rFonts w:ascii="Liberation Serif" w:hAnsi="Liberation Serif" w:eastAsia="DejaVu Sans" w:cs="DejaVu Sans"/>
          <w:lang w:val="en-US" w:eastAsia="en-US" w:bidi="en-US"/>
        </w:rPr>
        <w:t>Fuzzy… Do you mean “caused by”? “occur during”? If caused by, how? Relate these things (deep convection, etc.) to STTs. I don’t know how this works, so some of your readers won’t either! Expand into a paragraph</w:t>
      </w:r>
      <w:r/>
    </w:p>
  </w:comment>
  <w:comment w:id="12" w:author="Jenny Fisher" w:date="2016-09-02T13:41:00Z" w:initials="JF">
    <w:p>
      <w:r>
        <w:rPr>
          <w:rFonts w:ascii="Liberation Serif" w:hAnsi="Liberation Serif" w:eastAsia="DejaVu Sans" w:cs="DejaVu Sans"/>
          <w:lang w:val="en-US" w:eastAsia="en-US" w:bidi="en-US"/>
        </w:rPr>
        <w:t>Not relevant to you, delete.</w:t>
      </w:r>
      <w:r/>
    </w:p>
  </w:comment>
  <w:comment w:id="13" w:author="Jenny Fisher" w:date="2016-09-02T13:41:00Z" w:initials="JF">
    <w:p>
      <w:r>
        <w:rPr>
          <w:rFonts w:ascii="Liberation Serif" w:hAnsi="Liberation Serif" w:eastAsia="DejaVu Sans" w:cs="DejaVu Sans"/>
          <w:lang w:val="en-US" w:eastAsia="en-US" w:bidi="en-US"/>
        </w:rPr>
        <w:t>? Avoid vague statements where possible – if you are going to refer to them cite them!</w:t>
      </w:r>
      <w:r/>
    </w:p>
  </w:comment>
  <w:comment w:id="14" w:author="Jenny Fisher" w:date="2016-09-02T13:41:00Z" w:initials="JF">
    <w:p>
      <w:r>
        <w:rPr>
          <w:rFonts w:ascii="Liberation Serif" w:hAnsi="Liberation Serif" w:eastAsia="DejaVu Sans" w:cs="DejaVu Sans"/>
          <w:lang w:val="en-US" w:eastAsia="en-US" w:bidi="en-US"/>
        </w:rPr>
        <w:t>What does this mean?</w:t>
      </w:r>
      <w:r/>
    </w:p>
  </w:comment>
  <w:comment w:id="15" w:author="Jenny Fisher" w:date="2016-09-02T13:41:00Z" w:initials="JF">
    <w:p>
      <w:r>
        <w:rPr>
          <w:rFonts w:ascii="Liberation Serif" w:hAnsi="Liberation Serif" w:eastAsia="DejaVu Sans" w:cs="DejaVu Sans"/>
          <w:lang w:val="en-US" w:eastAsia="en-US" w:bidi="en-US"/>
        </w:rPr>
        <w:t>Again, explain. What kind of seasonal dependence? What drives it? Even if it’s in the NH, this is important context for relating your work to body of lit</w:t>
      </w:r>
      <w:r/>
    </w:p>
  </w:comment>
  <w:comment w:id="16" w:author="Jenny Fisher" w:date="2016-09-02T13:41:00Z" w:initials="JF">
    <w:p>
      <w:r>
        <w:rPr>
          <w:rFonts w:ascii="Liberation Serif" w:hAnsi="Liberation Serif" w:eastAsia="DejaVu Sans" w:cs="DejaVu Sans"/>
          <w:lang w:val="en-US" w:eastAsia="en-US" w:bidi="en-US"/>
        </w:rPr>
        <w:t>Also not relevant to you.</w:t>
      </w:r>
      <w:r/>
    </w:p>
  </w:comment>
  <w:comment w:id="17" w:author="Jenny Fisher" w:date="2016-09-02T13:41:00Z" w:initials="JF">
    <w:p>
      <w:r>
        <w:rPr>
          <w:rFonts w:ascii="Liberation Serif" w:hAnsi="Liberation Serif" w:eastAsia="DejaVu Sans" w:cs="DejaVu Sans"/>
          <w:lang w:val="en-US" w:eastAsia="en-US" w:bidi="en-US"/>
        </w:rPr>
        <w:t>Correct?</w:t>
      </w:r>
      <w:r/>
    </w:p>
  </w:comment>
  <w:comment w:id="18" w:author="Jenny Fisher" w:date="2016-09-02T13:41:00Z" w:initials="JF">
    <w:p>
      <w:r>
        <w:rPr>
          <w:rFonts w:ascii="Liberation Serif" w:hAnsi="Liberation Serif" w:eastAsia="DejaVu Sans" w:cs="DejaVu Sans"/>
          <w:lang w:val="en-US" w:eastAsia="en-US" w:bidi="en-US"/>
        </w:rPr>
        <w:t>Add references to back up what I just added!</w:t>
      </w:r>
      <w:r/>
    </w:p>
  </w:comment>
  <w:comment w:id="19" w:author="Jenny Fisher" w:date="2016-09-02T13:41:00Z" w:initials="JF">
    <w:p>
      <w:r>
        <w:rPr>
          <w:rFonts w:ascii="Liberation Serif" w:hAnsi="Liberation Serif" w:eastAsia="DejaVu Sans" w:cs="DejaVu Sans"/>
          <w:lang w:val="en-US" w:eastAsia="en-US" w:bidi="en-US"/>
        </w:rPr>
        <w:t>Longer than what? (longer is comparative so you need something to compare to.). And, how long?</w:t>
      </w:r>
      <w:r/>
    </w:p>
  </w:comment>
  <w:comment w:id="20" w:author="Jenny Fisher" w:date="2016-09-02T13:41:00Z" w:initials="JF">
    <w:p>
      <w:r>
        <w:rPr>
          <w:rFonts w:ascii="Liberation Serif" w:hAnsi="Liberation Serif" w:eastAsia="DejaVu Sans" w:cs="DejaVu Sans"/>
          <w:lang w:val="en-US" w:eastAsia="en-US" w:bidi="en-US"/>
        </w:rPr>
        <w:t>How low? Upper trop? Or just bottom of the strat? Or something else?</w:t>
      </w:r>
      <w:r/>
    </w:p>
  </w:comment>
  <w:comment w:id="21" w:author="Jenny Fisher" w:date="2016-09-02T13:41:00Z" w:initials="JF">
    <w:p>
      <w:r>
        <w:rPr>
          <w:rFonts w:ascii="Liberation Serif" w:hAnsi="Liberation Serif" w:eastAsia="DejaVu Sans" w:cs="DejaVu Sans"/>
          <w:lang w:val="en-US" w:eastAsia="en-US" w:bidi="en-US"/>
        </w:rPr>
        <w:t>I don’t think this is relevant here but could be mistaken</w:t>
      </w:r>
      <w:r/>
    </w:p>
  </w:comment>
  <w:comment w:id="22" w:author="Jenny Fisher" w:date="2016-09-02T13:41:00Z" w:initials="JF">
    <w:p>
      <w:r>
        <w:rPr>
          <w:rFonts w:ascii="Liberation Serif" w:hAnsi="Liberation Serif" w:eastAsia="DejaVu Sans" w:cs="DejaVu Sans"/>
          <w:lang w:val="en-US" w:eastAsia="en-US" w:bidi="en-US"/>
        </w:rPr>
        <w:t>I don’t understand what this means. Correlation in time? Space? Is this just at one place? Or do you mean in/near cut-off lows?</w:t>
      </w:r>
      <w:r/>
    </w:p>
  </w:comment>
  <w:comment w:id="23" w:author="Jenny Fisher" w:date="2016-09-02T13:41:00Z" w:initials="JF">
    <w:p>
      <w:r>
        <w:rPr>
          <w:rFonts w:ascii="Liberation Serif" w:hAnsi="Liberation Serif" w:eastAsia="DejaVu Sans" w:cs="DejaVu Sans"/>
          <w:lang w:val="en-US" w:eastAsia="en-US" w:bidi="en-US"/>
        </w:rPr>
        <w:t>Most transport, or most frequent STT events?</w:t>
      </w:r>
      <w:r/>
    </w:p>
  </w:comment>
  <w:comment w:id="24" w:author="Jenny Fisher" w:date="2016-09-02T13:41:00Z" w:initials="JF">
    <w:p>
      <w:r>
        <w:rPr>
          <w:rFonts w:ascii="Liberation Serif" w:hAnsi="Liberation Serif" w:eastAsia="DejaVu Sans" w:cs="DejaVu Sans"/>
          <w:lang w:val="en-US" w:eastAsia="en-US" w:bidi="en-US"/>
        </w:rPr>
        <w:t>Reference?</w:t>
      </w:r>
      <w:r/>
    </w:p>
  </w:comment>
  <w:comment w:id="25" w:author="Jenny Fisher" w:date="2016-09-02T13:41:00Z" w:initials="JF">
    <w:p>
      <w:r>
        <w:rPr>
          <w:rFonts w:ascii="Liberation Serif" w:hAnsi="Liberation Serif" w:eastAsia="DejaVu Sans" w:cs="DejaVu Sans"/>
          <w:lang w:val="en-US" w:eastAsia="en-US" w:bidi="en-US"/>
        </w:rPr>
        <w:t>I think you could combine this paragraph with the topic sentence from the one above and that would probably fix my issue with the one above!</w:t>
      </w:r>
      <w:r/>
    </w:p>
  </w:comment>
  <w:comment w:id="26" w:author="Jenny Fisher" w:date="2016-09-02T13:41:00Z" w:initials="JF">
    <w:p>
      <w:r>
        <w:rPr>
          <w:rFonts w:ascii="Liberation Serif" w:hAnsi="Liberation Serif" w:eastAsia="DejaVu Sans" w:cs="DejaVu Sans"/>
          <w:lang w:val="en-US" w:eastAsia="en-US" w:bidi="en-US"/>
        </w:rPr>
        <w:t>Ok, here you need to set this up briefly. Move the sentence from above (“To date, while the …”) to the start of this paragraph – then you position for the readers what you are adding.</w:t>
      </w:r>
      <w:r/>
    </w:p>
  </w:comment>
  <w:comment w:id="27" w:author="Jenny Fisher" w:date="2016-09-02T13:41:00Z" w:initials="JF">
    <w:p>
      <w:r>
        <w:rPr>
          <w:rFonts w:ascii="Liberation Serif" w:hAnsi="Liberation Serif" w:eastAsia="DejaVu Sans" w:cs="DejaVu Sans"/>
          <w:lang w:val="en-US" w:eastAsia="en-US" w:bidi="en-US"/>
        </w:rPr>
        <w:t>Too basic for paper audience</w:t>
      </w:r>
      <w:r/>
    </w:p>
  </w:comment>
  <w:comment w:id="28" w:author="Jenny Fisher" w:date="2016-09-02T13:41:00Z" w:initials="JF">
    <w:p>
      <w:r>
        <w:rPr>
          <w:rFonts w:ascii="Liberation Serif" w:hAnsi="Liberation Serif" w:eastAsia="DejaVu Sans" w:cs="DejaVu Sans"/>
          <w:lang w:val="en-US" w:eastAsia="en-US" w:bidi="en-US"/>
        </w:rPr>
        <w:t>Correct?</w:t>
      </w:r>
      <w:r/>
    </w:p>
  </w:comment>
  <w:comment w:id="29" w:author="Jenny Fisher" w:date="2016-09-02T13:41:00Z" w:initials="JF">
    <w:p>
      <w:r>
        <w:rPr>
          <w:rFonts w:ascii="Liberation Serif" w:hAnsi="Liberation Serif" w:eastAsia="DejaVu Sans" w:cs="DejaVu Sans"/>
          <w:lang w:val="en-US" w:eastAsia="en-US" w:bidi="en-US"/>
        </w:rPr>
        <w:t>Not a scientific word… “measures”?</w:t>
      </w:r>
      <w:r/>
    </w:p>
  </w:comment>
  <w:comment w:id="30" w:author="Jenny Fisher" w:date="2016-09-02T13:41:00Z" w:initials="JF">
    <w:p>
      <w:r>
        <w:rPr>
          <w:rFonts w:ascii="Liberation Serif" w:hAnsi="Liberation Serif" w:eastAsia="DejaVu Sans" w:cs="DejaVu Sans"/>
          <w:lang w:val="en-US" w:eastAsia="en-US" w:bidi="en-US"/>
        </w:rPr>
        <w:t>Is this relevant?</w:t>
      </w:r>
      <w:r/>
    </w:p>
  </w:comment>
  <w:comment w:id="31" w:author="Jenny Fisher" w:date="2016-09-02T13:41:00Z" w:initials="JF">
    <w:p>
      <w:r>
        <w:rPr>
          <w:rFonts w:ascii="Liberation Serif" w:hAnsi="Liberation Serif" w:eastAsia="DejaVu Sans" w:cs="DejaVu Sans"/>
          <w:lang w:val="en-US" w:eastAsia="en-US" w:bidi="en-US"/>
        </w:rPr>
        <w:t>Reference?</w:t>
      </w:r>
      <w:r/>
    </w:p>
  </w:comment>
  <w:comment w:id="32" w:author="Jenny Fisher" w:date="2016-09-02T13:41:00Z" w:initials="JF">
    <w:p>
      <w:r>
        <w:rPr>
          <w:rFonts w:ascii="Liberation Serif" w:hAnsi="Liberation Serif" w:eastAsia="DejaVu Sans" w:cs="DejaVu Sans"/>
          <w:lang w:val="en-US" w:eastAsia="en-US" w:bidi="en-US"/>
        </w:rPr>
        <w:t>Your focus is on troposphere so can you provide a number relevant there?</w:t>
      </w:r>
      <w:r/>
    </w:p>
  </w:comment>
  <w:comment w:id="33" w:author="Jenny Fisher" w:date="2016-09-02T13:41:00Z" w:initials="JF">
    <w:p>
      <w:r>
        <w:rPr>
          <w:rFonts w:ascii="Liberation Serif" w:hAnsi="Liberation Serif" w:eastAsia="DejaVu Sans" w:cs="DejaVu Sans"/>
          <w:lang w:val="en-US" w:eastAsia="en-US" w:bidi="en-US"/>
        </w:rPr>
        <w:t>Accuracy increases means it gets better (number gets smaller) but I think you mean the number gets bigger? Maybe rephrase, although I don’t know that this clause is even needed.</w:t>
      </w:r>
      <w:r/>
    </w:p>
  </w:comment>
  <w:comment w:id="34" w:author="Jenny Fisher" w:date="2016-09-02T13:41:00Z" w:initials="JF">
    <w:p>
      <w:r>
        <w:rPr>
          <w:rFonts w:ascii="Liberation Serif" w:hAnsi="Liberation Serif" w:eastAsia="DejaVu Sans" w:cs="DejaVu Sans"/>
          <w:lang w:val="en-US" w:eastAsia="en-US" w:bidi="en-US"/>
        </w:rPr>
        <w:t>Are 2004 &amp; 2006 the years when records began? If so state this as it explains your time window.</w:t>
      </w:r>
      <w:r/>
    </w:p>
  </w:comment>
  <w:comment w:id="35" w:author="Jenny Fisher" w:date="2016-09-02T13:41:00Z" w:initials="JF">
    <w:p>
      <w:r>
        <w:rPr>
          <w:rFonts w:ascii="Liberation Serif" w:hAnsi="Liberation Serif" w:eastAsia="DejaVu Sans" w:cs="DejaVu Sans"/>
          <w:lang w:val="en-US" w:eastAsia="en-US" w:bidi="en-US"/>
        </w:rPr>
        <w:t>Need reference</w:t>
      </w:r>
      <w:r/>
    </w:p>
  </w:comment>
  <w:comment w:id="36" w:author="Jenny Fisher" w:date="2016-09-02T13:41:00Z" w:initials="JF">
    <w:p>
      <w:r>
        <w:rPr>
          <w:rFonts w:ascii="Liberation Serif" w:hAnsi="Liberation Serif" w:eastAsia="DejaVu Sans" w:cs="DejaVu Sans"/>
          <w:lang w:val="en-US" w:eastAsia="en-US" w:bidi="en-US"/>
        </w:rPr>
        <w:t>Right?</w:t>
      </w:r>
      <w:r/>
    </w:p>
  </w:comment>
  <w:comment w:id="37" w:author="Jenny Fisher" w:date="2016-09-02T13:41:00Z" w:initials="JF">
    <w:p>
      <w:r>
        <w:rPr>
          <w:rFonts w:ascii="Liberation Serif" w:hAnsi="Liberation Serif" w:eastAsia="DejaVu Sans" w:cs="DejaVu Sans"/>
          <w:lang w:val="en-US" w:eastAsia="en-US" w:bidi="en-US"/>
        </w:rPr>
        <w:t>What do you mean?</w:t>
      </w:r>
      <w:r/>
    </w:p>
  </w:comment>
  <w:comment w:id="38" w:author="Jesse Greenslade" w:date="2016-09-09T10:37:09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Topography*</w:t>
      </w:r>
      <w:r/>
    </w:p>
  </w:comment>
  <w:comment w:id="39" w:author="Jenny Fisher" w:date="2016-09-02T13:41:00Z" w:initials="JF">
    <w:p>
      <w:r>
        <w:rPr>
          <w:rFonts w:ascii="Liberation Serif" w:hAnsi="Liberation Serif" w:eastAsia="DejaVu Sans" w:cs="DejaVu Sans"/>
          <w:lang w:val="en-US" w:eastAsia="en-US" w:bidi="en-US"/>
        </w:rPr>
        <w:t>I don’t think this belongs in your methods section. Maybe in intro though!</w:t>
      </w:r>
      <w:r/>
    </w:p>
  </w:comment>
  <w:comment w:id="40" w:author="Jenny Fisher" w:date="2016-09-02T13:41:00Z" w:initials="JF">
    <w:p>
      <w:r>
        <w:rPr>
          <w:rFonts w:ascii="Liberation Serif" w:hAnsi="Liberation Serif" w:eastAsia="DejaVu Sans" w:cs="DejaVu Sans"/>
          <w:lang w:val="en-US" w:eastAsia="en-US" w:bidi="en-US"/>
        </w:rPr>
        <w:t>This sounds like something for your uncertainty / limitations section. You don’t want to negate your method before you describe it!!</w:t>
      </w:r>
      <w:r/>
    </w:p>
  </w:comment>
  <w:comment w:id="41" w:author="Jenny Fisher" w:date="2016-09-02T13:41:00Z" w:initials="JF">
    <w:p>
      <w:r>
        <w:rPr>
          <w:rFonts w:ascii="Liberation Serif" w:hAnsi="Liberation Serif" w:eastAsia="DejaVu Sans" w:cs="DejaVu Sans"/>
          <w:lang w:val="en-US" w:eastAsia="en-US" w:bidi="en-US"/>
        </w:rPr>
        <w:t>Your audience should all know what the lapse rate is, so if you are going to include it do so parenthetically rather than at start of sentence</w:t>
      </w:r>
      <w:r/>
    </w:p>
  </w:comment>
  <w:comment w:id="42" w:author="Jenny Fisher" w:date="2016-09-02T13:41:00Z" w:initials="JF">
    <w:p>
      <w:r>
        <w:rPr>
          <w:rFonts w:ascii="Liberation Serif" w:hAnsi="Liberation Serif" w:eastAsia="DejaVu Sans" w:cs="DejaVu Sans"/>
          <w:lang w:val="en-US" w:eastAsia="en-US" w:bidi="en-US"/>
        </w:rPr>
        <w:t>“below” makes it sound like you mean in altitude!</w:t>
      </w:r>
      <w:r/>
    </w:p>
  </w:comment>
  <w:comment w:id="43" w:author="Jenny Fisher" w:date="2016-09-02T13:41:00Z" w:initials="JF">
    <w:p>
      <w:r>
        <w:rPr>
          <w:rFonts w:ascii="Liberation Serif" w:hAnsi="Liberation Serif" w:eastAsia="DejaVu Sans" w:cs="DejaVu Sans"/>
          <w:lang w:val="en-US" w:eastAsia="en-US" w:bidi="en-US"/>
        </w:rPr>
        <w:t>Higher? Be specific</w:t>
      </w:r>
      <w:r/>
    </w:p>
  </w:comment>
  <w:comment w:id="44" w:author="Jenny Fisher" w:date="2016-09-02T13:41:00Z" w:initials="JF">
    <w:p>
      <w:r>
        <w:rPr>
          <w:rFonts w:ascii="Liberation Serif" w:hAnsi="Liberation Serif" w:eastAsia="DejaVu Sans" w:cs="DejaVu Sans"/>
          <w:lang w:val="en-US" w:eastAsia="en-US" w:bidi="en-US"/>
        </w:rPr>
        <w:t xml:space="preserve">This didn’t make sense to me combined with the one before. If it is &gt;110ppbv it’s definitely &gt;80ppbv. But I went back to the original paper and the criterion seems to be that the mixing ratio in the layer *above* the tropopause is &gt;110ppbv. So clean that up.  Also not sure where your 500-2000m (and 500-1500m) comes from  or what it means- but it's not in the original source, so explain it and add appropriate reference </w:t>
      </w:r>
      <w:r/>
    </w:p>
  </w:comment>
  <w:comment w:id="45" w:author="Jenny Fisher" w:date="2016-09-02T13:41:00Z" w:initials="JF">
    <w:p>
      <w:r>
        <w:rPr>
          <w:rFonts w:ascii="Liberation Serif" w:hAnsi="Liberation Serif" w:eastAsia="DejaVu Sans" w:cs="DejaVu Sans"/>
          <w:lang w:val="en-US" w:eastAsia="en-US" w:bidi="en-US"/>
        </w:rPr>
        <w:t>Why?</w:t>
      </w:r>
      <w:r/>
    </w:p>
  </w:comment>
  <w:comment w:id="46" w:author="Jenny Fisher" w:date="2016-09-02T13:41:00Z" w:initials="JF">
    <w:p>
      <w:r>
        <w:rPr>
          <w:rFonts w:ascii="Liberation Serif" w:hAnsi="Liberation Serif" w:eastAsia="DejaVu Sans" w:cs="DejaVu Sans"/>
          <w:lang w:val="en-US" w:eastAsia="en-US" w:bidi="en-US"/>
        </w:rPr>
        <w:t>Does this make your estimates a lower bound on STT? Worth stating</w:t>
      </w:r>
      <w:r/>
    </w:p>
  </w:comment>
  <w:comment w:id="47" w:author="Jenny Fisher" w:date="2016-09-02T13:41:00Z" w:initials="JF">
    <w:p>
      <w:r>
        <w:rPr>
          <w:rFonts w:ascii="Liberation Serif" w:hAnsi="Liberation Serif" w:eastAsia="DejaVu Sans" w:cs="DejaVu Sans"/>
          <w:lang w:val="en-US" w:eastAsia="en-US" w:bidi="en-US"/>
        </w:rPr>
        <w:t>Is this influenced at all by the larger number of sondes at Davis in these seasons?</w:t>
      </w:r>
      <w:r/>
    </w:p>
  </w:comment>
  <w:comment w:id="48" w:author="Jesse Greenslade" w:date="2016-09-09T10:59:07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I think not, this is the pattern in tropopause heights – not STT detection counts.</w:t>
      </w:r>
      <w:r/>
    </w:p>
  </w:comment>
  <w:comment w:id="49" w:author="Jenny Fisher" w:date="2016-09-02T13:41:00Z" w:initials="JF">
    <w:p>
      <w:r>
        <w:rPr>
          <w:rFonts w:ascii="Liberation Serif" w:hAnsi="Liberation Serif" w:eastAsia="DejaVu Sans" w:cs="DejaVu Sans"/>
          <w:lang w:val="en-US" w:eastAsia="en-US" w:bidi="en-US"/>
        </w:rPr>
        <w:t xml:space="preserve">Is that true? It doesn’t really look like it from the figure to me (except winter/spring at Davis, and </w:t>
      </w:r>
      <w:r>
        <w:rPr>
          <w:rFonts w:ascii="Liberation Serif" w:hAnsi="Liberation Serif" w:eastAsia="DejaVu Sans" w:cs="DejaVu Sans"/>
          <w:b/>
          <w:bCs/>
          <w:lang w:val="en-US" w:eastAsia="en-US" w:bidi="en-US"/>
        </w:rPr>
        <w:t>maybe</w:t>
      </w:r>
      <w:r>
        <w:rPr>
          <w:rFonts w:ascii="Liberation Serif" w:hAnsi="Liberation Serif" w:eastAsia="DejaVu Sans" w:cs="DejaVu Sans"/>
          <w:lang w:val="en-US" w:eastAsia="en-US" w:bidi="en-US"/>
        </w:rPr>
        <w:t xml:space="preserve"> summer at Melbourne). Be specific!</w:t>
      </w:r>
      <w:r/>
    </w:p>
  </w:comment>
  <w:comment w:id="50" w:author="Jenny Fisher" w:date="2016-09-02T13:41:00Z" w:initials="JF">
    <w:p>
      <w:r>
        <w:rPr>
          <w:rFonts w:ascii="Liberation Serif" w:hAnsi="Liberation Serif" w:eastAsia="DejaVu Sans" w:cs="DejaVu Sans"/>
          <w:lang w:val="en-US" w:eastAsia="en-US" w:bidi="en-US"/>
        </w:rPr>
        <w:t>Multi-year monthly means, right? Add this to caption</w:t>
      </w:r>
      <w:r/>
    </w:p>
  </w:comment>
  <w:comment w:id="51" w:author="Jenny Fisher" w:date="2016-09-02T13:41:00Z" w:initials="JF">
    <w:p>
      <w:r>
        <w:rPr>
          <w:rFonts w:ascii="Liberation Serif" w:hAnsi="Liberation Serif" w:eastAsia="DejaVu Sans" w:cs="DejaVu Sans"/>
          <w:lang w:val="en-US" w:eastAsia="en-US" w:bidi="en-US"/>
        </w:rPr>
        <w:t>Figure comments: change labels from height to altitude (to match text &amp; caption). Also add shading or vertical lines for standard deviations. I think you will find that some of the things you describe as different above really aren’t.</w:t>
      </w:r>
      <w:r/>
    </w:p>
  </w:comment>
  <w:comment w:id="52" w:author="Jenny Fisher" w:date="2016-09-02T13:41:00Z" w:initials="JF">
    <w:p>
      <w:r>
        <w:rPr>
          <w:rFonts w:ascii="Liberation Serif" w:hAnsi="Liberation Serif" w:eastAsia="DejaVu Sans" w:cs="DejaVu Sans"/>
          <w:lang w:val="en-US" w:eastAsia="en-US" w:bidi="en-US"/>
        </w:rPr>
        <w:t>What does this mean? Is it just monthly averages interpolated? Multi-year averages? Be specific.</w:t>
      </w:r>
      <w:r/>
    </w:p>
  </w:comment>
  <w:comment w:id="53" w:author="Jenny Fisher" w:date="2016-09-02T13:41:00Z" w:initials="JF">
    <w:p>
      <w:r>
        <w:rPr>
          <w:rFonts w:ascii="Liberation Serif" w:hAnsi="Liberation Serif" w:eastAsia="DejaVu Sans" w:cs="DejaVu Sans"/>
          <w:lang w:val="en-US" w:eastAsia="en-US" w:bidi="en-US"/>
        </w:rPr>
        <w:t>Don’t you mean troposphere?</w:t>
      </w:r>
      <w:r/>
    </w:p>
  </w:comment>
  <w:comment w:id="54" w:author="Jenny Fisher" w:date="2016-09-02T13:41:00Z" w:initials="JF">
    <w:p>
      <w:r>
        <w:rPr>
          <w:rFonts w:ascii="Liberation Serif" w:hAnsi="Liberation Serif" w:eastAsia="DejaVu Sans" w:cs="DejaVu Sans"/>
          <w:lang w:val="en-US" w:eastAsia="en-US" w:bidi="en-US"/>
        </w:rPr>
        <w:t>Do you mean higher angle / SZA therefore longer path length and less radiation?</w:t>
      </w:r>
      <w:r/>
    </w:p>
  </w:comment>
  <w:comment w:id="55" w:author="Jesse Greenslade" w:date="2016-09-09T11:13:27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Yes :)</w:t>
      </w:r>
      <w:r/>
    </w:p>
  </w:comment>
  <w:comment w:id="56" w:author="Jenny Fisher" w:date="2016-09-02T13:41:00Z" w:initials="JF">
    <w:p>
      <w:r>
        <w:rPr>
          <w:rFonts w:ascii="Liberation Serif" w:hAnsi="Liberation Serif" w:eastAsia="DejaVu Sans" w:cs="DejaVu Sans"/>
          <w:lang w:val="en-US" w:eastAsia="en-US" w:bidi="en-US"/>
        </w:rPr>
        <w:t>I think everything above this paragraph should go into Section 2.1; start 2.2 here as you get into the meat of the method</w:t>
      </w:r>
      <w:r/>
    </w:p>
  </w:comment>
  <w:comment w:id="57" w:author="Jesse Greenslade" w:date="2016-09-09T11:18:49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
      <w:r/>
    </w:p>
  </w:comment>
  <w:comment w:id="58" w:author="Jenny Fisher" w:date="2016-09-02T13:41:00Z" w:initials="JF">
    <w:p>
      <w:r>
        <w:rPr>
          <w:rFonts w:ascii="Liberation Serif" w:hAnsi="Liberation Serif" w:eastAsia="DejaVu Sans" w:cs="DejaVu Sans"/>
          <w:lang w:val="en-US" w:eastAsia="en-US" w:bidi="en-US"/>
        </w:rPr>
        <w:t>You should start this section talking about what YOU do, and only later state that others have done something similar but slightly different. (Unless you were using their method – but you’re not)</w:t>
      </w:r>
      <w:r/>
    </w:p>
  </w:comment>
  <w:comment w:id="59" w:author="Jenny Fisher" w:date="2016-09-02T13:41:00Z" w:initials="JF">
    <w:p>
      <w:r>
        <w:rPr>
          <w:rFonts w:ascii="Liberation Serif" w:hAnsi="Liberation Serif" w:eastAsia="DejaVu Sans" w:cs="DejaVu Sans"/>
          <w:lang w:val="en-US" w:eastAsia="en-US" w:bidi="en-US"/>
        </w:rPr>
        <w:t>Right?</w:t>
      </w:r>
      <w:r/>
    </w:p>
  </w:comment>
  <w:comment w:id="60" w:author="Jesse Greenslade" w:date="2016-09-09T11:15:58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Yeah!</w:t>
      </w:r>
      <w:r/>
    </w:p>
  </w:comment>
  <w:comment w:id="61" w:author="Jenny Fisher" w:date="2016-09-02T13:41:00Z" w:initials="JF">
    <w:p>
      <w:r>
        <w:rPr>
          <w:rFonts w:ascii="Liberation Serif" w:hAnsi="Liberation Serif" w:eastAsia="DejaVu Sans" w:cs="DejaVu Sans"/>
          <w:lang w:val="en-US" w:eastAsia="en-US" w:bidi="en-US"/>
        </w:rPr>
        <w:t>Comment on the lower limit as well?</w:t>
      </w:r>
      <w:r/>
    </w:p>
  </w:comment>
  <w:comment w:id="62" w:author="Jenny Fisher" w:date="2016-09-02T13:41:00Z" w:initials="JF">
    <w:p>
      <w:r>
        <w:rPr>
          <w:rFonts w:ascii="Liberation Serif" w:hAnsi="Liberation Serif" w:eastAsia="DejaVu Sans" w:cs="DejaVu Sans"/>
          <w:lang w:val="en-US" w:eastAsia="en-US" w:bidi="en-US"/>
        </w:rPr>
        <w:t>Is this right? I tried to rewrite because it wasn’t really clear to me before what you were doing – but make sure this is true now. (Also you had some old numbers in there, 2 km, 1km)</w:t>
      </w:r>
      <w:r/>
    </w:p>
    <w:p>
      <w:r>
        <w:rPr/>
      </w:r>
      <w:r/>
    </w:p>
    <w:p>
      <w:r>
        <w:rPr>
          <w:rFonts w:ascii="Liberation Serif" w:hAnsi="Liberation Serif" w:eastAsia="DejaVu Sans" w:cs="DejaVu Sans"/>
          <w:lang w:val="en-US" w:eastAsia="en-US" w:bidi="en-US"/>
        </w:rPr>
        <w:t>Update – I think I understand now your 2 km-1km statement, but the order in which you had things confused it. So you use 2-km to 1-km to calculate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but then only include events if they fall between 4km to 0.5 km (below trop) right? If so then your sentence about excluding altitudes below 4km etc. should move to after you describe the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threshold.</w:t>
      </w:r>
      <w:r/>
    </w:p>
  </w:comment>
  <w:comment w:id="63" w:author="Jenny Fisher" w:date="2016-09-02T13:41:00Z" w:initials="JF">
    <w:p>
      <w:r>
        <w:rPr>
          <w:rFonts w:ascii="Liberation Serif" w:hAnsi="Liberation Serif" w:eastAsia="DejaVu Sans" w:cs="DejaVu Sans"/>
          <w:lang w:val="en-US" w:eastAsia="en-US" w:bidi="en-US"/>
        </w:rPr>
        <w:t>Should this be “reaches a value”? Because surely right above your ozone peak it will just be a little lower than the peak, etc. as it drops?</w:t>
      </w:r>
      <w:r/>
    </w:p>
  </w:comment>
  <w:comment w:id="64" w:author="Unknown Author" w:date="2016-09-14T14:54:33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(02/09/2016, 13:41): "..."</w:t>
      </w:r>
      <w:r/>
    </w:p>
    <w:p>
      <w:r>
        <w:rPr>
          <w:sz w:val="20"/>
          <w:lang w:val="en-CA" w:eastAsia="en-US" w:bidi="ar-SA"/>
        </w:rPr>
        <w:t>The derivative will be below zero, the perturbation will not be unless there is enough of an ozone drop off.</w:t>
      </w:r>
      <w:r/>
    </w:p>
  </w:comment>
  <w:comment w:id="65" w:author="Jenny Fisher" w:date="2016-09-02T13:41:00Z" w:initials="JF">
    <w:p>
      <w:r>
        <w:rPr>
          <w:rFonts w:ascii="Liberation Serif" w:hAnsi="Liberation Serif" w:eastAsia="DejaVu Sans" w:cs="DejaVu Sans"/>
          <w:lang w:val="en-US" w:eastAsia="en-US" w:bidi="en-US"/>
        </w:rPr>
        <w:t>Correct?</w:t>
      </w:r>
      <w:r/>
    </w:p>
  </w:comment>
  <w:comment w:id="66" w:author="Jesse Greenslade" w:date="2016-09-14T14:59:38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(02/09/2016, 13:41): "..."</w:t>
      </w:r>
      <w:r/>
    </w:p>
    <w:p>
      <w:r>
        <w:rPr>
          <w:sz w:val="20"/>
          <w:lang w:val="en-CA" w:eastAsia="en-US" w:bidi="ar-SA"/>
        </w:rPr>
        <w:t>Thank you, this is much more understandable</w:t>
      </w:r>
      <w:r/>
    </w:p>
  </w:comment>
  <w:comment w:id="67" w:author="Jenny Fisher" w:date="2016-09-02T13:41:00Z" w:initials="JF">
    <w:p>
      <w:r>
        <w:rPr>
          <w:rFonts w:ascii="Liberation Serif" w:hAnsi="Liberation Serif" w:eastAsia="DejaVu Sans" w:cs="DejaVu Sans"/>
          <w:lang w:val="en-US" w:eastAsia="en-US" w:bidi="en-US"/>
        </w:rPr>
        <w:t>Add to this figure the location of the ozone peak. Change the tropopause line to be a different colour so it’s less confusing and add the colour in your legend. Also I’m confused because your text said everything was in ppb but your figure shows molec/cm3.  “Fourrier” is misspelled. What are the units of the perturbation profile?</w:t>
      </w:r>
      <w:r/>
    </w:p>
  </w:comment>
  <w:comment w:id="68" w:author="Jenny Fisher" w:date="2016-09-02T13:41:00Z" w:initials="JF">
    <w:p>
      <w:r>
        <w:rPr>
          <w:rFonts w:ascii="Liberation Serif" w:hAnsi="Liberation Serif" w:eastAsia="DejaVu Sans" w:cs="DejaVu Sans"/>
          <w:lang w:val="en-US" w:eastAsia="en-US" w:bidi="en-US"/>
        </w:rPr>
        <w:t>Convert these to % change; i.e. number of detected events increased by 30% at Melbourne , etc. (or whatever value actually is). Speaking of which, I can’t seem to find anywhere in here where you state how many events you detected at each site??</w:t>
      </w:r>
      <w:r/>
    </w:p>
  </w:comment>
  <w:comment w:id="69" w:author="Jenny Fisher" w:date="2016-09-02T13:41:00Z" w:initials="JF">
    <w:p>
      <w:r>
        <w:rPr>
          <w:rFonts w:ascii="Liberation Serif" w:hAnsi="Liberation Serif" w:eastAsia="DejaVu Sans" w:cs="DejaVu Sans"/>
          <w:lang w:val="en-US" w:eastAsia="en-US" w:bidi="en-US"/>
        </w:rPr>
        <w:t>Or is not sensitive</w:t>
      </w:r>
      <w:r/>
    </w:p>
  </w:comment>
  <w:comment w:id="70" w:author="Jenny Fisher" w:date="2016-09-02T13:41:00Z" w:initials="JF">
    <w:p>
      <w:r>
        <w:rPr>
          <w:rFonts w:ascii="Liberation Serif" w:hAnsi="Liberation Serif" w:eastAsia="DejaVu Sans" w:cs="DejaVu Sans"/>
          <w:lang w:val="en-US" w:eastAsia="en-US" w:bidi="en-US"/>
        </w:rPr>
        <w:t>Test sensitivity against this as well!</w:t>
      </w:r>
      <w:r/>
    </w:p>
  </w:comment>
  <w:comment w:id="71" w:author="Jenny Fisher" w:date="2016-09-02T13:41:00Z" w:initials="JF">
    <w:p>
      <w:r>
        <w:rPr>
          <w:rFonts w:ascii="Liberation Serif" w:hAnsi="Liberation Serif" w:eastAsia="DejaVu Sans" w:cs="DejaVu Sans"/>
          <w:lang w:val="en-US" w:eastAsia="en-US" w:bidi="en-US"/>
        </w:rPr>
        <w:t>If you don’t have a reference for that, I wouldn’t say it.</w:t>
      </w:r>
      <w:r/>
    </w:p>
  </w:comment>
  <w:comment w:id="72" w:author="Jenny Fisher" w:date="2016-09-02T13:41:00Z" w:initials="JF">
    <w:p>
      <w:r>
        <w:rPr>
          <w:rFonts w:ascii="Liberation Serif" w:hAnsi="Liberation Serif" w:eastAsia="DejaVu Sans" w:cs="DejaVu Sans"/>
          <w:lang w:val="en-US" w:eastAsia="en-US" w:bidi="en-US"/>
        </w:rPr>
        <w:t>I don’t think you need to say any of this. But you do need to talk about how sensitive to the bounds they are. For example, how many of your events fall between 1-km and 500-m from the tropopause? How many more would you have if you changed upper and/or lower limit (don’t you have a previous version with a different limit)?</w:t>
      </w:r>
      <w:r/>
    </w:p>
  </w:comment>
  <w:comment w:id="73" w:author="Jenny Fisher" w:date="2016-09-02T13:41:00Z" w:initials="JF">
    <w:p>
      <w:r>
        <w:rPr>
          <w:rFonts w:ascii="Liberation Serif" w:hAnsi="Liberation Serif" w:eastAsia="DejaVu Sans" w:cs="DejaVu Sans"/>
          <w:lang w:val="en-US" w:eastAsia="en-US" w:bidi="en-US"/>
        </w:rPr>
        <w:t>Move this up into the previous section where you talk about this.</w:t>
      </w:r>
      <w:r/>
    </w:p>
  </w:comment>
  <w:comment w:id="74" w:author="Jenny Fisher" w:date="2016-09-02T13:41:00Z" w:initials="JF">
    <w:p>
      <w:r>
        <w:rPr>
          <w:rFonts w:ascii="Liberation Serif" w:hAnsi="Liberation Serif" w:eastAsia="DejaVu Sans" w:cs="DejaVu Sans"/>
          <w:lang w:val="en-US" w:eastAsia="en-US" w:bidi="en-US"/>
        </w:rPr>
        <w:t>Put this section before 2.3, I think.</w:t>
      </w:r>
      <w:r/>
    </w:p>
  </w:comment>
  <w:comment w:id="75" w:author="Jenny Fisher" w:date="2016-09-02T13:41:00Z" w:initials="JF">
    <w:p>
      <w:r>
        <w:rPr>
          <w:rFonts w:ascii="Liberation Serif" w:hAnsi="Liberation Serif" w:eastAsia="DejaVu Sans" w:cs="DejaVu Sans"/>
          <w:lang w:val="en-US" w:eastAsia="en-US" w:bidi="en-US"/>
        </w:rPr>
        <w:t>Refs here, including Edwards 2006, Gloudemans 2006</w:t>
      </w:r>
      <w:r/>
    </w:p>
  </w:comment>
  <w:comment w:id="76" w:author="Jenny Fisher" w:date="2016-09-02T13:41:00Z" w:initials="JF">
    <w:p>
      <w:r>
        <w:rPr>
          <w:rFonts w:ascii="Liberation Serif" w:hAnsi="Liberation Serif" w:eastAsia="DejaVu Sans" w:cs="DejaVu Sans"/>
          <w:lang w:val="en-US" w:eastAsia="en-US" w:bidi="en-US"/>
        </w:rPr>
        <w:t>Reference?</w:t>
      </w:r>
      <w:r/>
    </w:p>
  </w:comment>
  <w:comment w:id="77" w:author="Jenny Fisher" w:date="2016-09-02T13:41:00Z" w:initials="JF">
    <w:p>
      <w:r>
        <w:rPr>
          <w:rFonts w:ascii="Liberation Serif" w:hAnsi="Liberation Serif" w:eastAsia="DejaVu Sans" w:cs="DejaVu Sans"/>
          <w:lang w:val="en-US" w:eastAsia="en-US" w:bidi="en-US"/>
        </w:rPr>
        <w:t>How is this different from plume chemistry at the end of the sentence?</w:t>
      </w:r>
      <w:r/>
    </w:p>
  </w:comment>
  <w:comment w:id="78" w:author="Jenny Fisher" w:date="2016-09-02T13:41:00Z" w:initials="JF">
    <w:p>
      <w:r>
        <w:rPr>
          <w:rFonts w:ascii="Liberation Serif" w:hAnsi="Liberation Serif" w:eastAsia="DejaVu Sans" w:cs="DejaVu Sans"/>
          <w:lang w:val="en-US" w:eastAsia="en-US" w:bidi="en-US"/>
        </w:rPr>
        <w:t>How is this different from plume chemistry at the end of the sentence?</w:t>
      </w:r>
      <w:r/>
    </w:p>
  </w:comment>
  <w:comment w:id="79" w:author="Jenny Fisher" w:date="2016-09-02T13:41:00Z" w:initials="JF">
    <w:p>
      <w:r>
        <w:rPr>
          <w:rFonts w:ascii="Liberation Serif" w:hAnsi="Liberation Serif" w:eastAsia="DejaVu Sans" w:cs="DejaVu Sans"/>
          <w:lang w:val="en-US" w:eastAsia="en-US" w:bidi="en-US"/>
        </w:rPr>
        <w:t>references</w:t>
      </w:r>
      <w:r/>
    </w:p>
  </w:comment>
  <w:comment w:id="80" w:author="Jenny Fisher" w:date="2016-09-02T13:42:00Z" w:initials="JF">
    <w:p>
      <w:r>
        <w:rPr>
          <w:rFonts w:ascii="Liberation Serif" w:hAnsi="Liberation Serif" w:eastAsia="DejaVu Sans" w:cs="DejaVu Sans"/>
          <w:lang w:val="en-US" w:eastAsia="en-US" w:bidi="en-US"/>
        </w:rPr>
        <w:t>references</w:t>
      </w:r>
      <w:r/>
    </w:p>
  </w:comment>
  <w:comment w:id="81" w:author="Jenny Fisher" w:date="2016-09-02T13:50:00Z" w:initials="JF">
    <w:p>
      <w:r>
        <w:rPr>
          <w:rFonts w:ascii="Liberation Serif" w:hAnsi="Liberation Serif" w:eastAsia="DejaVu Sans" w:cs="DejaVu Sans"/>
          <w:lang w:val="en-US" w:eastAsia="en-US" w:bidi="en-US"/>
        </w:rPr>
        <w:t>what day and what site?</w:t>
      </w:r>
      <w:r/>
    </w:p>
  </w:comment>
  <w:comment w:id="82" w:author="Jenny Fisher" w:date="2016-09-02T13:53:00Z" w:initials="JF">
    <w:p>
      <w:r>
        <w:rPr>
          <w:rFonts w:ascii="Liberation Serif" w:hAnsi="Liberation Serif" w:eastAsia="DejaVu Sans" w:cs="DejaVu Sans"/>
          <w:lang w:val="en-US" w:eastAsia="en-US" w:bidi="en-US"/>
        </w:rPr>
        <w:t>Be specific</w:t>
      </w:r>
      <w:r/>
    </w:p>
  </w:comment>
  <w:comment w:id="83" w:author="Jenny Fisher" w:date="2016-09-02T13:53:00Z" w:initials="JF">
    <w:p>
      <w:r>
        <w:rPr>
          <w:rFonts w:ascii="Liberation Serif" w:hAnsi="Liberation Serif" w:eastAsia="DejaVu Sans" w:cs="DejaVu Sans"/>
          <w:lang w:val="en-US" w:eastAsia="en-US" w:bidi="en-US"/>
        </w:rPr>
        <w:t>Be specific</w:t>
      </w:r>
      <w:r/>
    </w:p>
  </w:comment>
  <w:comment w:id="84" w:author="Jenny Fisher" w:date="2016-09-02T13:58:00Z" w:initials="JF">
    <w:p>
      <w:r>
        <w:rPr>
          <w:rFonts w:ascii="Liberation Serif" w:hAnsi="Liberation Serif" w:eastAsia="DejaVu Sans" w:cs="DejaVu Sans"/>
          <w:lang w:val="en-US" w:eastAsia="en-US" w:bidi="en-US"/>
        </w:rPr>
        <w:t>I don’t think you need this. It will be obvious when you get there.</w:t>
      </w:r>
      <w:r/>
    </w:p>
  </w:comment>
  <w:comment w:id="85" w:author="Jenny Fisher" w:date="2016-09-02T13:58:00Z" w:initials="JF">
    <w:p>
      <w:r>
        <w:rPr>
          <w:rFonts w:ascii="Liberation Serif" w:hAnsi="Liberation Serif" w:eastAsia="DejaVu Sans" w:cs="DejaVu Sans"/>
          <w:lang w:val="en-US" w:eastAsia="en-US" w:bidi="en-US"/>
        </w:rPr>
        <w:t xml:space="preserve">Jenny too. ;)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Calibri">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415353"/>
    <w:rPr>
      <w:rFonts w:ascii="Times" w:hAnsi="Times"/>
    </w:rPr>
  </w:style>
  <w:style w:type="character" w:styleId="PlainTextChar" w:customStyle="1">
    <w:name w:val="Plain Text Char"/>
    <w:basedOn w:val="DefaultParagraphFont"/>
    <w:link w:val="PlainText"/>
    <w:uiPriority w:val="99"/>
    <w:qFormat/>
    <w:rsid w:val="00b505be"/>
    <w:rPr>
      <w:rFonts w:ascii="Courier" w:hAnsi="Courier"/>
      <w:sz w:val="21"/>
      <w:szCs w:val="21"/>
      <w:lang w:val="en-CA"/>
    </w:rPr>
  </w:style>
  <w:style w:type="character" w:styleId="Annotationreference">
    <w:name w:val="annotation reference"/>
    <w:basedOn w:val="DefaultParagraphFont"/>
    <w:uiPriority w:val="99"/>
    <w:semiHidden/>
    <w:unhideWhenUsed/>
    <w:qFormat/>
    <w:rsid w:val="00ab0da9"/>
    <w:rPr>
      <w:sz w:val="18"/>
      <w:szCs w:val="18"/>
    </w:rPr>
  </w:style>
  <w:style w:type="character" w:styleId="CommentTextChar" w:customStyle="1">
    <w:name w:val="Comment Text Char"/>
    <w:basedOn w:val="DefaultParagraphFont"/>
    <w:link w:val="CommentText"/>
    <w:uiPriority w:val="99"/>
    <w:semiHidden/>
    <w:qFormat/>
    <w:rsid w:val="00ab0da9"/>
    <w:rPr>
      <w:lang w:val="en-CA"/>
    </w:rPr>
  </w:style>
  <w:style w:type="character" w:styleId="CommentSubjectChar" w:customStyle="1">
    <w:name w:val="Comment Subject Char"/>
    <w:basedOn w:val="CommentTextChar"/>
    <w:link w:val="CommentSubject"/>
    <w:uiPriority w:val="99"/>
    <w:semiHidden/>
    <w:qFormat/>
    <w:rsid w:val="00ab0da9"/>
    <w:rPr>
      <w:b/>
      <w:bCs/>
      <w:sz w:val="20"/>
      <w:szCs w:val="20"/>
      <w:lang w:val="en-CA"/>
    </w:rPr>
  </w:style>
  <w:style w:type="character" w:styleId="BalloonTextChar" w:customStyle="1">
    <w:name w:val="Balloon Text Char"/>
    <w:basedOn w:val="DefaultParagraphFont"/>
    <w:link w:val="BalloonText"/>
    <w:uiPriority w:val="99"/>
    <w:semiHidden/>
    <w:qFormat/>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qFormat/>
    <w:pPr>
      <w:keepNext/>
      <w:spacing w:before="240" w:after="120"/>
    </w:pPr>
    <w:rPr>
      <w:rFonts w:ascii="Calibri" w:hAnsi="Calibri"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PlainText">
    <w:name w:val="Plain Text"/>
    <w:basedOn w:val="Normal"/>
    <w:link w:val="PlainTextChar"/>
    <w:uiPriority w:val="99"/>
    <w:unhideWhenUsed/>
    <w:qFormat/>
    <w:rsid w:val="00b505be"/>
    <w:pPr/>
    <w:rPr>
      <w:rFonts w:ascii="Courier" w:hAnsi="Courier"/>
      <w:sz w:val="21"/>
      <w:szCs w:val="21"/>
    </w:rPr>
  </w:style>
  <w:style w:type="paragraph" w:styleId="Annotationtext">
    <w:name w:val="annotation text"/>
    <w:basedOn w:val="Normal"/>
    <w:link w:val="CommentTextChar"/>
    <w:uiPriority w:val="99"/>
    <w:semiHidden/>
    <w:unhideWhenUsed/>
    <w:qFormat/>
    <w:rsid w:val="00ab0da9"/>
    <w:pPr/>
    <w:rPr/>
  </w:style>
  <w:style w:type="paragraph" w:styleId="Annotationsubject">
    <w:name w:val="annotation subject"/>
    <w:basedOn w:val="Annotationtext"/>
    <w:link w:val="CommentSubjectChar"/>
    <w:uiPriority w:val="99"/>
    <w:semiHidden/>
    <w:unhideWhenUsed/>
    <w:qFormat/>
    <w:rsid w:val="00ab0da9"/>
    <w:pPr/>
    <w:rPr>
      <w:b/>
      <w:bCs/>
      <w:sz w:val="20"/>
      <w:szCs w:val="20"/>
    </w:rPr>
  </w:style>
  <w:style w:type="paragraph" w:styleId="BalloonText">
    <w:name w:val="Balloon Text"/>
    <w:basedOn w:val="Normal"/>
    <w:link w:val="BalloonTextChar"/>
    <w:uiPriority w:val="99"/>
    <w:semiHidden/>
    <w:unhideWhenUsed/>
    <w:qFormat/>
    <w:rsid w:val="00ab0da9"/>
    <w:pPr/>
    <w:rPr>
      <w:rFonts w:ascii="Lucida Grande" w:hAnsi="Lucida Grande"/>
      <w:sz w:val="18"/>
      <w:szCs w:val="18"/>
    </w:rPr>
  </w:style>
  <w:style w:type="paragraph" w:styleId="Revision">
    <w:name w:val="Revision"/>
    <w:uiPriority w:val="99"/>
    <w:semiHidden/>
    <w:qFormat/>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LibreOffice/4.3.7.2$Linux_X86_64 LibreOffice_project/430m0$Build-2</Application>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2016-09-01T23:18:00Z</dcterms:created>
  <dc:creator>Jenny Fisher</dc:creator>
  <dc:language>en-AU</dc:language>
  <cp:lastModifiedBy>Jesse Greenslade</cp:lastModifiedBy>
  <dcterms:modified xsi:type="dcterms:W3CDTF">2016-09-14T15:31:23Z</dcterms:modified>
  <cp:revision>269</cp:revision>
</cp:coreProperties>
</file>