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C5953" w14:textId="1522ABA0" w:rsidR="002A7DD6" w:rsidRPr="009B7469" w:rsidRDefault="00E75A78" w:rsidP="00E75A78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469">
        <w:rPr>
          <w:rFonts w:ascii="Times New Roman" w:hAnsi="Times New Roman" w:cs="Times New Roman"/>
          <w:b/>
          <w:bCs/>
          <w:sz w:val="28"/>
          <w:szCs w:val="28"/>
        </w:rPr>
        <w:t xml:space="preserve">Resume of </w:t>
      </w:r>
      <w:r w:rsidR="002A7DD6" w:rsidRPr="009B7469">
        <w:rPr>
          <w:rFonts w:ascii="Times New Roman" w:hAnsi="Times New Roman" w:cs="Times New Roman"/>
          <w:b/>
          <w:bCs/>
          <w:sz w:val="28"/>
          <w:szCs w:val="28"/>
        </w:rPr>
        <w:t>Dr.</w:t>
      </w:r>
      <w:r w:rsidRPr="009B7469">
        <w:rPr>
          <w:rFonts w:ascii="Times New Roman" w:hAnsi="Times New Roman" w:cs="Times New Roman"/>
          <w:b/>
          <w:bCs/>
          <w:sz w:val="28"/>
          <w:szCs w:val="28"/>
        </w:rPr>
        <w:t xml:space="preserve"> Md.</w:t>
      </w:r>
      <w:r w:rsidR="002A7DD6" w:rsidRPr="009B7469">
        <w:rPr>
          <w:rFonts w:ascii="Times New Roman" w:hAnsi="Times New Roman" w:cs="Times New Roman"/>
          <w:b/>
          <w:bCs/>
          <w:sz w:val="28"/>
          <w:szCs w:val="28"/>
        </w:rPr>
        <w:t xml:space="preserve"> Arman Kayser</w:t>
      </w:r>
    </w:p>
    <w:p w14:paraId="67AB9EC4" w14:textId="77777777" w:rsidR="002A7DD6" w:rsidRPr="002A7DD6" w:rsidRDefault="002A7DD6" w:rsidP="00E75A78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Senior Lecturer, Chief Dental Surgeon</w:t>
      </w:r>
    </w:p>
    <w:p w14:paraId="3DF6A855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CFA60" w14:textId="77777777" w:rsidR="00E75A78" w:rsidRDefault="00E75A78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4D5B5" w14:textId="77777777" w:rsidR="00E75A78" w:rsidRDefault="00E75A78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A4AAA2" w14:textId="515E0DD0" w:rsidR="002A7DD6" w:rsidRPr="009B7469" w:rsidRDefault="002A7DD6" w:rsidP="002A7D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B7469">
        <w:rPr>
          <w:rFonts w:ascii="Times New Roman" w:hAnsi="Times New Roman" w:cs="Times New Roman"/>
          <w:b/>
          <w:bCs/>
          <w:sz w:val="24"/>
          <w:szCs w:val="24"/>
        </w:rPr>
        <w:t>Contact</w:t>
      </w:r>
    </w:p>
    <w:p w14:paraId="6B46C7F5" w14:textId="4C45151F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 xml:space="preserve">Email: </w:t>
      </w:r>
      <w:r w:rsidR="00E75A78">
        <w:rPr>
          <w:rFonts w:ascii="Times New Roman" w:hAnsi="Times New Roman" w:cs="Times New Roman"/>
          <w:sz w:val="24"/>
          <w:szCs w:val="24"/>
        </w:rPr>
        <w:t>hasib.cdc</w:t>
      </w:r>
      <w:r w:rsidR="005D0BEF">
        <w:rPr>
          <w:rFonts w:ascii="Times New Roman" w:hAnsi="Times New Roman" w:cs="Times New Roman"/>
          <w:sz w:val="24"/>
          <w:szCs w:val="24"/>
        </w:rPr>
        <w:t>@gmail.</w:t>
      </w:r>
      <w:r w:rsidRPr="002A7DD6">
        <w:rPr>
          <w:rFonts w:ascii="Times New Roman" w:hAnsi="Times New Roman" w:cs="Times New Roman"/>
          <w:sz w:val="24"/>
          <w:szCs w:val="24"/>
        </w:rPr>
        <w:t>com</w:t>
      </w:r>
    </w:p>
    <w:p w14:paraId="1571E570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Phone: (+880) 1717 835488</w:t>
      </w:r>
    </w:p>
    <w:p w14:paraId="4D7BAEA9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Location: Dhaka, Bangladesh</w:t>
      </w:r>
    </w:p>
    <w:p w14:paraId="1CE87358" w14:textId="6FD92E7E" w:rsidR="002A7DD6" w:rsidRPr="002A7DD6" w:rsidRDefault="00CB034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Adress:</w:t>
      </w:r>
      <w:r w:rsidR="009B7469">
        <w:rPr>
          <w:rFonts w:ascii="Times New Roman" w:hAnsi="Times New Roman" w:cs="Times New Roman"/>
          <w:sz w:val="24"/>
          <w:szCs w:val="24"/>
        </w:rPr>
        <w:t xml:space="preserve"> 173/C, Sara Sonio Villa, Flat no 7B, Vhuia goli, West Agrargaon</w:t>
      </w:r>
    </w:p>
    <w:p w14:paraId="32CB1798" w14:textId="77777777" w:rsidR="00B0556E" w:rsidRDefault="00B0556E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3D6C53" w14:textId="77777777" w:rsidR="00B0556E" w:rsidRDefault="00B0556E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74B179" w14:textId="4A718D8F" w:rsidR="002A7DD6" w:rsidRPr="00B0556E" w:rsidRDefault="002A7DD6" w:rsidP="00B0556E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556E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53C9675E" w14:textId="77777777" w:rsidR="002A7DD6" w:rsidRPr="002A7DD6" w:rsidRDefault="002A7DD6" w:rsidP="00B0556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Passionate and dedicated Dentist with 8+ years of experience in oral diagnosis, restorative dental treatment, prosthodontics, cosmetic procedures, and more. Proven ability to provide patients with a comfortable and successful experience. Adept in pain management and providing patients with guidance on preventative oral hygiene.</w:t>
      </w:r>
    </w:p>
    <w:p w14:paraId="708F5717" w14:textId="6E26FB02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CF44F" w14:textId="4C75922C" w:rsidR="002A7DD6" w:rsidRPr="00E75A78" w:rsidRDefault="002A7DD6" w:rsidP="00B0556E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75A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Work </w:t>
      </w:r>
      <w:r w:rsidR="00B0556E" w:rsidRPr="00E75A78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</w:p>
    <w:p w14:paraId="7A05445A" w14:textId="77777777" w:rsidR="002A7DD6" w:rsidRPr="002A7DD6" w:rsidRDefault="002A7DD6" w:rsidP="00B0556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1C1FBD" w14:textId="77777777" w:rsidR="002A7DD6" w:rsidRPr="00E75A78" w:rsidRDefault="002A7DD6" w:rsidP="00B0556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5A78">
        <w:rPr>
          <w:rFonts w:ascii="Times New Roman" w:hAnsi="Times New Roman" w:cs="Times New Roman"/>
          <w:b/>
          <w:bCs/>
          <w:sz w:val="24"/>
          <w:szCs w:val="24"/>
        </w:rPr>
        <w:t>Chief Dentist</w:t>
      </w:r>
    </w:p>
    <w:p w14:paraId="4CFA76FE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B3C63D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Dr. Arman's Dental Care, Dhaka, Bangladesh</w:t>
      </w:r>
    </w:p>
    <w:p w14:paraId="2E7CBD61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2016 – Present</w:t>
      </w:r>
    </w:p>
    <w:p w14:paraId="0279F71A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95127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Managed broken teeth and facial bone cases, prioritizing both functionality and aesthetics during treatments.</w:t>
      </w:r>
    </w:p>
    <w:p w14:paraId="2C7AFB32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Administered anesthetics prior to surgeries and closely monitored vital signs to ensure patient comfort.</w:t>
      </w:r>
    </w:p>
    <w:p w14:paraId="05037639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Prescribed appropriate medications to promote recovery and effectively managed pain post-procedure.</w:t>
      </w:r>
    </w:p>
    <w:p w14:paraId="70DB2000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Maintained meticulous patient records, detailing treatments prescribed and test results.</w:t>
      </w:r>
    </w:p>
    <w:p w14:paraId="2167A227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Provided emergency care for facial lacerations, intraoral lacerations, and fractured facial bones.</w:t>
      </w:r>
    </w:p>
    <w:p w14:paraId="1FC47947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Treated infections of the oral cavity, salivary glands, jaw, face, and neck, utilizing debriding and surgical procedures.</w:t>
      </w:r>
    </w:p>
    <w:p w14:paraId="4F6D5ABB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Collaborated effectively with dentists and orthodontists to deliver comprehensive patient care.</w:t>
      </w:r>
    </w:p>
    <w:p w14:paraId="313E8BC8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Conducted thorough patient health history reviews and performed checkups to accurately assess current issues.</w:t>
      </w:r>
    </w:p>
    <w:p w14:paraId="478534F3" w14:textId="77777777" w:rsidR="002A7DD6" w:rsidRPr="002A7DD6" w:rsidRDefault="002A7DD6" w:rsidP="00E75A7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Proficiently performed root canal procedures, placed fillings for all types of cavities, and extracted teeth (both surgical and non-surgical).</w:t>
      </w:r>
    </w:p>
    <w:p w14:paraId="29D3EDEE" w14:textId="77777777" w:rsidR="00B0556E" w:rsidRDefault="002A7DD6" w:rsidP="002A7DD6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Assisted with orthodontic brace and wire alignment procedures, including implant placement.</w:t>
      </w:r>
    </w:p>
    <w:p w14:paraId="2C77A0B6" w14:textId="77777777" w:rsidR="009B7469" w:rsidRDefault="009B7469" w:rsidP="00B0556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1B440" w14:textId="1A2C319A" w:rsidR="002A7DD6" w:rsidRPr="00B0556E" w:rsidRDefault="002A7DD6" w:rsidP="00B0556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0556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Senior Lecturer, Department of Pharmacology</w:t>
      </w:r>
    </w:p>
    <w:p w14:paraId="21F568CC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City Dental College &amp; Hospital, Dhaka, Bangladesh</w:t>
      </w:r>
    </w:p>
    <w:p w14:paraId="572832CC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2017 – Present</w:t>
      </w:r>
    </w:p>
    <w:p w14:paraId="3C31B21F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B2C52" w14:textId="77777777" w:rsidR="002A7DD6" w:rsidRPr="002A7DD6" w:rsidRDefault="002A7DD6" w:rsidP="00E75A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Delivered engaging undergraduate and graduate courses through diverse teaching modalities, including classroom-based, online, and hybrid methods.</w:t>
      </w:r>
    </w:p>
    <w:p w14:paraId="4B30368E" w14:textId="77777777" w:rsidR="002A7DD6" w:rsidRPr="002A7DD6" w:rsidRDefault="002A7DD6" w:rsidP="00E75A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Successfully managed internship programs to provide students with valuable practical experience within the field.</w:t>
      </w:r>
    </w:p>
    <w:p w14:paraId="13A9CD97" w14:textId="77777777" w:rsidR="002A7DD6" w:rsidRPr="002A7DD6" w:rsidRDefault="002A7DD6" w:rsidP="00E75A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Supervised junior lecturers' course development and offered constructive feedback to enhance student learning outcomes.</w:t>
      </w:r>
    </w:p>
    <w:p w14:paraId="7440D1D3" w14:textId="77777777" w:rsidR="002A7DD6" w:rsidRPr="002A7DD6" w:rsidRDefault="002A7DD6" w:rsidP="00E75A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Developed and implemented innovative teaching strategies to foster student engagement and facilitate deeper learning during lectures and coursework.</w:t>
      </w:r>
    </w:p>
    <w:p w14:paraId="75BE7FCA" w14:textId="77777777" w:rsidR="002A7DD6" w:rsidRPr="002A7DD6" w:rsidRDefault="002A7DD6" w:rsidP="00E75A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Actively collaborated with faculty and staff to cultivate a rich and meaningful learning environment.</w:t>
      </w:r>
    </w:p>
    <w:p w14:paraId="28395734" w14:textId="77777777" w:rsidR="002A7DD6" w:rsidRPr="002A7DD6" w:rsidRDefault="002A7DD6" w:rsidP="00E75A7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Remained at the forefront of the field by participating in conferences and professional development opportunities, staying abreast of the latest trends and advancements.</w:t>
      </w:r>
    </w:p>
    <w:p w14:paraId="033D828B" w14:textId="77777777" w:rsidR="00E75A78" w:rsidRDefault="00E75A78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FBA7BE" w14:textId="77777777" w:rsidR="009B7469" w:rsidRDefault="009B7469" w:rsidP="002A7D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3323E" w14:textId="045D2FB3" w:rsidR="002A7DD6" w:rsidRPr="00E75A78" w:rsidRDefault="002A7DD6" w:rsidP="002A7D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5A78">
        <w:rPr>
          <w:rFonts w:ascii="Times New Roman" w:hAnsi="Times New Roman" w:cs="Times New Roman"/>
          <w:b/>
          <w:bCs/>
          <w:sz w:val="24"/>
          <w:szCs w:val="24"/>
        </w:rPr>
        <w:t>Associate Dentist</w:t>
      </w:r>
    </w:p>
    <w:p w14:paraId="25C13161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Teeth Dental Care, Dhaka, Bangladesh</w:t>
      </w:r>
    </w:p>
    <w:p w14:paraId="593824F2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2015 – 2016</w:t>
      </w:r>
    </w:p>
    <w:p w14:paraId="59EE3E0A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CEF594" w14:textId="0E3E0194" w:rsidR="002A7DD6" w:rsidRPr="002A7DD6" w:rsidRDefault="002A7DD6" w:rsidP="00E75A7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Collaborated effectively with a team of 2 dentists during morning meetings to discuss and strategize treatment plans for 16-20 patients daily.</w:t>
      </w:r>
    </w:p>
    <w:p w14:paraId="55AFF07A" w14:textId="77777777" w:rsidR="002A7DD6" w:rsidRPr="002A7DD6" w:rsidRDefault="002A7DD6" w:rsidP="00E75A7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Conducted various minor oral surgeries, root canal procedures, and placed fillings while expertly administering anesthesia and numbing agents to ensure patient comfort during procedures.</w:t>
      </w:r>
    </w:p>
    <w:p w14:paraId="59A95D9F" w14:textId="77777777" w:rsidR="002A7DD6" w:rsidRPr="002A7DD6" w:rsidRDefault="002A7DD6" w:rsidP="00E75A7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Conducted thorough examinations of patients' cleanings, analyzed X-rays, and recommended necessary additional operations or procedures.</w:t>
      </w:r>
    </w:p>
    <w:p w14:paraId="51798CC7" w14:textId="77777777" w:rsidR="002A7DD6" w:rsidRPr="002A7DD6" w:rsidRDefault="002A7DD6" w:rsidP="00E75A7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Provided comprehensive patient counseling regarding optimal oral care practices and effective pain management techniques, leading to a 28% increase in patient satisfaction.</w:t>
      </w:r>
    </w:p>
    <w:p w14:paraId="3F1A9D56" w14:textId="77777777" w:rsidR="002A7DD6" w:rsidRPr="002A7DD6" w:rsidRDefault="002A7DD6" w:rsidP="00E75A78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Demonstrated exceptional organizational skills by meticulously updating, organizing, and reviewing 100% of patient files and charts before closing each day.</w:t>
      </w:r>
    </w:p>
    <w:p w14:paraId="2B131063" w14:textId="77777777" w:rsidR="00E75A78" w:rsidRDefault="00E75A78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6EF9D8" w14:textId="77777777" w:rsidR="00E75A78" w:rsidRDefault="00E75A78" w:rsidP="002A7D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2CD6C" w14:textId="15687C23" w:rsidR="002A7DD6" w:rsidRPr="00E75A78" w:rsidRDefault="002A7DD6" w:rsidP="002A7D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5A78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3D6F1DA6" w14:textId="77777777" w:rsidR="002A7DD6" w:rsidRP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Bachelor of Dental Surgery</w:t>
      </w:r>
    </w:p>
    <w:p w14:paraId="3476DF61" w14:textId="7F6B5A87" w:rsidR="002A7DD6" w:rsidRDefault="002A7DD6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DD6">
        <w:rPr>
          <w:rFonts w:ascii="Times New Roman" w:hAnsi="Times New Roman" w:cs="Times New Roman"/>
          <w:sz w:val="24"/>
          <w:szCs w:val="24"/>
        </w:rPr>
        <w:t>University of Dhaka</w:t>
      </w:r>
    </w:p>
    <w:p w14:paraId="423F50B0" w14:textId="77777777" w:rsidR="00E75A78" w:rsidRDefault="00E75A78" w:rsidP="002A7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60EAC" w14:textId="77777777" w:rsidR="00E75A78" w:rsidRDefault="00E75A78" w:rsidP="002A7D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D0A7E" w14:textId="5FB1CCAE" w:rsidR="00E75A78" w:rsidRPr="00E75A78" w:rsidRDefault="00E75A78" w:rsidP="002A7DD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E75A78">
        <w:rPr>
          <w:rFonts w:ascii="Times New Roman" w:hAnsi="Times New Roman" w:cs="Times New Roman"/>
          <w:b/>
          <w:bCs/>
          <w:sz w:val="24"/>
          <w:szCs w:val="24"/>
        </w:rPr>
        <w:t>Trainings</w:t>
      </w:r>
    </w:p>
    <w:p w14:paraId="61F32212" w14:textId="254441A5" w:rsidR="00E75A78" w:rsidRDefault="00E75A78" w:rsidP="00E75A78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Graduation Training on Oral &amp; Maxillofacial surgery 1yr From Dhaka dental college</w:t>
      </w:r>
    </w:p>
    <w:p w14:paraId="2CA26F18" w14:textId="3B9E4F79" w:rsidR="00E75A78" w:rsidRDefault="00E75A78" w:rsidP="00E75A78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On Fixed Orthodontic Treatment Braces system 6 Month</w:t>
      </w:r>
    </w:p>
    <w:p w14:paraId="41512106" w14:textId="3801C01F" w:rsidR="009B7469" w:rsidRPr="009B7469" w:rsidRDefault="00E75A78" w:rsidP="002A7DD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Couse on Cardio pulmonary resuscitation from Dhaka medical college</w:t>
      </w:r>
    </w:p>
    <w:sectPr w:rsidR="009B7469" w:rsidRPr="009B7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D7033"/>
    <w:multiLevelType w:val="hybridMultilevel"/>
    <w:tmpl w:val="A104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70FB2"/>
    <w:multiLevelType w:val="multilevel"/>
    <w:tmpl w:val="CAB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F245E9"/>
    <w:multiLevelType w:val="multilevel"/>
    <w:tmpl w:val="943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D61988"/>
    <w:multiLevelType w:val="hybridMultilevel"/>
    <w:tmpl w:val="3612D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328A2"/>
    <w:multiLevelType w:val="multilevel"/>
    <w:tmpl w:val="EC6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2F6961"/>
    <w:multiLevelType w:val="hybridMultilevel"/>
    <w:tmpl w:val="3DB0D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D1FCF"/>
    <w:multiLevelType w:val="multilevel"/>
    <w:tmpl w:val="FD3E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5B44BB"/>
    <w:multiLevelType w:val="hybridMultilevel"/>
    <w:tmpl w:val="EBC6B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7C36A9"/>
    <w:multiLevelType w:val="multilevel"/>
    <w:tmpl w:val="64D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E713CF"/>
    <w:multiLevelType w:val="multilevel"/>
    <w:tmpl w:val="36A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2430500">
    <w:abstractNumId w:val="8"/>
  </w:num>
  <w:num w:numId="2" w16cid:durableId="1749646384">
    <w:abstractNumId w:val="6"/>
  </w:num>
  <w:num w:numId="3" w16cid:durableId="324015550">
    <w:abstractNumId w:val="1"/>
  </w:num>
  <w:num w:numId="4" w16cid:durableId="995914138">
    <w:abstractNumId w:val="4"/>
  </w:num>
  <w:num w:numId="5" w16cid:durableId="989679351">
    <w:abstractNumId w:val="9"/>
  </w:num>
  <w:num w:numId="6" w16cid:durableId="159659445">
    <w:abstractNumId w:val="2"/>
  </w:num>
  <w:num w:numId="7" w16cid:durableId="190148934">
    <w:abstractNumId w:val="5"/>
  </w:num>
  <w:num w:numId="8" w16cid:durableId="762844231">
    <w:abstractNumId w:val="0"/>
  </w:num>
  <w:num w:numId="9" w16cid:durableId="678896382">
    <w:abstractNumId w:val="3"/>
  </w:num>
  <w:num w:numId="10" w16cid:durableId="1368066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74"/>
    <w:rsid w:val="002107E5"/>
    <w:rsid w:val="002A7DD6"/>
    <w:rsid w:val="00306544"/>
    <w:rsid w:val="003C5BD9"/>
    <w:rsid w:val="005D0BEF"/>
    <w:rsid w:val="00701631"/>
    <w:rsid w:val="00972474"/>
    <w:rsid w:val="009B7469"/>
    <w:rsid w:val="00B0556E"/>
    <w:rsid w:val="00B35012"/>
    <w:rsid w:val="00CB0346"/>
    <w:rsid w:val="00E75A78"/>
    <w:rsid w:val="00E9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DE60"/>
  <w15:chartTrackingRefBased/>
  <w15:docId w15:val="{E7060AA6-84C0-4320-A0F1-52C5E4D1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7D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9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Kayser</dc:creator>
  <cp:keywords/>
  <dc:description/>
  <cp:lastModifiedBy>Arman Kayser</cp:lastModifiedBy>
  <cp:revision>7</cp:revision>
  <dcterms:created xsi:type="dcterms:W3CDTF">2024-10-06T17:49:00Z</dcterms:created>
  <dcterms:modified xsi:type="dcterms:W3CDTF">2024-11-02T17:58:00Z</dcterms:modified>
</cp:coreProperties>
</file>