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44"/>
          <w:szCs w:val="44"/>
        </w:rPr>
        <w:t xml:space="preserve">Audit Sampling Workbook</w:t>
      </w:r>
    </w:p>
    <w:p>
      <w:pPr>
        <w:pBdr>
          <w:bottom w:val="single" w:color="1F3864" w:sz="8" w:space="6"/>
        </w:pBdr>
        <w:spacing w:after="160"/>
      </w:pPr>
      <w:r>
        <w:rPr>
          <w:rFonts w:ascii="Arial" w:cs="Arial" w:eastAsia="Arial" w:hAnsi="Arial"/>
          <w:color w:val="595959"/>
          <w:sz w:val="26"/>
          <w:szCs w:val="26"/>
        </w:rPr>
        <w:t xml:space="preserve">Build steps – how the workbook is created</w:t>
      </w:r>
    </w:p>
    <w:p>
      <w:pPr>
        <w:pStyle w:val="Heading1"/>
        <w:keepNext/>
      </w:pPr>
      <w:r>
        <w:rPr>
          <w:rFonts w:ascii="Arial" w:cs="Arial" w:eastAsia="Arial" w:hAnsi="Arial"/>
        </w:rPr>
        <w:t xml:space="preserve">1. What the workbook does</w:t>
      </w:r>
    </w:p>
    <w:p>
      <w:pPr>
        <w:spacing w:after="120" w:line="276"/>
      </w:pPr>
      <w:r>
        <w:rPr>
          <w:rFonts w:ascii="Arial" w:cs="Arial" w:eastAsia="Arial" w:hAnsi="Arial"/>
          <w:sz w:val="21"/>
          <w:szCs w:val="21"/>
        </w:rPr>
        <w:t xml:space="preserve">The workbook selects audit samples for three tests of details: Revenue, COGS and Expenses. All three use one materiality figure and the same rules:</w:t>
      </w:r>
    </w:p>
    <w:p>
      <w:pPr>
        <w:pStyle w:val="ListParagraph"/>
        <w:numPr>
          <w:ilvl w:val="0"/>
          <w:numId w:val="2"/>
        </w:numPr>
        <w:spacing w:after="60" w:line="270"/>
      </w:pPr>
      <w:r>
        <w:rPr>
          <w:rFonts w:ascii="Arial" w:cs="Arial" w:eastAsia="Arial" w:hAnsi="Arial"/>
          <w:b/>
          <w:bCs/>
          <w:sz w:val="21"/>
          <w:szCs w:val="21"/>
        </w:rPr>
        <w:t xml:space="preserve">Above materiality:</w:t>
      </w:r>
      <w:r>
        <w:rPr>
          <w:rFonts w:ascii="Arial" w:cs="Arial" w:eastAsia="Arial" w:hAnsi="Arial"/>
          <w:sz w:val="21"/>
          <w:szCs w:val="21"/>
        </w:rPr>
        <w:t xml:space="preserve"> every item whose absolute amount is greater than materiality is selected and tested 100%.</w:t>
      </w:r>
    </w:p>
    <w:p>
      <w:pPr>
        <w:pStyle w:val="ListParagraph"/>
        <w:numPr>
          <w:ilvl w:val="0"/>
          <w:numId w:val="2"/>
        </w:numPr>
        <w:spacing w:after="60" w:line="270"/>
      </w:pPr>
      <w:r>
        <w:rPr>
          <w:rFonts w:ascii="Arial" w:cs="Arial" w:eastAsia="Arial" w:hAnsi="Arial"/>
          <w:b/>
          <w:bCs/>
          <w:sz w:val="21"/>
          <w:szCs w:val="21"/>
        </w:rPr>
        <w:t xml:space="preserve">Below materiality:</w:t>
      </w:r>
      <w:r>
        <w:rPr>
          <w:rFonts w:ascii="Arial" w:cs="Arial" w:eastAsia="Arial" w:hAnsi="Arial"/>
          <w:sz w:val="21"/>
          <w:szCs w:val="21"/>
        </w:rPr>
        <w:t xml:space="preserve"> the remaining items are sampled at random. The sample size comes from the formula in the 732 template.</w:t>
      </w:r>
    </w:p>
    <w:p>
      <w:pPr>
        <w:pStyle w:val="ListParagraph"/>
        <w:numPr>
          <w:ilvl w:val="0"/>
          <w:numId w:val="2"/>
        </w:numPr>
        <w:spacing w:after="60" w:line="270"/>
      </w:pPr>
      <w:r>
        <w:rPr>
          <w:rFonts w:ascii="Arial" w:cs="Arial" w:eastAsia="Arial" w:hAnsi="Arial"/>
          <w:b/>
          <w:bCs/>
          <w:sz w:val="21"/>
          <w:szCs w:val="21"/>
        </w:rPr>
        <w:t xml:space="preserve">Expenses only:</w:t>
      </w:r>
      <w:r>
        <w:rPr>
          <w:rFonts w:ascii="Arial" w:cs="Arial" w:eastAsia="Arial" w:hAnsi="Arial"/>
          <w:sz w:val="21"/>
          <w:szCs w:val="21"/>
        </w:rPr>
        <w:t xml:space="preserve"> each expense account can be set to Include or Exclude, so accounts already tested stay out of both lists.</w:t>
      </w:r>
    </w:p>
    <w:p>
      <w:pPr>
        <w:spacing w:after="160" w:line="276"/>
      </w:pPr>
      <w:r>
        <w:rPr>
          <w:rFonts w:ascii="Arial" w:cs="Arial" w:eastAsia="Arial" w:hAnsi="Arial"/>
          <w:sz w:val="21"/>
          <w:szCs w:val="21"/>
        </w:rPr>
        <w:t xml:space="preserve">Every ledger line also carries its ledger code from the trial balance, and each sample can be traced to its ledger row and voucher.</w:t>
      </w:r>
    </w:p>
    <w:p>
      <w:pPr>
        <w:pStyle w:val="Heading1"/>
        <w:keepNext/>
      </w:pPr>
      <w:r>
        <w:rPr>
          <w:rFonts w:ascii="Arial" w:cs="Arial" w:eastAsia="Arial" w:hAnsi="Arial"/>
        </w:rPr>
        <w:t xml:space="preserve">2. Inputs needed before starting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Input</w:t>
            </w:r>
          </w:p>
        </w:tc>
        <w:tc>
          <w:tcPr>
            <w:tcW w:type="dxa" w:w="5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Used for</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Materiality workbook (materiality calculation sheet)</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The base workbook. Gives the materiality used for sampling.</w:t>
            </w:r>
          </w:p>
        </w:tc>
      </w:tr>
      <w:tr>
        <w:trPr>
          <w:cantSplit/>
          <w:tblHeader w:val="false"/>
        </w:trPr>
        <w:tc>
          <w:tcPr>
            <w:tcW w:type="dxa" w:w="4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Revenue (sales) ledger, COGS (purchase and direct expense) ledger, Expense ledger</w:t>
            </w:r>
          </w:p>
        </w:tc>
        <w:tc>
          <w:tcPr>
            <w:tcW w:type="dxa" w:w="56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The three populations. Each in the same raw export layout: date, account, voucher reference, ArAp reference, remarks, debit, credit.</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Formatted trial balance</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Ledger codes and account names.</w:t>
            </w:r>
          </w:p>
        </w:tc>
      </w:tr>
      <w:tr>
        <w:trPr>
          <w:cantSplit/>
          <w:tblHeader w:val="false"/>
        </w:trPr>
        <w:tc>
          <w:tcPr>
            <w:tcW w:type="dxa" w:w="4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732 template (Expenses test of details)</w:t>
            </w:r>
          </w:p>
        </w:tc>
        <w:tc>
          <w:tcPr>
            <w:tcW w:type="dxa" w:w="56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The sample-size formula: confidence factors and the maximum sample size table.</w:t>
            </w:r>
          </w:p>
        </w:tc>
      </w:tr>
      <w:tr>
        <w:trPr>
          <w:cantSplit/>
          <w:tblHeader w:val="false"/>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Sample selection rules</w:t>
            </w:r>
          </w:p>
        </w:tc>
        <w:tc>
          <w:tcPr>
            <w:tcW w:type="dxa" w:w="5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Above-materiality rule, random selection, exclusions and control checks.</w:t>
            </w:r>
          </w:p>
        </w:tc>
      </w:tr>
    </w:tbl>
    <w:p>
      <w:pPr>
        <w:pStyle w:val="Heading1"/>
        <w:keepNext/>
      </w:pPr>
      <w:r>
        <w:rPr>
          <w:rFonts w:ascii="Arial" w:cs="Arial" w:eastAsia="Arial" w:hAnsi="Arial"/>
        </w:rPr>
        <w:t xml:space="preserve">3. Sheets to be created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5138"/>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Sheet(s)</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Tab colour</w:t>
            </w:r>
          </w:p>
        </w:tc>
        <w:tc>
          <w:tcPr>
            <w:tcW w:type="dxa" w:w="51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Purpose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Materiality</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Materiality calculation (the base workbook).</w:t>
            </w:r>
          </w:p>
        </w:tc>
      </w:tr>
      <w:tr>
        <w:trPr>
          <w:cantSplit/>
          <w:tblHeader w:val="false"/>
        </w:trPr>
        <w:tc>
          <w:tcPr>
            <w:tcW w:type="dxa" w:w="3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TB</w:t>
            </w:r>
          </w:p>
        </w:tc>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Grey</w:t>
            </w:r>
          </w:p>
        </w:tc>
        <w:tc>
          <w:tcPr>
            <w:tcW w:type="dxa" w:w="51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Trial balance with a reconciliation to the ledgers.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Ledger Codes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Grey</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Map of each ledger account name to its TB ledger code.</w:t>
            </w:r>
          </w:p>
        </w:tc>
      </w:tr>
      <w:tr>
        <w:trPr>
          <w:cantSplit/>
          <w:tblHeader w:val="false"/>
        </w:trPr>
        <w:tc>
          <w:tcPr>
            <w:tcW w:type="dxa" w:w="3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Revenue Ledger, COGS Ledger, Expense Ledger</w:t>
            </w:r>
          </w:p>
        </w:tc>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Grey</w:t>
            </w:r>
          </w:p>
        </w:tc>
        <w:tc>
          <w:tcPr>
            <w:tcW w:type="dxa" w:w="51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Source transactions plus helper columns that drive selection.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Expense Accounts</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Purple</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Include / Exclude dropdown for each expense account.</w:t>
            </w:r>
          </w:p>
        </w:tc>
      </w:tr>
      <w:tr>
        <w:trPr>
          <w:cantSplit/>
          <w:tblHeader w:val="false"/>
        </w:trPr>
        <w:tc>
          <w:tcPr>
            <w:tcW w:type="dxa" w:w="3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Revenue Testing, COGS Testing, Expenses Testing</w:t>
            </w:r>
          </w:p>
        </w:tc>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Blue</w:t>
            </w:r>
          </w:p>
        </w:tc>
        <w:tc>
          <w:tcPr>
            <w:tcW w:type="dxa" w:w="51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Inputs, sample-size calculation, summary and validation checks.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Revenue Above, COGS Above, Expenses Above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Green</w:t>
            </w:r>
          </w:p>
        </w:tc>
        <w:tc>
          <w:tcPr>
            <w:tcW w:type="dxa" w:w="51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Above-materiality samples.</w:t>
            </w:r>
          </w:p>
        </w:tc>
      </w:tr>
      <w:tr>
        <w:trPr>
          <w:cantSplit/>
          <w:tblHeader w:val="false"/>
        </w:trPr>
        <w:tc>
          <w:tcPr>
            <w:tcW w:type="dxa" w:w="3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Revenue Below, COGS Below, Expenses Below</w:t>
            </w:r>
          </w:p>
        </w:tc>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Orange</w:t>
            </w:r>
          </w:p>
        </w:tc>
        <w:tc>
          <w:tcPr>
            <w:tcW w:type="dxa" w:w="51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Below-materiality random samples.</w:t>
            </w:r>
          </w:p>
        </w:tc>
      </w:tr>
    </w:tbl>
    <w:p>
      <w:pPr>
        <w:spacing w:after="80"/>
      </w:pPr>
    </w:p>
    <w:p>
      <w:pPr>
        <w:spacing w:after="120" w:line="276"/>
      </w:pPr>
      <w:r>
        <w:rPr>
          <w:rFonts w:ascii="Arial" w:cs="Arial" w:eastAsia="Arial" w:hAnsi="Arial"/>
          <w:b/>
          <w:bCs/>
          <w:sz w:val="21"/>
          <w:szCs w:val="21"/>
        </w:rPr>
        <w:t xml:space="preserve">Cell conventions used throughout:</w:t>
      </w:r>
      <w:r>
        <w:rPr>
          <w:rFonts w:ascii="Arial" w:cs="Arial" w:eastAsia="Arial" w:hAnsi="Arial"/>
          <w:sz w:val="21"/>
          <w:szCs w:val="21"/>
        </w:rPr>
        <w:t xml:space="preserve"> blue text for inputs, green text for links to other sheets, black text for formulas, and yellow fill for cells meant to be edited.</w:t>
      </w:r>
    </w:p>
    <w:p>
      <w:pPr>
        <w:pStyle w:val="Heading1"/>
        <w:keepNext/>
      </w:pPr>
      <w:r>
        <w:rPr>
          <w:rFonts w:ascii="Arial" w:cs="Arial" w:eastAsia="Arial" w:hAnsi="Arial"/>
        </w:rPr>
        <w:t xml:space="preserve">4. Build steps</w:t>
      </w:r>
    </w:p>
    <w:p>
      <w:pPr>
        <w:pStyle w:val="Heading2"/>
        <w:keepNext/>
      </w:pPr>
      <w:r>
        <w:rPr>
          <w:rFonts w:ascii="Arial" w:cs="Arial" w:eastAsia="Arial" w:hAnsi="Arial"/>
        </w:rPr>
        <w:t xml:space="preserve">Step 1 – Set up materiality</w:t>
      </w:r>
    </w:p>
    <w:p>
      <w:pPr>
        <w:pStyle w:val="ListParagraph"/>
        <w:numPr>
          <w:ilvl w:val="0"/>
          <w:numId w:val="3"/>
        </w:numPr>
        <w:spacing w:after="70" w:line="270"/>
      </w:pPr>
      <w:r>
        <w:rPr>
          <w:rFonts w:ascii="Arial" w:cs="Arial" w:eastAsia="Arial" w:hAnsi="Arial"/>
          <w:sz w:val="21"/>
          <w:szCs w:val="21"/>
        </w:rPr>
        <w:t xml:space="preserve">Open the materiality workbook and rename the sheet </w:t>
      </w:r>
      <w:r>
        <w:rPr>
          <w:rFonts w:ascii="Arial" w:cs="Arial" w:eastAsia="Arial" w:hAnsi="Arial"/>
          <w:b/>
          <w:bCs/>
          <w:sz w:val="21"/>
          <w:szCs w:val="21"/>
        </w:rPr>
        <w:t xml:space="preserve">Materiality</w:t>
      </w:r>
      <w:r>
        <w:rPr>
          <w:rFonts w:ascii="Arial" w:cs="Arial" w:eastAsia="Arial" w:hAnsi="Arial"/>
          <w:sz w:val="21"/>
          <w:szCs w:val="21"/>
        </w:rPr>
        <w:t xml:space="preserve">.</w:t>
      </w:r>
    </w:p>
    <w:p>
      <w:pPr>
        <w:pStyle w:val="ListParagraph"/>
        <w:numPr>
          <w:ilvl w:val="0"/>
          <w:numId w:val="3"/>
        </w:numPr>
        <w:spacing w:after="70" w:line="270"/>
      </w:pPr>
      <w:r>
        <w:rPr>
          <w:rFonts w:ascii="Arial" w:cs="Arial" w:eastAsia="Arial" w:hAnsi="Arial"/>
          <w:sz w:val="21"/>
          <w:szCs w:val="21"/>
        </w:rPr>
        <w:t xml:space="preserve">Enter the revenue figure in </w:t>
      </w:r>
      <w:r>
        <w:rPr>
          <w:rFonts w:ascii="Arial" w:cs="Arial" w:eastAsia="Arial" w:hAnsi="Arial"/>
          <w:b/>
          <w:bCs/>
          <w:sz w:val="21"/>
          <w:szCs w:val="21"/>
        </w:rPr>
        <w:t xml:space="preserve">F29</w:t>
      </w:r>
      <w:r>
        <w:rPr>
          <w:rFonts w:ascii="Arial" w:cs="Arial" w:eastAsia="Arial" w:hAnsi="Arial"/>
          <w:sz w:val="21"/>
          <w:szCs w:val="21"/>
        </w:rPr>
        <w:t xml:space="preserve"> (sales / revenues, this period).</w:t>
      </w:r>
    </w:p>
    <w:p>
      <w:pPr>
        <w:pStyle w:val="ListParagraph"/>
        <w:numPr>
          <w:ilvl w:val="0"/>
          <w:numId w:val="3"/>
        </w:numPr>
        <w:spacing w:after="70" w:line="270"/>
      </w:pPr>
      <w:r>
        <w:rPr>
          <w:rFonts w:ascii="Arial" w:cs="Arial" w:eastAsia="Arial" w:hAnsi="Arial"/>
          <w:sz w:val="21"/>
          <w:szCs w:val="21"/>
        </w:rPr>
        <w:t xml:space="preserve">Leave the sales basis selected in </w:t>
      </w:r>
      <w:r>
        <w:rPr>
          <w:rFonts w:ascii="Arial" w:cs="Arial" w:eastAsia="Arial" w:hAnsi="Arial"/>
          <w:b/>
          <w:bCs/>
          <w:sz w:val="21"/>
          <w:szCs w:val="21"/>
        </w:rPr>
        <w:t xml:space="preserve">C37</w:t>
      </w:r>
      <w:r>
        <w:rPr>
          <w:rFonts w:ascii="Arial" w:cs="Arial" w:eastAsia="Arial" w:hAnsi="Arial"/>
          <w:sz w:val="21"/>
          <w:szCs w:val="21"/>
        </w:rPr>
        <w:t xml:space="preserve"> with the percentage in </w:t>
      </w:r>
      <w:r>
        <w:rPr>
          <w:rFonts w:ascii="Arial" w:cs="Arial" w:eastAsia="Arial" w:hAnsi="Arial"/>
          <w:b/>
          <w:bCs/>
          <w:sz w:val="21"/>
          <w:szCs w:val="21"/>
        </w:rPr>
        <w:t xml:space="preserve">G37</w:t>
      </w:r>
      <w:r>
        <w:rPr>
          <w:rFonts w:ascii="Arial" w:cs="Arial" w:eastAsia="Arial" w:hAnsi="Arial"/>
          <w:sz w:val="21"/>
          <w:szCs w:val="21"/>
        </w:rPr>
        <w:t xml:space="preserve"> (0.5%). </w:t>
      </w:r>
      <w:r>
        <w:rPr>
          <w:rFonts w:ascii="Arial" w:cs="Arial" w:eastAsia="Arial" w:hAnsi="Arial"/>
          <w:b/>
          <w:bCs/>
          <w:sz w:val="21"/>
          <w:szCs w:val="21"/>
        </w:rPr>
        <w:t xml:space="preserve">H37</w:t>
      </w:r>
      <w:r>
        <w:rPr>
          <w:rFonts w:ascii="Arial" w:cs="Arial" w:eastAsia="Arial" w:hAnsi="Arial"/>
          <w:sz w:val="21"/>
          <w:szCs w:val="21"/>
        </w:rPr>
        <w:t xml:space="preserve"> calculates materiality as revenue × percentage.</w:t>
      </w:r>
    </w:p>
    <w:p>
      <w:pPr>
        <w:pStyle w:val="ListParagraph"/>
        <w:numPr>
          <w:ilvl w:val="0"/>
          <w:numId w:val="3"/>
        </w:numPr>
        <w:spacing w:after="70" w:line="270"/>
      </w:pPr>
      <w:r>
        <w:rPr>
          <w:rFonts w:ascii="Arial" w:cs="Arial" w:eastAsia="Arial" w:hAnsi="Arial"/>
          <w:b/>
          <w:bCs/>
          <w:sz w:val="21"/>
          <w:szCs w:val="21"/>
        </w:rPr>
        <w:t xml:space="preserve">H42</w:t>
      </w:r>
      <w:r>
        <w:rPr>
          <w:rFonts w:ascii="Arial" w:cs="Arial" w:eastAsia="Arial" w:hAnsi="Arial"/>
          <w:sz w:val="21"/>
          <w:szCs w:val="21"/>
        </w:rPr>
        <w:t xml:space="preserve"> gives the materiality used for sampling: 80% of the calculated figure. This is the cell every Testing sheet links to.</w:t>
      </w:r>
    </w:p>
    <w:p>
      <w:pPr>
        <w:spacing w:after="140"/>
      </w:pPr>
      <w:r>
        <w:rPr>
          <w:rFonts w:ascii="Arial" w:cs="Arial" w:eastAsia="Arial" w:hAnsi="Arial"/>
          <w:i/>
          <w:iCs/>
          <w:color w:val="595959"/>
          <w:sz w:val="18"/>
          <w:szCs w:val="18"/>
        </w:rPr>
        <w:t xml:space="preserve">Example: revenue 1,000,000 × 0.5% = 5,000; × 80% = 4,000.</w:t>
      </w:r>
    </w:p>
    <w:p>
      <w:pPr>
        <w:pStyle w:val="Heading2"/>
        <w:keepNext/>
      </w:pPr>
      <w:r>
        <w:rPr>
          <w:rFonts w:ascii="Arial" w:cs="Arial" w:eastAsia="Arial" w:hAnsi="Arial"/>
        </w:rPr>
        <w:t xml:space="preserve">Step 2 – Add the trial balance</w:t>
      </w:r>
    </w:p>
    <w:p>
      <w:pPr>
        <w:pStyle w:val="ListParagraph"/>
        <w:numPr>
          <w:ilvl w:val="0"/>
          <w:numId w:val="4"/>
        </w:numPr>
        <w:spacing w:after="70" w:line="270"/>
      </w:pPr>
      <w:r>
        <w:rPr>
          <w:rFonts w:ascii="Arial" w:cs="Arial" w:eastAsia="Arial" w:hAnsi="Arial"/>
          <w:sz w:val="21"/>
          <w:szCs w:val="21"/>
        </w:rPr>
        <w:t xml:space="preserve">Create a sheet named </w:t>
      </w:r>
      <w:r>
        <w:rPr>
          <w:rFonts w:ascii="Arial" w:cs="Arial" w:eastAsia="Arial" w:hAnsi="Arial"/>
          <w:b/>
          <w:bCs/>
          <w:sz w:val="21"/>
          <w:szCs w:val="21"/>
        </w:rPr>
        <w:t xml:space="preserve">TB</w:t>
      </w:r>
      <w:r>
        <w:rPr>
          <w:rFonts w:ascii="Arial" w:cs="Arial" w:eastAsia="Arial" w:hAnsi="Arial"/>
          <w:sz w:val="21"/>
          <w:szCs w:val="21"/>
        </w:rPr>
        <w:t xml:space="preserve"> with the headers: Ledger Code, Account Name, TB Debit, TB Credit.</w:t>
      </w:r>
    </w:p>
    <w:p>
      <w:pPr>
        <w:pStyle w:val="ListParagraph"/>
        <w:numPr>
          <w:ilvl w:val="0"/>
          <w:numId w:val="4"/>
        </w:numPr>
        <w:spacing w:after="70" w:line="270"/>
      </w:pPr>
      <w:r>
        <w:rPr>
          <w:rFonts w:ascii="Arial" w:cs="Arial" w:eastAsia="Arial" w:hAnsi="Arial"/>
          <w:sz w:val="21"/>
          <w:szCs w:val="21"/>
        </w:rPr>
        <w:t xml:space="preserve">Paste the code, name, debit and credit from the formatted trial balance as values.</w:t>
      </w:r>
    </w:p>
    <w:p>
      <w:pPr>
        <w:pStyle w:val="ListParagraph"/>
        <w:numPr>
          <w:ilvl w:val="0"/>
          <w:numId w:val="4"/>
        </w:numPr>
        <w:spacing w:after="70" w:line="270"/>
      </w:pPr>
      <w:r>
        <w:rPr>
          <w:rFonts w:ascii="Arial" w:cs="Arial" w:eastAsia="Arial" w:hAnsi="Arial"/>
          <w:sz w:val="21"/>
          <w:szCs w:val="21"/>
        </w:rPr>
        <w:t xml:space="preserve">Add the reconciliation columns, using one formula per row (row 2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Column</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Formula</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 – Ledger Debit</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=SUMIF('Revenue Ledger'!$C$2:$C$4500,$A2,'Revenue Ledger'!$G$2:$G$4500)+SUMIF('COGS Ledger'!…)+SUMIF('Expense Ledger'!…)</w:t>
            </w:r>
          </w:p>
        </w:tc>
      </w:tr>
      <w:tr>
        <w:trPr>
          <w:cantSplit/>
          <w:tblHeader w:val="false"/>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F – Ledger Credit</w:t>
            </w:r>
          </w:p>
        </w:tc>
        <w:tc>
          <w:tcPr>
            <w:tcW w:type="dxa" w:w="74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Same as E, summing column H of each ledger</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G / H – Differences</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=E2-C2   and   =F2-D2</w:t>
            </w:r>
          </w:p>
        </w:tc>
      </w:tr>
      <w:tr>
        <w:trPr>
          <w:cantSplit/>
          <w:tblHeader w:val="false"/>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I – Status</w:t>
            </w:r>
          </w:p>
        </w:tc>
        <w:tc>
          <w:tcPr>
            <w:tcW w:type="dxa" w:w="74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=IF(AND(E2=0,F2=0),"No ledger lines",IF(AND(ABS(G2)&lt;1,ABS(H2)&lt;1),"Ties to TB","Difference – review"))</w:t>
            </w:r>
          </w:p>
        </w:tc>
      </w:tr>
    </w:tbl>
    <w:p>
      <w:pPr>
        <w:spacing w:after="140"/>
      </w:pPr>
      <w:r>
        <w:rPr>
          <w:rFonts w:ascii="Arial" w:cs="Arial" w:eastAsia="Arial" w:hAnsi="Arial"/>
          <w:i/>
          <w:iCs/>
          <w:color w:val="595959"/>
          <w:sz w:val="18"/>
          <w:szCs w:val="18"/>
        </w:rPr>
        <w:t xml:space="preserve">Complete this step after Step 4, once the ledger sheets have their Ledger Code column.</w:t>
      </w:r>
    </w:p>
    <w:p>
      <w:pPr>
        <w:pStyle w:val="Heading2"/>
        <w:keepNext/>
      </w:pPr>
      <w:r>
        <w:rPr>
          <w:rFonts w:ascii="Arial" w:cs="Arial" w:eastAsia="Arial" w:hAnsi="Arial"/>
        </w:rPr>
        <w:t xml:space="preserve">Step 3 – Build the ledger code map</w:t>
      </w:r>
    </w:p>
    <w:p>
      <w:pPr>
        <w:pStyle w:val="ListParagraph"/>
        <w:numPr>
          <w:ilvl w:val="0"/>
          <w:numId w:val="5"/>
        </w:numPr>
        <w:spacing w:after="70" w:line="270"/>
      </w:pPr>
      <w:r>
        <w:rPr>
          <w:rFonts w:ascii="Arial" w:cs="Arial" w:eastAsia="Arial" w:hAnsi="Arial"/>
          <w:sz w:val="21"/>
          <w:szCs w:val="21"/>
        </w:rPr>
        <w:t xml:space="preserve">Create a sheet named </w:t>
      </w:r>
      <w:r>
        <w:rPr>
          <w:rFonts w:ascii="Arial" w:cs="Arial" w:eastAsia="Arial" w:hAnsi="Arial"/>
          <w:b/>
          <w:bCs/>
          <w:sz w:val="21"/>
          <w:szCs w:val="21"/>
        </w:rPr>
        <w:t xml:space="preserve">Ledger Codes</w:t>
      </w:r>
      <w:r>
        <w:rPr>
          <w:rFonts w:ascii="Arial" w:cs="Arial" w:eastAsia="Arial" w:hAnsi="Arial"/>
          <w:sz w:val="21"/>
          <w:szCs w:val="21"/>
        </w:rPr>
        <w:t xml:space="preserve"> with headers in row 5: #, Account name in ledger (trimmed), Ledger Code, TB account name, Used in, Match basis, Note, Ledger lines.</w:t>
      </w:r>
    </w:p>
    <w:p>
      <w:pPr>
        <w:pStyle w:val="ListParagraph"/>
        <w:numPr>
          <w:ilvl w:val="0"/>
          <w:numId w:val="5"/>
        </w:numPr>
        <w:spacing w:after="70" w:line="270"/>
      </w:pPr>
      <w:r>
        <w:rPr>
          <w:rFonts w:ascii="Arial" w:cs="Arial" w:eastAsia="Arial" w:hAnsi="Arial"/>
          <w:sz w:val="21"/>
          <w:szCs w:val="21"/>
        </w:rPr>
        <w:t xml:space="preserve">List every distinct account name from the three ledgers, trimmed of extra spaces and ignoring capitals.</w:t>
      </w:r>
    </w:p>
    <w:p>
      <w:pPr>
        <w:pStyle w:val="ListParagraph"/>
        <w:numPr>
          <w:ilvl w:val="0"/>
          <w:numId w:val="5"/>
        </w:numPr>
        <w:spacing w:after="70" w:line="270"/>
      </w:pPr>
      <w:r>
        <w:rPr>
          <w:rFonts w:ascii="Arial" w:cs="Arial" w:eastAsia="Arial" w:hAnsi="Arial"/>
          <w:sz w:val="21"/>
          <w:szCs w:val="21"/>
        </w:rPr>
        <w:t xml:space="preserve">Match each name to a TB code in this order, and record the basis in column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Match basis</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When it is used</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Exact name match</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The name equals a TB account name once spacing and capitals are ignored.</w:t>
            </w:r>
          </w:p>
        </w:tc>
      </w:tr>
      <w:tr>
        <w:trPr>
          <w:cantSplit/>
          <w:tblHeader w:val="false"/>
        </w:trPr>
        <w:tc>
          <w:tcPr>
            <w:tcW w:type="dxa" w:w="2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Mapped – ties to TB</w:t>
            </w:r>
          </w:p>
        </w:tc>
        <w:tc>
          <w:tcPr>
            <w:tcW w:type="dxa" w:w="68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No identical name, but the ledger debits or credits for the account agree to a TB account's balance.</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Proposed – confirm</w:t>
            </w:r>
          </w:p>
        </w:tc>
        <w:tc>
          <w:tcPr>
            <w:tcW w:type="dxa" w:w="68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Best-fit TB account where the amounts do not fully agree. Shade yellow.</w:t>
            </w:r>
          </w:p>
        </w:tc>
      </w:tr>
      <w:tr>
        <w:trPr>
          <w:cantSplit/>
          <w:tblHeader w:val="false"/>
        </w:trPr>
        <w:tc>
          <w:tcPr>
            <w:tcW w:type="dxa" w:w="2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No TB account – confirm</w:t>
            </w:r>
          </w:p>
        </w:tc>
        <w:tc>
          <w:tcPr>
            <w:tcW w:type="dxa" w:w="68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No suitable TB account. Leave the code blank and shade red.</w:t>
            </w:r>
          </w:p>
        </w:tc>
      </w:tr>
    </w:tbl>
    <w:p>
      <w:pPr>
        <w:spacing w:after="60"/>
      </w:pPr>
    </w:p>
    <w:p>
      <w:pPr>
        <w:pStyle w:val="ListParagraph"/>
        <w:numPr>
          <w:ilvl w:val="0"/>
          <w:numId w:val="5"/>
        </w:numPr>
        <w:spacing w:after="70" w:line="270"/>
      </w:pPr>
      <w:r>
        <w:rPr>
          <w:rFonts w:ascii="Arial" w:cs="Arial" w:eastAsia="Arial" w:hAnsi="Arial"/>
          <w:sz w:val="21"/>
          <w:szCs w:val="21"/>
        </w:rPr>
        <w:t xml:space="preserve">Enter the code in column C (blue text, yellow fill) so it can be edited later.</w:t>
      </w:r>
    </w:p>
    <w:p>
      <w:pPr>
        <w:pStyle w:val="ListParagraph"/>
        <w:numPr>
          <w:ilvl w:val="0"/>
          <w:numId w:val="5"/>
        </w:numPr>
        <w:spacing w:after="70" w:line="270"/>
      </w:pPr>
      <w:r>
        <w:rPr>
          <w:rFonts w:ascii="Arial" w:cs="Arial" w:eastAsia="Arial" w:hAnsi="Arial"/>
          <w:sz w:val="21"/>
          <w:szCs w:val="21"/>
        </w:rPr>
        <w:t xml:space="preserve">Column D shows the TB name, as a check on the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Column</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Formula (row 6)</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D – TB account name</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=IF(C6="","",IFERROR(INDEX(TB!$B$2:$B$130,MATCH(C6,TB!$A$2:$A$130,0)),"Code not in TB"))</w:t>
            </w:r>
          </w:p>
        </w:tc>
      </w:tr>
    </w:tbl>
    <w:p>
      <w:pPr>
        <w:spacing w:after="60"/>
      </w:pPr>
    </w:p>
    <w:p>
      <w:pPr>
        <w:pStyle w:val="ListParagraph"/>
        <w:numPr>
          <w:ilvl w:val="0"/>
          <w:numId w:val="5"/>
        </w:numPr>
        <w:spacing w:after="70" w:line="270"/>
      </w:pPr>
      <w:r>
        <w:rPr>
          <w:rFonts w:ascii="Arial" w:cs="Arial" w:eastAsia="Arial" w:hAnsi="Arial"/>
          <w:sz w:val="21"/>
          <w:szCs w:val="21"/>
        </w:rPr>
        <w:t xml:space="preserve">Add conditional formatting so Proposed rows are yellow and No TB account rows are red.</w:t>
      </w:r>
    </w:p>
    <w:p>
      <w:pPr>
        <w:pStyle w:val="Heading2"/>
        <w:keepNext/>
      </w:pPr>
      <w:r>
        <w:rPr>
          <w:rFonts w:ascii="Arial" w:cs="Arial" w:eastAsia="Arial" w:hAnsi="Arial"/>
        </w:rPr>
        <w:t xml:space="preserve">Step 4 – Create a ledger sheet for each test</w:t>
      </w:r>
    </w:p>
    <w:p>
      <w:pPr>
        <w:spacing w:after="120" w:line="276"/>
      </w:pPr>
      <w:r>
        <w:rPr>
          <w:rFonts w:ascii="Arial" w:cs="Arial" w:eastAsia="Arial" w:hAnsi="Arial"/>
          <w:sz w:val="21"/>
          <w:szCs w:val="21"/>
        </w:rPr>
        <w:t xml:space="preserve">Create </w:t>
      </w:r>
      <w:r>
        <w:rPr>
          <w:rFonts w:ascii="Arial" w:cs="Arial" w:eastAsia="Arial" w:hAnsi="Arial"/>
          <w:b/>
          <w:bCs/>
          <w:sz w:val="21"/>
          <w:szCs w:val="21"/>
        </w:rPr>
        <w:t xml:space="preserve">Revenue Ledger</w:t>
      </w:r>
      <w:r>
        <w:rPr>
          <w:rFonts w:ascii="Arial" w:cs="Arial" w:eastAsia="Arial" w:hAnsi="Arial"/>
          <w:sz w:val="21"/>
          <w:szCs w:val="21"/>
        </w:rPr>
        <w:t xml:space="preserve">, </w:t>
      </w:r>
      <w:r>
        <w:rPr>
          <w:rFonts w:ascii="Arial" w:cs="Arial" w:eastAsia="Arial" w:hAnsi="Arial"/>
          <w:b/>
          <w:bCs/>
          <w:sz w:val="21"/>
          <w:szCs w:val="21"/>
        </w:rPr>
        <w:t xml:space="preserve">COGS Ledger</w:t>
      </w:r>
      <w:r>
        <w:rPr>
          <w:rFonts w:ascii="Arial" w:cs="Arial" w:eastAsia="Arial" w:hAnsi="Arial"/>
          <w:sz w:val="21"/>
          <w:szCs w:val="21"/>
        </w:rPr>
        <w:t xml:space="preserve"> and </w:t>
      </w:r>
      <w:r>
        <w:rPr>
          <w:rFonts w:ascii="Arial" w:cs="Arial" w:eastAsia="Arial" w:hAnsi="Arial"/>
          <w:b/>
          <w:bCs/>
          <w:sz w:val="21"/>
          <w:szCs w:val="21"/>
        </w:rPr>
        <w:t xml:space="preserve">Expense Ledger</w:t>
      </w:r>
      <w:r>
        <w:rPr>
          <w:rFonts w:ascii="Arial" w:cs="Arial" w:eastAsia="Arial" w:hAnsi="Arial"/>
          <w:sz w:val="21"/>
          <w:szCs w:val="21"/>
        </w:rPr>
        <w:t xml:space="preserve">. In each, paste the source data unchanged into columns A to H and convert text dates to real dates. Then add the helper columns below and fill the formulas down to a row that covers the largest ledger plus spare rows.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538"/>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val="false"/>
              <w:spacing w:after="20"/>
              <w:jc w:val="center"/>
            </w:pPr>
            <w:r>
              <w:rPr>
                <w:rFonts w:ascii="Arial" w:cs="Arial" w:eastAsia="Arial" w:hAnsi="Arial"/>
                <w:b/>
                <w:bCs/>
                <w:color w:val="FFFFFF"/>
                <w:sz w:val="18"/>
                <w:szCs w:val="18"/>
              </w:rPr>
              <w:t xml:space="preserve">Col</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val="false"/>
              <w:spacing w:after="20"/>
              <w:jc w:val="center"/>
            </w:pPr>
            <w:r>
              <w:rPr>
                <w:rFonts w:ascii="Arial" w:cs="Arial" w:eastAsia="Arial" w:hAnsi="Arial"/>
                <w:b/>
                <w:bCs/>
                <w:color w:val="FFFFFF"/>
                <w:sz w:val="18"/>
                <w:szCs w:val="18"/>
              </w:rPr>
              <w:t xml:space="preserve">Header</w:t>
            </w:r>
          </w:p>
        </w:tc>
        <w:tc>
          <w:tcPr>
            <w:tcW w:type="dxa" w:w="65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val="false"/>
              <w:spacing w:after="20"/>
              <w:jc w:val="center"/>
            </w:pPr>
            <w:r>
              <w:rPr>
                <w:rFonts w:ascii="Arial" w:cs="Arial" w:eastAsia="Arial" w:hAnsi="Arial"/>
                <w:b/>
                <w:bCs/>
                <w:color w:val="FFFFFF"/>
                <w:sz w:val="18"/>
                <w:szCs w:val="18"/>
              </w:rPr>
              <w:t xml:space="preserve">Formula or content (row 2)</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A</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Voucher Ref</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Source data</w:t>
            </w:r>
          </w:p>
        </w:tc>
      </w:tr>
      <w:tr>
        <w:trPr>
          <w:cantSplit/>
          <w:tblHeader w:val="false"/>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B</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Date</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Source data (real dates)</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C</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Ledger Code</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=IF(S2="","",IFERROR(IF(INDEX('Ledger Codes'!$C$6:$C$205,MATCH(S2,'Ledger Codes'!$B$6:$B$205,0))="","",INDEX('Ledger Codes'!$C$6:$C$205,MATCH(S2,'Ledger Codes'!$B$6:$B$205,0))),""))</w:t>
            </w:r>
          </w:p>
        </w:tc>
      </w:tr>
      <w:tr>
        <w:trPr>
          <w:cantSplit/>
          <w:tblHeader w:val="false"/>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D–F</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Ledger Name, ArAp Ref, Description</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Source data</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G, H</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Debit, Credit</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Source data</w:t>
            </w:r>
          </w:p>
        </w:tc>
      </w:tr>
      <w:tr>
        <w:trPr>
          <w:cantSplit/>
          <w:tblHeader w:val="false"/>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I</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Original Amount</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=IF(AND(G2="",H2=""),"",N(G2)-N(H2))</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J</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Absolute Amount</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=IF(I2="","",ABS(I2))</w:t>
            </w:r>
          </w:p>
        </w:tc>
      </w:tr>
      <w:tr>
        <w:trPr>
          <w:cantSplit/>
          <w:tblHeader w:val="false"/>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K</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Excluded (1 = yes)</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Revenue and COGS:  =IF(S2="","",0)</w:t>
            </w:r>
          </w:p>
          <w:p>
            <w:pPr>
              <w:keepNext w:val="false"/>
              <w:spacing w:after="20"/>
              <w:jc w:val="left"/>
            </w:pPr>
            <w:r>
              <w:rPr>
                <w:rFonts w:ascii="Courier New" w:cs="Courier New" w:eastAsia="Courier New" w:hAnsi="Courier New"/>
                <w:sz w:val="16"/>
                <w:szCs w:val="16"/>
              </w:rPr>
              <w:t xml:space="preserve">Expenses:  =IF(S2="","",IF(IFERROR(INDEX('Expense Accounts'!$G$6:$G$75,MATCH(S2,'Expense Accounts'!$C$6:$C$75,0)),"Include")="Exclude",1,0))</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L</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Above materiality – selected</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=IF(J2="","",IF(AND(J2&gt;'Revenue Testing'!$E$9,K2=0),1,0))</w:t>
            </w:r>
          </w:p>
          <w:p>
            <w:pPr>
              <w:keepNext w:val="false"/>
              <w:spacing w:after="20"/>
              <w:jc w:val="left"/>
            </w:pPr>
            <w:r>
              <w:rPr>
                <w:rFonts w:ascii="Courier New" w:cs="Courier New" w:eastAsia="Courier New" w:hAnsi="Courier New"/>
                <w:sz w:val="16"/>
                <w:szCs w:val="16"/>
              </w:rPr>
              <w:t xml:space="preserve">(use the Testing sheet of that test)</w:t>
            </w:r>
          </w:p>
        </w:tc>
      </w:tr>
      <w:tr>
        <w:trPr>
          <w:cantSplit/>
          <w:tblHeader w:val="false"/>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M</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Random No. (fixed)</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A random number for every row, stored as a value</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N</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Possible duplicate</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=IF(OR(A2="",I2=""),"",IF(COUNTIFS($A$2:$A$4500,A2,$D$2:$D$4500,D2,$I$2:$I$4500,I2)&gt;1,"Possible duplicate",""))</w:t>
            </w:r>
          </w:p>
        </w:tc>
      </w:tr>
      <w:tr>
        <w:trPr>
          <w:cantSplit/>
          <w:tblHeader w:val="false"/>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O</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Below-materiality eligible</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=IF(J2="","",IF(AND(L2=0,K2=0),1,0))</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P</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Rank key – above</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=IF(L2=1,J2+ROW()/10^7,"")</w:t>
            </w:r>
          </w:p>
        </w:tc>
      </w:tr>
      <w:tr>
        <w:trPr>
          <w:cantSplit/>
          <w:tblHeader w:val="false"/>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Q</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Rank key – random</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=IF(O2=1,M2,"")</w:t>
            </w:r>
          </w:p>
        </w:tc>
      </w:tr>
      <w:tr>
        <w:trPr>
          <w:cantSplit/>
          <w:tblHeader w:val="false"/>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R</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Excluded-record key</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=IF(K2=1,ROW(),"")</w:t>
            </w:r>
          </w:p>
        </w:tc>
      </w:tr>
      <w:tr>
        <w:trPr>
          <w:cantSplit/>
          <w:tblHeader w:val="false"/>
        </w:trPr>
        <w:tc>
          <w:tcPr>
            <w:tcW w:type="dxa" w:w="7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S</w:t>
            </w:r>
          </w:p>
        </w:tc>
        <w:tc>
          <w:tcPr>
            <w:tcW w:type="dxa" w:w="2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Account key (trimmed)</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=IF(D2="","",TRIM(D2))</w:t>
            </w:r>
          </w:p>
        </w:tc>
      </w:tr>
    </w:tbl>
    <w:p>
      <w:pPr>
        <w:spacing w:after="60"/>
      </w:pPr>
    </w:p>
    <w:p>
      <w:pPr>
        <w:pStyle w:val="ListParagraph"/>
        <w:numPr>
          <w:ilvl w:val="0"/>
          <w:numId w:val="2"/>
        </w:numPr>
        <w:spacing w:after="60" w:line="270"/>
      </w:pPr>
      <w:r>
        <w:rPr>
          <w:rFonts w:ascii="Arial" w:cs="Arial" w:eastAsia="Arial" w:hAnsi="Arial"/>
          <w:b/>
          <w:bCs/>
          <w:sz w:val="21"/>
          <w:szCs w:val="21"/>
        </w:rPr>
        <w:t xml:space="preserve">Random numbers (column M):</w:t>
      </w:r>
      <w:r>
        <w:rPr>
          <w:rFonts w:ascii="Arial" w:cs="Arial" w:eastAsia="Arial" w:hAnsi="Arial"/>
          <w:sz w:val="21"/>
          <w:szCs w:val="21"/>
        </w:rPr>
        <w:t xml:space="preserve"> enter =RAND() in every row, then copy the column and paste as values. Fixing the numbers means the selection does not change when the workbook recalculates, so it can be reproduced.</w:t>
      </w:r>
    </w:p>
    <w:p>
      <w:pPr>
        <w:pStyle w:val="ListParagraph"/>
        <w:numPr>
          <w:ilvl w:val="0"/>
          <w:numId w:val="2"/>
        </w:numPr>
        <w:spacing w:after="60" w:line="270"/>
      </w:pPr>
      <w:r>
        <w:rPr>
          <w:rFonts w:ascii="Arial" w:cs="Arial" w:eastAsia="Arial" w:hAnsi="Arial"/>
          <w:b/>
          <w:bCs/>
          <w:sz w:val="21"/>
          <w:szCs w:val="21"/>
        </w:rPr>
        <w:t xml:space="preserve">The comparison with materiality</w:t>
      </w:r>
      <w:r>
        <w:rPr>
          <w:rFonts w:ascii="Arial" w:cs="Arial" w:eastAsia="Arial" w:hAnsi="Arial"/>
          <w:sz w:val="21"/>
          <w:szCs w:val="21"/>
        </w:rPr>
        <w:t xml:space="preserve"> uses the absolute amount, but the original signed amount stays visible in column I.</w:t>
      </w:r>
    </w:p>
    <w:p>
      <w:pPr>
        <w:pStyle w:val="ListParagraph"/>
        <w:numPr>
          <w:ilvl w:val="0"/>
          <w:numId w:val="2"/>
        </w:numPr>
        <w:spacing w:after="60" w:line="270"/>
      </w:pPr>
      <w:r>
        <w:rPr>
          <w:rFonts w:ascii="Arial" w:cs="Arial" w:eastAsia="Arial" w:hAnsi="Arial"/>
          <w:b/>
          <w:bCs/>
          <w:sz w:val="21"/>
          <w:szCs w:val="21"/>
        </w:rPr>
        <w:t xml:space="preserve">An item equal to materiality</w:t>
      </w:r>
      <w:r>
        <w:rPr>
          <w:rFonts w:ascii="Arial" w:cs="Arial" w:eastAsia="Arial" w:hAnsi="Arial"/>
          <w:sz w:val="21"/>
          <w:szCs w:val="21"/>
        </w:rPr>
        <w:t xml:space="preserve"> is treated as below materiality, because the test is "greater than".</w:t>
      </w:r>
    </w:p>
    <w:p>
      <w:pPr>
        <w:pStyle w:val="ListParagraph"/>
        <w:numPr>
          <w:ilvl w:val="0"/>
          <w:numId w:val="2"/>
        </w:numPr>
        <w:spacing w:after="60" w:line="270"/>
      </w:pPr>
      <w:r>
        <w:rPr>
          <w:rFonts w:ascii="Arial" w:cs="Arial" w:eastAsia="Arial" w:hAnsi="Arial"/>
          <w:b/>
          <w:bCs/>
          <w:sz w:val="21"/>
          <w:szCs w:val="21"/>
        </w:rPr>
        <w:t xml:space="preserve">Source data is never changed.</w:t>
      </w:r>
      <w:r>
        <w:rPr>
          <w:rFonts w:ascii="Arial" w:cs="Arial" w:eastAsia="Arial" w:hAnsi="Arial"/>
          <w:sz w:val="21"/>
          <w:szCs w:val="21"/>
        </w:rPr>
        <w:t xml:space="preserve"> Helper columns only add information beside it.</w:t>
      </w:r>
    </w:p>
    <w:p>
      <w:pPr>
        <w:pStyle w:val="Heading2"/>
        <w:keepNext/>
      </w:pPr>
      <w:r>
        <w:rPr>
          <w:rFonts w:ascii="Arial" w:cs="Arial" w:eastAsia="Arial" w:hAnsi="Arial"/>
        </w:rPr>
        <w:t xml:space="preserve">Step 5 – Create the Expense Accounts sheet</w:t>
      </w:r>
    </w:p>
    <w:p>
      <w:pPr>
        <w:pStyle w:val="ListParagraph"/>
        <w:numPr>
          <w:ilvl w:val="0"/>
          <w:numId w:val="6"/>
        </w:numPr>
        <w:spacing w:after="70" w:line="270"/>
      </w:pPr>
      <w:r>
        <w:rPr>
          <w:rFonts w:ascii="Arial" w:cs="Arial" w:eastAsia="Arial" w:hAnsi="Arial"/>
          <w:sz w:val="21"/>
          <w:szCs w:val="21"/>
        </w:rPr>
        <w:t xml:space="preserve">Create a sheet named </w:t>
      </w:r>
      <w:r>
        <w:rPr>
          <w:rFonts w:ascii="Arial" w:cs="Arial" w:eastAsia="Arial" w:hAnsi="Arial"/>
          <w:b/>
          <w:bCs/>
          <w:sz w:val="21"/>
          <w:szCs w:val="21"/>
        </w:rPr>
        <w:t xml:space="preserve">Expense Accounts</w:t>
      </w:r>
      <w:r>
        <w:rPr>
          <w:rFonts w:ascii="Arial" w:cs="Arial" w:eastAsia="Arial" w:hAnsi="Arial"/>
          <w:sz w:val="21"/>
          <w:szCs w:val="21"/>
        </w:rPr>
        <w:t xml:space="preserve">. Headers in row 5: #, Ledger Code, Account (as in ledger), Ledger lines, Net amount, Lines above materiality, Include / Exclude, Status, Selected – above materiality, Eligible – below materiality, Note.</w:t>
      </w:r>
    </w:p>
    <w:p>
      <w:pPr>
        <w:pStyle w:val="ListParagraph"/>
        <w:numPr>
          <w:ilvl w:val="0"/>
          <w:numId w:val="6"/>
        </w:numPr>
        <w:spacing w:after="70" w:line="270"/>
      </w:pPr>
      <w:r>
        <w:rPr>
          <w:rFonts w:ascii="Arial" w:cs="Arial" w:eastAsia="Arial" w:hAnsi="Arial"/>
          <w:sz w:val="21"/>
          <w:szCs w:val="21"/>
        </w:rPr>
        <w:t xml:space="preserve">List each distinct expense account (trimmed) in column C, starting at row 6.</w:t>
      </w:r>
    </w:p>
    <w:p>
      <w:pPr>
        <w:pStyle w:val="ListParagraph"/>
        <w:numPr>
          <w:ilvl w:val="0"/>
          <w:numId w:val="6"/>
        </w:numPr>
        <w:spacing w:after="70" w:line="270"/>
      </w:pPr>
      <w:r>
        <w:rPr>
          <w:rFonts w:ascii="Arial" w:cs="Arial" w:eastAsia="Arial" w:hAnsi="Arial"/>
          <w:sz w:val="21"/>
          <w:szCs w:val="21"/>
        </w:rPr>
        <w:t xml:space="preserve">In column G add a dropdown list of </w:t>
      </w:r>
      <w:r>
        <w:rPr>
          <w:rFonts w:ascii="Arial" w:cs="Arial" w:eastAsia="Arial" w:hAnsi="Arial"/>
          <w:b/>
          <w:bCs/>
          <w:sz w:val="21"/>
          <w:szCs w:val="21"/>
        </w:rPr>
        <w:t xml:space="preserve">Include,Exclude</w:t>
      </w:r>
      <w:r>
        <w:rPr>
          <w:rFonts w:ascii="Arial" w:cs="Arial" w:eastAsia="Arial" w:hAnsi="Arial"/>
          <w:sz w:val="21"/>
          <w:szCs w:val="21"/>
        </w:rPr>
        <w:t xml:space="preserve">. Set already-tested accounts to Exclude and all others to Include.</w:t>
      </w:r>
    </w:p>
    <w:p>
      <w:pPr>
        <w:pStyle w:val="ListParagraph"/>
        <w:numPr>
          <w:ilvl w:val="0"/>
          <w:numId w:val="6"/>
        </w:numPr>
        <w:spacing w:after="70" w:line="270"/>
      </w:pPr>
      <w:r>
        <w:rPr>
          <w:rFonts w:ascii="Arial" w:cs="Arial" w:eastAsia="Arial" w:hAnsi="Arial"/>
          <w:sz w:val="21"/>
          <w:szCs w:val="21"/>
        </w:rPr>
        <w:t xml:space="preserve">Add the formulas (row 6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Column</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Formula</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B – Ledger Code</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Same lookup as column C of the ledger, using C6 as the key</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D – Ledger lines</w:t>
            </w:r>
          </w:p>
        </w:tc>
        <w:tc>
          <w:tcPr>
            <w:tcW w:type="dxa" w:w="7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=IF(C6="","",COUNTIF('Expense Ledger'!$S$2:$S$800,C6))</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 – Net amount</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=IF(C6="","",SUMIF('Expense Ledger'!$S$2:$S$800,C6,'Expense Ledger'!$I$2:$I$800))</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F – Lines above materiality</w:t>
            </w:r>
          </w:p>
        </w:tc>
        <w:tc>
          <w:tcPr>
            <w:tcW w:type="dxa" w:w="7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=IF(C6="","",COUNTIFS('Expense Ledger'!$S$2:$S$800,C6,'Expense Ledger'!$J$2:$J$800,"&gt;"&amp;'Expenses Testing'!$E$9))</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H – Status</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=IF(C6="","",IF(G6="Exclude","Excluded – already tested","Included in sampling"))</w:t>
            </w:r>
          </w:p>
        </w:tc>
      </w:tr>
      <w:tr>
        <w:trPr>
          <w:cantSplit/>
          <w:tblHeader w:val="false"/>
        </w:trPr>
        <w:tc>
          <w:tcPr>
            <w:tcW w:type="dxa" w:w="2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I – Selected above</w:t>
            </w:r>
          </w:p>
        </w:tc>
        <w:tc>
          <w:tcPr>
            <w:tcW w:type="dxa" w:w="7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=IF(C6="","",COUNTIFS('Expense Ledger'!$S$2:$S$800,C6,'Expense Ledger'!$L$2:$L$800,1))</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J – Eligible below</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=IF(C6="","",COUNTIFS('Expense Ledger'!$S$2:$S$800,C6,'Expense Ledger'!$O$2:$O$800,1))</w:t>
            </w:r>
          </w:p>
        </w:tc>
      </w:tr>
    </w:tbl>
    <w:p>
      <w:pPr>
        <w:spacing w:after="60"/>
      </w:pPr>
    </w:p>
    <w:p>
      <w:pPr>
        <w:pStyle w:val="ListParagraph"/>
        <w:numPr>
          <w:ilvl w:val="0"/>
          <w:numId w:val="6"/>
        </w:numPr>
        <w:spacing w:after="70" w:line="270"/>
      </w:pPr>
      <w:r>
        <w:rPr>
          <w:rFonts w:ascii="Arial" w:cs="Arial" w:eastAsia="Arial" w:hAnsi="Arial"/>
          <w:sz w:val="21"/>
          <w:szCs w:val="21"/>
        </w:rPr>
        <w:t xml:space="preserve">Add conditional formatting to shade any row where column G is Exclude.</w:t>
      </w:r>
    </w:p>
    <w:p>
      <w:pPr>
        <w:spacing w:after="120" w:line="276"/>
      </w:pPr>
      <w:r>
        <w:rPr>
          <w:rFonts w:ascii="Arial" w:cs="Arial" w:eastAsia="Arial" w:hAnsi="Arial"/>
          <w:sz w:val="21"/>
          <w:szCs w:val="21"/>
        </w:rPr>
        <w:t xml:space="preserve">Because column K of the Expense Ledger reads this sheet, setting an account to Exclude removes its lines from both the above-materiality list and the below-materiality population.</w:t>
      </w:r>
    </w:p>
    <w:p>
      <w:pPr>
        <w:pStyle w:val="Heading2"/>
        <w:keepNext/>
      </w:pPr>
      <w:r>
        <w:rPr>
          <w:rFonts w:ascii="Arial" w:cs="Arial" w:eastAsia="Arial" w:hAnsi="Arial"/>
        </w:rPr>
        <w:t xml:space="preserve">Step 6 – Create a Testing sheet for each test</w:t>
      </w:r>
    </w:p>
    <w:p>
      <w:pPr>
        <w:spacing w:after="120" w:line="276"/>
      </w:pPr>
      <w:r>
        <w:rPr>
          <w:rFonts w:ascii="Arial" w:cs="Arial" w:eastAsia="Arial" w:hAnsi="Arial"/>
          <w:sz w:val="21"/>
          <w:szCs w:val="21"/>
        </w:rPr>
        <w:t xml:space="preserve">Create </w:t>
      </w:r>
      <w:r>
        <w:rPr>
          <w:rFonts w:ascii="Arial" w:cs="Arial" w:eastAsia="Arial" w:hAnsi="Arial"/>
          <w:b/>
          <w:bCs/>
          <w:sz w:val="21"/>
          <w:szCs w:val="21"/>
        </w:rPr>
        <w:t xml:space="preserve">Revenue Testing</w:t>
      </w:r>
      <w:r>
        <w:rPr>
          <w:rFonts w:ascii="Arial" w:cs="Arial" w:eastAsia="Arial" w:hAnsi="Arial"/>
          <w:sz w:val="21"/>
          <w:szCs w:val="21"/>
        </w:rPr>
        <w:t xml:space="preserve">, </w:t>
      </w:r>
      <w:r>
        <w:rPr>
          <w:rFonts w:ascii="Arial" w:cs="Arial" w:eastAsia="Arial" w:hAnsi="Arial"/>
          <w:b/>
          <w:bCs/>
          <w:sz w:val="21"/>
          <w:szCs w:val="21"/>
        </w:rPr>
        <w:t xml:space="preserve">COGS Testing</w:t>
      </w:r>
      <w:r>
        <w:rPr>
          <w:rFonts w:ascii="Arial" w:cs="Arial" w:eastAsia="Arial" w:hAnsi="Arial"/>
          <w:sz w:val="21"/>
          <w:szCs w:val="21"/>
        </w:rPr>
        <w:t xml:space="preserve"> and </w:t>
      </w:r>
      <w:r>
        <w:rPr>
          <w:rFonts w:ascii="Arial" w:cs="Arial" w:eastAsia="Arial" w:hAnsi="Arial"/>
          <w:b/>
          <w:bCs/>
          <w:sz w:val="21"/>
          <w:szCs w:val="21"/>
        </w:rPr>
        <w:t xml:space="preserve">Expenses Testing</w:t>
      </w:r>
      <w:r>
        <w:rPr>
          <w:rFonts w:ascii="Arial" w:cs="Arial" w:eastAsia="Arial" w:hAnsi="Arial"/>
          <w:sz w:val="21"/>
          <w:szCs w:val="21"/>
        </w:rPr>
        <w:t xml:space="preserve"> with the same layout. Values go in column E, with labels in column C.</w:t>
      </w:r>
    </w:p>
    <w:p>
      <w:pPr>
        <w:keepNext/>
        <w:spacing w:after="120" w:line="276"/>
      </w:pPr>
      <w:r>
        <w:rPr>
          <w:rFonts w:ascii="Arial" w:cs="Arial" w:eastAsia="Arial" w:hAnsi="Arial"/>
          <w:b/>
          <w:bCs/>
          <w:sz w:val="21"/>
          <w:szCs w:val="21"/>
        </w:rPr>
        <w:t xml:space="preserve">6a. Setup inputs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Cell</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Content</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E5</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Test area (text)</w:t>
            </w:r>
          </w:p>
        </w:tc>
      </w:tr>
      <w:tr>
        <w:trPr>
          <w:cantSplit/>
          <w:tblHeader w:val="false"/>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E6 / E7</w:t>
            </w:r>
          </w:p>
        </w:tc>
        <w:tc>
          <w:tcPr>
            <w:tcW w:type="dxa" w:w="74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=Materiality!F29   and   =Materiality!G37/100</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E8 / E9</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=Materiality!H37   and   =Materiality!H42   (E9 is the materiality used for sampling)</w:t>
            </w:r>
          </w:p>
        </w:tc>
      </w:tr>
      <w:tr>
        <w:trPr>
          <w:cantSplit/>
          <w:tblHeader w:val="false"/>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E10</w:t>
            </w:r>
          </w:p>
        </w:tc>
        <w:tc>
          <w:tcPr>
            <w:tcW w:type="dxa" w:w="74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Risk level – dropdown: Significant (4), Moderate (3), Low to Moderate (2), Low (1)</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E11</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Entity size – dropdown: Small, Medium, Large</w:t>
            </w:r>
          </w:p>
        </w:tc>
      </w:tr>
      <w:tr>
        <w:trPr>
          <w:cantSplit/>
          <w:tblHeader w:val="false"/>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E12</w:t>
            </w:r>
          </w:p>
        </w:tc>
        <w:tc>
          <w:tcPr>
            <w:tcW w:type="dxa" w:w="74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Sample size override (optional, leave blank to use the calculated size)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E13 (Expenses only)</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=COUNTIF('Expense Accounts'!$G$6:$G$75,"Exclude")</w:t>
            </w:r>
          </w:p>
        </w:tc>
      </w:tr>
    </w:tbl>
    <w:p>
      <w:pPr>
        <w:spacing w:after="80"/>
      </w:pPr>
    </w:p>
    <w:p>
      <w:pPr>
        <w:keepNext/>
        <w:spacing w:after="120" w:line="276"/>
      </w:pPr>
      <w:r>
        <w:rPr>
          <w:rFonts w:ascii="Arial" w:cs="Arial" w:eastAsia="Arial" w:hAnsi="Arial"/>
          <w:b/>
          <w:bCs/>
          <w:sz w:val="21"/>
          <w:szCs w:val="21"/>
        </w:rPr>
        <w:t xml:space="preserve">6b. Below-materiality sample size (from the 732 template)</w:t>
      </w:r>
    </w:p>
    <w:p>
      <w:pPr>
        <w:keepNext/>
        <w:spacing w:after="120" w:line="276"/>
      </w:pPr>
      <w:r>
        <w:rPr>
          <w:rFonts w:ascii="Arial" w:cs="Arial" w:eastAsia="Arial" w:hAnsi="Arial"/>
          <w:sz w:val="21"/>
          <w:szCs w:val="21"/>
        </w:rPr>
        <w:t xml:space="preserve">In rows 16 to 23, build the template calculation. Place the maximum sample size table in I16:L20, with entity sizes across row 16 and risk levels down column 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6538"/>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Cell</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Calculation</w:t>
            </w:r>
          </w:p>
        </w:tc>
        <w:tc>
          <w:tcPr>
            <w:tcW w:type="dxa" w:w="65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Formula</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E16</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Remaining population</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=SUMIF('Ledger'!$O$2:$O$n,1,'Ledger'!$J$2:$J$n)</w:t>
            </w:r>
          </w:p>
        </w:tc>
      </w:tr>
      <w:tr>
        <w:trPr>
          <w:cantSplit/>
          <w:tblHeader w:val="false"/>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E17</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Planning materiality</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=E9</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E18</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Confidence factor</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=IF(E10="Low (1)",0.25,IF(E10="Low to Moderate (2)",0.5,IF(E10="Moderate (3)",0.75,IF(E10="Significant (4)",0.999999,0.00001))))</w:t>
            </w:r>
          </w:p>
        </w:tc>
      </w:tr>
      <w:tr>
        <w:trPr>
          <w:cantSplit/>
          <w:tblHeader w:val="false"/>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E19</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Sampling interval</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=IFERROR(E17/E18,0)</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E20</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Calculated sample size</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=IFERROR(ROUND(E16/E19,0),0)</w:t>
            </w:r>
          </w:p>
        </w:tc>
      </w:tr>
      <w:tr>
        <w:trPr>
          <w:cantSplit/>
          <w:tblHeader w:val="false"/>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E21</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Maximum sample size</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=INDEX($J$17:$L$20,MATCH(E10,$I$17:$I$20,0),MATCH(E11,$J$16:$L$16,0))</w:t>
            </w:r>
          </w:p>
        </w:tc>
      </w:tr>
      <w:tr>
        <w:trPr>
          <w:cantSplit/>
          <w:tblHeader w:val="false"/>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E22</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Sample size per template</w:t>
            </w:r>
          </w:p>
        </w:tc>
        <w:tc>
          <w:tcPr>
            <w:tcW w:type="dxa" w:w="65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=MIN(E20,E21)</w:t>
            </w:r>
          </w:p>
        </w:tc>
      </w:tr>
      <w:tr>
        <w:trPr>
          <w:cantSplit/>
          <w:tblHeader w:val="false"/>
        </w:trPr>
        <w:tc>
          <w:tcPr>
            <w:tcW w:type="dxa" w:w="8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E23</w:t>
            </w:r>
          </w:p>
        </w:tc>
        <w:tc>
          <w:tcPr>
            <w:tcW w:type="dxa" w:w="23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Sample size used</w:t>
            </w:r>
          </w:p>
        </w:tc>
        <w:tc>
          <w:tcPr>
            <w:tcW w:type="dxa" w:w="65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=IF(E12&lt;&gt;"",E12,E22)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2000"/>
        <w:gridCol w:w="2000"/>
        <w:gridCol w:w="2000"/>
      </w:tblGrid>
      <w:tr>
        <w:trPr>
          <w:cantSplit/>
          <w:tblHeader/>
        </w:trPr>
        <w:tc>
          <w:tcPr>
            <w:tcW w:type="dxa" w:w="3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Risk level</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Small</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Medium</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Large</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Significant (4)</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40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50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60</w:t>
            </w:r>
          </w:p>
        </w:tc>
      </w:tr>
      <w:tr>
        <w:trPr>
          <w:cantSplit/>
          <w:tblHeader w:val="false"/>
        </w:trPr>
        <w:tc>
          <w:tcPr>
            <w:tcW w:type="dxa" w:w="36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Moderate (3)</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30</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40</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50</w:t>
            </w:r>
          </w:p>
        </w:tc>
      </w:tr>
      <w:tr>
        <w:trPr>
          <w:cantSplit/>
          <w:tblHeader w:val="false"/>
        </w:trPr>
        <w:tc>
          <w:tcPr>
            <w:tcW w:type="dxa" w:w="36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Low to Moderate (2)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20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30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40</w:t>
            </w:r>
          </w:p>
        </w:tc>
      </w:tr>
      <w:tr>
        <w:trPr>
          <w:cantSplit/>
          <w:tblHeader w:val="false"/>
        </w:trPr>
        <w:tc>
          <w:tcPr>
            <w:tcW w:type="dxa" w:w="36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Low (1)</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15</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25</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35</w:t>
            </w:r>
          </w:p>
        </w:tc>
      </w:tr>
    </w:tbl>
    <w:p>
      <w:pPr>
        <w:spacing w:after="140"/>
      </w:pPr>
      <w:r>
        <w:rPr>
          <w:rFonts w:ascii="Arial" w:cs="Arial" w:eastAsia="Arial" w:hAnsi="Arial"/>
          <w:i/>
          <w:iCs/>
          <w:color w:val="595959"/>
          <w:sz w:val="18"/>
          <w:szCs w:val="18"/>
        </w:rPr>
        <w:t xml:space="preserve">Maximum sample size table, as in the 732 template.</w:t>
      </w:r>
    </w:p>
    <w:p>
      <w:pPr>
        <w:keepNext/>
        <w:spacing w:after="120" w:line="276"/>
      </w:pPr>
      <w:r>
        <w:rPr>
          <w:rFonts w:ascii="Arial" w:cs="Arial" w:eastAsia="Arial" w:hAnsi="Arial"/>
          <w:b/>
          <w:bCs/>
          <w:sz w:val="21"/>
          <w:szCs w:val="21"/>
        </w:rPr>
        <w:t xml:space="preserve">6c. Summary (rows 26 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5038"/>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Cell</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Item</w:t>
            </w:r>
          </w:p>
        </w:tc>
        <w:tc>
          <w:tcPr>
            <w:tcW w:type="dxa" w:w="5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Formula</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E26</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Total ledger transactions</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=COUNT(ledger column I)</w:t>
            </w:r>
          </w:p>
        </w:tc>
      </w:tr>
      <w:tr>
        <w:trPr>
          <w:cantSplit/>
          <w:tblHeader w:val="false"/>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E27</w:t>
            </w:r>
          </w:p>
        </w:tc>
        <w:tc>
          <w:tcPr>
            <w:tcW w:type="dxa" w:w="3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Total net amount</w:t>
            </w:r>
          </w:p>
        </w:tc>
        <w:tc>
          <w:tcPr>
            <w:tcW w:type="dxa" w:w="5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=SUM(ledger column I)</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E28</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Excluded lines</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=COUNTIFS(ledger column K,1)</w:t>
            </w:r>
          </w:p>
        </w:tc>
      </w:tr>
      <w:tr>
        <w:trPr>
          <w:cantSplit/>
          <w:tblHeader w:val="false"/>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E29</w:t>
            </w:r>
          </w:p>
        </w:tc>
        <w:tc>
          <w:tcPr>
            <w:tcW w:type="dxa" w:w="3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Excluded lines – value</w:t>
            </w:r>
          </w:p>
        </w:tc>
        <w:tc>
          <w:tcPr>
            <w:tcW w:type="dxa" w:w="5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=SUMIF(ledger column K,1,ledger column J)</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E30</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Eligible transactions</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=E26-E28</w:t>
            </w:r>
          </w:p>
        </w:tc>
      </w:tr>
      <w:tr>
        <w:trPr>
          <w:cantSplit/>
          <w:tblHeader w:val="false"/>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E31 / E32</w:t>
            </w:r>
          </w:p>
        </w:tc>
        <w:tc>
          <w:tcPr>
            <w:tcW w:type="dxa" w:w="3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Above materiality – items and value</w:t>
            </w:r>
          </w:p>
        </w:tc>
        <w:tc>
          <w:tcPr>
            <w:tcW w:type="dxa" w:w="5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=SUM(ledger column L)   and   =SUMIF(column L,1,column J)</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E33 / E34</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Below materiality – population and value</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=SUM(ledger column O)   and   =E16</w:t>
            </w:r>
          </w:p>
        </w:tc>
      </w:tr>
      <w:tr>
        <w:trPr>
          <w:cantSplit/>
          <w:tblHeader w:val="false"/>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E35</w:t>
            </w:r>
          </w:p>
        </w:tc>
        <w:tc>
          <w:tcPr>
            <w:tcW w:type="dxa" w:w="3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Sample size used</w:t>
            </w:r>
          </w:p>
        </w:tc>
        <w:tc>
          <w:tcPr>
            <w:tcW w:type="dxa" w:w="5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=E23</w:t>
            </w:r>
          </w:p>
        </w:tc>
      </w:tr>
      <w:tr>
        <w:trPr>
          <w:cantSplit/>
          <w:tblHeader w:val="false"/>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E36</w:t>
            </w:r>
          </w:p>
        </w:tc>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Random samples selected</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=MIN(E35,E33)</w:t>
            </w:r>
          </w:p>
        </w:tc>
      </w:tr>
      <w:tr>
        <w:trPr>
          <w:cantSplit/>
          <w:tblHeader w:val="false"/>
        </w:trPr>
        <w:tc>
          <w:tcPr>
            <w:tcW w:type="dxa" w:w="1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E37</w:t>
            </w:r>
          </w:p>
        </w:tc>
        <w:tc>
          <w:tcPr>
            <w:tcW w:type="dxa" w:w="34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Eligible items not selected</w:t>
            </w:r>
          </w:p>
        </w:tc>
        <w:tc>
          <w:tcPr>
            <w:tcW w:type="dxa" w:w="5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=E33-E36</w:t>
            </w:r>
          </w:p>
        </w:tc>
      </w:tr>
    </w:tbl>
    <w:p>
      <w:pPr>
        <w:spacing w:after="80"/>
      </w:pPr>
    </w:p>
    <w:p>
      <w:pPr>
        <w:spacing w:after="120" w:line="276"/>
      </w:pPr>
      <w:r>
        <w:rPr>
          <w:rFonts w:ascii="Arial" w:cs="Arial" w:eastAsia="Arial" w:hAnsi="Arial"/>
          <w:sz w:val="21"/>
          <w:szCs w:val="21"/>
        </w:rPr>
        <w:t xml:space="preserve">Shade the above-materiality rows green and the below-materiality rows orange. Add "View list" hyperlinks next to E31 and E36 pointing to the Above and Below sheets.</w:t>
      </w:r>
    </w:p>
    <w:p>
      <w:pPr>
        <w:keepNext/>
        <w:spacing w:after="120" w:line="276"/>
      </w:pPr>
      <w:r>
        <w:rPr>
          <w:rFonts w:ascii="Arial" w:cs="Arial" w:eastAsia="Arial" w:hAnsi="Arial"/>
          <w:b/>
          <w:bCs/>
          <w:sz w:val="21"/>
          <w:szCs w:val="21"/>
        </w:rPr>
        <w:t xml:space="preserve">6d. Validation checks (rows 42 to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7038"/>
        <w:gridCol w:w="20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Check</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Result</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1</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Every eligible item above materiality is listed on the Above sheet</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Pass / Fail</w:t>
            </w:r>
          </w:p>
        </w:tc>
      </w:tr>
      <w:tr>
        <w:trPr>
          <w:cantSplit/>
          <w:tblHeader w:val="false"/>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2</w:t>
            </w:r>
          </w:p>
        </w:tc>
        <w:tc>
          <w:tcPr>
            <w:tcW w:type="dxa" w:w="7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Random population = eligible items − above-materiality items</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Pass / Fail</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3</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No item is in both the above and below populations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Pass / Fail</w:t>
            </w:r>
          </w:p>
        </w:tc>
      </w:tr>
      <w:tr>
        <w:trPr>
          <w:cantSplit/>
          <w:tblHeader w:val="false"/>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4</w:t>
            </w:r>
          </w:p>
        </w:tc>
        <w:tc>
          <w:tcPr>
            <w:tcW w:type="dxa" w:w="7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Excluded accounts appear in neither list</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Pass / Fail</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5</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Missing date, account, amount or description (counts shown)</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Pass / Review</w:t>
            </w:r>
          </w:p>
        </w:tc>
      </w:tr>
      <w:tr>
        <w:trPr>
          <w:cantSplit/>
          <w:tblHeader w:val="false"/>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6</w:t>
            </w:r>
          </w:p>
        </w:tc>
        <w:tc>
          <w:tcPr>
            <w:tcW w:type="dxa" w:w="7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Net amount equals total debits less total credits</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Pass / Fail</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7</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Above list has room for all items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Pass / Fail</w:t>
            </w:r>
          </w:p>
        </w:tc>
      </w:tr>
      <w:tr>
        <w:trPr>
          <w:cantSplit/>
          <w:tblHeader w:val="false"/>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8</w:t>
            </w:r>
          </w:p>
        </w:tc>
        <w:tc>
          <w:tcPr>
            <w:tcW w:type="dxa" w:w="7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Sample size does not exceed the eligible population</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Pass / Review</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9</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Below list has room for the sample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Pass / Fail</w:t>
            </w:r>
          </w:p>
        </w:tc>
      </w:tr>
      <w:tr>
        <w:trPr>
          <w:cantSplit/>
          <w:tblHeader w:val="false"/>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10</w:t>
            </w:r>
          </w:p>
        </w:tc>
        <w:tc>
          <w:tcPr>
            <w:tcW w:type="dxa" w:w="7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Every ledger line has a ledger code</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Pass / Review</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11</w:t>
            </w:r>
          </w:p>
        </w:tc>
        <w:tc>
          <w:tcPr>
            <w:tcW w:type="dxa" w:w="70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Every expense account is on the Expense Accounts sheet (Expenses only)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center"/>
            </w:pPr>
            <w:r>
              <w:rPr>
                <w:rFonts w:ascii="Arial" w:cs="Arial" w:eastAsia="Arial" w:hAnsi="Arial"/>
                <w:sz w:val="18"/>
                <w:szCs w:val="18"/>
              </w:rPr>
              <w:t xml:space="preserve">Pass / Review</w:t>
            </w:r>
          </w:p>
        </w:tc>
      </w:tr>
      <w:tr>
        <w:trPr>
          <w:cantSplit/>
          <w:tblHeader w:val="false"/>
        </w:trPr>
        <w:tc>
          <w:tcPr>
            <w:tcW w:type="dxa" w:w="6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12</w:t>
            </w:r>
          </w:p>
        </w:tc>
        <w:tc>
          <w:tcPr>
            <w:tcW w:type="dxa" w:w="70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Excluded-lines record has room for all excluded lines (Expenses only)</w:t>
            </w:r>
          </w:p>
        </w:tc>
        <w:tc>
          <w:tcPr>
            <w:tcW w:type="dxa" w:w="20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val="false"/>
              <w:spacing w:after="20"/>
              <w:jc w:val="center"/>
            </w:pPr>
            <w:r>
              <w:rPr>
                <w:rFonts w:ascii="Arial" w:cs="Arial" w:eastAsia="Arial" w:hAnsi="Arial"/>
                <w:sz w:val="18"/>
                <w:szCs w:val="18"/>
              </w:rPr>
              <w:t xml:space="preserve">Pass / Fail</w:t>
            </w:r>
          </w:p>
        </w:tc>
      </w:tr>
    </w:tbl>
    <w:p>
      <w:pPr>
        <w:spacing w:after="80"/>
      </w:pPr>
    </w:p>
    <w:p>
      <w:pPr>
        <w:spacing w:after="120" w:line="276"/>
      </w:pPr>
      <w:r>
        <w:rPr>
          <w:rFonts w:ascii="Arial" w:cs="Arial" w:eastAsia="Arial" w:hAnsi="Arial"/>
          <w:b/>
          <w:bCs/>
          <w:sz w:val="21"/>
          <w:szCs w:val="21"/>
        </w:rPr>
        <w:t xml:space="preserve">6e. Excluded-lines record (Expenses Testing only).</w:t>
      </w:r>
      <w:r>
        <w:rPr>
          <w:rFonts w:ascii="Arial" w:cs="Arial" w:eastAsia="Arial" w:hAnsi="Arial"/>
          <w:sz w:val="21"/>
          <w:szCs w:val="21"/>
        </w:rPr>
        <w:t xml:space="preserve"> Below the checks, list every excluded line with its date, account, description, amounts, ledger code, ledger row and voucher reference, using =SMALL(ledger column R, n) to find each row. This keeps a record of what was left out and why.</w:t>
      </w:r>
    </w:p>
    <w:p>
      <w:pPr>
        <w:pStyle w:val="Heading2"/>
        <w:keepNext/>
      </w:pPr>
      <w:r>
        <w:rPr>
          <w:rFonts w:ascii="Arial" w:cs="Arial" w:eastAsia="Arial" w:hAnsi="Arial"/>
        </w:rPr>
        <w:t xml:space="preserve">Step 7 – Create the Above sheet for each test</w:t>
      </w:r>
    </w:p>
    <w:p>
      <w:pPr>
        <w:pStyle w:val="ListParagraph"/>
        <w:numPr>
          <w:ilvl w:val="0"/>
          <w:numId w:val="7"/>
        </w:numPr>
        <w:spacing w:after="70" w:line="270"/>
      </w:pPr>
      <w:r>
        <w:rPr>
          <w:rFonts w:ascii="Arial" w:cs="Arial" w:eastAsia="Arial" w:hAnsi="Arial"/>
          <w:sz w:val="21"/>
          <w:szCs w:val="21"/>
        </w:rPr>
        <w:t xml:space="preserve">Create </w:t>
      </w:r>
      <w:r>
        <w:rPr>
          <w:rFonts w:ascii="Arial" w:cs="Arial" w:eastAsia="Arial" w:hAnsi="Arial"/>
          <w:b/>
          <w:bCs/>
          <w:sz w:val="21"/>
          <w:szCs w:val="21"/>
        </w:rPr>
        <w:t xml:space="preserve">Revenue Above</w:t>
      </w:r>
      <w:r>
        <w:rPr>
          <w:rFonts w:ascii="Arial" w:cs="Arial" w:eastAsia="Arial" w:hAnsi="Arial"/>
          <w:sz w:val="21"/>
          <w:szCs w:val="21"/>
        </w:rPr>
        <w:t xml:space="preserve">, </w:t>
      </w:r>
      <w:r>
        <w:rPr>
          <w:rFonts w:ascii="Arial" w:cs="Arial" w:eastAsia="Arial" w:hAnsi="Arial"/>
          <w:b/>
          <w:bCs/>
          <w:sz w:val="21"/>
          <w:szCs w:val="21"/>
        </w:rPr>
        <w:t xml:space="preserve">COGS Above</w:t>
      </w:r>
      <w:r>
        <w:rPr>
          <w:rFonts w:ascii="Arial" w:cs="Arial" w:eastAsia="Arial" w:hAnsi="Arial"/>
          <w:sz w:val="21"/>
          <w:szCs w:val="21"/>
        </w:rPr>
        <w:t xml:space="preserve"> and </w:t>
      </w:r>
      <w:r>
        <w:rPr>
          <w:rFonts w:ascii="Arial" w:cs="Arial" w:eastAsia="Arial" w:hAnsi="Arial"/>
          <w:b/>
          <w:bCs/>
          <w:sz w:val="21"/>
          <w:szCs w:val="21"/>
        </w:rPr>
        <w:t xml:space="preserve">Expenses Above</w:t>
      </w:r>
      <w:r>
        <w:rPr>
          <w:rFonts w:ascii="Arial" w:cs="Arial" w:eastAsia="Arial" w:hAnsi="Arial"/>
          <w:sz w:val="21"/>
          <w:szCs w:val="21"/>
        </w:rPr>
        <w:t xml:space="preserve">. Row 1 is a green banner, row 2 a summary line, row 4 the column headers, and the list starts at row 5.</w:t>
      </w:r>
    </w:p>
    <w:p>
      <w:pPr>
        <w:pStyle w:val="ListParagraph"/>
        <w:numPr>
          <w:ilvl w:val="0"/>
          <w:numId w:val="7"/>
        </w:numPr>
        <w:spacing w:after="70" w:line="270"/>
      </w:pPr>
      <w:r>
        <w:rPr>
          <w:rFonts w:ascii="Arial" w:cs="Arial" w:eastAsia="Arial" w:hAnsi="Arial"/>
          <w:sz w:val="21"/>
          <w:szCs w:val="21"/>
        </w:rPr>
        <w:t xml:space="preserve">Headers: Sample No., Date, Ledger Code, Ledger / Account, Description, Original Amount, Absolute Amount, Materiality, Selection Basis, Ledger row, Voucher Ref, Test result, Comments.</w:t>
      </w:r>
    </w:p>
    <w:p>
      <w:pPr>
        <w:pStyle w:val="ListParagraph"/>
        <w:numPr>
          <w:ilvl w:val="0"/>
          <w:numId w:val="7"/>
        </w:numPr>
        <w:spacing w:after="70" w:line="270"/>
      </w:pPr>
      <w:r>
        <w:rPr>
          <w:rFonts w:ascii="Arial" w:cs="Arial" w:eastAsia="Arial" w:hAnsi="Arial"/>
          <w:sz w:val="21"/>
          <w:szCs w:val="21"/>
        </w:rPr>
        <w:t xml:space="preserve">Fill the list formulas down for as many rows as the largest expected list (row 5 shown):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Column</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vAlign w:val="center"/>
          </w:tcPr>
          <w:p>
            <w:pPr>
              <w:keepNext/>
              <w:spacing w:after="20"/>
              <w:jc w:val="center"/>
            </w:pPr>
            <w:r>
              <w:rPr>
                <w:rFonts w:ascii="Arial" w:cs="Arial" w:eastAsia="Arial" w:hAnsi="Arial"/>
                <w:b/>
                <w:bCs/>
                <w:color w:val="FFFFFF"/>
                <w:sz w:val="18"/>
                <w:szCs w:val="18"/>
              </w:rPr>
              <w:t xml:space="preserve">Formula</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A – Sample No.</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=IF(ROWS($A$5:A5)&lt;='Revenue Testing'!$E$31,ROWS($A$5:A5),"")</w:t>
            </w:r>
          </w:p>
        </w:tc>
      </w:tr>
      <w:tr>
        <w:trPr>
          <w:cantSplit/>
          <w:tblHeader w:val="false"/>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J – Ledger row</w:t>
            </w:r>
          </w:p>
        </w:tc>
        <w:tc>
          <w:tcPr>
            <w:tcW w:type="dxa" w:w="74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=IF($A5="","",MATCH(LARGE('Revenue Ledger'!$P$2:$P$4500,$A5),'Revenue Ledger'!$P$2:$P$4500,0)+1)</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B–G, K</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=IF($A5="","",INDEX('Revenue Ledger'!B$1:B$4500,$J5))   using the matching ledger column for each field</w:t>
            </w:r>
          </w:p>
        </w:tc>
      </w:tr>
      <w:tr>
        <w:trPr>
          <w:cantSplit/>
          <w:tblHeader w:val="false"/>
        </w:trPr>
        <w:tc>
          <w:tcPr>
            <w:tcW w:type="dxa" w:w="220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Arial" w:cs="Arial" w:eastAsia="Arial" w:hAnsi="Arial"/>
                <w:sz w:val="18"/>
                <w:szCs w:val="18"/>
              </w:rPr>
              <w:t xml:space="preserve">H – Materiality</w:t>
            </w:r>
          </w:p>
        </w:tc>
        <w:tc>
          <w:tcPr>
            <w:tcW w:type="dxa" w:w="74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vAlign w:val="center"/>
          </w:tcPr>
          <w:p>
            <w:pPr>
              <w:keepNext/>
              <w:spacing w:after="20"/>
              <w:jc w:val="left"/>
            </w:pPr>
            <w:r>
              <w:rPr>
                <w:rFonts w:ascii="Courier New" w:cs="Courier New" w:eastAsia="Courier New" w:hAnsi="Courier New"/>
                <w:sz w:val="16"/>
                <w:szCs w:val="16"/>
              </w:rPr>
              <w:t xml:space="preserve">=IF($A5="","",'Revenue Testing'!$E$9)</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Arial" w:cs="Arial" w:eastAsia="Arial" w:hAnsi="Arial"/>
                <w:sz w:val="18"/>
                <w:szCs w:val="18"/>
              </w:rPr>
              <w:t xml:space="preserve">I – Selection Basis</w:t>
            </w:r>
          </w:p>
        </w:tc>
        <w:tc>
          <w:tcPr>
            <w:tcW w:type="dxa" w:w="7438"/>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val="false"/>
              <w:spacing w:after="20"/>
              <w:jc w:val="left"/>
            </w:pPr>
            <w:r>
              <w:rPr>
                <w:rFonts w:ascii="Courier New" w:cs="Courier New" w:eastAsia="Courier New" w:hAnsi="Courier New"/>
                <w:sz w:val="16"/>
                <w:szCs w:val="16"/>
              </w:rPr>
              <w:t xml:space="preserve">Above materiality – automatically selected</w:t>
            </w:r>
          </w:p>
        </w:tc>
      </w:tr>
    </w:tbl>
    <w:p>
      <w:pPr>
        <w:spacing w:after="60"/>
      </w:pPr>
    </w:p>
    <w:p>
      <w:pPr>
        <w:pStyle w:val="ListParagraph"/>
        <w:numPr>
          <w:ilvl w:val="0"/>
          <w:numId w:val="7"/>
        </w:numPr>
        <w:spacing w:after="70" w:line="270"/>
      </w:pPr>
      <w:r>
        <w:rPr>
          <w:rFonts w:ascii="Arial" w:cs="Arial" w:eastAsia="Arial" w:hAnsi="Arial"/>
          <w:sz w:val="21"/>
          <w:szCs w:val="21"/>
        </w:rPr>
        <w:t xml:space="preserve">Leave the Test result and Comments columns yellow for the tester to complete.</w:t>
      </w:r>
    </w:p>
    <w:p>
      <w:pPr>
        <w:spacing w:after="120" w:line="276"/>
      </w:pPr>
      <w:r>
        <w:rPr>
          <w:rFonts w:ascii="Arial" w:cs="Arial" w:eastAsia="Arial" w:hAnsi="Arial"/>
          <w:sz w:val="21"/>
          <w:szCs w:val="21"/>
        </w:rPr>
        <w:t xml:space="preserve">The list is sorted from the largest absolute amount to the smallest because it takes the 1st, 2nd, 3rd largest rank key in turn.</w:t>
      </w:r>
    </w:p>
    <w:p>
      <w:pPr>
        <w:pStyle w:val="Heading2"/>
        <w:keepNext/>
      </w:pPr>
      <w:r>
        <w:rPr>
          <w:rFonts w:ascii="Arial" w:cs="Arial" w:eastAsia="Arial" w:hAnsi="Arial"/>
        </w:rPr>
        <w:t xml:space="preserve">Step 8 – Create the Below sheet for each test</w:t>
      </w:r>
    </w:p>
    <w:p>
      <w:pPr>
        <w:pStyle w:val="ListParagraph"/>
        <w:numPr>
          <w:ilvl w:val="0"/>
          <w:numId w:val="8"/>
        </w:numPr>
        <w:spacing w:after="70" w:line="270"/>
      </w:pPr>
      <w:r>
        <w:rPr>
          <w:rFonts w:ascii="Arial" w:cs="Arial" w:eastAsia="Arial" w:hAnsi="Arial"/>
          <w:sz w:val="21"/>
          <w:szCs w:val="21"/>
        </w:rPr>
        <w:t xml:space="preserve">Create </w:t>
      </w:r>
      <w:r>
        <w:rPr>
          <w:rFonts w:ascii="Arial" w:cs="Arial" w:eastAsia="Arial" w:hAnsi="Arial"/>
          <w:b/>
          <w:bCs/>
          <w:sz w:val="21"/>
          <w:szCs w:val="21"/>
        </w:rPr>
        <w:t xml:space="preserve">Revenue Below</w:t>
      </w:r>
      <w:r>
        <w:rPr>
          <w:rFonts w:ascii="Arial" w:cs="Arial" w:eastAsia="Arial" w:hAnsi="Arial"/>
          <w:sz w:val="21"/>
          <w:szCs w:val="21"/>
        </w:rPr>
        <w:t xml:space="preserve">, </w:t>
      </w:r>
      <w:r>
        <w:rPr>
          <w:rFonts w:ascii="Arial" w:cs="Arial" w:eastAsia="Arial" w:hAnsi="Arial"/>
          <w:b/>
          <w:bCs/>
          <w:sz w:val="21"/>
          <w:szCs w:val="21"/>
        </w:rPr>
        <w:t xml:space="preserve">COGS Below</w:t>
      </w:r>
      <w:r>
        <w:rPr>
          <w:rFonts w:ascii="Arial" w:cs="Arial" w:eastAsia="Arial" w:hAnsi="Arial"/>
          <w:sz w:val="21"/>
          <w:szCs w:val="21"/>
        </w:rPr>
        <w:t xml:space="preserve"> and </w:t>
      </w:r>
      <w:r>
        <w:rPr>
          <w:rFonts w:ascii="Arial" w:cs="Arial" w:eastAsia="Arial" w:hAnsi="Arial"/>
          <w:b/>
          <w:bCs/>
          <w:sz w:val="21"/>
          <w:szCs w:val="21"/>
        </w:rPr>
        <w:t xml:space="preserve">Expenses Below</w:t>
      </w:r>
      <w:r>
        <w:rPr>
          <w:rFonts w:ascii="Arial" w:cs="Arial" w:eastAsia="Arial" w:hAnsi="Arial"/>
          <w:sz w:val="21"/>
          <w:szCs w:val="21"/>
        </w:rPr>
        <w:t xml:space="preserve"> in the same way, with an orange banner.</w:t>
      </w:r>
    </w:p>
    <w:p>
      <w:pPr>
        <w:pStyle w:val="ListParagraph"/>
        <w:numPr>
          <w:ilvl w:val="0"/>
          <w:numId w:val="8"/>
        </w:numPr>
        <w:spacing w:after="70" w:line="270"/>
      </w:pPr>
      <w:r>
        <w:rPr>
          <w:rFonts w:ascii="Arial" w:cs="Arial" w:eastAsia="Arial" w:hAnsi="Arial"/>
          <w:sz w:val="21"/>
          <w:szCs w:val="21"/>
        </w:rPr>
        <w:t xml:space="preserve">Headers: Sample No., Date, Ledger Code, Ledger / Account, Description, Original Amount, Absolute Amount, Random Number, Materiality, Selection Basis, Ledger row, Voucher Ref, Test result, Comments.</w:t>
      </w:r>
    </w:p>
    <w:p>
      <w:pPr>
        <w:pStyle w:val="ListParagraph"/>
        <w:numPr>
          <w:ilvl w:val="0"/>
          <w:numId w:val="8"/>
        </w:numPr>
        <w:spacing w:after="70" w:line="270"/>
      </w:pPr>
      <w:r>
        <w:rPr>
          <w:rFonts w:ascii="Arial" w:cs="Arial" w:eastAsia="Arial" w:hAnsi="Arial"/>
          <w:sz w:val="21"/>
          <w:szCs w:val="21"/>
        </w:rPr>
        <w:t xml:space="preserve">Use the same formulas as the Above sheet with two changes: the count comes from the Testing sheet's E36, and the ledger row uses the random rank key (ledger column Q) instead of column P.</w:t>
      </w:r>
    </w:p>
    <w:p>
      <w:pPr>
        <w:pStyle w:val="ListParagraph"/>
        <w:numPr>
          <w:ilvl w:val="0"/>
          <w:numId w:val="8"/>
        </w:numPr>
        <w:spacing w:after="70" w:line="270"/>
      </w:pPr>
      <w:r>
        <w:rPr>
          <w:rFonts w:ascii="Arial" w:cs="Arial" w:eastAsia="Arial" w:hAnsi="Arial"/>
          <w:sz w:val="21"/>
          <w:szCs w:val="21"/>
        </w:rPr>
        <w:t xml:space="preserve">Selection Basis reads "Below materiality – randomly selected". The list runs from the highest random number to the lowest.</w:t>
      </w:r>
    </w:p>
    <w:p>
      <w:pPr>
        <w:pStyle w:val="Heading2"/>
        <w:keepNext/>
      </w:pPr>
      <w:r>
        <w:rPr>
          <w:rFonts w:ascii="Arial" w:cs="Arial" w:eastAsia="Arial" w:hAnsi="Arial"/>
        </w:rPr>
        <w:t xml:space="preserve">Step 9 – Finish and format</w:t>
      </w:r>
    </w:p>
    <w:p>
      <w:pPr>
        <w:pStyle w:val="ListParagraph"/>
        <w:numPr>
          <w:ilvl w:val="0"/>
          <w:numId w:val="2"/>
        </w:numPr>
        <w:spacing w:after="60" w:line="270"/>
      </w:pPr>
      <w:r>
        <w:rPr>
          <w:rFonts w:ascii="Arial" w:cs="Arial" w:eastAsia="Arial" w:hAnsi="Arial"/>
          <w:sz w:val="21"/>
          <w:szCs w:val="21"/>
        </w:rPr>
        <w:t xml:space="preserve">Set tab colours: grey for ledgers and reference sheets, blue for Testing, green for Above, orange for Below, purple for Expense Accounts.</w:t>
      </w:r>
    </w:p>
    <w:p>
      <w:pPr>
        <w:pStyle w:val="ListParagraph"/>
        <w:numPr>
          <w:ilvl w:val="0"/>
          <w:numId w:val="2"/>
        </w:numPr>
        <w:spacing w:after="60" w:line="270"/>
      </w:pPr>
      <w:r>
        <w:rPr>
          <w:rFonts w:ascii="Arial" w:cs="Arial" w:eastAsia="Arial" w:hAnsi="Arial"/>
          <w:sz w:val="21"/>
          <w:szCs w:val="21"/>
        </w:rPr>
        <w:t xml:space="preserve">Freeze the header rows, apply number formats (amounts to two decimals, dates as dd/mm/yyyy) and set column widths.</w:t>
      </w:r>
    </w:p>
    <w:p>
      <w:pPr>
        <w:pStyle w:val="ListParagraph"/>
        <w:numPr>
          <w:ilvl w:val="0"/>
          <w:numId w:val="2"/>
        </w:numPr>
        <w:spacing w:after="60" w:line="270"/>
      </w:pPr>
      <w:r>
        <w:rPr>
          <w:rFonts w:ascii="Arial" w:cs="Arial" w:eastAsia="Arial" w:hAnsi="Arial"/>
          <w:sz w:val="21"/>
          <w:szCs w:val="21"/>
        </w:rPr>
        <w:t xml:space="preserve">Order the tabs: Materiality, TB, Ledger Codes, then for each test its ledger (with Expense Accounts after the Expense Ledger), Testing, Above and Below.</w:t>
      </w:r>
    </w:p>
    <w:p>
      <w:pPr>
        <w:pStyle w:val="ListParagraph"/>
        <w:numPr>
          <w:ilvl w:val="0"/>
          <w:numId w:val="2"/>
        </w:numPr>
        <w:spacing w:after="60" w:line="270"/>
      </w:pPr>
      <w:r>
        <w:rPr>
          <w:rFonts w:ascii="Arial" w:cs="Arial" w:eastAsia="Arial" w:hAnsi="Arial"/>
          <w:sz w:val="21"/>
          <w:szCs w:val="21"/>
        </w:rPr>
        <w:t xml:space="preserve">Recalculate and confirm there are no formula errors.</w:t>
      </w:r>
    </w:p>
    <w:p>
      <w:pPr>
        <w:pStyle w:val="Heading2"/>
        <w:keepNext/>
      </w:pPr>
      <w:r>
        <w:rPr>
          <w:rFonts w:ascii="Arial" w:cs="Arial" w:eastAsia="Arial" w:hAnsi="Arial"/>
        </w:rPr>
        <w:t xml:space="preserve">Step 10 – Test the build</w:t>
      </w:r>
    </w:p>
    <w:p>
      <w:pPr>
        <w:pStyle w:val="ListParagraph"/>
        <w:numPr>
          <w:ilvl w:val="0"/>
          <w:numId w:val="2"/>
        </w:numPr>
        <w:spacing w:after="60" w:line="270"/>
      </w:pPr>
      <w:r>
        <w:rPr>
          <w:rFonts w:ascii="Arial" w:cs="Arial" w:eastAsia="Arial" w:hAnsi="Arial"/>
          <w:sz w:val="21"/>
          <w:szCs w:val="21"/>
        </w:rPr>
        <w:t xml:space="preserve">Recompute the above-materiality count, the below-materiality population and the sample size separately (for example in a script) and agree them to each Testing sheet.</w:t>
      </w:r>
    </w:p>
    <w:p>
      <w:pPr>
        <w:pStyle w:val="ListParagraph"/>
        <w:numPr>
          <w:ilvl w:val="0"/>
          <w:numId w:val="2"/>
        </w:numPr>
        <w:spacing w:after="60" w:line="270"/>
      </w:pPr>
      <w:r>
        <w:rPr>
          <w:rFonts w:ascii="Arial" w:cs="Arial" w:eastAsia="Arial" w:hAnsi="Arial"/>
          <w:sz w:val="21"/>
          <w:szCs w:val="21"/>
        </w:rPr>
        <w:t xml:space="preserve">Change an expense account between Include and Exclude and confirm that both lists, the population and the sample size respond, and that the validation checks still pass.</w:t>
      </w:r>
    </w:p>
    <w:p>
      <w:pPr>
        <w:pStyle w:val="ListParagraph"/>
        <w:numPr>
          <w:ilvl w:val="0"/>
          <w:numId w:val="2"/>
        </w:numPr>
        <w:spacing w:after="60" w:line="270"/>
      </w:pPr>
      <w:r>
        <w:rPr>
          <w:rFonts w:ascii="Arial" w:cs="Arial" w:eastAsia="Arial" w:hAnsi="Arial"/>
          <w:sz w:val="21"/>
          <w:szCs w:val="21"/>
        </w:rPr>
        <w:t xml:space="preserve">Change the revenue figure on the Materiality sheet and confirm that materiality and all lists update.</w:t>
      </w:r>
    </w:p>
    <w:p>
      <w:pPr>
        <w:pStyle w:val="ListParagraph"/>
        <w:numPr>
          <w:ilvl w:val="0"/>
          <w:numId w:val="2"/>
        </w:numPr>
        <w:spacing w:after="60" w:line="270"/>
      </w:pPr>
      <w:r>
        <w:rPr>
          <w:rFonts w:ascii="Arial" w:cs="Arial" w:eastAsia="Arial" w:hAnsi="Arial"/>
          <w:sz w:val="21"/>
          <w:szCs w:val="21"/>
        </w:rPr>
        <w:t xml:space="preserve">Confirm every ledger line returns a ledger code and that the TB reconciliation columns calculate.</w:t>
      </w:r>
    </w:p>
    <w:p>
      <w:pPr>
        <w:pStyle w:val="Heading2"/>
        <w:keepNext/>
      </w:pPr>
      <w:r>
        <w:rPr>
          <w:rFonts w:ascii="Arial" w:cs="Arial" w:eastAsia="Arial" w:hAnsi="Arial"/>
        </w:rPr>
        <w:t xml:space="preserve">Re-using the workbook</w:t>
      </w:r>
    </w:p>
    <w:p>
      <w:pPr>
        <w:spacing w:after="120" w:line="276"/>
      </w:pPr>
      <w:r>
        <w:rPr>
          <w:rFonts w:ascii="Arial" w:cs="Arial" w:eastAsia="Arial" w:hAnsi="Arial"/>
          <w:sz w:val="21"/>
          <w:szCs w:val="21"/>
        </w:rPr>
        <w:t xml:space="preserve">To set the workbook up for another client or period, replace the revenue figure in Materiality!F29, paste the new TB and ledgers, update the Ledger Codes and Expense Accounts lists, choose the risk level and entity size on each Testing sheet, and re-run the checks in Step 10.</w:t>
      </w:r>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Arial" w:cs="Arial" w:eastAsia="Arial" w:hAnsi="Arial"/>
        <w:color w:val="595959"/>
        <w:sz w:val="16"/>
        <w:szCs w:val="16"/>
      </w:rPr>
      <w:t xml:space="preserve">Audit Sampling Workbook: build steps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3"/>
      </w:pBd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Sampling Workbook – Build Steps</dc:title>
  <dc:creator>Audit sampling workbook</dc:creator>
  <cp:lastModifiedBy>Un-named</cp:lastModifiedBy>
  <cp:revision>1</cp:revision>
  <dcterms:created xsi:type="dcterms:W3CDTF">2026-10-07T06:51:11.103Z</dcterms:created>
  <dcterms:modified xsi:type="dcterms:W3CDTF">2026-10-07T06:51:11.109Z</dcterms:modified>
</cp:coreProperties>
</file>

<file path=docProps/custom.xml><?xml version="1.0" encoding="utf-8"?>
<Properties xmlns="http://schemas.openxmlformats.org/officeDocument/2006/custom-properties" xmlns:vt="http://schemas.openxmlformats.org/officeDocument/2006/docPropsVTypes"/>
</file>