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967DF" w14:textId="77777777" w:rsidR="00A8486C" w:rsidRDefault="00000000">
      <w:pPr>
        <w:pStyle w:val="Heading1"/>
        <w:spacing w:before="120" w:after="240"/>
      </w:pPr>
      <w:r>
        <w:rPr>
          <w:b/>
          <w:bCs/>
          <w:color w:val="000000"/>
          <w:sz w:val="26"/>
          <w:szCs w:val="26"/>
        </w:rPr>
        <w:t>PROCESS 1.1 — LEAD SCORING AND PROPOSAL GENERATION</w:t>
      </w:r>
    </w:p>
    <w:p w14:paraId="49128F08" w14:textId="77777777" w:rsidR="00A8486C" w:rsidRDefault="00000000">
      <w:pPr>
        <w:pStyle w:val="Heading2"/>
        <w:keepNext/>
        <w:spacing w:before="280" w:after="120"/>
      </w:pPr>
      <w:r>
        <w:rPr>
          <w:b/>
          <w:bCs/>
          <w:color w:val="000000"/>
          <w:sz w:val="23"/>
          <w:szCs w:val="23"/>
        </w:rPr>
        <w:t>1.1.1 Objective</w:t>
      </w:r>
    </w:p>
    <w:p w14:paraId="68060882" w14:textId="77777777" w:rsidR="00A8486C" w:rsidRDefault="00000000">
      <w:pPr>
        <w:spacing w:after="140" w:line="288" w:lineRule="auto"/>
        <w:jc w:val="both"/>
      </w:pPr>
      <w:r>
        <w:t>To rank all leads held in Odoo CRM by their likelihood of conversion, so that FOs contact the most promising prospects first, and to prepare a draft audit proposal which is approved within the platform and sent to the client by the FO.</w:t>
      </w:r>
    </w:p>
    <w:p w14:paraId="4A8164ED" w14:textId="77777777" w:rsidR="00A8486C" w:rsidRDefault="00000000">
      <w:pPr>
        <w:spacing w:after="140" w:line="288" w:lineRule="auto"/>
        <w:jc w:val="both"/>
      </w:pPr>
      <w:r>
        <w:t>The process begins when the lead list is synchronised from Odoo CRM and ends when the approved proposal has been sent to the client and its status updated in Odoo.</w:t>
      </w:r>
    </w:p>
    <w:p w14:paraId="167B89A3" w14:textId="77777777" w:rsidR="00A8486C" w:rsidRDefault="00000000">
      <w:pPr>
        <w:pStyle w:val="Heading2"/>
        <w:keepNext/>
        <w:spacing w:before="280" w:after="120"/>
      </w:pPr>
      <w:r>
        <w:rPr>
          <w:b/>
          <w:bCs/>
          <w:color w:val="000000"/>
          <w:sz w:val="23"/>
          <w:szCs w:val="23"/>
        </w:rPr>
        <w:t>1.1.3 Information Required</w:t>
      </w:r>
    </w:p>
    <w:p w14:paraId="1C5BE458" w14:textId="77777777" w:rsidR="00A8486C" w:rsidRDefault="00000000">
      <w:pPr>
        <w:spacing w:after="140" w:line="288" w:lineRule="auto"/>
        <w:jc w:val="both"/>
      </w:pPr>
      <w:r>
        <w:t xml:space="preserve">The following information shall be drawn from Odoo CRM, or recorded on the platform, for each lead: the client master details (legal name, CR number, contact person, sector and turnover); the year in which the relationship with </w:t>
      </w:r>
      <w:proofErr w:type="spellStart"/>
      <w:r>
        <w:t>Analytix</w:t>
      </w:r>
      <w:proofErr w:type="spellEnd"/>
      <w:r>
        <w:t xml:space="preserve"> began; the FO Manager rating; the satisfaction rating from the previous year’s audit; the other services the client takes from </w:t>
      </w:r>
      <w:proofErr w:type="spellStart"/>
      <w:r>
        <w:t>Analytix</w:t>
      </w:r>
      <w:proofErr w:type="spellEnd"/>
      <w:r>
        <w:t>, such as VAT, Zakat, bookkeeping, payroll or advisory; the scope, framework, period and fee of the previous year’s proposal; and the approval hierarchy configured in Odoo.</w:t>
      </w:r>
    </w:p>
    <w:p w14:paraId="0C53D6CE" w14:textId="77777777" w:rsidR="00A8486C" w:rsidRDefault="00000000">
      <w:pPr>
        <w:pStyle w:val="Heading2"/>
        <w:keepNext/>
        <w:spacing w:before="280" w:after="120"/>
      </w:pPr>
      <w:r>
        <w:rPr>
          <w:b/>
          <w:bCs/>
          <w:color w:val="000000"/>
          <w:sz w:val="23"/>
          <w:szCs w:val="23"/>
        </w:rPr>
        <w:t>1.1.4 Process on the Platform</w:t>
      </w:r>
    </w:p>
    <w:p w14:paraId="07645BF8" w14:textId="77777777" w:rsidR="00A8486C" w:rsidRDefault="00000000">
      <w:pPr>
        <w:pStyle w:val="ListParagraph"/>
        <w:numPr>
          <w:ilvl w:val="0"/>
          <w:numId w:val="3"/>
        </w:numPr>
        <w:spacing w:after="90" w:line="276" w:lineRule="auto"/>
        <w:jc w:val="both"/>
      </w:pPr>
      <w:r>
        <w:t>The platform shall synchronise the lead list, client history and service data from Odoo every day and whenever a user requests a refresh. The time of the last successful synchronisation shall be displayed.</w:t>
      </w:r>
    </w:p>
    <w:p w14:paraId="3028DAA0" w14:textId="77777777" w:rsidR="00A8486C" w:rsidRDefault="00000000">
      <w:pPr>
        <w:pStyle w:val="ListParagraph"/>
        <w:numPr>
          <w:ilvl w:val="0"/>
          <w:numId w:val="3"/>
        </w:numPr>
        <w:spacing w:after="90" w:line="276" w:lineRule="auto"/>
        <w:jc w:val="both"/>
      </w:pPr>
      <w:r>
        <w:t>The AI shall calculate a score out of 100 for every lead, and assign a band, in accordance with paragraph 1.1.5. The score and its breakdown shall be visible against each lead.</w:t>
      </w:r>
    </w:p>
    <w:p w14:paraId="2A57FDB0" w14:textId="77777777" w:rsidR="00A8486C" w:rsidRDefault="00000000">
      <w:pPr>
        <w:pStyle w:val="ListParagraph"/>
        <w:numPr>
          <w:ilvl w:val="0"/>
          <w:numId w:val="3"/>
        </w:numPr>
        <w:spacing w:after="90" w:line="276" w:lineRule="auto"/>
        <w:jc w:val="both"/>
      </w:pPr>
      <w:r>
        <w:t>The AI shall rank the leads and present each FO with a work queue in order of score. The FO Manager may reassign leads between FOs.</w:t>
      </w:r>
    </w:p>
    <w:p w14:paraId="0CAC04B2" w14:textId="77777777" w:rsidR="00A8486C" w:rsidRDefault="00000000">
      <w:pPr>
        <w:pStyle w:val="ListParagraph"/>
        <w:numPr>
          <w:ilvl w:val="0"/>
          <w:numId w:val="3"/>
        </w:numPr>
        <w:spacing w:after="90" w:line="276" w:lineRule="auto"/>
        <w:jc w:val="both"/>
      </w:pPr>
      <w:r>
        <w:t>The FO shall contact the highest-ranked leads first and record the outcome of each contact as interested, follow up later, or lost.</w:t>
      </w:r>
    </w:p>
    <w:p w14:paraId="3E3CE1E4" w14:textId="77777777" w:rsidR="00A8486C" w:rsidRDefault="00000000">
      <w:pPr>
        <w:pStyle w:val="ListParagraph"/>
        <w:numPr>
          <w:ilvl w:val="0"/>
          <w:numId w:val="3"/>
        </w:numPr>
        <w:spacing w:after="90" w:line="276" w:lineRule="auto"/>
        <w:jc w:val="both"/>
      </w:pPr>
      <w:r>
        <w:t>For each lead marked as interested, the AI shall prepare a draft proposal in accordance with paragraph 1.1.6. The FO shall review and edit the draft as required.</w:t>
      </w:r>
    </w:p>
    <w:p w14:paraId="228A980A" w14:textId="59D12F95" w:rsidR="00A8486C" w:rsidRDefault="00000000">
      <w:pPr>
        <w:pStyle w:val="ListParagraph"/>
        <w:numPr>
          <w:ilvl w:val="0"/>
          <w:numId w:val="3"/>
        </w:numPr>
        <w:spacing w:after="90" w:line="276" w:lineRule="auto"/>
        <w:jc w:val="both"/>
      </w:pPr>
      <w:r>
        <w:t>, the FO shall send the proposal to the client. The proposal and its status shall be saved back to Odoo. Only the FO may send the proposal.</w:t>
      </w:r>
    </w:p>
    <w:p w14:paraId="39F78D94" w14:textId="77777777" w:rsidR="00A8486C" w:rsidRDefault="00000000">
      <w:pPr>
        <w:pStyle w:val="Heading2"/>
        <w:keepNext/>
        <w:spacing w:before="280" w:after="120"/>
      </w:pPr>
      <w:r>
        <w:rPr>
          <w:b/>
          <w:bCs/>
          <w:color w:val="000000"/>
          <w:sz w:val="23"/>
          <w:szCs w:val="23"/>
        </w:rPr>
        <w:t>1.1.5 Lead Scoring Method</w:t>
      </w:r>
    </w:p>
    <w:p w14:paraId="68FF275A" w14:textId="77777777" w:rsidR="00A8486C" w:rsidRDefault="00000000">
      <w:pPr>
        <w:spacing w:after="140" w:line="288" w:lineRule="auto"/>
        <w:jc w:val="both"/>
      </w:pPr>
      <w:r>
        <w:t>Each lead shall be scored on four factors. Each factor is rated on a scale of 1 to 5, and the ratings are weighted to give a total score out of 100. The weights may be changed by the System Administrator.</w:t>
      </w:r>
    </w:p>
    <w:p w14:paraId="1F959791" w14:textId="77777777" w:rsidR="00A8486C" w:rsidRDefault="00000000">
      <w:pPr>
        <w:keepNext/>
        <w:spacing w:before="160" w:after="80"/>
      </w:pPr>
      <w:r>
        <w:rPr>
          <w:b/>
          <w:bCs/>
          <w:i/>
          <w:iCs/>
        </w:rPr>
        <w:t xml:space="preserve">Factor A — Years of relationship with </w:t>
      </w:r>
      <w:proofErr w:type="spellStart"/>
      <w:r>
        <w:rPr>
          <w:b/>
          <w:bCs/>
          <w:i/>
          <w:iCs/>
        </w:rPr>
        <w:t>Analytix</w:t>
      </w:r>
      <w:proofErr w:type="spellEnd"/>
      <w:r>
        <w:rPr>
          <w:b/>
          <w:bCs/>
          <w:i/>
          <w:iCs/>
        </w:rPr>
        <w:t xml:space="preserve"> (weight 25%)</w:t>
      </w:r>
    </w:p>
    <w:p w14:paraId="48E4506B" w14:textId="77777777" w:rsidR="00A8486C" w:rsidRDefault="00000000">
      <w:pPr>
        <w:spacing w:after="140" w:line="288" w:lineRule="auto"/>
        <w:jc w:val="both"/>
      </w:pPr>
      <w:r>
        <w:t>Rated 5 for five years or more; 4 for three to four years; 3 for two years; 2 for one year; and 1 for a new lead with no prior relationship.</w:t>
      </w:r>
    </w:p>
    <w:p w14:paraId="79EE024B" w14:textId="77777777" w:rsidR="00A8486C" w:rsidRDefault="00000000">
      <w:pPr>
        <w:keepNext/>
        <w:spacing w:before="160" w:after="80"/>
      </w:pPr>
      <w:r>
        <w:rPr>
          <w:b/>
          <w:bCs/>
          <w:i/>
          <w:iCs/>
        </w:rPr>
        <w:lastRenderedPageBreak/>
        <w:t>Factor B — FO Manager input (weight 30%)</w:t>
      </w:r>
    </w:p>
    <w:p w14:paraId="3ADAE6E4" w14:textId="77777777" w:rsidR="00A8486C" w:rsidRDefault="00000000">
      <w:pPr>
        <w:spacing w:after="140" w:line="288" w:lineRule="auto"/>
        <w:jc w:val="both"/>
      </w:pPr>
      <w:r>
        <w:t xml:space="preserve">The FO Manager’s judgement of the likelihood of conversion, </w:t>
      </w:r>
      <w:proofErr w:type="gramStart"/>
      <w:r>
        <w:t>taking into account</w:t>
      </w:r>
      <w:proofErr w:type="gramEnd"/>
      <w:r>
        <w:t xml:space="preserve"> the relationship, the client’s budget and timing. Rated 5 where the client is ready to sign, 4 for high, 3 for moderate, 2 for low and 1 for very low.</w:t>
      </w:r>
    </w:p>
    <w:p w14:paraId="7AD8852D" w14:textId="77777777" w:rsidR="00A8486C" w:rsidRDefault="00000000">
      <w:pPr>
        <w:keepNext/>
        <w:spacing w:before="160" w:after="80"/>
      </w:pPr>
      <w:r>
        <w:rPr>
          <w:b/>
          <w:bCs/>
          <w:i/>
          <w:iCs/>
        </w:rPr>
        <w:t>Factor C — Satisfaction with the previous year’s audit (weight 25%)</w:t>
      </w:r>
    </w:p>
    <w:p w14:paraId="5F7A1312" w14:textId="77777777" w:rsidR="00A8486C" w:rsidRDefault="00000000">
      <w:pPr>
        <w:spacing w:after="140" w:line="288" w:lineRule="auto"/>
        <w:jc w:val="both"/>
      </w:pPr>
      <w:r>
        <w:t xml:space="preserve">Rated 5 where the client was very satisfied, 4 for satisfied, 3 for neutral, 2 for dissatisfied and 1 where the client was very dissatisfied or raised a complaint. Where </w:t>
      </w:r>
      <w:proofErr w:type="spellStart"/>
      <w:r>
        <w:t>Analytix</w:t>
      </w:r>
      <w:proofErr w:type="spellEnd"/>
      <w:r>
        <w:t xml:space="preserve"> did not perform the previous year’s audit, a neutral rating of 3 shall be applied.</w:t>
      </w:r>
    </w:p>
    <w:p w14:paraId="693A7FF7" w14:textId="77777777" w:rsidR="00A8486C" w:rsidRDefault="00000000">
      <w:pPr>
        <w:keepNext/>
        <w:spacing w:before="160" w:after="80"/>
      </w:pPr>
      <w:r>
        <w:rPr>
          <w:b/>
          <w:bCs/>
          <w:i/>
          <w:iCs/>
        </w:rPr>
        <w:t xml:space="preserve">Factor D — Other services taken from </w:t>
      </w:r>
      <w:proofErr w:type="spellStart"/>
      <w:r>
        <w:rPr>
          <w:b/>
          <w:bCs/>
          <w:i/>
          <w:iCs/>
        </w:rPr>
        <w:t>Analytix</w:t>
      </w:r>
      <w:proofErr w:type="spellEnd"/>
      <w:r>
        <w:rPr>
          <w:b/>
          <w:bCs/>
          <w:i/>
          <w:iCs/>
        </w:rPr>
        <w:t xml:space="preserve"> (weight 20%)</w:t>
      </w:r>
    </w:p>
    <w:p w14:paraId="044C0C30" w14:textId="77777777" w:rsidR="00A8486C" w:rsidRDefault="00000000">
      <w:pPr>
        <w:spacing w:after="140" w:line="288" w:lineRule="auto"/>
        <w:jc w:val="both"/>
      </w:pPr>
      <w:r>
        <w:t>Rated 5 where the client takes three or more other services, 4 for two services, 3 for one service, and 1 where no other service is taken.</w:t>
      </w:r>
    </w:p>
    <w:p w14:paraId="747C3EAA" w14:textId="77777777" w:rsidR="00A8486C" w:rsidRDefault="00000000">
      <w:pPr>
        <w:keepNext/>
        <w:spacing w:before="160" w:after="80"/>
      </w:pPr>
      <w:r>
        <w:rPr>
          <w:b/>
          <w:bCs/>
          <w:i/>
          <w:iCs/>
        </w:rPr>
        <w:t>Calculation</w:t>
      </w:r>
    </w:p>
    <w:p w14:paraId="5D7CE68F" w14:textId="77777777" w:rsidR="00A8486C" w:rsidRDefault="00000000">
      <w:pPr>
        <w:spacing w:after="140" w:line="288" w:lineRule="auto"/>
        <w:jc w:val="both"/>
      </w:pPr>
      <w:r>
        <w:t>Lead Score = (A ÷ 5 × 25) + (B ÷ 5 × 30) + (C ÷ 5 × 25) + (D ÷ 5 × 20).</w:t>
      </w:r>
    </w:p>
    <w:p w14:paraId="1BA5DDE2" w14:textId="77777777" w:rsidR="00A8486C" w:rsidRDefault="00000000">
      <w:pPr>
        <w:spacing w:after="140" w:line="288" w:lineRule="auto"/>
        <w:jc w:val="both"/>
      </w:pPr>
      <w:r>
        <w:t xml:space="preserve">For example, a client who has worked with </w:t>
      </w:r>
      <w:proofErr w:type="spellStart"/>
      <w:r>
        <w:t>Analytix</w:t>
      </w:r>
      <w:proofErr w:type="spellEnd"/>
      <w:r>
        <w:t xml:space="preserve"> for three years (A = 4), with an FO Manager rating of high (B = 4), who was satisfied with the previous audit (C = 4), and who takes VAT services only (D = 3), scores 20 + 24 + 20 + 12 = 76.</w:t>
      </w:r>
    </w:p>
    <w:p w14:paraId="453DEA16" w14:textId="77777777" w:rsidR="00A8486C" w:rsidRDefault="00000000">
      <w:pPr>
        <w:keepNext/>
        <w:spacing w:before="160" w:after="80"/>
      </w:pPr>
      <w:r>
        <w:rPr>
          <w:b/>
          <w:bCs/>
          <w:i/>
          <w:iCs/>
        </w:rPr>
        <w:t>Bands</w:t>
      </w:r>
    </w:p>
    <w:p w14:paraId="734A36AA" w14:textId="77777777" w:rsidR="00A8486C" w:rsidRDefault="00000000">
      <w:pPr>
        <w:spacing w:after="140" w:line="288" w:lineRule="auto"/>
        <w:jc w:val="both"/>
      </w:pPr>
      <w:r>
        <w:t>A score of 75 or above is Band A (Hot) and the lead should be contacted within two working days. A score of 50 to 74 is Band B (Warm) and the lead should be contacted within the week. A score below 50 is Band C (Cold) and the lead is to be contacted as capacity allows.</w:t>
      </w:r>
    </w:p>
    <w:p w14:paraId="01200E73" w14:textId="77777777" w:rsidR="00A8486C" w:rsidRDefault="00000000">
      <w:pPr>
        <w:keepNext/>
        <w:spacing w:before="160" w:after="80"/>
      </w:pPr>
      <w:r>
        <w:rPr>
          <w:b/>
          <w:bCs/>
          <w:i/>
          <w:iCs/>
        </w:rPr>
        <w:t>Rules</w:t>
      </w:r>
    </w:p>
    <w:p w14:paraId="45D6FA77" w14:textId="77777777" w:rsidR="00A8486C" w:rsidRDefault="00000000">
      <w:pPr>
        <w:pStyle w:val="ListParagraph"/>
        <w:numPr>
          <w:ilvl w:val="0"/>
          <w:numId w:val="4"/>
        </w:numPr>
        <w:spacing w:after="90" w:line="276" w:lineRule="auto"/>
        <w:jc w:val="both"/>
      </w:pPr>
      <w:r>
        <w:t>Where the FO Manager has not entered a rating, a neutral rating of 3 shall be applied and the lead marked "Manager input pending".</w:t>
      </w:r>
    </w:p>
    <w:p w14:paraId="635372E8" w14:textId="77777777" w:rsidR="00A8486C" w:rsidRDefault="00000000">
      <w:pPr>
        <w:pStyle w:val="ListParagraph"/>
        <w:numPr>
          <w:ilvl w:val="0"/>
          <w:numId w:val="4"/>
        </w:numPr>
        <w:spacing w:after="90" w:line="276" w:lineRule="auto"/>
        <w:jc w:val="both"/>
      </w:pPr>
      <w:r>
        <w:t xml:space="preserve">For a new lead with no history, Factor A shall be 1, Factor C shall be </w:t>
      </w:r>
      <w:proofErr w:type="gramStart"/>
      <w:r>
        <w:t>3</w:t>
      </w:r>
      <w:proofErr w:type="gramEnd"/>
      <w:r>
        <w:t xml:space="preserve"> and Factor D shall be 1.</w:t>
      </w:r>
    </w:p>
    <w:p w14:paraId="136C251F" w14:textId="77777777" w:rsidR="00A8486C" w:rsidRDefault="00000000">
      <w:pPr>
        <w:pStyle w:val="ListParagraph"/>
        <w:numPr>
          <w:ilvl w:val="0"/>
          <w:numId w:val="4"/>
        </w:numPr>
        <w:spacing w:after="90" w:line="276" w:lineRule="auto"/>
        <w:jc w:val="both"/>
      </w:pPr>
      <w:r>
        <w:t>Where two leads have the same score, the lead with the higher previous year’s fee or turnover shall rank first, followed by the one with the earlier statutory deadline.</w:t>
      </w:r>
    </w:p>
    <w:p w14:paraId="36D8CCE3" w14:textId="77777777" w:rsidR="00A8486C" w:rsidRDefault="00000000">
      <w:pPr>
        <w:pStyle w:val="ListParagraph"/>
        <w:numPr>
          <w:ilvl w:val="0"/>
          <w:numId w:val="4"/>
        </w:numPr>
        <w:spacing w:after="90" w:line="276" w:lineRule="auto"/>
        <w:jc w:val="both"/>
      </w:pPr>
      <w:r>
        <w:t>Leads marked as lost or do-not-contact in Odoo shall be excluded from the work queue.</w:t>
      </w:r>
    </w:p>
    <w:p w14:paraId="3638E3E7" w14:textId="77777777" w:rsidR="00A8486C" w:rsidRDefault="00000000">
      <w:pPr>
        <w:pStyle w:val="ListParagraph"/>
        <w:numPr>
          <w:ilvl w:val="0"/>
          <w:numId w:val="4"/>
        </w:numPr>
        <w:spacing w:after="90" w:line="276" w:lineRule="auto"/>
        <w:jc w:val="both"/>
      </w:pPr>
      <w:r>
        <w:t>Scores shall be recalculated at every synchronisation and whenever a manager rating changes. Previous scores shall be retained.</w:t>
      </w:r>
    </w:p>
    <w:p w14:paraId="3F8BDAAD" w14:textId="77777777" w:rsidR="00A8486C" w:rsidRDefault="00000000">
      <w:pPr>
        <w:pStyle w:val="ListParagraph"/>
        <w:numPr>
          <w:ilvl w:val="0"/>
          <w:numId w:val="4"/>
        </w:numPr>
        <w:spacing w:after="90" w:line="276" w:lineRule="auto"/>
        <w:jc w:val="both"/>
      </w:pPr>
      <w:r>
        <w:t>An FO Manager may override a score only with a recorded reason. The original score shall remain in the log.</w:t>
      </w:r>
    </w:p>
    <w:p w14:paraId="7350FCCE" w14:textId="77777777" w:rsidR="00A8486C" w:rsidRDefault="00000000">
      <w:pPr>
        <w:pStyle w:val="Heading2"/>
        <w:keepNext/>
        <w:spacing w:before="280" w:after="120"/>
      </w:pPr>
      <w:r>
        <w:rPr>
          <w:b/>
          <w:bCs/>
          <w:color w:val="000000"/>
          <w:sz w:val="23"/>
          <w:szCs w:val="23"/>
        </w:rPr>
        <w:t>1.1.6 Preparation of the Draft Proposal</w:t>
      </w:r>
    </w:p>
    <w:p w14:paraId="04FF6280" w14:textId="77777777" w:rsidR="00A8486C" w:rsidRDefault="00000000">
      <w:pPr>
        <w:spacing w:after="140" w:line="288" w:lineRule="auto"/>
        <w:jc w:val="both"/>
      </w:pPr>
      <w:r>
        <w:t>The AI shall prepare the draft proposal as follows:</w:t>
      </w:r>
    </w:p>
    <w:p w14:paraId="54727F1F" w14:textId="77777777" w:rsidR="00A8486C" w:rsidRDefault="00000000">
      <w:pPr>
        <w:pStyle w:val="ListParagraph"/>
        <w:numPr>
          <w:ilvl w:val="0"/>
          <w:numId w:val="5"/>
        </w:numPr>
        <w:spacing w:after="90" w:line="276" w:lineRule="auto"/>
        <w:jc w:val="both"/>
      </w:pPr>
      <w:r>
        <w:t>Client details shall be taken from the Odoo client master, using the legal name as it appears on the CR.</w:t>
      </w:r>
    </w:p>
    <w:p w14:paraId="4783B20F" w14:textId="77777777" w:rsidR="00A8486C" w:rsidRDefault="00000000">
      <w:pPr>
        <w:pStyle w:val="ListParagraph"/>
        <w:numPr>
          <w:ilvl w:val="0"/>
          <w:numId w:val="5"/>
        </w:numPr>
        <w:spacing w:after="90" w:line="276" w:lineRule="auto"/>
        <w:jc w:val="both"/>
      </w:pPr>
      <w:r>
        <w:t>For existing clients, the scope shall follow the previous year’s proposal. For new clients, the standard statutory audit scope in the template shall be used.</w:t>
      </w:r>
    </w:p>
    <w:p w14:paraId="2252D593" w14:textId="77777777" w:rsidR="00A8486C" w:rsidRDefault="00000000">
      <w:pPr>
        <w:pStyle w:val="ListParagraph"/>
        <w:numPr>
          <w:ilvl w:val="0"/>
          <w:numId w:val="5"/>
        </w:numPr>
        <w:spacing w:after="90" w:line="276" w:lineRule="auto"/>
        <w:jc w:val="both"/>
      </w:pPr>
      <w:r>
        <w:lastRenderedPageBreak/>
        <w:t>The period shall be the financial year under audit, based on the client’s year end.</w:t>
      </w:r>
    </w:p>
    <w:p w14:paraId="5ED81FFF" w14:textId="77777777" w:rsidR="00A8486C" w:rsidRDefault="00000000">
      <w:pPr>
        <w:pStyle w:val="ListParagraph"/>
        <w:numPr>
          <w:ilvl w:val="0"/>
          <w:numId w:val="5"/>
        </w:numPr>
        <w:spacing w:after="90" w:line="276" w:lineRule="auto"/>
        <w:jc w:val="both"/>
      </w:pPr>
      <w:r>
        <w:t>For existing clients, the framework shall follow the previous year. For new clients, the AI shall suggest a framework based on the entity type and turnover.</w:t>
      </w:r>
    </w:p>
    <w:p w14:paraId="2450714D" w14:textId="77777777" w:rsidR="00A8486C" w:rsidRDefault="00000000">
      <w:pPr>
        <w:pStyle w:val="ListParagraph"/>
        <w:numPr>
          <w:ilvl w:val="0"/>
          <w:numId w:val="5"/>
        </w:numPr>
        <w:spacing w:after="90" w:line="276" w:lineRule="auto"/>
        <w:jc w:val="both"/>
      </w:pPr>
      <w:r>
        <w:t>For existing clients, the fee shall be the previous year’s fee adjusted as configured. For new clients, the fee shall be taken from the fee matrix by turnover band and sector.</w:t>
      </w:r>
    </w:p>
    <w:p w14:paraId="3D174D85" w14:textId="77777777" w:rsidR="00A8486C" w:rsidRDefault="00000000">
      <w:pPr>
        <w:pStyle w:val="ListParagraph"/>
        <w:numPr>
          <w:ilvl w:val="0"/>
          <w:numId w:val="5"/>
        </w:numPr>
        <w:spacing w:after="90" w:line="276" w:lineRule="auto"/>
        <w:jc w:val="both"/>
      </w:pPr>
      <w:r>
        <w:t>The standard terms template shall be applied, covering the payment schedule, validity, deliverables and timelines.</w:t>
      </w:r>
    </w:p>
    <w:p w14:paraId="4205CA26" w14:textId="77777777" w:rsidR="00A8486C" w:rsidRDefault="00000000">
      <w:pPr>
        <w:spacing w:after="140" w:line="288" w:lineRule="auto"/>
        <w:jc w:val="both"/>
      </w:pPr>
      <w:r>
        <w:t>The AI shall not alter the approved fee matrix. It shall identify any field it could not complete and mark every value that differs from the previous year’s proposal.</w:t>
      </w:r>
    </w:p>
    <w:p w14:paraId="7328DDAE" w14:textId="77777777" w:rsidR="00A8486C" w:rsidRDefault="00000000">
      <w:pPr>
        <w:pStyle w:val="Heading2"/>
        <w:keepNext/>
        <w:spacing w:before="280" w:after="120"/>
      </w:pPr>
      <w:r>
        <w:rPr>
          <w:b/>
          <w:bCs/>
          <w:color w:val="000000"/>
          <w:sz w:val="23"/>
          <w:szCs w:val="23"/>
        </w:rPr>
        <w:t>1.1.7 Exceptions</w:t>
      </w:r>
    </w:p>
    <w:p w14:paraId="01CD602A" w14:textId="77777777" w:rsidR="00A8486C" w:rsidRDefault="00000000">
      <w:pPr>
        <w:spacing w:after="140" w:line="288" w:lineRule="auto"/>
        <w:jc w:val="both"/>
      </w:pPr>
      <w:r>
        <w:t>If synchronisation with Odoo fails, the platform shall continue to show the last successful data, leave scores unchanged and alert the System Administrator. Where client records conflict, for example where the legal name differs between records, the lead shall be flagged for the FO to resolve before a proposal is prepared. A proposal with a fee outside the fee matrix shall not be submitted without justification for the approver. A proposal returned by an approver shall go back to the FO with the approver’s comments.</w:t>
      </w:r>
    </w:p>
    <w:p w14:paraId="05EF04B5" w14:textId="77777777" w:rsidR="00A8486C" w:rsidRDefault="00000000">
      <w:r>
        <w:br w:type="page"/>
      </w:r>
    </w:p>
    <w:p w14:paraId="3D944056" w14:textId="77777777" w:rsidR="00A8486C" w:rsidRDefault="00000000">
      <w:pPr>
        <w:pStyle w:val="Heading1"/>
        <w:spacing w:before="120" w:after="240"/>
      </w:pPr>
      <w:r>
        <w:rPr>
          <w:b/>
          <w:bCs/>
          <w:color w:val="000000"/>
          <w:sz w:val="26"/>
          <w:szCs w:val="26"/>
        </w:rPr>
        <w:lastRenderedPageBreak/>
        <w:t>PROCESS 1.2 — SIGNED PROPOSAL AND BASIC DOCUMENTS COLLECTION</w:t>
      </w:r>
    </w:p>
    <w:p w14:paraId="7B750000" w14:textId="77777777" w:rsidR="00A8486C" w:rsidRDefault="00000000">
      <w:pPr>
        <w:pStyle w:val="Heading2"/>
        <w:keepNext/>
        <w:spacing w:before="280" w:after="120"/>
      </w:pPr>
      <w:r>
        <w:rPr>
          <w:b/>
          <w:bCs/>
          <w:color w:val="000000"/>
          <w:sz w:val="23"/>
          <w:szCs w:val="23"/>
        </w:rPr>
        <w:t>1.2.1 Objective</w:t>
      </w:r>
    </w:p>
    <w:p w14:paraId="528DFB42" w14:textId="77777777" w:rsidR="00A8486C" w:rsidRDefault="00000000">
      <w:pPr>
        <w:spacing w:after="140" w:line="288" w:lineRule="auto"/>
        <w:jc w:val="both"/>
      </w:pPr>
      <w:r>
        <w:t>To collect the signed proposal and the basic documents of the client through the client portal, to have each document classified and validated by the AI, to create the standard client folder automatically, and to follow up on any missing or invalid document.</w:t>
      </w:r>
    </w:p>
    <w:p w14:paraId="2BECE52D" w14:textId="77777777" w:rsidR="00A8486C" w:rsidRDefault="00000000">
      <w:pPr>
        <w:spacing w:after="140" w:line="288" w:lineRule="auto"/>
        <w:jc w:val="both"/>
      </w:pPr>
      <w:r>
        <w:t>The process begins when the client accepts the proposal and ends when all mandatory documents have been received, validated and filed in the client folder.</w:t>
      </w:r>
    </w:p>
    <w:p w14:paraId="3A20ACCA" w14:textId="77777777" w:rsidR="00A8486C" w:rsidRDefault="00000000">
      <w:pPr>
        <w:pStyle w:val="Heading2"/>
        <w:keepNext/>
        <w:spacing w:before="280" w:after="120"/>
      </w:pPr>
      <w:r>
        <w:rPr>
          <w:b/>
          <w:bCs/>
          <w:color w:val="000000"/>
          <w:sz w:val="23"/>
          <w:szCs w:val="23"/>
        </w:rPr>
        <w:t>1.2.2 Responsibilities</w:t>
      </w:r>
    </w:p>
    <w:p w14:paraId="12919920" w14:textId="77777777" w:rsidR="00A8486C" w:rsidRDefault="00000000">
      <w:pPr>
        <w:pStyle w:val="ListParagraph"/>
        <w:numPr>
          <w:ilvl w:val="0"/>
          <w:numId w:val="6"/>
        </w:numPr>
        <w:spacing w:after="90" w:line="276" w:lineRule="auto"/>
        <w:jc w:val="both"/>
      </w:pPr>
      <w:r>
        <w:rPr>
          <w:b/>
          <w:bCs/>
        </w:rPr>
        <w:t xml:space="preserve">AI: </w:t>
      </w:r>
      <w:r>
        <w:t>issues the document checklist, classifies, validates, renames and files each document, retrieves previous year data, flags gaps and sends reminders.</w:t>
      </w:r>
    </w:p>
    <w:p w14:paraId="76AC2EFF" w14:textId="1C421B7A" w:rsidR="00A8486C" w:rsidRDefault="00000000">
      <w:pPr>
        <w:pStyle w:val="ListParagraph"/>
        <w:numPr>
          <w:ilvl w:val="0"/>
          <w:numId w:val="6"/>
        </w:numPr>
        <w:spacing w:after="90" w:line="276" w:lineRule="auto"/>
        <w:jc w:val="both"/>
      </w:pPr>
      <w:r>
        <w:rPr>
          <w:b/>
          <w:bCs/>
        </w:rPr>
        <w:t xml:space="preserve">Client: </w:t>
      </w:r>
      <w:r>
        <w:t>uploads the signed proposal and documents</w:t>
      </w:r>
      <w:r w:rsidR="0066446E">
        <w:t xml:space="preserve"> by front </w:t>
      </w:r>
      <w:proofErr w:type="gramStart"/>
      <w:r w:rsidR="0066446E">
        <w:t xml:space="preserve">Office </w:t>
      </w:r>
      <w:r>
        <w:t>.</w:t>
      </w:r>
      <w:proofErr w:type="gramEnd"/>
    </w:p>
    <w:p w14:paraId="4693ECB0" w14:textId="77777777" w:rsidR="00A8486C" w:rsidRDefault="00000000">
      <w:pPr>
        <w:pStyle w:val="ListParagraph"/>
        <w:numPr>
          <w:ilvl w:val="0"/>
          <w:numId w:val="6"/>
        </w:numPr>
        <w:spacing w:after="90" w:line="276" w:lineRule="auto"/>
        <w:jc w:val="both"/>
      </w:pPr>
      <w:r>
        <w:rPr>
          <w:b/>
          <w:bCs/>
        </w:rPr>
        <w:t xml:space="preserve">FO: </w:t>
      </w:r>
      <w:r>
        <w:t>remains responsible for communication with the client and handles escalated follow-ups.</w:t>
      </w:r>
    </w:p>
    <w:p w14:paraId="33EC061D" w14:textId="77777777" w:rsidR="00A8486C" w:rsidRDefault="00000000">
      <w:pPr>
        <w:pStyle w:val="ListParagraph"/>
        <w:numPr>
          <w:ilvl w:val="0"/>
          <w:numId w:val="6"/>
        </w:numPr>
        <w:spacing w:after="90" w:line="276" w:lineRule="auto"/>
        <w:jc w:val="both"/>
      </w:pPr>
      <w:r>
        <w:rPr>
          <w:b/>
          <w:bCs/>
        </w:rPr>
        <w:t xml:space="preserve">Project Co-ordinator: </w:t>
      </w:r>
      <w:r>
        <w:t>reviews documents flagged by the AI, resolves doubtful classifications and confirms that the client folder is complete.</w:t>
      </w:r>
    </w:p>
    <w:p w14:paraId="00B348C7" w14:textId="77777777" w:rsidR="00A8486C" w:rsidRDefault="00000000">
      <w:pPr>
        <w:pStyle w:val="Heading2"/>
        <w:keepNext/>
        <w:spacing w:before="280" w:after="120"/>
      </w:pPr>
      <w:r>
        <w:rPr>
          <w:b/>
          <w:bCs/>
          <w:color w:val="000000"/>
          <w:sz w:val="23"/>
          <w:szCs w:val="23"/>
        </w:rPr>
        <w:t>1.2.3 Process on the Platform</w:t>
      </w:r>
    </w:p>
    <w:p w14:paraId="78FB9D48" w14:textId="77777777" w:rsidR="00A8486C" w:rsidRDefault="00000000">
      <w:pPr>
        <w:pStyle w:val="ListParagraph"/>
        <w:numPr>
          <w:ilvl w:val="0"/>
          <w:numId w:val="7"/>
        </w:numPr>
        <w:spacing w:after="90" w:line="276" w:lineRule="auto"/>
        <w:jc w:val="both"/>
      </w:pPr>
      <w:r>
        <w:t>On acceptance of the proposal, the portal shall issue the document checklist to the client automatically. The FO may add or remove items before it is issued.</w:t>
      </w:r>
    </w:p>
    <w:p w14:paraId="67CDCCB0" w14:textId="77777777" w:rsidR="00A8486C" w:rsidRDefault="00000000">
      <w:pPr>
        <w:pStyle w:val="ListParagraph"/>
        <w:numPr>
          <w:ilvl w:val="0"/>
          <w:numId w:val="7"/>
        </w:numPr>
        <w:spacing w:after="90" w:line="276" w:lineRule="auto"/>
        <w:jc w:val="both"/>
      </w:pPr>
      <w:r>
        <w:t>The client shall upload the documents through the portal.</w:t>
      </w:r>
    </w:p>
    <w:p w14:paraId="5D327924" w14:textId="77777777" w:rsidR="00A8486C" w:rsidRDefault="00000000">
      <w:pPr>
        <w:pStyle w:val="ListParagraph"/>
        <w:numPr>
          <w:ilvl w:val="0"/>
          <w:numId w:val="7"/>
        </w:numPr>
        <w:spacing w:after="90" w:line="276" w:lineRule="auto"/>
        <w:jc w:val="both"/>
      </w:pPr>
      <w:r>
        <w:t>The AI shall classify each document and validate its type, readability and completeness in accordance with paragraph 1.2.4. Documents in which the AI has low confidence shall be referred to the Project Co-ordinator for review.</w:t>
      </w:r>
    </w:p>
    <w:p w14:paraId="745E47EC" w14:textId="77777777" w:rsidR="00A8486C" w:rsidRDefault="00000000">
      <w:pPr>
        <w:pStyle w:val="ListParagraph"/>
        <w:numPr>
          <w:ilvl w:val="0"/>
          <w:numId w:val="7"/>
        </w:numPr>
        <w:spacing w:after="90" w:line="276" w:lineRule="auto"/>
        <w:jc w:val="both"/>
      </w:pPr>
      <w:r>
        <w:t xml:space="preserve">For clients audited by </w:t>
      </w:r>
      <w:proofErr w:type="spellStart"/>
      <w:r>
        <w:t>Analytix</w:t>
      </w:r>
      <w:proofErr w:type="spellEnd"/>
      <w:r>
        <w:t xml:space="preserve"> in the previous year, the AI shall retrieve the previous year’s audit report, financial statements and trial balance from the previous year data.</w:t>
      </w:r>
    </w:p>
    <w:p w14:paraId="5FFA0D83" w14:textId="77777777" w:rsidR="00A8486C" w:rsidRDefault="00000000">
      <w:pPr>
        <w:pStyle w:val="ListParagraph"/>
        <w:numPr>
          <w:ilvl w:val="0"/>
          <w:numId w:val="7"/>
        </w:numPr>
        <w:spacing w:after="90" w:line="276" w:lineRule="auto"/>
        <w:jc w:val="both"/>
      </w:pPr>
      <w:r>
        <w:t>The AI shall create the standard client folder, rename each document to the naming convention, and index it.</w:t>
      </w:r>
    </w:p>
    <w:p w14:paraId="16E54045" w14:textId="77777777" w:rsidR="00A8486C" w:rsidRDefault="00000000">
      <w:pPr>
        <w:pStyle w:val="ListParagraph"/>
        <w:numPr>
          <w:ilvl w:val="0"/>
          <w:numId w:val="7"/>
        </w:numPr>
        <w:spacing w:after="90" w:line="276" w:lineRule="auto"/>
        <w:jc w:val="both"/>
      </w:pPr>
      <w:r>
        <w:t>Missing or invalid documents shall be flagged and followed up in accordance with paragraph 1.2.5.</w:t>
      </w:r>
    </w:p>
    <w:p w14:paraId="73DF5D32" w14:textId="77777777" w:rsidR="00A8486C" w:rsidRDefault="00000000">
      <w:pPr>
        <w:pStyle w:val="Heading2"/>
        <w:keepNext/>
        <w:spacing w:before="280" w:after="120"/>
      </w:pPr>
      <w:r>
        <w:rPr>
          <w:b/>
          <w:bCs/>
          <w:color w:val="000000"/>
          <w:sz w:val="23"/>
          <w:szCs w:val="23"/>
        </w:rPr>
        <w:t>1.2.4 Documents and Validation</w:t>
      </w:r>
    </w:p>
    <w:p w14:paraId="5B0747F7" w14:textId="77777777" w:rsidR="00A8486C" w:rsidRDefault="00000000">
      <w:pPr>
        <w:spacing w:after="140" w:line="288" w:lineRule="auto"/>
        <w:jc w:val="both"/>
      </w:pPr>
      <w:r>
        <w:t>The checklist shall comprise the following documents:</w:t>
      </w:r>
    </w:p>
    <w:p w14:paraId="4160B1DC" w14:textId="77777777" w:rsidR="00A8486C" w:rsidRDefault="00000000">
      <w:pPr>
        <w:pStyle w:val="ListParagraph"/>
        <w:numPr>
          <w:ilvl w:val="0"/>
          <w:numId w:val="8"/>
        </w:numPr>
        <w:spacing w:after="90" w:line="276" w:lineRule="auto"/>
        <w:jc w:val="both"/>
      </w:pPr>
      <w:r>
        <w:rPr>
          <w:b/>
          <w:bCs/>
        </w:rPr>
        <w:t xml:space="preserve">Signed proposal: </w:t>
      </w:r>
      <w:r>
        <w:t>the signature and company stamp shall be present, the signatory shall be authorised, and the fee and period shall agree with the approved proposal.</w:t>
      </w:r>
    </w:p>
    <w:p w14:paraId="35942AAD" w14:textId="77777777" w:rsidR="00A8486C" w:rsidRDefault="00000000">
      <w:pPr>
        <w:pStyle w:val="ListParagraph"/>
        <w:numPr>
          <w:ilvl w:val="0"/>
          <w:numId w:val="8"/>
        </w:numPr>
        <w:spacing w:after="90" w:line="276" w:lineRule="auto"/>
        <w:jc w:val="both"/>
      </w:pPr>
      <w:r>
        <w:rPr>
          <w:b/>
          <w:bCs/>
        </w:rPr>
        <w:t xml:space="preserve">Commercial Registration: </w:t>
      </w:r>
      <w:r>
        <w:t xml:space="preserve">the CR number and legal name shall agree with </w:t>
      </w:r>
      <w:proofErr w:type="gramStart"/>
      <w:r>
        <w:t>Odoo</w:t>
      </w:r>
      <w:proofErr w:type="gramEnd"/>
      <w:r>
        <w:t xml:space="preserve"> and the CR shall be valid at the date of upload.</w:t>
      </w:r>
    </w:p>
    <w:p w14:paraId="1035FBF4" w14:textId="77777777" w:rsidR="00A8486C" w:rsidRDefault="00000000">
      <w:pPr>
        <w:pStyle w:val="ListParagraph"/>
        <w:numPr>
          <w:ilvl w:val="0"/>
          <w:numId w:val="8"/>
        </w:numPr>
        <w:spacing w:after="90" w:line="276" w:lineRule="auto"/>
        <w:jc w:val="both"/>
      </w:pPr>
      <w:r>
        <w:rPr>
          <w:b/>
          <w:bCs/>
        </w:rPr>
        <w:t xml:space="preserve">Articles of Association: </w:t>
      </w:r>
      <w:r>
        <w:t>the legal name shall agree with the CR and the latest amended version shall be provided.</w:t>
      </w:r>
    </w:p>
    <w:p w14:paraId="020F6F99" w14:textId="77777777" w:rsidR="00A8486C" w:rsidRDefault="00000000">
      <w:pPr>
        <w:pStyle w:val="ListParagraph"/>
        <w:numPr>
          <w:ilvl w:val="0"/>
          <w:numId w:val="8"/>
        </w:numPr>
        <w:spacing w:after="90" w:line="276" w:lineRule="auto"/>
        <w:jc w:val="both"/>
      </w:pPr>
      <w:r>
        <w:rPr>
          <w:b/>
          <w:bCs/>
        </w:rPr>
        <w:lastRenderedPageBreak/>
        <w:t xml:space="preserve">Previous year audit report, where applicable: </w:t>
      </w:r>
      <w:r>
        <w:t>the report shall relate to the correct year and include the opinion, financial statements and notes.</w:t>
      </w:r>
    </w:p>
    <w:p w14:paraId="2538FDA7" w14:textId="77777777" w:rsidR="00A8486C" w:rsidRDefault="00000000">
      <w:pPr>
        <w:pStyle w:val="ListParagraph"/>
        <w:numPr>
          <w:ilvl w:val="0"/>
          <w:numId w:val="8"/>
        </w:numPr>
        <w:spacing w:after="90" w:line="276" w:lineRule="auto"/>
        <w:jc w:val="both"/>
      </w:pPr>
      <w:r>
        <w:rPr>
          <w:b/>
          <w:bCs/>
        </w:rPr>
        <w:t xml:space="preserve">Zakat and tax certificate and return: </w:t>
      </w:r>
      <w:r>
        <w:t xml:space="preserve">these shall relate to the correct </w:t>
      </w:r>
      <w:proofErr w:type="gramStart"/>
      <w:r>
        <w:t>year</w:t>
      </w:r>
      <w:proofErr w:type="gramEnd"/>
      <w:r>
        <w:t xml:space="preserve"> and the certificate shall be valid.</w:t>
      </w:r>
    </w:p>
    <w:p w14:paraId="1667A493" w14:textId="77777777" w:rsidR="00A8486C" w:rsidRDefault="00000000">
      <w:pPr>
        <w:pStyle w:val="ListParagraph"/>
        <w:numPr>
          <w:ilvl w:val="0"/>
          <w:numId w:val="8"/>
        </w:numPr>
        <w:spacing w:after="90" w:line="276" w:lineRule="auto"/>
        <w:jc w:val="both"/>
      </w:pPr>
      <w:r>
        <w:rPr>
          <w:b/>
          <w:bCs/>
        </w:rPr>
        <w:t xml:space="preserve">VAT registration certificate, where registered: </w:t>
      </w:r>
      <w:r>
        <w:t xml:space="preserve">the VAT number shall be in the correct </w:t>
      </w:r>
      <w:proofErr w:type="gramStart"/>
      <w:r>
        <w:t>format</w:t>
      </w:r>
      <w:proofErr w:type="gramEnd"/>
      <w:r>
        <w:t xml:space="preserve"> and the name shall agree with the CR.</w:t>
      </w:r>
    </w:p>
    <w:p w14:paraId="212148A9" w14:textId="77777777" w:rsidR="00A8486C" w:rsidRDefault="00000000">
      <w:pPr>
        <w:pStyle w:val="ListParagraph"/>
        <w:numPr>
          <w:ilvl w:val="0"/>
          <w:numId w:val="8"/>
        </w:numPr>
        <w:spacing w:after="90" w:line="276" w:lineRule="auto"/>
        <w:jc w:val="both"/>
      </w:pPr>
      <w:r>
        <w:rPr>
          <w:b/>
          <w:bCs/>
        </w:rPr>
        <w:t xml:space="preserve">Turnover details or trial balance: </w:t>
      </w:r>
      <w:r>
        <w:t>these shall cover the full period, be legible and show totals.</w:t>
      </w:r>
    </w:p>
    <w:p w14:paraId="14ED4A26" w14:textId="77777777" w:rsidR="00A8486C" w:rsidRDefault="00000000">
      <w:pPr>
        <w:spacing w:after="140" w:line="288" w:lineRule="auto"/>
        <w:jc w:val="both"/>
      </w:pPr>
      <w:r>
        <w:t>In validating each document, the AI shall confirm that the file is the document expected, that it is legible and complete in all pages, and that the names, numbers, dates and periods agree across the CR, AOA, VAT certificate and Odoo. A wrong or illegible document shall be rejected, and the reason shown to the client. A mismatch between documents shall be referred to the Project Co-ordinator and shall not be rejected automatically.</w:t>
      </w:r>
    </w:p>
    <w:p w14:paraId="6E42439B" w14:textId="77777777" w:rsidR="00A8486C" w:rsidRDefault="00000000">
      <w:pPr>
        <w:spacing w:after="140" w:line="288" w:lineRule="auto"/>
        <w:jc w:val="both"/>
      </w:pPr>
      <w:r>
        <w:t xml:space="preserve">Each document shall be named in the form </w:t>
      </w:r>
      <w:proofErr w:type="spellStart"/>
      <w:r>
        <w:t>ClientCode_FinancialYear_DocumentType_Version</w:t>
      </w:r>
      <w:proofErr w:type="spellEnd"/>
      <w:r>
        <w:t>, for example ABC001_FY2026_CR_v1. The client folder shall contain, for each financial year, the sub-folders Engagement, Legal and Statutory, Tax and Zakat, Financial Data, and Prior Year.</w:t>
      </w:r>
    </w:p>
    <w:p w14:paraId="459E8929" w14:textId="2F24DCC8" w:rsidR="00A8486C" w:rsidRDefault="00000000">
      <w:pPr>
        <w:spacing w:after="140" w:line="288" w:lineRule="auto"/>
        <w:jc w:val="both"/>
      </w:pPr>
      <w:r>
        <w:t>.</w:t>
      </w:r>
    </w:p>
    <w:sectPr w:rsidR="00A8486C">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54538" w14:textId="77777777" w:rsidR="00EF6E8F" w:rsidRDefault="00EF6E8F">
      <w:r>
        <w:separator/>
      </w:r>
    </w:p>
  </w:endnote>
  <w:endnote w:type="continuationSeparator" w:id="0">
    <w:p w14:paraId="03550B0A" w14:textId="77777777" w:rsidR="00EF6E8F" w:rsidRDefault="00EF6E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4EC80" w14:textId="77777777" w:rsidR="00A8486C" w:rsidRDefault="00000000">
    <w:pPr>
      <w:jc w:val="center"/>
    </w:pPr>
    <w:r>
      <w:rPr>
        <w:sz w:val="18"/>
        <w:szCs w:val="18"/>
      </w:rPr>
      <w:fldChar w:fldCharType="begin"/>
    </w:r>
    <w:r>
      <w:rPr>
        <w:sz w:val="18"/>
        <w:szCs w:val="18"/>
      </w:rPr>
      <w:instrText>PAGE</w:instrText>
    </w:r>
    <w:r>
      <w:rPr>
        <w:sz w:val="18"/>
        <w:szCs w:val="18"/>
      </w:rPr>
      <w:fldChar w:fldCharType="separate"/>
    </w:r>
    <w:r w:rsidR="00E215E4">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2F873" w14:textId="77777777" w:rsidR="00EF6E8F" w:rsidRDefault="00EF6E8F">
      <w:r>
        <w:separator/>
      </w:r>
    </w:p>
  </w:footnote>
  <w:footnote w:type="continuationSeparator" w:id="0">
    <w:p w14:paraId="7A975ECB" w14:textId="77777777" w:rsidR="00EF6E8F" w:rsidRDefault="00EF6E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C2EF9"/>
    <w:multiLevelType w:val="hybridMultilevel"/>
    <w:tmpl w:val="62629FD0"/>
    <w:lvl w:ilvl="0" w:tplc="860886C2">
      <w:start w:val="1"/>
      <w:numFmt w:val="lowerLetter"/>
      <w:lvlText w:val="(%1)"/>
      <w:lvlJc w:val="left"/>
      <w:pPr>
        <w:ind w:left="720" w:hanging="360"/>
      </w:pPr>
    </w:lvl>
    <w:lvl w:ilvl="1" w:tplc="44C6D69A">
      <w:numFmt w:val="decimal"/>
      <w:lvlText w:val=""/>
      <w:lvlJc w:val="left"/>
    </w:lvl>
    <w:lvl w:ilvl="2" w:tplc="75387604">
      <w:numFmt w:val="decimal"/>
      <w:lvlText w:val=""/>
      <w:lvlJc w:val="left"/>
    </w:lvl>
    <w:lvl w:ilvl="3" w:tplc="FB94FDCC">
      <w:numFmt w:val="decimal"/>
      <w:lvlText w:val=""/>
      <w:lvlJc w:val="left"/>
    </w:lvl>
    <w:lvl w:ilvl="4" w:tplc="16423628">
      <w:numFmt w:val="decimal"/>
      <w:lvlText w:val=""/>
      <w:lvlJc w:val="left"/>
    </w:lvl>
    <w:lvl w:ilvl="5" w:tplc="2BDCE204">
      <w:numFmt w:val="decimal"/>
      <w:lvlText w:val=""/>
      <w:lvlJc w:val="left"/>
    </w:lvl>
    <w:lvl w:ilvl="6" w:tplc="305EF75A">
      <w:numFmt w:val="decimal"/>
      <w:lvlText w:val=""/>
      <w:lvlJc w:val="left"/>
    </w:lvl>
    <w:lvl w:ilvl="7" w:tplc="B98A531C">
      <w:numFmt w:val="decimal"/>
      <w:lvlText w:val=""/>
      <w:lvlJc w:val="left"/>
    </w:lvl>
    <w:lvl w:ilvl="8" w:tplc="AEDE0F04">
      <w:numFmt w:val="decimal"/>
      <w:lvlText w:val=""/>
      <w:lvlJc w:val="left"/>
    </w:lvl>
  </w:abstractNum>
  <w:abstractNum w:abstractNumId="1" w15:restartNumberingAfterBreak="0">
    <w:nsid w:val="16A8684B"/>
    <w:multiLevelType w:val="hybridMultilevel"/>
    <w:tmpl w:val="8CDEAD70"/>
    <w:lvl w:ilvl="0" w:tplc="1C7C2AD0">
      <w:start w:val="1"/>
      <w:numFmt w:val="decimal"/>
      <w:lvlText w:val="%1."/>
      <w:lvlJc w:val="left"/>
      <w:pPr>
        <w:ind w:left="720" w:hanging="360"/>
      </w:pPr>
    </w:lvl>
    <w:lvl w:ilvl="1" w:tplc="D56E8514">
      <w:numFmt w:val="decimal"/>
      <w:lvlText w:val=""/>
      <w:lvlJc w:val="left"/>
    </w:lvl>
    <w:lvl w:ilvl="2" w:tplc="D96EEC38">
      <w:numFmt w:val="decimal"/>
      <w:lvlText w:val=""/>
      <w:lvlJc w:val="left"/>
    </w:lvl>
    <w:lvl w:ilvl="3" w:tplc="9DCAE9CE">
      <w:numFmt w:val="decimal"/>
      <w:lvlText w:val=""/>
      <w:lvlJc w:val="left"/>
    </w:lvl>
    <w:lvl w:ilvl="4" w:tplc="306E6FDA">
      <w:numFmt w:val="decimal"/>
      <w:lvlText w:val=""/>
      <w:lvlJc w:val="left"/>
    </w:lvl>
    <w:lvl w:ilvl="5" w:tplc="7304BA58">
      <w:numFmt w:val="decimal"/>
      <w:lvlText w:val=""/>
      <w:lvlJc w:val="left"/>
    </w:lvl>
    <w:lvl w:ilvl="6" w:tplc="4FB4110E">
      <w:numFmt w:val="decimal"/>
      <w:lvlText w:val=""/>
      <w:lvlJc w:val="left"/>
    </w:lvl>
    <w:lvl w:ilvl="7" w:tplc="9EC6B3A2">
      <w:numFmt w:val="decimal"/>
      <w:lvlText w:val=""/>
      <w:lvlJc w:val="left"/>
    </w:lvl>
    <w:lvl w:ilvl="8" w:tplc="EA706E04">
      <w:numFmt w:val="decimal"/>
      <w:lvlText w:val=""/>
      <w:lvlJc w:val="left"/>
    </w:lvl>
  </w:abstractNum>
  <w:abstractNum w:abstractNumId="2" w15:restartNumberingAfterBreak="0">
    <w:nsid w:val="319F624E"/>
    <w:multiLevelType w:val="hybridMultilevel"/>
    <w:tmpl w:val="2CE21F64"/>
    <w:lvl w:ilvl="0" w:tplc="A33A5788">
      <w:start w:val="1"/>
      <w:numFmt w:val="lowerLetter"/>
      <w:lvlText w:val="(%1)"/>
      <w:lvlJc w:val="left"/>
      <w:pPr>
        <w:ind w:left="720" w:hanging="360"/>
      </w:pPr>
    </w:lvl>
    <w:lvl w:ilvl="1" w:tplc="655E20A0">
      <w:numFmt w:val="decimal"/>
      <w:lvlText w:val=""/>
      <w:lvlJc w:val="left"/>
    </w:lvl>
    <w:lvl w:ilvl="2" w:tplc="F3B4EA2A">
      <w:numFmt w:val="decimal"/>
      <w:lvlText w:val=""/>
      <w:lvlJc w:val="left"/>
    </w:lvl>
    <w:lvl w:ilvl="3" w:tplc="146CF70E">
      <w:numFmt w:val="decimal"/>
      <w:lvlText w:val=""/>
      <w:lvlJc w:val="left"/>
    </w:lvl>
    <w:lvl w:ilvl="4" w:tplc="96DCF880">
      <w:numFmt w:val="decimal"/>
      <w:lvlText w:val=""/>
      <w:lvlJc w:val="left"/>
    </w:lvl>
    <w:lvl w:ilvl="5" w:tplc="C8FC1E6A">
      <w:numFmt w:val="decimal"/>
      <w:lvlText w:val=""/>
      <w:lvlJc w:val="left"/>
    </w:lvl>
    <w:lvl w:ilvl="6" w:tplc="41C6C86C">
      <w:numFmt w:val="decimal"/>
      <w:lvlText w:val=""/>
      <w:lvlJc w:val="left"/>
    </w:lvl>
    <w:lvl w:ilvl="7" w:tplc="69C8B632">
      <w:numFmt w:val="decimal"/>
      <w:lvlText w:val=""/>
      <w:lvlJc w:val="left"/>
    </w:lvl>
    <w:lvl w:ilvl="8" w:tplc="246A6424">
      <w:numFmt w:val="decimal"/>
      <w:lvlText w:val=""/>
      <w:lvlJc w:val="left"/>
    </w:lvl>
  </w:abstractNum>
  <w:abstractNum w:abstractNumId="3" w15:restartNumberingAfterBreak="0">
    <w:nsid w:val="493A0051"/>
    <w:multiLevelType w:val="hybridMultilevel"/>
    <w:tmpl w:val="875AEFEC"/>
    <w:lvl w:ilvl="0" w:tplc="DE8AFC8E">
      <w:start w:val="1"/>
      <w:numFmt w:val="lowerLetter"/>
      <w:lvlText w:val="(%1)"/>
      <w:lvlJc w:val="left"/>
      <w:pPr>
        <w:ind w:left="720" w:hanging="360"/>
      </w:pPr>
    </w:lvl>
    <w:lvl w:ilvl="1" w:tplc="7A30E704">
      <w:numFmt w:val="decimal"/>
      <w:lvlText w:val=""/>
      <w:lvlJc w:val="left"/>
    </w:lvl>
    <w:lvl w:ilvl="2" w:tplc="4162ADBE">
      <w:numFmt w:val="decimal"/>
      <w:lvlText w:val=""/>
      <w:lvlJc w:val="left"/>
    </w:lvl>
    <w:lvl w:ilvl="3" w:tplc="D82250E8">
      <w:numFmt w:val="decimal"/>
      <w:lvlText w:val=""/>
      <w:lvlJc w:val="left"/>
    </w:lvl>
    <w:lvl w:ilvl="4" w:tplc="407C35E2">
      <w:numFmt w:val="decimal"/>
      <w:lvlText w:val=""/>
      <w:lvlJc w:val="left"/>
    </w:lvl>
    <w:lvl w:ilvl="5" w:tplc="9902791C">
      <w:numFmt w:val="decimal"/>
      <w:lvlText w:val=""/>
      <w:lvlJc w:val="left"/>
    </w:lvl>
    <w:lvl w:ilvl="6" w:tplc="AAD64ED6">
      <w:numFmt w:val="decimal"/>
      <w:lvlText w:val=""/>
      <w:lvlJc w:val="left"/>
    </w:lvl>
    <w:lvl w:ilvl="7" w:tplc="CE1EE23C">
      <w:numFmt w:val="decimal"/>
      <w:lvlText w:val=""/>
      <w:lvlJc w:val="left"/>
    </w:lvl>
    <w:lvl w:ilvl="8" w:tplc="D240A130">
      <w:numFmt w:val="decimal"/>
      <w:lvlText w:val=""/>
      <w:lvlJc w:val="left"/>
    </w:lvl>
  </w:abstractNum>
  <w:abstractNum w:abstractNumId="4" w15:restartNumberingAfterBreak="0">
    <w:nsid w:val="587002FB"/>
    <w:multiLevelType w:val="hybridMultilevel"/>
    <w:tmpl w:val="24869452"/>
    <w:lvl w:ilvl="0" w:tplc="8E84FFAE">
      <w:start w:val="1"/>
      <w:numFmt w:val="bullet"/>
      <w:lvlText w:val="●"/>
      <w:lvlJc w:val="left"/>
      <w:pPr>
        <w:ind w:left="720" w:hanging="360"/>
      </w:pPr>
    </w:lvl>
    <w:lvl w:ilvl="1" w:tplc="7AF692EA">
      <w:start w:val="1"/>
      <w:numFmt w:val="bullet"/>
      <w:lvlText w:val="○"/>
      <w:lvlJc w:val="left"/>
      <w:pPr>
        <w:ind w:left="1440" w:hanging="360"/>
      </w:pPr>
    </w:lvl>
    <w:lvl w:ilvl="2" w:tplc="8BFE1F66">
      <w:start w:val="1"/>
      <w:numFmt w:val="bullet"/>
      <w:lvlText w:val="■"/>
      <w:lvlJc w:val="left"/>
      <w:pPr>
        <w:ind w:left="2160" w:hanging="360"/>
      </w:pPr>
    </w:lvl>
    <w:lvl w:ilvl="3" w:tplc="DFC4E90E">
      <w:start w:val="1"/>
      <w:numFmt w:val="bullet"/>
      <w:lvlText w:val="●"/>
      <w:lvlJc w:val="left"/>
      <w:pPr>
        <w:ind w:left="2880" w:hanging="360"/>
      </w:pPr>
    </w:lvl>
    <w:lvl w:ilvl="4" w:tplc="72B069E4">
      <w:start w:val="1"/>
      <w:numFmt w:val="bullet"/>
      <w:lvlText w:val="○"/>
      <w:lvlJc w:val="left"/>
      <w:pPr>
        <w:ind w:left="3600" w:hanging="360"/>
      </w:pPr>
    </w:lvl>
    <w:lvl w:ilvl="5" w:tplc="CC2E8536">
      <w:start w:val="1"/>
      <w:numFmt w:val="bullet"/>
      <w:lvlText w:val="■"/>
      <w:lvlJc w:val="left"/>
      <w:pPr>
        <w:ind w:left="4320" w:hanging="360"/>
      </w:pPr>
    </w:lvl>
    <w:lvl w:ilvl="6" w:tplc="DDF46264">
      <w:start w:val="1"/>
      <w:numFmt w:val="bullet"/>
      <w:lvlText w:val="●"/>
      <w:lvlJc w:val="left"/>
      <w:pPr>
        <w:ind w:left="5040" w:hanging="360"/>
      </w:pPr>
    </w:lvl>
    <w:lvl w:ilvl="7" w:tplc="ECD67D06">
      <w:start w:val="1"/>
      <w:numFmt w:val="bullet"/>
      <w:lvlText w:val="●"/>
      <w:lvlJc w:val="left"/>
      <w:pPr>
        <w:ind w:left="5760" w:hanging="360"/>
      </w:pPr>
    </w:lvl>
    <w:lvl w:ilvl="8" w:tplc="CECAAB5A">
      <w:start w:val="1"/>
      <w:numFmt w:val="bullet"/>
      <w:lvlText w:val="●"/>
      <w:lvlJc w:val="left"/>
      <w:pPr>
        <w:ind w:left="6480" w:hanging="360"/>
      </w:pPr>
    </w:lvl>
  </w:abstractNum>
  <w:abstractNum w:abstractNumId="5" w15:restartNumberingAfterBreak="0">
    <w:nsid w:val="62936DEE"/>
    <w:multiLevelType w:val="hybridMultilevel"/>
    <w:tmpl w:val="05028698"/>
    <w:lvl w:ilvl="0" w:tplc="16BECE04">
      <w:start w:val="1"/>
      <w:numFmt w:val="lowerLetter"/>
      <w:lvlText w:val="(%1)"/>
      <w:lvlJc w:val="left"/>
      <w:pPr>
        <w:ind w:left="720" w:hanging="360"/>
      </w:pPr>
    </w:lvl>
    <w:lvl w:ilvl="1" w:tplc="EAC2D01E">
      <w:numFmt w:val="decimal"/>
      <w:lvlText w:val=""/>
      <w:lvlJc w:val="left"/>
    </w:lvl>
    <w:lvl w:ilvl="2" w:tplc="911EC89C">
      <w:numFmt w:val="decimal"/>
      <w:lvlText w:val=""/>
      <w:lvlJc w:val="left"/>
    </w:lvl>
    <w:lvl w:ilvl="3" w:tplc="86481A2C">
      <w:numFmt w:val="decimal"/>
      <w:lvlText w:val=""/>
      <w:lvlJc w:val="left"/>
    </w:lvl>
    <w:lvl w:ilvl="4" w:tplc="85220036">
      <w:numFmt w:val="decimal"/>
      <w:lvlText w:val=""/>
      <w:lvlJc w:val="left"/>
    </w:lvl>
    <w:lvl w:ilvl="5" w:tplc="7AF22D52">
      <w:numFmt w:val="decimal"/>
      <w:lvlText w:val=""/>
      <w:lvlJc w:val="left"/>
    </w:lvl>
    <w:lvl w:ilvl="6" w:tplc="1CF0922E">
      <w:numFmt w:val="decimal"/>
      <w:lvlText w:val=""/>
      <w:lvlJc w:val="left"/>
    </w:lvl>
    <w:lvl w:ilvl="7" w:tplc="6AEA12FC">
      <w:numFmt w:val="decimal"/>
      <w:lvlText w:val=""/>
      <w:lvlJc w:val="left"/>
    </w:lvl>
    <w:lvl w:ilvl="8" w:tplc="9E1C3834">
      <w:numFmt w:val="decimal"/>
      <w:lvlText w:val=""/>
      <w:lvlJc w:val="left"/>
    </w:lvl>
  </w:abstractNum>
  <w:abstractNum w:abstractNumId="6" w15:restartNumberingAfterBreak="0">
    <w:nsid w:val="6360286D"/>
    <w:multiLevelType w:val="hybridMultilevel"/>
    <w:tmpl w:val="19EE3CA4"/>
    <w:lvl w:ilvl="0" w:tplc="BB0E97AE">
      <w:start w:val="1"/>
      <w:numFmt w:val="decimal"/>
      <w:lvlText w:val="%1."/>
      <w:lvlJc w:val="left"/>
      <w:pPr>
        <w:ind w:left="720" w:hanging="360"/>
      </w:pPr>
    </w:lvl>
    <w:lvl w:ilvl="1" w:tplc="9C388AA6">
      <w:numFmt w:val="decimal"/>
      <w:lvlText w:val=""/>
      <w:lvlJc w:val="left"/>
    </w:lvl>
    <w:lvl w:ilvl="2" w:tplc="A212261E">
      <w:numFmt w:val="decimal"/>
      <w:lvlText w:val=""/>
      <w:lvlJc w:val="left"/>
    </w:lvl>
    <w:lvl w:ilvl="3" w:tplc="C9102270">
      <w:numFmt w:val="decimal"/>
      <w:lvlText w:val=""/>
      <w:lvlJc w:val="left"/>
    </w:lvl>
    <w:lvl w:ilvl="4" w:tplc="737E3DAC">
      <w:numFmt w:val="decimal"/>
      <w:lvlText w:val=""/>
      <w:lvlJc w:val="left"/>
    </w:lvl>
    <w:lvl w:ilvl="5" w:tplc="7E10936A">
      <w:numFmt w:val="decimal"/>
      <w:lvlText w:val=""/>
      <w:lvlJc w:val="left"/>
    </w:lvl>
    <w:lvl w:ilvl="6" w:tplc="F0F0B60E">
      <w:numFmt w:val="decimal"/>
      <w:lvlText w:val=""/>
      <w:lvlJc w:val="left"/>
    </w:lvl>
    <w:lvl w:ilvl="7" w:tplc="B64AB49E">
      <w:numFmt w:val="decimal"/>
      <w:lvlText w:val=""/>
      <w:lvlJc w:val="left"/>
    </w:lvl>
    <w:lvl w:ilvl="8" w:tplc="997237DC">
      <w:numFmt w:val="decimal"/>
      <w:lvlText w:val=""/>
      <w:lvlJc w:val="left"/>
    </w:lvl>
  </w:abstractNum>
  <w:abstractNum w:abstractNumId="7" w15:restartNumberingAfterBreak="0">
    <w:nsid w:val="7A1A1284"/>
    <w:multiLevelType w:val="hybridMultilevel"/>
    <w:tmpl w:val="01A2EDD4"/>
    <w:lvl w:ilvl="0" w:tplc="A7364530">
      <w:start w:val="1"/>
      <w:numFmt w:val="bullet"/>
      <w:lvlText w:val="–"/>
      <w:lvlJc w:val="left"/>
      <w:pPr>
        <w:ind w:left="720" w:hanging="360"/>
      </w:pPr>
    </w:lvl>
    <w:lvl w:ilvl="1" w:tplc="AA424B7C">
      <w:numFmt w:val="decimal"/>
      <w:lvlText w:val=""/>
      <w:lvlJc w:val="left"/>
    </w:lvl>
    <w:lvl w:ilvl="2" w:tplc="3050E162">
      <w:numFmt w:val="decimal"/>
      <w:lvlText w:val=""/>
      <w:lvlJc w:val="left"/>
    </w:lvl>
    <w:lvl w:ilvl="3" w:tplc="F72AA6B0">
      <w:numFmt w:val="decimal"/>
      <w:lvlText w:val=""/>
      <w:lvlJc w:val="left"/>
    </w:lvl>
    <w:lvl w:ilvl="4" w:tplc="5FA24F78">
      <w:numFmt w:val="decimal"/>
      <w:lvlText w:val=""/>
      <w:lvlJc w:val="left"/>
    </w:lvl>
    <w:lvl w:ilvl="5" w:tplc="3768FC56">
      <w:numFmt w:val="decimal"/>
      <w:lvlText w:val=""/>
      <w:lvlJc w:val="left"/>
    </w:lvl>
    <w:lvl w:ilvl="6" w:tplc="1C182584">
      <w:numFmt w:val="decimal"/>
      <w:lvlText w:val=""/>
      <w:lvlJc w:val="left"/>
    </w:lvl>
    <w:lvl w:ilvl="7" w:tplc="973E8D0E">
      <w:numFmt w:val="decimal"/>
      <w:lvlText w:val=""/>
      <w:lvlJc w:val="left"/>
    </w:lvl>
    <w:lvl w:ilvl="8" w:tplc="DD06DEA4">
      <w:numFmt w:val="decimal"/>
      <w:lvlText w:val=""/>
      <w:lvlJc w:val="left"/>
    </w:lvl>
  </w:abstractNum>
  <w:num w:numId="1" w16cid:durableId="1039623003">
    <w:abstractNumId w:val="4"/>
    <w:lvlOverride w:ilvl="0">
      <w:startOverride w:val="1"/>
    </w:lvlOverride>
  </w:num>
  <w:num w:numId="2" w16cid:durableId="1886913353">
    <w:abstractNumId w:val="0"/>
    <w:lvlOverride w:ilvl="0">
      <w:startOverride w:val="1"/>
    </w:lvlOverride>
  </w:num>
  <w:num w:numId="3" w16cid:durableId="594437367">
    <w:abstractNumId w:val="1"/>
    <w:lvlOverride w:ilvl="0">
      <w:startOverride w:val="1"/>
    </w:lvlOverride>
  </w:num>
  <w:num w:numId="4" w16cid:durableId="59788001">
    <w:abstractNumId w:val="7"/>
    <w:lvlOverride w:ilvl="0">
      <w:startOverride w:val="1"/>
    </w:lvlOverride>
  </w:num>
  <w:num w:numId="5" w16cid:durableId="1067458561">
    <w:abstractNumId w:val="2"/>
    <w:lvlOverride w:ilvl="0">
      <w:startOverride w:val="1"/>
    </w:lvlOverride>
  </w:num>
  <w:num w:numId="6" w16cid:durableId="1802380712">
    <w:abstractNumId w:val="3"/>
    <w:lvlOverride w:ilvl="0">
      <w:startOverride w:val="1"/>
    </w:lvlOverride>
  </w:num>
  <w:num w:numId="7" w16cid:durableId="1392072213">
    <w:abstractNumId w:val="6"/>
    <w:lvlOverride w:ilvl="0">
      <w:startOverride w:val="1"/>
    </w:lvlOverride>
  </w:num>
  <w:num w:numId="8" w16cid:durableId="1553731133">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86C"/>
    <w:rsid w:val="0066446E"/>
    <w:rsid w:val="00A8486C"/>
    <w:rsid w:val="00B43407"/>
    <w:rsid w:val="00BB05C4"/>
    <w:rsid w:val="00E215E4"/>
    <w:rsid w:val="00EF6E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254F9"/>
  <w15:docId w15:val="{34F2B8D6-3A0D-4C6F-9AA2-2AB762B67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215E4"/>
    <w:pPr>
      <w:tabs>
        <w:tab w:val="center" w:pos="4513"/>
        <w:tab w:val="right" w:pos="9026"/>
      </w:tabs>
    </w:pPr>
  </w:style>
  <w:style w:type="character" w:customStyle="1" w:styleId="HeaderChar">
    <w:name w:val="Header Char"/>
    <w:basedOn w:val="DefaultParagraphFont"/>
    <w:link w:val="Header"/>
    <w:uiPriority w:val="99"/>
    <w:rsid w:val="00E215E4"/>
  </w:style>
  <w:style w:type="paragraph" w:styleId="Footer">
    <w:name w:val="footer"/>
    <w:basedOn w:val="Normal"/>
    <w:link w:val="FooterChar"/>
    <w:uiPriority w:val="99"/>
    <w:unhideWhenUsed/>
    <w:rsid w:val="00E215E4"/>
    <w:pPr>
      <w:tabs>
        <w:tab w:val="center" w:pos="4513"/>
        <w:tab w:val="right" w:pos="9026"/>
      </w:tabs>
    </w:pPr>
  </w:style>
  <w:style w:type="character" w:customStyle="1" w:styleId="FooterChar">
    <w:name w:val="Footer Char"/>
    <w:basedOn w:val="DefaultParagraphFont"/>
    <w:link w:val="Footer"/>
    <w:uiPriority w:val="99"/>
    <w:rsid w:val="00E215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1446</Words>
  <Characters>8247</Characters>
  <Application>Microsoft Office Word</Application>
  <DocSecurity>0</DocSecurity>
  <Lines>68</Lines>
  <Paragraphs>19</Paragraphs>
  <ScaleCrop>false</ScaleCrop>
  <Company/>
  <LinksUpToDate>false</LinksUpToDate>
  <CharactersWithSpaces>9674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360 — Platform Process Guidelines</dc:title>
  <dc:creator>Shon Dominic</dc:creator>
  <cp:lastModifiedBy>Shon Dominic</cp:lastModifiedBy>
  <cp:revision>2</cp:revision>
  <dcterms:created xsi:type="dcterms:W3CDTF">2026-10-14T19:05:00Z</dcterms:created>
  <dcterms:modified xsi:type="dcterms:W3CDTF">2026-10-14T19:05:00Z</dcterms:modified>
</cp:coreProperties>
</file>