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6EBC04" w14:textId="0021CAAA" w:rsidR="008647B4" w:rsidRPr="00E40E53" w:rsidRDefault="009D0CD0" w:rsidP="00E40E53">
      <w:pPr>
        <w:jc w:val="both"/>
        <w:rPr>
          <w:b/>
          <w:bCs/>
          <w:sz w:val="28"/>
          <w:szCs w:val="28"/>
        </w:rPr>
      </w:pPr>
      <w:r w:rsidRPr="0065491C">
        <w:rPr>
          <w:b/>
          <w:bCs/>
          <w:sz w:val="28"/>
          <w:szCs w:val="28"/>
        </w:rPr>
        <w:t xml:space="preserve">Project Meeting Minutes </w:t>
      </w:r>
      <w:r w:rsidR="00A550CC">
        <w:rPr>
          <w:b/>
          <w:bCs/>
          <w:sz w:val="28"/>
          <w:szCs w:val="28"/>
        </w:rPr>
        <w:t>Part - 3</w:t>
      </w:r>
    </w:p>
    <w:p w14:paraId="22CE7DE5" w14:textId="625CD360" w:rsidR="008647B4" w:rsidRDefault="008647B4" w:rsidP="00E40E53">
      <w:pPr>
        <w:jc w:val="both"/>
        <w:rPr>
          <w:b/>
          <w:bCs/>
        </w:rPr>
      </w:pPr>
      <w:r w:rsidRPr="008647B4">
        <w:rPr>
          <w:b/>
          <w:bCs/>
        </w:rPr>
        <w:t>Project Name:</w:t>
      </w:r>
      <w:r w:rsidR="00E43FF0">
        <w:rPr>
          <w:b/>
          <w:bCs/>
        </w:rPr>
        <w:t xml:space="preserve"> </w:t>
      </w:r>
      <w:r w:rsidR="00E43FF0" w:rsidRPr="00E43FF0">
        <w:rPr>
          <w:b/>
          <w:bCs/>
        </w:rPr>
        <w:t>Data-Driven Evaluation of Toronto Apartment Buildings</w:t>
      </w:r>
    </w:p>
    <w:p w14:paraId="2EE7870B" w14:textId="77777777" w:rsidR="00A550CC" w:rsidRDefault="00A550CC" w:rsidP="00E40E53">
      <w:pPr>
        <w:jc w:val="both"/>
        <w:rPr>
          <w:b/>
          <w:bCs/>
        </w:rPr>
      </w:pPr>
      <w:r w:rsidRPr="008647B4">
        <w:rPr>
          <w:b/>
          <w:bCs/>
        </w:rPr>
        <w:t>Attendees:</w:t>
      </w:r>
      <w:r>
        <w:rPr>
          <w:b/>
          <w:bCs/>
        </w:rPr>
        <w:t xml:space="preserve"> </w:t>
      </w:r>
    </w:p>
    <w:p w14:paraId="033480A6" w14:textId="77777777" w:rsidR="00A550CC" w:rsidRDefault="00A550CC" w:rsidP="00E40E53">
      <w:pPr>
        <w:pStyle w:val="ListParagraph"/>
        <w:numPr>
          <w:ilvl w:val="0"/>
          <w:numId w:val="3"/>
        </w:numPr>
        <w:jc w:val="both"/>
      </w:pPr>
      <w:r>
        <w:t>Jibin George – 0832593</w:t>
      </w:r>
    </w:p>
    <w:p w14:paraId="10381701" w14:textId="77777777" w:rsidR="00A550CC" w:rsidRDefault="00A550CC" w:rsidP="00E40E53">
      <w:pPr>
        <w:pStyle w:val="ListParagraph"/>
        <w:numPr>
          <w:ilvl w:val="0"/>
          <w:numId w:val="3"/>
        </w:numPr>
        <w:jc w:val="both"/>
      </w:pPr>
      <w:r w:rsidRPr="005D7C22">
        <w:t xml:space="preserve">Jibin </w:t>
      </w:r>
      <w:proofErr w:type="spellStart"/>
      <w:r w:rsidRPr="005D7C22">
        <w:t>Kuruppassery</w:t>
      </w:r>
      <w:proofErr w:type="spellEnd"/>
      <w:r w:rsidRPr="005D7C22">
        <w:t xml:space="preserve"> Sebastian</w:t>
      </w:r>
      <w:r>
        <w:t xml:space="preserve"> – 0829897</w:t>
      </w:r>
    </w:p>
    <w:p w14:paraId="52D74BC5" w14:textId="77777777" w:rsidR="00A550CC" w:rsidRDefault="00A550CC" w:rsidP="00E40E53">
      <w:pPr>
        <w:pStyle w:val="ListParagraph"/>
        <w:numPr>
          <w:ilvl w:val="0"/>
          <w:numId w:val="3"/>
        </w:numPr>
        <w:jc w:val="both"/>
      </w:pPr>
      <w:r>
        <w:t xml:space="preserve">Kailas </w:t>
      </w:r>
      <w:r w:rsidRPr="005D7C22">
        <w:t xml:space="preserve">Krishnan Radhakrishnan </w:t>
      </w:r>
      <w:proofErr w:type="spellStart"/>
      <w:r w:rsidRPr="005D7C22">
        <w:t>Sudhadevi</w:t>
      </w:r>
      <w:proofErr w:type="spellEnd"/>
      <w:r>
        <w:t xml:space="preserve"> - 0850313</w:t>
      </w:r>
    </w:p>
    <w:p w14:paraId="28829D35" w14:textId="77777777" w:rsidR="00A550CC" w:rsidRDefault="00A550CC" w:rsidP="00E40E53">
      <w:pPr>
        <w:pStyle w:val="ListParagraph"/>
        <w:numPr>
          <w:ilvl w:val="0"/>
          <w:numId w:val="3"/>
        </w:numPr>
        <w:jc w:val="both"/>
      </w:pPr>
      <w:r w:rsidRPr="005D7C22">
        <w:t>Vishal Ramesh Babu</w:t>
      </w:r>
      <w:r>
        <w:t xml:space="preserve"> - 0832438</w:t>
      </w:r>
    </w:p>
    <w:p w14:paraId="5B49BB97" w14:textId="04AC0614" w:rsidR="008959E7" w:rsidRPr="00A550CC" w:rsidRDefault="00A550CC" w:rsidP="00E40E53">
      <w:pPr>
        <w:pStyle w:val="ListParagraph"/>
        <w:numPr>
          <w:ilvl w:val="0"/>
          <w:numId w:val="3"/>
        </w:numPr>
        <w:jc w:val="both"/>
      </w:pPr>
      <w:r w:rsidRPr="005D7C22">
        <w:t>Yashas Mysore Srihari</w:t>
      </w:r>
      <w:r>
        <w:t xml:space="preserve"> – 0851592</w:t>
      </w:r>
    </w:p>
    <w:tbl>
      <w:tblPr>
        <w:tblStyle w:val="TableGrid"/>
        <w:tblW w:w="0" w:type="auto"/>
        <w:tblLook w:val="04A0" w:firstRow="1" w:lastRow="0" w:firstColumn="1" w:lastColumn="0" w:noHBand="0" w:noVBand="1"/>
      </w:tblPr>
      <w:tblGrid>
        <w:gridCol w:w="3116"/>
        <w:gridCol w:w="3117"/>
        <w:gridCol w:w="3117"/>
      </w:tblGrid>
      <w:tr w:rsidR="008959E7" w14:paraId="2CA50486" w14:textId="77777777" w:rsidTr="008959E7">
        <w:tc>
          <w:tcPr>
            <w:tcW w:w="3116" w:type="dxa"/>
          </w:tcPr>
          <w:p w14:paraId="12D8077D" w14:textId="5175151A" w:rsidR="008959E7" w:rsidRDefault="008959E7" w:rsidP="00E40E53">
            <w:pPr>
              <w:jc w:val="both"/>
              <w:rPr>
                <w:b/>
                <w:bCs/>
              </w:rPr>
            </w:pPr>
            <w:r>
              <w:rPr>
                <w:b/>
                <w:bCs/>
              </w:rPr>
              <w:t>Date and Time</w:t>
            </w:r>
          </w:p>
        </w:tc>
        <w:tc>
          <w:tcPr>
            <w:tcW w:w="3117" w:type="dxa"/>
          </w:tcPr>
          <w:p w14:paraId="04A3EF53" w14:textId="4381CE45" w:rsidR="008959E7" w:rsidRDefault="008959E7" w:rsidP="00E40E53">
            <w:pPr>
              <w:jc w:val="both"/>
              <w:rPr>
                <w:b/>
                <w:bCs/>
              </w:rPr>
            </w:pPr>
            <w:r>
              <w:rPr>
                <w:b/>
                <w:bCs/>
              </w:rPr>
              <w:t>Location</w:t>
            </w:r>
          </w:p>
        </w:tc>
        <w:tc>
          <w:tcPr>
            <w:tcW w:w="3117" w:type="dxa"/>
          </w:tcPr>
          <w:p w14:paraId="2020FD60" w14:textId="74865C1A" w:rsidR="008959E7" w:rsidRDefault="008959E7" w:rsidP="00E40E53">
            <w:pPr>
              <w:jc w:val="both"/>
              <w:rPr>
                <w:b/>
                <w:bCs/>
              </w:rPr>
            </w:pPr>
            <w:r>
              <w:rPr>
                <w:b/>
                <w:bCs/>
              </w:rPr>
              <w:t>Attendees</w:t>
            </w:r>
          </w:p>
        </w:tc>
      </w:tr>
      <w:tr w:rsidR="00E40E53" w14:paraId="337A6A0E" w14:textId="77777777" w:rsidTr="008959E7">
        <w:tc>
          <w:tcPr>
            <w:tcW w:w="3116" w:type="dxa"/>
          </w:tcPr>
          <w:p w14:paraId="610A8116" w14:textId="00C1BCC2" w:rsidR="00E40E53" w:rsidRDefault="00E40E53" w:rsidP="00E40E53">
            <w:pPr>
              <w:jc w:val="both"/>
              <w:rPr>
                <w:b/>
                <w:bCs/>
              </w:rPr>
            </w:pPr>
            <w:r>
              <w:t>Oct 03</w:t>
            </w:r>
            <w:r w:rsidRPr="005B65D5">
              <w:t xml:space="preserve">, 3:00 to </w:t>
            </w:r>
            <w:r>
              <w:t>5</w:t>
            </w:r>
            <w:r w:rsidRPr="005B65D5">
              <w:t>:00 PM</w:t>
            </w:r>
          </w:p>
        </w:tc>
        <w:tc>
          <w:tcPr>
            <w:tcW w:w="3117" w:type="dxa"/>
          </w:tcPr>
          <w:p w14:paraId="6B070FF1" w14:textId="141BF6D9" w:rsidR="00E40E53" w:rsidRDefault="00E40E53" w:rsidP="00E40E53">
            <w:pPr>
              <w:jc w:val="both"/>
              <w:rPr>
                <w:b/>
                <w:bCs/>
              </w:rPr>
            </w:pPr>
            <w:r w:rsidRPr="005B65D5">
              <w:t>Outside College</w:t>
            </w:r>
          </w:p>
        </w:tc>
        <w:tc>
          <w:tcPr>
            <w:tcW w:w="3117" w:type="dxa"/>
          </w:tcPr>
          <w:p w14:paraId="08FB806C" w14:textId="0FD98E72" w:rsidR="00E40E53" w:rsidRDefault="00E40E53" w:rsidP="00E40E53">
            <w:pPr>
              <w:jc w:val="both"/>
              <w:rPr>
                <w:b/>
                <w:bCs/>
              </w:rPr>
            </w:pPr>
            <w:r w:rsidRPr="005B65D5">
              <w:t>Everyone participated</w:t>
            </w:r>
          </w:p>
        </w:tc>
      </w:tr>
      <w:tr w:rsidR="00E40E53" w14:paraId="1B117A2C" w14:textId="77777777" w:rsidTr="008959E7">
        <w:tc>
          <w:tcPr>
            <w:tcW w:w="3116" w:type="dxa"/>
          </w:tcPr>
          <w:p w14:paraId="304B7151" w14:textId="7B3775C1" w:rsidR="00E40E53" w:rsidRDefault="00E40E53" w:rsidP="00E40E53">
            <w:pPr>
              <w:jc w:val="both"/>
              <w:rPr>
                <w:b/>
                <w:bCs/>
              </w:rPr>
            </w:pPr>
            <w:r>
              <w:t>Oct 06</w:t>
            </w:r>
            <w:r w:rsidRPr="005B65D5">
              <w:t xml:space="preserve">, 2:00 to 5:00 </w:t>
            </w:r>
            <w:r>
              <w:t>P</w:t>
            </w:r>
            <w:r w:rsidRPr="005B65D5">
              <w:t>M</w:t>
            </w:r>
          </w:p>
        </w:tc>
        <w:tc>
          <w:tcPr>
            <w:tcW w:w="3117" w:type="dxa"/>
          </w:tcPr>
          <w:p w14:paraId="59470638" w14:textId="60B37561" w:rsidR="00E40E53" w:rsidRDefault="00E40E53" w:rsidP="00E40E53">
            <w:pPr>
              <w:jc w:val="both"/>
              <w:rPr>
                <w:b/>
                <w:bCs/>
              </w:rPr>
            </w:pPr>
            <w:r w:rsidRPr="005B65D5">
              <w:t>Outside College</w:t>
            </w:r>
          </w:p>
        </w:tc>
        <w:tc>
          <w:tcPr>
            <w:tcW w:w="3117" w:type="dxa"/>
          </w:tcPr>
          <w:p w14:paraId="14C66B5D" w14:textId="5FAAFDDA" w:rsidR="00E40E53" w:rsidRDefault="00E40E53" w:rsidP="00E40E53">
            <w:pPr>
              <w:jc w:val="both"/>
              <w:rPr>
                <w:b/>
                <w:bCs/>
              </w:rPr>
            </w:pPr>
            <w:r w:rsidRPr="005B65D5">
              <w:t>Everyone participated</w:t>
            </w:r>
          </w:p>
        </w:tc>
      </w:tr>
      <w:tr w:rsidR="00E40E53" w14:paraId="2B759635" w14:textId="77777777" w:rsidTr="008959E7">
        <w:tc>
          <w:tcPr>
            <w:tcW w:w="3116" w:type="dxa"/>
          </w:tcPr>
          <w:p w14:paraId="2B0DC08C" w14:textId="3FB4FF77" w:rsidR="00E40E53" w:rsidRDefault="00E40E53" w:rsidP="00E40E53">
            <w:pPr>
              <w:jc w:val="both"/>
              <w:rPr>
                <w:b/>
                <w:bCs/>
              </w:rPr>
            </w:pPr>
            <w:r>
              <w:t>Oct 13</w:t>
            </w:r>
            <w:r w:rsidRPr="005B65D5">
              <w:t xml:space="preserve">, 2:00 to 5:00 </w:t>
            </w:r>
            <w:r>
              <w:t>P</w:t>
            </w:r>
            <w:r w:rsidRPr="005B65D5">
              <w:t>M</w:t>
            </w:r>
          </w:p>
        </w:tc>
        <w:tc>
          <w:tcPr>
            <w:tcW w:w="3117" w:type="dxa"/>
          </w:tcPr>
          <w:p w14:paraId="49A08723" w14:textId="5AEEAEF7" w:rsidR="00E40E53" w:rsidRDefault="00E40E53" w:rsidP="00E40E53">
            <w:pPr>
              <w:jc w:val="both"/>
              <w:rPr>
                <w:b/>
                <w:bCs/>
              </w:rPr>
            </w:pPr>
            <w:r w:rsidRPr="005B65D5">
              <w:t>Outside College</w:t>
            </w:r>
          </w:p>
        </w:tc>
        <w:tc>
          <w:tcPr>
            <w:tcW w:w="3117" w:type="dxa"/>
          </w:tcPr>
          <w:p w14:paraId="2E6D201C" w14:textId="11BB15BF" w:rsidR="00E40E53" w:rsidRDefault="00E40E53" w:rsidP="00E40E53">
            <w:pPr>
              <w:jc w:val="both"/>
              <w:rPr>
                <w:b/>
                <w:bCs/>
              </w:rPr>
            </w:pPr>
            <w:r w:rsidRPr="005B65D5">
              <w:t>Everyone participated</w:t>
            </w:r>
          </w:p>
        </w:tc>
      </w:tr>
    </w:tbl>
    <w:p w14:paraId="058407B0" w14:textId="35279F9D" w:rsidR="008647B4" w:rsidRDefault="008647B4" w:rsidP="00E40E53">
      <w:pPr>
        <w:jc w:val="both"/>
      </w:pPr>
    </w:p>
    <w:p w14:paraId="206CFE02" w14:textId="5671D56D" w:rsidR="008647B4" w:rsidRPr="00A550CC" w:rsidRDefault="008647B4" w:rsidP="00E40E53">
      <w:pPr>
        <w:jc w:val="both"/>
        <w:rPr>
          <w:b/>
          <w:bCs/>
        </w:rPr>
      </w:pPr>
      <w:r w:rsidRPr="008647B4">
        <w:rPr>
          <w:b/>
          <w:bCs/>
        </w:rPr>
        <w:t>Agenda Items:</w:t>
      </w:r>
    </w:p>
    <w:p w14:paraId="4D65595D" w14:textId="611EA30A" w:rsidR="008647B4" w:rsidRDefault="008647B4" w:rsidP="00E40E53">
      <w:pPr>
        <w:jc w:val="both"/>
      </w:pPr>
      <w:r>
        <w:t>Agenda Item 1</w:t>
      </w:r>
    </w:p>
    <w:p w14:paraId="3841083E" w14:textId="33921CC8" w:rsidR="008647B4" w:rsidRDefault="008647B4" w:rsidP="00E40E53">
      <w:pPr>
        <w:pStyle w:val="ListParagraph"/>
        <w:numPr>
          <w:ilvl w:val="0"/>
          <w:numId w:val="1"/>
        </w:numPr>
        <w:jc w:val="both"/>
      </w:pPr>
      <w:r>
        <w:t>Discussion</w:t>
      </w:r>
      <w:r w:rsidR="00A71157">
        <w:t xml:space="preserve">: </w:t>
      </w:r>
      <w:r w:rsidR="00A71157" w:rsidRPr="00A71157">
        <w:t>We revisited the challenges we faced with the previously identified dataset, noting its limitations in missing values, insufficient data points, and inconsistencies that hinder our analysis. Each of us shared insights from our independent research on potential alternative datasets, focusing on government databases, real estate repositories, and city open data portals. We identified a few promising options, but we need to conduct further investigation to ensure they meet our project requirements for data completeness, evaluation categories, and compliance scores.</w:t>
      </w:r>
    </w:p>
    <w:p w14:paraId="113ECDDA" w14:textId="77777777" w:rsidR="00A71157" w:rsidRDefault="00A71157" w:rsidP="00E40E53">
      <w:pPr>
        <w:pStyle w:val="ListParagraph"/>
        <w:jc w:val="both"/>
      </w:pPr>
    </w:p>
    <w:p w14:paraId="0E473A46" w14:textId="151ABC8C" w:rsidR="008647B4" w:rsidRDefault="008647B4" w:rsidP="00E40E53">
      <w:pPr>
        <w:pStyle w:val="ListParagraph"/>
        <w:numPr>
          <w:ilvl w:val="0"/>
          <w:numId w:val="1"/>
        </w:numPr>
        <w:jc w:val="both"/>
      </w:pPr>
      <w:r>
        <w:t>Action item/task</w:t>
      </w:r>
      <w:r w:rsidR="005A6E8B">
        <w:t xml:space="preserve"> (</w:t>
      </w:r>
      <w:r w:rsidR="00AA6917">
        <w:t>assign</w:t>
      </w:r>
      <w:r w:rsidR="008959E7">
        <w:t>ed</w:t>
      </w:r>
      <w:r w:rsidR="00AA6917">
        <w:t xml:space="preserve"> to </w:t>
      </w:r>
      <w:proofErr w:type="gramStart"/>
      <w:r w:rsidR="00AA6917">
        <w:t>each individual</w:t>
      </w:r>
      <w:proofErr w:type="gramEnd"/>
      <w:r w:rsidR="00AA6917">
        <w:t>)</w:t>
      </w:r>
    </w:p>
    <w:p w14:paraId="5B83AE05" w14:textId="77777777" w:rsidR="00A71157" w:rsidRDefault="00A71157" w:rsidP="00E40E53">
      <w:pPr>
        <w:pStyle w:val="ListParagraph"/>
        <w:jc w:val="both"/>
      </w:pPr>
    </w:p>
    <w:p w14:paraId="5F4D3649" w14:textId="12A6974C" w:rsidR="008647B4" w:rsidRDefault="00A71157" w:rsidP="00E40E53">
      <w:pPr>
        <w:pStyle w:val="ListParagraph"/>
        <w:jc w:val="both"/>
      </w:pPr>
      <w:r w:rsidRPr="00A71157">
        <w:t>All members will review the identified alternative datasets and meet again to finalize the dataset selection in the next meeting.</w:t>
      </w:r>
      <w:r>
        <w:t xml:space="preserve"> </w:t>
      </w:r>
    </w:p>
    <w:p w14:paraId="187F6F0B" w14:textId="77777777" w:rsidR="008647B4" w:rsidRDefault="008647B4" w:rsidP="00E40E53">
      <w:pPr>
        <w:jc w:val="both"/>
      </w:pPr>
      <w:r>
        <w:t>Agenda Item 2</w:t>
      </w:r>
    </w:p>
    <w:p w14:paraId="5C551E85" w14:textId="2FA411B8" w:rsidR="00A71157" w:rsidRDefault="00A71157" w:rsidP="00E40E53">
      <w:pPr>
        <w:pStyle w:val="ListParagraph"/>
        <w:numPr>
          <w:ilvl w:val="0"/>
          <w:numId w:val="2"/>
        </w:numPr>
        <w:jc w:val="both"/>
        <w:rPr>
          <w:lang w:val="en-CA"/>
        </w:rPr>
      </w:pPr>
      <w:r>
        <w:t xml:space="preserve">Discussion: </w:t>
      </w:r>
      <w:r w:rsidR="00E43FF0" w:rsidRPr="00E43FF0">
        <w:t>We discussed potential ways to pivot our approach if we encounter ongoing dataset challenges, including narrowing our analysis scope or adjusting research questions to focus on more accessible data points. We laid out an initial strategy to incorporate feature engineering techniques to address data gaps and ensure meaningful analysis. Additionally, we proposed investigating building permits and inspection data as potential metrics for evaluating compliance trends over time. We found data covering the years 2017 to 2023, with 40 columns for the data before 2023 and 71 columns for 2023, of which 50 columns represent categories for evaluating building scores. We will analyze this data to gain insights into building compliance and performance trends.</w:t>
      </w:r>
    </w:p>
    <w:p w14:paraId="0AD70F85" w14:textId="77777777" w:rsidR="00A71157" w:rsidRDefault="00A71157" w:rsidP="00E40E53">
      <w:pPr>
        <w:pStyle w:val="ListParagraph"/>
        <w:jc w:val="both"/>
        <w:rPr>
          <w:lang w:val="en-CA"/>
        </w:rPr>
      </w:pPr>
    </w:p>
    <w:p w14:paraId="24D30941" w14:textId="4880A8C3" w:rsidR="00A71157" w:rsidRPr="00A71157" w:rsidRDefault="00A71157" w:rsidP="00E40E53">
      <w:pPr>
        <w:pStyle w:val="ListParagraph"/>
        <w:jc w:val="both"/>
        <w:rPr>
          <w:lang w:val="en-CA"/>
        </w:rPr>
      </w:pPr>
      <w:r>
        <w:t xml:space="preserve"> </w:t>
      </w:r>
    </w:p>
    <w:p w14:paraId="00A9EE94" w14:textId="0A2CD8D2" w:rsidR="008647B4" w:rsidRDefault="008647B4" w:rsidP="00E40E53">
      <w:pPr>
        <w:pStyle w:val="ListParagraph"/>
        <w:numPr>
          <w:ilvl w:val="0"/>
          <w:numId w:val="2"/>
        </w:numPr>
        <w:jc w:val="both"/>
      </w:pPr>
      <w:r>
        <w:lastRenderedPageBreak/>
        <w:t>Action item/task</w:t>
      </w:r>
      <w:r w:rsidR="00AA6917">
        <w:t xml:space="preserve"> (assign</w:t>
      </w:r>
      <w:r w:rsidR="008959E7">
        <w:t>ed</w:t>
      </w:r>
      <w:r w:rsidR="00AA6917">
        <w:t xml:space="preserve"> to </w:t>
      </w:r>
      <w:proofErr w:type="gramStart"/>
      <w:r w:rsidR="00AA6917">
        <w:t>each individual</w:t>
      </w:r>
      <w:proofErr w:type="gramEnd"/>
      <w:r w:rsidR="00AA6917">
        <w:t>)</w:t>
      </w:r>
    </w:p>
    <w:p w14:paraId="4234F1F7" w14:textId="77777777" w:rsidR="00A71157" w:rsidRDefault="00A71157" w:rsidP="00E40E53">
      <w:pPr>
        <w:pStyle w:val="ListParagraph"/>
        <w:jc w:val="both"/>
      </w:pPr>
    </w:p>
    <w:p w14:paraId="35881FB3" w14:textId="1C06FB4E" w:rsidR="00A71157" w:rsidRDefault="00A71157" w:rsidP="00E40E53">
      <w:pPr>
        <w:pStyle w:val="ListParagraph"/>
        <w:jc w:val="both"/>
      </w:pPr>
      <w:r>
        <w:t>We</w:t>
      </w:r>
      <w:r w:rsidRPr="00A71157">
        <w:t xml:space="preserve"> will lead the effort to explore feature engineering techniques to handle incomplete datasets effectively</w:t>
      </w:r>
    </w:p>
    <w:p w14:paraId="21F568F6" w14:textId="77777777" w:rsidR="00A71157" w:rsidRDefault="00A71157" w:rsidP="00E40E53">
      <w:pPr>
        <w:jc w:val="both"/>
      </w:pPr>
      <w:r>
        <w:t>Agenda Item 3</w:t>
      </w:r>
    </w:p>
    <w:p w14:paraId="647EAC82" w14:textId="6B22D005" w:rsidR="00A71157" w:rsidRDefault="00A71157" w:rsidP="00E40E53">
      <w:pPr>
        <w:pStyle w:val="ListParagraph"/>
        <w:numPr>
          <w:ilvl w:val="0"/>
          <w:numId w:val="2"/>
        </w:numPr>
        <w:jc w:val="both"/>
      </w:pPr>
      <w:r>
        <w:t>Discussion:</w:t>
      </w:r>
      <w:r w:rsidRPr="00A71157">
        <w:t xml:space="preserve"> </w:t>
      </w:r>
      <w:r w:rsidRPr="00A71157">
        <w:t>We outlined key next steps and agreed on deadlines for finalizing the dataset, cleaning the data, and conducting initial analysis. We also confirmed a schedule for data exploration and feature identification to ensure all tasks are completed before our next project milestone.</w:t>
      </w:r>
    </w:p>
    <w:p w14:paraId="1ABBA81C" w14:textId="77777777" w:rsidR="00A71157" w:rsidRDefault="00A71157" w:rsidP="00E40E53">
      <w:pPr>
        <w:pStyle w:val="ListParagraph"/>
        <w:jc w:val="both"/>
      </w:pPr>
    </w:p>
    <w:p w14:paraId="533802C9" w14:textId="0A99324E" w:rsidR="00A71157" w:rsidRDefault="00A71157" w:rsidP="00E40E53">
      <w:pPr>
        <w:pStyle w:val="ListParagraph"/>
        <w:numPr>
          <w:ilvl w:val="0"/>
          <w:numId w:val="2"/>
        </w:numPr>
        <w:jc w:val="both"/>
      </w:pPr>
      <w:r>
        <w:t xml:space="preserve">Action item/task (assigned to </w:t>
      </w:r>
      <w:proofErr w:type="gramStart"/>
      <w:r>
        <w:t>each individual</w:t>
      </w:r>
      <w:proofErr w:type="gramEnd"/>
      <w:r>
        <w:t>)</w:t>
      </w:r>
    </w:p>
    <w:p w14:paraId="307DA2CC" w14:textId="77777777" w:rsidR="00A71157" w:rsidRDefault="00A71157" w:rsidP="00E40E53">
      <w:pPr>
        <w:pStyle w:val="ListParagraph"/>
        <w:jc w:val="both"/>
      </w:pPr>
    </w:p>
    <w:p w14:paraId="6478F3D3" w14:textId="066AEB60" w:rsidR="008647B4" w:rsidRDefault="00A71157" w:rsidP="00E40E53">
      <w:pPr>
        <w:pStyle w:val="ListParagraph"/>
        <w:jc w:val="both"/>
      </w:pPr>
      <w:r w:rsidRPr="00A71157">
        <w:t>Each member will analyze assigned sections of the dataset and bring preliminary insights to the next meeting for review.</w:t>
      </w:r>
    </w:p>
    <w:p w14:paraId="29FD9598" w14:textId="2A43A51B" w:rsidR="008647B4" w:rsidRPr="00E40E53" w:rsidRDefault="008647B4" w:rsidP="00E40E53">
      <w:pPr>
        <w:jc w:val="both"/>
      </w:pPr>
      <w:r w:rsidRPr="008647B4">
        <w:rPr>
          <w:b/>
          <w:bCs/>
        </w:rPr>
        <w:t>Any additional Notes:</w:t>
      </w:r>
      <w:r w:rsidR="00A71157">
        <w:rPr>
          <w:b/>
          <w:bCs/>
        </w:rPr>
        <w:t xml:space="preserve"> </w:t>
      </w:r>
      <w:r w:rsidR="00A71157" w:rsidRPr="00A71157">
        <w:t>All members are fully engaged and committed to ensuring the success of this project, despite the challenges faced. Regular check-ins and clear delegation of tasks have been effective, and the team remains optimistic about finding a suitable dataset for comprehensive analysis.</w:t>
      </w:r>
    </w:p>
    <w:p w14:paraId="3C917F75" w14:textId="4A6BC88B" w:rsidR="008647B4" w:rsidRPr="008647B4" w:rsidRDefault="008647B4" w:rsidP="00E40E53">
      <w:pPr>
        <w:jc w:val="both"/>
        <w:rPr>
          <w:b/>
          <w:bCs/>
        </w:rPr>
      </w:pPr>
      <w:r w:rsidRPr="008647B4">
        <w:rPr>
          <w:b/>
          <w:bCs/>
        </w:rPr>
        <w:t>Next Meeting date and time:</w:t>
      </w:r>
      <w:r w:rsidR="00E40E53">
        <w:rPr>
          <w:b/>
          <w:bCs/>
        </w:rPr>
        <w:t xml:space="preserve"> </w:t>
      </w:r>
      <w:r w:rsidR="00E40E53" w:rsidRPr="00E40E53">
        <w:t>Oct 1</w:t>
      </w:r>
      <w:r w:rsidR="007E243F">
        <w:t>6</w:t>
      </w:r>
      <w:r w:rsidR="00E40E53" w:rsidRPr="00E40E53">
        <w:t xml:space="preserve">, </w:t>
      </w:r>
      <w:r w:rsidR="00E40E53" w:rsidRPr="00E40E53">
        <w:t>3:00 to 5:00 PM</w:t>
      </w:r>
    </w:p>
    <w:p w14:paraId="11D926EB" w14:textId="77777777" w:rsidR="008647B4" w:rsidRDefault="008647B4" w:rsidP="00E40E53">
      <w:pPr>
        <w:jc w:val="both"/>
      </w:pPr>
    </w:p>
    <w:sectPr w:rsidR="008647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7E1088"/>
    <w:multiLevelType w:val="hybridMultilevel"/>
    <w:tmpl w:val="DCF67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B51D61"/>
    <w:multiLevelType w:val="hybridMultilevel"/>
    <w:tmpl w:val="90C67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1A0914"/>
    <w:multiLevelType w:val="hybridMultilevel"/>
    <w:tmpl w:val="FC782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FF45AD"/>
    <w:multiLevelType w:val="hybridMultilevel"/>
    <w:tmpl w:val="6E5E9B8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2111319016">
    <w:abstractNumId w:val="1"/>
  </w:num>
  <w:num w:numId="2" w16cid:durableId="982471239">
    <w:abstractNumId w:val="2"/>
  </w:num>
  <w:num w:numId="3" w16cid:durableId="2081361700">
    <w:abstractNumId w:val="0"/>
  </w:num>
  <w:num w:numId="4" w16cid:durableId="13384607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CD0"/>
    <w:rsid w:val="00343AD9"/>
    <w:rsid w:val="00547B06"/>
    <w:rsid w:val="005A6E8B"/>
    <w:rsid w:val="0065491C"/>
    <w:rsid w:val="007E243F"/>
    <w:rsid w:val="008647B4"/>
    <w:rsid w:val="008959E7"/>
    <w:rsid w:val="009D0CD0"/>
    <w:rsid w:val="00A550CC"/>
    <w:rsid w:val="00A71157"/>
    <w:rsid w:val="00AA6917"/>
    <w:rsid w:val="00C1758C"/>
    <w:rsid w:val="00E40E53"/>
    <w:rsid w:val="00E43F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B4B70"/>
  <w15:chartTrackingRefBased/>
  <w15:docId w15:val="{8430F148-63FC-43C6-B1A0-CD5D2B74D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47B4"/>
    <w:pPr>
      <w:ind w:left="720"/>
      <w:contextualSpacing/>
    </w:pPr>
  </w:style>
  <w:style w:type="table" w:styleId="TableGrid">
    <w:name w:val="Table Grid"/>
    <w:basedOn w:val="TableNormal"/>
    <w:uiPriority w:val="39"/>
    <w:rsid w:val="008959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7115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177342">
      <w:bodyDiv w:val="1"/>
      <w:marLeft w:val="0"/>
      <w:marRight w:val="0"/>
      <w:marTop w:val="0"/>
      <w:marBottom w:val="0"/>
      <w:divBdr>
        <w:top w:val="none" w:sz="0" w:space="0" w:color="auto"/>
        <w:left w:val="none" w:sz="0" w:space="0" w:color="auto"/>
        <w:bottom w:val="none" w:sz="0" w:space="0" w:color="auto"/>
        <w:right w:val="none" w:sz="0" w:space="0" w:color="auto"/>
      </w:divBdr>
    </w:div>
    <w:div w:id="1149861429">
      <w:bodyDiv w:val="1"/>
      <w:marLeft w:val="0"/>
      <w:marRight w:val="0"/>
      <w:marTop w:val="0"/>
      <w:marBottom w:val="0"/>
      <w:divBdr>
        <w:top w:val="none" w:sz="0" w:space="0" w:color="auto"/>
        <w:left w:val="none" w:sz="0" w:space="0" w:color="auto"/>
        <w:bottom w:val="none" w:sz="0" w:space="0" w:color="auto"/>
        <w:right w:val="none" w:sz="0" w:space="0" w:color="auto"/>
      </w:divBdr>
      <w:divsChild>
        <w:div w:id="1788817371">
          <w:marLeft w:val="0"/>
          <w:marRight w:val="0"/>
          <w:marTop w:val="0"/>
          <w:marBottom w:val="0"/>
          <w:divBdr>
            <w:top w:val="none" w:sz="0" w:space="0" w:color="auto"/>
            <w:left w:val="none" w:sz="0" w:space="0" w:color="auto"/>
            <w:bottom w:val="none" w:sz="0" w:space="0" w:color="auto"/>
            <w:right w:val="none" w:sz="0" w:space="0" w:color="auto"/>
          </w:divBdr>
          <w:divsChild>
            <w:div w:id="1300846678">
              <w:marLeft w:val="0"/>
              <w:marRight w:val="0"/>
              <w:marTop w:val="0"/>
              <w:marBottom w:val="0"/>
              <w:divBdr>
                <w:top w:val="none" w:sz="0" w:space="0" w:color="auto"/>
                <w:left w:val="none" w:sz="0" w:space="0" w:color="auto"/>
                <w:bottom w:val="none" w:sz="0" w:space="0" w:color="auto"/>
                <w:right w:val="none" w:sz="0" w:space="0" w:color="auto"/>
              </w:divBdr>
              <w:divsChild>
                <w:div w:id="2062902554">
                  <w:marLeft w:val="0"/>
                  <w:marRight w:val="0"/>
                  <w:marTop w:val="0"/>
                  <w:marBottom w:val="0"/>
                  <w:divBdr>
                    <w:top w:val="none" w:sz="0" w:space="0" w:color="auto"/>
                    <w:left w:val="none" w:sz="0" w:space="0" w:color="auto"/>
                    <w:bottom w:val="none" w:sz="0" w:space="0" w:color="auto"/>
                    <w:right w:val="none" w:sz="0" w:space="0" w:color="auto"/>
                  </w:divBdr>
                  <w:divsChild>
                    <w:div w:id="110508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815196">
          <w:marLeft w:val="0"/>
          <w:marRight w:val="0"/>
          <w:marTop w:val="0"/>
          <w:marBottom w:val="0"/>
          <w:divBdr>
            <w:top w:val="none" w:sz="0" w:space="0" w:color="auto"/>
            <w:left w:val="none" w:sz="0" w:space="0" w:color="auto"/>
            <w:bottom w:val="none" w:sz="0" w:space="0" w:color="auto"/>
            <w:right w:val="none" w:sz="0" w:space="0" w:color="auto"/>
          </w:divBdr>
          <w:divsChild>
            <w:div w:id="2121488506">
              <w:marLeft w:val="0"/>
              <w:marRight w:val="0"/>
              <w:marTop w:val="0"/>
              <w:marBottom w:val="0"/>
              <w:divBdr>
                <w:top w:val="none" w:sz="0" w:space="0" w:color="auto"/>
                <w:left w:val="none" w:sz="0" w:space="0" w:color="auto"/>
                <w:bottom w:val="none" w:sz="0" w:space="0" w:color="auto"/>
                <w:right w:val="none" w:sz="0" w:space="0" w:color="auto"/>
              </w:divBdr>
              <w:divsChild>
                <w:div w:id="16004670">
                  <w:marLeft w:val="0"/>
                  <w:marRight w:val="0"/>
                  <w:marTop w:val="0"/>
                  <w:marBottom w:val="0"/>
                  <w:divBdr>
                    <w:top w:val="none" w:sz="0" w:space="0" w:color="auto"/>
                    <w:left w:val="none" w:sz="0" w:space="0" w:color="auto"/>
                    <w:bottom w:val="none" w:sz="0" w:space="0" w:color="auto"/>
                    <w:right w:val="none" w:sz="0" w:space="0" w:color="auto"/>
                  </w:divBdr>
                  <w:divsChild>
                    <w:div w:id="201248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9298234">
      <w:bodyDiv w:val="1"/>
      <w:marLeft w:val="0"/>
      <w:marRight w:val="0"/>
      <w:marTop w:val="0"/>
      <w:marBottom w:val="0"/>
      <w:divBdr>
        <w:top w:val="none" w:sz="0" w:space="0" w:color="auto"/>
        <w:left w:val="none" w:sz="0" w:space="0" w:color="auto"/>
        <w:bottom w:val="none" w:sz="0" w:space="0" w:color="auto"/>
        <w:right w:val="none" w:sz="0" w:space="0" w:color="auto"/>
      </w:divBdr>
      <w:divsChild>
        <w:div w:id="1416170053">
          <w:marLeft w:val="0"/>
          <w:marRight w:val="0"/>
          <w:marTop w:val="0"/>
          <w:marBottom w:val="0"/>
          <w:divBdr>
            <w:top w:val="none" w:sz="0" w:space="0" w:color="auto"/>
            <w:left w:val="none" w:sz="0" w:space="0" w:color="auto"/>
            <w:bottom w:val="none" w:sz="0" w:space="0" w:color="auto"/>
            <w:right w:val="none" w:sz="0" w:space="0" w:color="auto"/>
          </w:divBdr>
          <w:divsChild>
            <w:div w:id="1010378090">
              <w:marLeft w:val="0"/>
              <w:marRight w:val="0"/>
              <w:marTop w:val="0"/>
              <w:marBottom w:val="0"/>
              <w:divBdr>
                <w:top w:val="none" w:sz="0" w:space="0" w:color="auto"/>
                <w:left w:val="none" w:sz="0" w:space="0" w:color="auto"/>
                <w:bottom w:val="none" w:sz="0" w:space="0" w:color="auto"/>
                <w:right w:val="none" w:sz="0" w:space="0" w:color="auto"/>
              </w:divBdr>
              <w:divsChild>
                <w:div w:id="1246303512">
                  <w:marLeft w:val="0"/>
                  <w:marRight w:val="0"/>
                  <w:marTop w:val="0"/>
                  <w:marBottom w:val="0"/>
                  <w:divBdr>
                    <w:top w:val="none" w:sz="0" w:space="0" w:color="auto"/>
                    <w:left w:val="none" w:sz="0" w:space="0" w:color="auto"/>
                    <w:bottom w:val="none" w:sz="0" w:space="0" w:color="auto"/>
                    <w:right w:val="none" w:sz="0" w:space="0" w:color="auto"/>
                  </w:divBdr>
                  <w:divsChild>
                    <w:div w:id="149075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531967">
          <w:marLeft w:val="0"/>
          <w:marRight w:val="0"/>
          <w:marTop w:val="0"/>
          <w:marBottom w:val="0"/>
          <w:divBdr>
            <w:top w:val="none" w:sz="0" w:space="0" w:color="auto"/>
            <w:left w:val="none" w:sz="0" w:space="0" w:color="auto"/>
            <w:bottom w:val="none" w:sz="0" w:space="0" w:color="auto"/>
            <w:right w:val="none" w:sz="0" w:space="0" w:color="auto"/>
          </w:divBdr>
          <w:divsChild>
            <w:div w:id="1986230334">
              <w:marLeft w:val="0"/>
              <w:marRight w:val="0"/>
              <w:marTop w:val="0"/>
              <w:marBottom w:val="0"/>
              <w:divBdr>
                <w:top w:val="none" w:sz="0" w:space="0" w:color="auto"/>
                <w:left w:val="none" w:sz="0" w:space="0" w:color="auto"/>
                <w:bottom w:val="none" w:sz="0" w:space="0" w:color="auto"/>
                <w:right w:val="none" w:sz="0" w:space="0" w:color="auto"/>
              </w:divBdr>
              <w:divsChild>
                <w:div w:id="99423820">
                  <w:marLeft w:val="0"/>
                  <w:marRight w:val="0"/>
                  <w:marTop w:val="0"/>
                  <w:marBottom w:val="0"/>
                  <w:divBdr>
                    <w:top w:val="none" w:sz="0" w:space="0" w:color="auto"/>
                    <w:left w:val="none" w:sz="0" w:space="0" w:color="auto"/>
                    <w:bottom w:val="none" w:sz="0" w:space="0" w:color="auto"/>
                    <w:right w:val="none" w:sz="0" w:space="0" w:color="auto"/>
                  </w:divBdr>
                  <w:divsChild>
                    <w:div w:id="29414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769338">
      <w:bodyDiv w:val="1"/>
      <w:marLeft w:val="0"/>
      <w:marRight w:val="0"/>
      <w:marTop w:val="0"/>
      <w:marBottom w:val="0"/>
      <w:divBdr>
        <w:top w:val="none" w:sz="0" w:space="0" w:color="auto"/>
        <w:left w:val="none" w:sz="0" w:space="0" w:color="auto"/>
        <w:bottom w:val="none" w:sz="0" w:space="0" w:color="auto"/>
        <w:right w:val="none" w:sz="0" w:space="0" w:color="auto"/>
      </w:divBdr>
    </w:div>
    <w:div w:id="2111272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2</Pages>
  <Words>457</Words>
  <Characters>2609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Manjari Maheshwari</dc:creator>
  <cp:keywords/>
  <dc:description/>
  <cp:lastModifiedBy>Yashas Mysore Srihari</cp:lastModifiedBy>
  <cp:revision>8</cp:revision>
  <dcterms:created xsi:type="dcterms:W3CDTF">2023-05-17T15:46:00Z</dcterms:created>
  <dcterms:modified xsi:type="dcterms:W3CDTF">2024-10-14T01:02:00Z</dcterms:modified>
</cp:coreProperties>
</file>