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847F5" w14:textId="77777777" w:rsidR="0052711D" w:rsidRPr="004E2B57" w:rsidRDefault="0052711D" w:rsidP="004E2B57">
      <w:pPr>
        <w:jc w:val="center"/>
        <w:rPr>
          <w:b/>
          <w:bCs/>
          <w:sz w:val="28"/>
          <w:szCs w:val="28"/>
          <w:lang w:val="en-CA"/>
        </w:rPr>
      </w:pPr>
      <w:r w:rsidRPr="004E2B57">
        <w:rPr>
          <w:b/>
          <w:bCs/>
          <w:sz w:val="28"/>
          <w:szCs w:val="28"/>
          <w:lang w:val="en-CA"/>
        </w:rPr>
        <w:t>Stakeholder Register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1016"/>
      </w:tblGrid>
      <w:tr w:rsidR="0052711D" w14:paraId="6756D43C" w14:textId="77777777" w:rsidTr="0052711D">
        <w:tc>
          <w:tcPr>
            <w:tcW w:w="11016" w:type="dxa"/>
          </w:tcPr>
          <w:tbl>
            <w:tblPr>
              <w:tblStyle w:val="GridTable4"/>
              <w:tblW w:w="0" w:type="auto"/>
              <w:tblLook w:val="04A0" w:firstRow="1" w:lastRow="0" w:firstColumn="1" w:lastColumn="0" w:noHBand="0" w:noVBand="1"/>
            </w:tblPr>
            <w:tblGrid>
              <w:gridCol w:w="2439"/>
              <w:gridCol w:w="1657"/>
              <w:gridCol w:w="2854"/>
              <w:gridCol w:w="1167"/>
              <w:gridCol w:w="2673"/>
            </w:tblGrid>
            <w:tr w:rsidR="0052711D" w:rsidRPr="0052711D" w14:paraId="64BF12E9" w14:textId="77777777" w:rsidTr="0052711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2DF5341E" w14:textId="77777777" w:rsidR="0052711D" w:rsidRPr="0052711D" w:rsidRDefault="0052711D" w:rsidP="00AF6A42">
                  <w:pPr>
                    <w:spacing w:after="200" w:line="276" w:lineRule="auto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Stakeholder Name</w:t>
                  </w:r>
                </w:p>
              </w:tc>
              <w:tc>
                <w:tcPr>
                  <w:tcW w:w="0" w:type="auto"/>
                  <w:hideMark/>
                </w:tcPr>
                <w:p w14:paraId="32DD1D0B" w14:textId="77777777" w:rsidR="0052711D" w:rsidRPr="0052711D" w:rsidRDefault="0052711D" w:rsidP="00AF6A42">
                  <w:pPr>
                    <w:spacing w:after="200"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Role</w:t>
                  </w:r>
                </w:p>
              </w:tc>
              <w:tc>
                <w:tcPr>
                  <w:tcW w:w="0" w:type="auto"/>
                  <w:hideMark/>
                </w:tcPr>
                <w:p w14:paraId="67B00709" w14:textId="77777777" w:rsidR="0052711D" w:rsidRPr="0052711D" w:rsidRDefault="0052711D" w:rsidP="00AF6A42">
                  <w:pPr>
                    <w:spacing w:after="200"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Interest</w:t>
                  </w:r>
                </w:p>
              </w:tc>
              <w:tc>
                <w:tcPr>
                  <w:tcW w:w="0" w:type="auto"/>
                  <w:hideMark/>
                </w:tcPr>
                <w:p w14:paraId="670ACE84" w14:textId="77777777" w:rsidR="0052711D" w:rsidRPr="0052711D" w:rsidRDefault="0052711D" w:rsidP="00AF6A42">
                  <w:pPr>
                    <w:spacing w:after="200"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Influence</w:t>
                  </w:r>
                </w:p>
              </w:tc>
              <w:tc>
                <w:tcPr>
                  <w:tcW w:w="0" w:type="auto"/>
                  <w:hideMark/>
                </w:tcPr>
                <w:p w14:paraId="24A18D86" w14:textId="77777777" w:rsidR="0052711D" w:rsidRPr="0052711D" w:rsidRDefault="0052711D" w:rsidP="00AF6A42">
                  <w:pPr>
                    <w:spacing w:after="200"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Engagement Strategy</w:t>
                  </w:r>
                </w:p>
              </w:tc>
            </w:tr>
            <w:tr w:rsidR="0052711D" w:rsidRPr="0052711D" w14:paraId="1F6889C3" w14:textId="77777777" w:rsidTr="005271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11456E8E" w14:textId="77777777" w:rsidR="0052711D" w:rsidRPr="0052711D" w:rsidRDefault="0052711D" w:rsidP="00AF6A42">
                  <w:pPr>
                    <w:spacing w:after="200" w:line="276" w:lineRule="auto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Pratik Bedi</w:t>
                  </w:r>
                </w:p>
              </w:tc>
              <w:tc>
                <w:tcPr>
                  <w:tcW w:w="0" w:type="auto"/>
                  <w:hideMark/>
                </w:tcPr>
                <w:p w14:paraId="2FAF055E" w14:textId="77777777" w:rsidR="0052711D" w:rsidRPr="0052711D" w:rsidRDefault="0052711D" w:rsidP="00AF6A42">
                  <w:pPr>
                    <w:spacing w:after="200"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Project Sponsor</w:t>
                  </w:r>
                </w:p>
              </w:tc>
              <w:tc>
                <w:tcPr>
                  <w:tcW w:w="0" w:type="auto"/>
                  <w:hideMark/>
                </w:tcPr>
                <w:p w14:paraId="686DC16F" w14:textId="77777777" w:rsidR="0052711D" w:rsidRPr="0052711D" w:rsidRDefault="0052711D" w:rsidP="00AF6A42">
                  <w:pPr>
                    <w:spacing w:after="200"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Ensuring the project's alignment with housing standards and policy goals</w:t>
                  </w:r>
                </w:p>
              </w:tc>
              <w:tc>
                <w:tcPr>
                  <w:tcW w:w="0" w:type="auto"/>
                  <w:hideMark/>
                </w:tcPr>
                <w:p w14:paraId="55A2BACE" w14:textId="77777777" w:rsidR="0052711D" w:rsidRPr="0052711D" w:rsidRDefault="0052711D" w:rsidP="00AF6A42">
                  <w:pPr>
                    <w:spacing w:after="200"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High</w:t>
                  </w:r>
                </w:p>
              </w:tc>
              <w:tc>
                <w:tcPr>
                  <w:tcW w:w="0" w:type="auto"/>
                  <w:hideMark/>
                </w:tcPr>
                <w:p w14:paraId="5EE557DC" w14:textId="77777777" w:rsidR="0052711D" w:rsidRPr="0052711D" w:rsidRDefault="0052711D" w:rsidP="00AF6A42">
                  <w:pPr>
                    <w:spacing w:after="200"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Regular updates, bi-weekly meetings, high-level reports</w:t>
                  </w:r>
                </w:p>
              </w:tc>
            </w:tr>
            <w:tr w:rsidR="0052711D" w:rsidRPr="0052711D" w14:paraId="0B119311" w14:textId="77777777" w:rsidTr="005271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0879B477" w14:textId="77777777" w:rsidR="0052711D" w:rsidRPr="0052711D" w:rsidRDefault="0052711D" w:rsidP="00AF6A42">
                  <w:pPr>
                    <w:spacing w:after="200" w:line="276" w:lineRule="auto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Jibin K Sebastian</w:t>
                  </w:r>
                </w:p>
              </w:tc>
              <w:tc>
                <w:tcPr>
                  <w:tcW w:w="0" w:type="auto"/>
                  <w:hideMark/>
                </w:tcPr>
                <w:p w14:paraId="400CFCAB" w14:textId="77777777" w:rsidR="0052711D" w:rsidRPr="0052711D" w:rsidRDefault="0052711D" w:rsidP="00AF6A42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Project Manager</w:t>
                  </w:r>
                </w:p>
              </w:tc>
              <w:tc>
                <w:tcPr>
                  <w:tcW w:w="0" w:type="auto"/>
                  <w:hideMark/>
                </w:tcPr>
                <w:p w14:paraId="4D45F1E1" w14:textId="77777777" w:rsidR="0052711D" w:rsidRPr="0052711D" w:rsidRDefault="0052711D" w:rsidP="00AF6A42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Successful execution and delivery of the project within scope, time, and budget</w:t>
                  </w:r>
                </w:p>
              </w:tc>
              <w:tc>
                <w:tcPr>
                  <w:tcW w:w="0" w:type="auto"/>
                  <w:hideMark/>
                </w:tcPr>
                <w:p w14:paraId="0F5D22B4" w14:textId="77777777" w:rsidR="0052711D" w:rsidRPr="0052711D" w:rsidRDefault="0052711D" w:rsidP="00AF6A42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High</w:t>
                  </w:r>
                </w:p>
              </w:tc>
              <w:tc>
                <w:tcPr>
                  <w:tcW w:w="0" w:type="auto"/>
                  <w:hideMark/>
                </w:tcPr>
                <w:p w14:paraId="0308FE54" w14:textId="77777777" w:rsidR="0052711D" w:rsidRPr="0052711D" w:rsidRDefault="0052711D" w:rsidP="00AF6A42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Daily check-ins, detailed progress reports, issue resolution</w:t>
                  </w:r>
                </w:p>
              </w:tc>
            </w:tr>
            <w:tr w:rsidR="0052711D" w:rsidRPr="0052711D" w14:paraId="13A2CBAC" w14:textId="77777777" w:rsidTr="005271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C43AFA5" w14:textId="77777777" w:rsidR="0052711D" w:rsidRPr="0052711D" w:rsidRDefault="0052711D" w:rsidP="00AF6A42">
                  <w:pPr>
                    <w:spacing w:after="200" w:line="276" w:lineRule="auto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Toronto Municipal Housing and Urban Development</w:t>
                  </w:r>
                </w:p>
              </w:tc>
              <w:tc>
                <w:tcPr>
                  <w:tcW w:w="0" w:type="auto"/>
                  <w:hideMark/>
                </w:tcPr>
                <w:p w14:paraId="0BB62DD1" w14:textId="77777777" w:rsidR="0052711D" w:rsidRPr="0052711D" w:rsidRDefault="0052711D" w:rsidP="00AF6A42">
                  <w:pPr>
                    <w:spacing w:after="200"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Key Stakeholder</w:t>
                  </w:r>
                </w:p>
              </w:tc>
              <w:tc>
                <w:tcPr>
                  <w:tcW w:w="0" w:type="auto"/>
                  <w:hideMark/>
                </w:tcPr>
                <w:p w14:paraId="67087028" w14:textId="77777777" w:rsidR="0052711D" w:rsidRPr="0052711D" w:rsidRDefault="0052711D" w:rsidP="00AF6A42">
                  <w:pPr>
                    <w:spacing w:after="200"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Access to actionable insights for improving apartment building standards</w:t>
                  </w:r>
                </w:p>
              </w:tc>
              <w:tc>
                <w:tcPr>
                  <w:tcW w:w="0" w:type="auto"/>
                  <w:hideMark/>
                </w:tcPr>
                <w:p w14:paraId="49C3A870" w14:textId="77777777" w:rsidR="0052711D" w:rsidRPr="0052711D" w:rsidRDefault="0052711D" w:rsidP="00AF6A42">
                  <w:pPr>
                    <w:spacing w:after="200"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High</w:t>
                  </w:r>
                </w:p>
              </w:tc>
              <w:tc>
                <w:tcPr>
                  <w:tcW w:w="0" w:type="auto"/>
                  <w:hideMark/>
                </w:tcPr>
                <w:p w14:paraId="7221BED4" w14:textId="77777777" w:rsidR="0052711D" w:rsidRPr="0052711D" w:rsidRDefault="0052711D" w:rsidP="00AF6A42">
                  <w:pPr>
                    <w:spacing w:after="200"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Monthly presentations, access to full dashboard and analysis</w:t>
                  </w:r>
                </w:p>
              </w:tc>
            </w:tr>
            <w:tr w:rsidR="0052711D" w:rsidRPr="0052711D" w14:paraId="3AD1248C" w14:textId="77777777" w:rsidTr="005271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676C3450" w14:textId="77777777" w:rsidR="0052711D" w:rsidRPr="0052711D" w:rsidRDefault="0052711D" w:rsidP="00AF6A42">
                  <w:pPr>
                    <w:spacing w:after="200" w:line="276" w:lineRule="auto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City Planners</w:t>
                  </w:r>
                </w:p>
              </w:tc>
              <w:tc>
                <w:tcPr>
                  <w:tcW w:w="0" w:type="auto"/>
                  <w:hideMark/>
                </w:tcPr>
                <w:p w14:paraId="3D1FCF0F" w14:textId="77777777" w:rsidR="0052711D" w:rsidRPr="0052711D" w:rsidRDefault="0052711D" w:rsidP="00AF6A42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End Users</w:t>
                  </w:r>
                </w:p>
              </w:tc>
              <w:tc>
                <w:tcPr>
                  <w:tcW w:w="0" w:type="auto"/>
                  <w:hideMark/>
                </w:tcPr>
                <w:p w14:paraId="08573ECE" w14:textId="77777777" w:rsidR="0052711D" w:rsidRPr="0052711D" w:rsidRDefault="0052711D" w:rsidP="00AF6A42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Using data to guide resource allocation and urban planning</w:t>
                  </w:r>
                </w:p>
              </w:tc>
              <w:tc>
                <w:tcPr>
                  <w:tcW w:w="0" w:type="auto"/>
                  <w:hideMark/>
                </w:tcPr>
                <w:p w14:paraId="16111BD6" w14:textId="77777777" w:rsidR="0052711D" w:rsidRPr="0052711D" w:rsidRDefault="0052711D" w:rsidP="00AF6A42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Medium</w:t>
                  </w:r>
                </w:p>
              </w:tc>
              <w:tc>
                <w:tcPr>
                  <w:tcW w:w="0" w:type="auto"/>
                  <w:hideMark/>
                </w:tcPr>
                <w:p w14:paraId="2965A0A8" w14:textId="77777777" w:rsidR="0052711D" w:rsidRPr="0052711D" w:rsidRDefault="0052711D" w:rsidP="00AF6A42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Workshops, training sessions on dashboard use</w:t>
                  </w:r>
                </w:p>
              </w:tc>
            </w:tr>
            <w:tr w:rsidR="0052711D" w:rsidRPr="0052711D" w14:paraId="467608FF" w14:textId="77777777" w:rsidTr="005271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0473EEB2" w14:textId="77777777" w:rsidR="0052711D" w:rsidRPr="0052711D" w:rsidRDefault="0052711D" w:rsidP="00AF6A42">
                  <w:pPr>
                    <w:spacing w:after="200" w:line="276" w:lineRule="auto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Property Managers</w:t>
                  </w:r>
                </w:p>
              </w:tc>
              <w:tc>
                <w:tcPr>
                  <w:tcW w:w="0" w:type="auto"/>
                  <w:hideMark/>
                </w:tcPr>
                <w:p w14:paraId="6E98E25A" w14:textId="77777777" w:rsidR="0052711D" w:rsidRPr="0052711D" w:rsidRDefault="0052711D" w:rsidP="00AF6A42">
                  <w:pPr>
                    <w:spacing w:after="200"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Secondary Stakeholders</w:t>
                  </w:r>
                </w:p>
              </w:tc>
              <w:tc>
                <w:tcPr>
                  <w:tcW w:w="0" w:type="auto"/>
                  <w:hideMark/>
                </w:tcPr>
                <w:p w14:paraId="7A307FAB" w14:textId="77777777" w:rsidR="0052711D" w:rsidRPr="0052711D" w:rsidRDefault="0052711D" w:rsidP="00AF6A42">
                  <w:pPr>
                    <w:spacing w:after="200"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Understanding building performance and areas needing improvement</w:t>
                  </w:r>
                </w:p>
              </w:tc>
              <w:tc>
                <w:tcPr>
                  <w:tcW w:w="0" w:type="auto"/>
                  <w:hideMark/>
                </w:tcPr>
                <w:p w14:paraId="319EAF65" w14:textId="77777777" w:rsidR="0052711D" w:rsidRPr="0052711D" w:rsidRDefault="0052711D" w:rsidP="00AF6A42">
                  <w:pPr>
                    <w:spacing w:after="200"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Medium</w:t>
                  </w:r>
                </w:p>
              </w:tc>
              <w:tc>
                <w:tcPr>
                  <w:tcW w:w="0" w:type="auto"/>
                  <w:hideMark/>
                </w:tcPr>
                <w:p w14:paraId="2FBB7B4D" w14:textId="77777777" w:rsidR="0052711D" w:rsidRPr="0052711D" w:rsidRDefault="0052711D" w:rsidP="00AF6A42">
                  <w:pPr>
                    <w:spacing w:after="200"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Emails with insights, optional dashboard training</w:t>
                  </w:r>
                </w:p>
              </w:tc>
            </w:tr>
            <w:tr w:rsidR="0052711D" w:rsidRPr="0052711D" w14:paraId="755BF436" w14:textId="77777777" w:rsidTr="005271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943F82D" w14:textId="77777777" w:rsidR="0052711D" w:rsidRPr="0052711D" w:rsidRDefault="0052711D" w:rsidP="00AF6A42">
                  <w:pPr>
                    <w:spacing w:after="200" w:line="276" w:lineRule="auto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Residents</w:t>
                  </w:r>
                </w:p>
              </w:tc>
              <w:tc>
                <w:tcPr>
                  <w:tcW w:w="0" w:type="auto"/>
                  <w:hideMark/>
                </w:tcPr>
                <w:p w14:paraId="7F94B282" w14:textId="77777777" w:rsidR="0052711D" w:rsidRPr="0052711D" w:rsidRDefault="0052711D" w:rsidP="00AF6A42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Beneficiaries</w:t>
                  </w:r>
                </w:p>
              </w:tc>
              <w:tc>
                <w:tcPr>
                  <w:tcW w:w="0" w:type="auto"/>
                  <w:hideMark/>
                </w:tcPr>
                <w:p w14:paraId="06910F1B" w14:textId="77777777" w:rsidR="0052711D" w:rsidRPr="0052711D" w:rsidRDefault="0052711D" w:rsidP="00AF6A42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Improving living conditions through better maintenance and repairs</w:t>
                  </w:r>
                </w:p>
              </w:tc>
              <w:tc>
                <w:tcPr>
                  <w:tcW w:w="0" w:type="auto"/>
                  <w:hideMark/>
                </w:tcPr>
                <w:p w14:paraId="05FD2540" w14:textId="77777777" w:rsidR="0052711D" w:rsidRPr="0052711D" w:rsidRDefault="0052711D" w:rsidP="00AF6A42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Low</w:t>
                  </w:r>
                </w:p>
              </w:tc>
              <w:tc>
                <w:tcPr>
                  <w:tcW w:w="0" w:type="auto"/>
                  <w:hideMark/>
                </w:tcPr>
                <w:p w14:paraId="5B8AC2B1" w14:textId="77777777" w:rsidR="0052711D" w:rsidRPr="0052711D" w:rsidRDefault="0052711D" w:rsidP="00AF6A42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Public dashboard access, informational webinars</w:t>
                  </w:r>
                </w:p>
              </w:tc>
            </w:tr>
            <w:tr w:rsidR="0052711D" w:rsidRPr="0052711D" w14:paraId="25337A41" w14:textId="77777777" w:rsidTr="005271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63B4BBBE" w14:textId="77777777" w:rsidR="0052711D" w:rsidRPr="0052711D" w:rsidRDefault="0052711D" w:rsidP="00AF6A42">
                  <w:pPr>
                    <w:spacing w:after="200" w:line="276" w:lineRule="auto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IT Department</w:t>
                  </w:r>
                </w:p>
              </w:tc>
              <w:tc>
                <w:tcPr>
                  <w:tcW w:w="0" w:type="auto"/>
                  <w:hideMark/>
                </w:tcPr>
                <w:p w14:paraId="2793593E" w14:textId="77777777" w:rsidR="0052711D" w:rsidRPr="0052711D" w:rsidRDefault="0052711D" w:rsidP="00AF6A42">
                  <w:pPr>
                    <w:spacing w:after="200"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Technical Support</w:t>
                  </w:r>
                </w:p>
              </w:tc>
              <w:tc>
                <w:tcPr>
                  <w:tcW w:w="0" w:type="auto"/>
                  <w:hideMark/>
                </w:tcPr>
                <w:p w14:paraId="5AD3649B" w14:textId="77777777" w:rsidR="0052711D" w:rsidRPr="0052711D" w:rsidRDefault="0052711D" w:rsidP="00AF6A42">
                  <w:pPr>
                    <w:spacing w:after="200"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Ensuring compatibility with existing IT infrastructure</w:t>
                  </w:r>
                </w:p>
              </w:tc>
              <w:tc>
                <w:tcPr>
                  <w:tcW w:w="0" w:type="auto"/>
                  <w:hideMark/>
                </w:tcPr>
                <w:p w14:paraId="7AC77A47" w14:textId="77777777" w:rsidR="0052711D" w:rsidRPr="0052711D" w:rsidRDefault="0052711D" w:rsidP="00AF6A42">
                  <w:pPr>
                    <w:spacing w:after="200"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Medium</w:t>
                  </w:r>
                </w:p>
              </w:tc>
              <w:tc>
                <w:tcPr>
                  <w:tcW w:w="0" w:type="auto"/>
                  <w:hideMark/>
                </w:tcPr>
                <w:p w14:paraId="51AAEC2E" w14:textId="77777777" w:rsidR="0052711D" w:rsidRPr="0052711D" w:rsidRDefault="0052711D" w:rsidP="00AF6A42">
                  <w:pPr>
                    <w:spacing w:after="200"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Technical review meetings, support during integration</w:t>
                  </w:r>
                </w:p>
              </w:tc>
            </w:tr>
            <w:tr w:rsidR="0052711D" w:rsidRPr="0052711D" w14:paraId="3C5A8F8C" w14:textId="77777777" w:rsidTr="005271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42E5C569" w14:textId="77777777" w:rsidR="0052711D" w:rsidRPr="0052711D" w:rsidRDefault="0052711D" w:rsidP="00AF6A42">
                  <w:pPr>
                    <w:spacing w:after="200" w:line="276" w:lineRule="auto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Data Analysts Team</w:t>
                  </w:r>
                </w:p>
              </w:tc>
              <w:tc>
                <w:tcPr>
                  <w:tcW w:w="0" w:type="auto"/>
                  <w:hideMark/>
                </w:tcPr>
                <w:p w14:paraId="03D33706" w14:textId="77777777" w:rsidR="0052711D" w:rsidRPr="0052711D" w:rsidRDefault="0052711D" w:rsidP="00AF6A42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Project Team</w:t>
                  </w:r>
                </w:p>
              </w:tc>
              <w:tc>
                <w:tcPr>
                  <w:tcW w:w="0" w:type="auto"/>
                  <w:hideMark/>
                </w:tcPr>
                <w:p w14:paraId="58F2878B" w14:textId="77777777" w:rsidR="0052711D" w:rsidRPr="0052711D" w:rsidRDefault="0052711D" w:rsidP="00AF6A42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Accurate data analysis and dashboard development</w:t>
                  </w:r>
                </w:p>
              </w:tc>
              <w:tc>
                <w:tcPr>
                  <w:tcW w:w="0" w:type="auto"/>
                  <w:hideMark/>
                </w:tcPr>
                <w:p w14:paraId="6B46B955" w14:textId="77777777" w:rsidR="0052711D" w:rsidRPr="0052711D" w:rsidRDefault="0052711D" w:rsidP="00AF6A42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High</w:t>
                  </w:r>
                </w:p>
              </w:tc>
              <w:tc>
                <w:tcPr>
                  <w:tcW w:w="0" w:type="auto"/>
                  <w:hideMark/>
                </w:tcPr>
                <w:p w14:paraId="1340E9EB" w14:textId="77777777" w:rsidR="0052711D" w:rsidRPr="0052711D" w:rsidRDefault="0052711D" w:rsidP="00AF6A42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Daily stand-ups, collaborative work sessions</w:t>
                  </w:r>
                </w:p>
              </w:tc>
            </w:tr>
            <w:tr w:rsidR="0052711D" w:rsidRPr="0052711D" w14:paraId="528AFDDB" w14:textId="77777777" w:rsidTr="005271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7941CA05" w14:textId="77777777" w:rsidR="0052711D" w:rsidRPr="0052711D" w:rsidRDefault="0052711D" w:rsidP="00AF6A42">
                  <w:pPr>
                    <w:spacing w:after="200" w:line="276" w:lineRule="auto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Policy Makers</w:t>
                  </w:r>
                </w:p>
              </w:tc>
              <w:tc>
                <w:tcPr>
                  <w:tcW w:w="0" w:type="auto"/>
                  <w:hideMark/>
                </w:tcPr>
                <w:p w14:paraId="6BF00BB0" w14:textId="77777777" w:rsidR="0052711D" w:rsidRPr="0052711D" w:rsidRDefault="0052711D" w:rsidP="00AF6A42">
                  <w:pPr>
                    <w:spacing w:after="200"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Regulatory Oversight</w:t>
                  </w:r>
                </w:p>
              </w:tc>
              <w:tc>
                <w:tcPr>
                  <w:tcW w:w="0" w:type="auto"/>
                  <w:hideMark/>
                </w:tcPr>
                <w:p w14:paraId="72FD5219" w14:textId="77777777" w:rsidR="0052711D" w:rsidRPr="0052711D" w:rsidRDefault="0052711D" w:rsidP="00AF6A42">
                  <w:pPr>
                    <w:spacing w:after="200"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Using insights for shaping housing policies</w:t>
                  </w:r>
                </w:p>
              </w:tc>
              <w:tc>
                <w:tcPr>
                  <w:tcW w:w="0" w:type="auto"/>
                  <w:hideMark/>
                </w:tcPr>
                <w:p w14:paraId="7B439053" w14:textId="77777777" w:rsidR="0052711D" w:rsidRPr="0052711D" w:rsidRDefault="0052711D" w:rsidP="00AF6A42">
                  <w:pPr>
                    <w:spacing w:after="200"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Medium</w:t>
                  </w:r>
                </w:p>
              </w:tc>
              <w:tc>
                <w:tcPr>
                  <w:tcW w:w="0" w:type="auto"/>
                  <w:hideMark/>
                </w:tcPr>
                <w:p w14:paraId="6A04BB1C" w14:textId="77777777" w:rsidR="0052711D" w:rsidRPr="0052711D" w:rsidRDefault="0052711D" w:rsidP="00AF6A42">
                  <w:pPr>
                    <w:spacing w:after="200"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Quarterly reports, policy recommendation briefings</w:t>
                  </w:r>
                </w:p>
              </w:tc>
            </w:tr>
            <w:tr w:rsidR="0052711D" w:rsidRPr="0052711D" w14:paraId="15885531" w14:textId="77777777" w:rsidTr="005271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939AED9" w14:textId="77777777" w:rsidR="0052711D" w:rsidRPr="0052711D" w:rsidRDefault="0052711D" w:rsidP="00AF6A42">
                  <w:pPr>
                    <w:spacing w:after="200" w:line="276" w:lineRule="auto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Community Organizations</w:t>
                  </w:r>
                </w:p>
              </w:tc>
              <w:tc>
                <w:tcPr>
                  <w:tcW w:w="0" w:type="auto"/>
                  <w:hideMark/>
                </w:tcPr>
                <w:p w14:paraId="74F59112" w14:textId="77777777" w:rsidR="0052711D" w:rsidRPr="0052711D" w:rsidRDefault="0052711D" w:rsidP="00AF6A42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Advocacy Groups</w:t>
                  </w:r>
                </w:p>
              </w:tc>
              <w:tc>
                <w:tcPr>
                  <w:tcW w:w="0" w:type="auto"/>
                  <w:hideMark/>
                </w:tcPr>
                <w:p w14:paraId="0BCB625E" w14:textId="77777777" w:rsidR="0052711D" w:rsidRPr="0052711D" w:rsidRDefault="0052711D" w:rsidP="00AF6A42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Advocating for better living standards</w:t>
                  </w:r>
                </w:p>
              </w:tc>
              <w:tc>
                <w:tcPr>
                  <w:tcW w:w="0" w:type="auto"/>
                  <w:hideMark/>
                </w:tcPr>
                <w:p w14:paraId="14896952" w14:textId="77777777" w:rsidR="0052711D" w:rsidRPr="0052711D" w:rsidRDefault="0052711D" w:rsidP="00AF6A42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Low</w:t>
                  </w:r>
                </w:p>
              </w:tc>
              <w:tc>
                <w:tcPr>
                  <w:tcW w:w="0" w:type="auto"/>
                  <w:hideMark/>
                </w:tcPr>
                <w:p w14:paraId="769A38F7" w14:textId="77777777" w:rsidR="0052711D" w:rsidRPr="0052711D" w:rsidRDefault="0052711D" w:rsidP="00AF6A42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52711D">
                    <w:rPr>
                      <w:lang w:val="en-CA"/>
                    </w:rPr>
                    <w:t>Community meetings, summary of findings in public forums</w:t>
                  </w:r>
                </w:p>
              </w:tc>
            </w:tr>
          </w:tbl>
          <w:p w14:paraId="2A38FD36" w14:textId="77777777" w:rsidR="0052711D" w:rsidRDefault="0052711D"/>
        </w:tc>
      </w:tr>
    </w:tbl>
    <w:p w14:paraId="666244FA" w14:textId="5735248C" w:rsidR="00B32DD6" w:rsidRDefault="00B32DD6" w:rsidP="0052711D"/>
    <w:p w14:paraId="2CC7EA59" w14:textId="615C739A" w:rsidR="00B32DD6" w:rsidRDefault="00B32DD6"/>
    <w:sectPr w:rsidR="00B32DD6" w:rsidSect="005271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076E7A" w14:textId="77777777" w:rsidR="0058273F" w:rsidRDefault="0058273F" w:rsidP="00B32DD6">
      <w:pPr>
        <w:spacing w:after="0" w:line="240" w:lineRule="auto"/>
      </w:pPr>
      <w:r>
        <w:separator/>
      </w:r>
    </w:p>
  </w:endnote>
  <w:endnote w:type="continuationSeparator" w:id="0">
    <w:p w14:paraId="3470E372" w14:textId="77777777" w:rsidR="0058273F" w:rsidRDefault="0058273F" w:rsidP="00B3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B54D90" w14:textId="77777777" w:rsidR="0058273F" w:rsidRDefault="0058273F" w:rsidP="00B32DD6">
      <w:pPr>
        <w:spacing w:after="0" w:line="240" w:lineRule="auto"/>
      </w:pPr>
      <w:r>
        <w:separator/>
      </w:r>
    </w:p>
  </w:footnote>
  <w:footnote w:type="continuationSeparator" w:id="0">
    <w:p w14:paraId="0A62C61A" w14:textId="77777777" w:rsidR="0058273F" w:rsidRDefault="0058273F" w:rsidP="00B3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2551575">
    <w:abstractNumId w:val="8"/>
  </w:num>
  <w:num w:numId="2" w16cid:durableId="1900557670">
    <w:abstractNumId w:val="6"/>
  </w:num>
  <w:num w:numId="3" w16cid:durableId="248120287">
    <w:abstractNumId w:val="5"/>
  </w:num>
  <w:num w:numId="4" w16cid:durableId="1570964963">
    <w:abstractNumId w:val="4"/>
  </w:num>
  <w:num w:numId="5" w16cid:durableId="1049187643">
    <w:abstractNumId w:val="7"/>
  </w:num>
  <w:num w:numId="6" w16cid:durableId="1600023353">
    <w:abstractNumId w:val="3"/>
  </w:num>
  <w:num w:numId="7" w16cid:durableId="1749841282">
    <w:abstractNumId w:val="2"/>
  </w:num>
  <w:num w:numId="8" w16cid:durableId="1128359231">
    <w:abstractNumId w:val="1"/>
  </w:num>
  <w:num w:numId="9" w16cid:durableId="11973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12A2"/>
    <w:rsid w:val="00370391"/>
    <w:rsid w:val="004E2B57"/>
    <w:rsid w:val="0052711D"/>
    <w:rsid w:val="0058273F"/>
    <w:rsid w:val="005F7850"/>
    <w:rsid w:val="006633C1"/>
    <w:rsid w:val="00682A7B"/>
    <w:rsid w:val="00977B12"/>
    <w:rsid w:val="00A847D0"/>
    <w:rsid w:val="00AA1D8D"/>
    <w:rsid w:val="00AC46BA"/>
    <w:rsid w:val="00B32DD6"/>
    <w:rsid w:val="00B47730"/>
    <w:rsid w:val="00B73780"/>
    <w:rsid w:val="00CB0664"/>
    <w:rsid w:val="00CC6F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F1DE86"/>
  <w14:defaultImageDpi w14:val="300"/>
  <w15:docId w15:val="{3B32679B-B8CA-4FB2-8322-BEABE0DF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2-Accent1">
    <w:name w:val="Grid Table 2 Accent 1"/>
    <w:basedOn w:val="TableNormal"/>
    <w:uiPriority w:val="47"/>
    <w:rsid w:val="005F785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DecimalAligned">
    <w:name w:val="Decimal Aligned"/>
    <w:basedOn w:val="Normal"/>
    <w:uiPriority w:val="40"/>
    <w:qFormat/>
    <w:rsid w:val="005F7850"/>
    <w:pPr>
      <w:tabs>
        <w:tab w:val="decimal" w:pos="360"/>
      </w:tabs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5F7850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7850"/>
    <w:rPr>
      <w:rFonts w:cs="Times New Roman"/>
      <w:sz w:val="20"/>
      <w:szCs w:val="20"/>
    </w:rPr>
  </w:style>
  <w:style w:type="table" w:styleId="GridTable4">
    <w:name w:val="Grid Table 4"/>
    <w:basedOn w:val="TableNormal"/>
    <w:uiPriority w:val="49"/>
    <w:rsid w:val="005271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2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Jibin George</cp:lastModifiedBy>
  <cp:revision>9</cp:revision>
  <dcterms:created xsi:type="dcterms:W3CDTF">2013-12-23T23:15:00Z</dcterms:created>
  <dcterms:modified xsi:type="dcterms:W3CDTF">2024-11-17T20:33:00Z</dcterms:modified>
  <cp:category/>
</cp:coreProperties>
</file>