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108.0" w:type="dxa"/>
        <w:tblLayout w:type="fixed"/>
        <w:tblLook w:val="0000"/>
      </w:tblPr>
      <w:tblGrid>
        <w:gridCol w:w="5805"/>
        <w:gridCol w:w="4635"/>
        <w:tblGridChange w:id="0">
          <w:tblGrid>
            <w:gridCol w:w="5805"/>
            <w:gridCol w:w="4635"/>
          </w:tblGrid>
        </w:tblGridChange>
      </w:tblGrid>
      <w:tr>
        <w:trPr>
          <w:cantSplit w:val="0"/>
          <w:trHeight w:val="1428.257812499999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200" w:line="276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52"/>
                <w:szCs w:val="52"/>
                <w:rtl w:val="0"/>
              </w:rPr>
              <w:t xml:space="preserve">Jayed Hossain Jibon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200" w:line="276" w:lineRule="auto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jc w:val="right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Dhaka, Bangladesh</w:t>
            </w:r>
          </w:p>
          <w:p w:rsidR="00000000" w:rsidDel="00000000" w:rsidP="00000000" w:rsidRDefault="00000000" w:rsidRPr="00000000" w14:paraId="00000005">
            <w:pPr>
              <w:jc w:val="right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+88 01987132107</w:t>
            </w:r>
          </w:p>
          <w:p w:rsidR="00000000" w:rsidDel="00000000" w:rsidP="00000000" w:rsidRDefault="00000000" w:rsidRPr="00000000" w14:paraId="00000006">
            <w:pPr>
              <w:jc w:val="right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jayed.swe@gmail.com</w:t>
            </w:r>
          </w:p>
          <w:p w:rsidR="00000000" w:rsidDel="00000000" w:rsidP="00000000" w:rsidRDefault="00000000" w:rsidRPr="00000000" w14:paraId="00000007">
            <w:pPr>
              <w:jc w:val="right"/>
              <w:rPr>
                <w:rFonts w:ascii="Roboto" w:cs="Roboto" w:eastAsia="Roboto" w:hAnsi="Roboto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sz w:val="22"/>
                  <w:szCs w:val="22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right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sz w:val="22"/>
                  <w:szCs w:val="22"/>
                  <w:u w:val="single"/>
                  <w:rtl w:val="0"/>
                </w:rPr>
                <w:t xml:space="preserve">github.com/jibon969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right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pBdr>
          <w:bottom w:color="000000" w:space="1" w:sz="4" w:val="single"/>
        </w:pBdr>
        <w:spacing w:line="276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15.0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6885"/>
        <w:gridCol w:w="705"/>
        <w:gridCol w:w="2925"/>
        <w:tblGridChange w:id="0">
          <w:tblGrid>
            <w:gridCol w:w="6885"/>
            <w:gridCol w:w="705"/>
            <w:gridCol w:w="2925"/>
          </w:tblGrid>
        </w:tblGridChange>
      </w:tblGrid>
      <w:tr>
        <w:trPr>
          <w:cantSplit w:val="0"/>
          <w:trHeight w:val="648.0429687499999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after="100" w:before="200" w:lineRule="auto"/>
              <w:rPr>
                <w:rFonts w:ascii="Roboto" w:cs="Roboto" w:eastAsia="Roboto" w:hAnsi="Roboto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sz w:val="22"/>
                  <w:szCs w:val="22"/>
                  <w:u w:val="single"/>
                  <w:rtl w:val="0"/>
                </w:rPr>
                <w:t xml:space="preserve">Belasea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Full Stack Developer | Dhaka, Bangladesh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after="100" w:before="200" w:lineRule="auto"/>
              <w:ind w:right="90"/>
              <w:jc w:val="center"/>
              <w:rPr>
                <w:rFonts w:ascii="Roboto" w:cs="Roboto" w:eastAsia="Roboto" w:hAnsi="Roboto"/>
                <w:b w:val="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                 June 2022 —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Roboto" w:cs="Roboto" w:eastAsia="Roboto" w:hAnsi="Roboto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z w:val="20"/>
                <w:szCs w:val="20"/>
                <w:rtl w:val="0"/>
              </w:rPr>
              <w:t xml:space="preserve">Built a completely new version of an eCommerce platform from scratch using HTML5, CSS3, Bootstrap, Flexbox, JavaScript, Python, Django, Django REST Framework incorporating a brand-new design.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Roboto" w:cs="Roboto" w:eastAsia="Roboto" w:hAnsi="Roboto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z w:val="20"/>
                <w:szCs w:val="20"/>
                <w:rtl w:val="0"/>
              </w:rPr>
              <w:t xml:space="preserve">Reduced API requests and improved overall site loading speed by 80% through backend optimization.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Roboto" w:cs="Roboto" w:eastAsia="Roboto" w:hAnsi="Roboto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z w:val="20"/>
                <w:szCs w:val="20"/>
                <w:rtl w:val="0"/>
              </w:rPr>
              <w:t xml:space="preserve">Enhanced the backend architecture by identifying and addressing issues in API functionality, improving system efficiency.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Roboto" w:cs="Roboto" w:eastAsia="Roboto" w:hAnsi="Roboto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z w:val="20"/>
                <w:szCs w:val="20"/>
                <w:rtl w:val="0"/>
              </w:rPr>
              <w:t xml:space="preserve">Collaborated closely with designers on UI/UX decisions to create a seamless user experience across the platform.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11.0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6885"/>
        <w:gridCol w:w="855"/>
        <w:gridCol w:w="2570.9999999999995"/>
        <w:tblGridChange w:id="0">
          <w:tblGrid>
            <w:gridCol w:w="6885"/>
            <w:gridCol w:w="855"/>
            <w:gridCol w:w="2570.999999999999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000000" w:space="0" w:sz="0" w:val="nil"/>
              <w:left w:color="ffffff" w:space="0" w:sz="4" w:val="single"/>
              <w:bottom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100" w:before="100" w:lineRule="auto"/>
              <w:rPr>
                <w:rFonts w:ascii="Roboto" w:cs="Roboto" w:eastAsia="Roboto" w:hAnsi="Roboto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100" w:before="10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sz w:val="22"/>
                  <w:szCs w:val="22"/>
                  <w:u w:val="single"/>
                  <w:rtl w:val="0"/>
                </w:rPr>
                <w:t xml:space="preserve">Belaface</w:t>
              </w:r>
            </w:hyperlink>
            <w:hyperlink r:id="rId11">
              <w:r w:rsidDel="00000000" w:rsidR="00000000" w:rsidRPr="00000000">
                <w:rPr>
                  <w:rFonts w:ascii="Roboto" w:cs="Roboto" w:eastAsia="Roboto" w:hAnsi="Roboto"/>
                  <w:sz w:val="22"/>
                  <w:szCs w:val="22"/>
                  <w:u w:val="single"/>
                  <w:rtl w:val="0"/>
                </w:rPr>
                <w:t xml:space="preserve">  Wholesale | eCommerce</w:t>
              </w:r>
            </w:hyperlink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 - Software Engineer | Dhaka, Bangladesh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100" w:before="100" w:lineRule="auto"/>
              <w:jc w:val="right"/>
              <w:rPr>
                <w:rFonts w:ascii="Roboto" w:cs="Roboto" w:eastAsia="Roboto" w:hAnsi="Roboto"/>
                <w:b w:val="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100" w:before="100" w:lineRule="auto"/>
              <w:jc w:val="cente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June 2020 — May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before="40" w:lineRule="auto"/>
              <w:ind w:left="720" w:hanging="360"/>
              <w:rPr>
                <w:rFonts w:ascii="Roboto" w:cs="Roboto" w:eastAsia="Roboto" w:hAnsi="Roboto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z w:val="20"/>
                <w:szCs w:val="20"/>
                <w:rtl w:val="0"/>
              </w:rPr>
              <w:t xml:space="preserve">Developed permissions management on dashboards and generated sales and stock reports using Django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Roboto" w:cs="Roboto" w:eastAsia="Roboto" w:hAnsi="Roboto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z w:val="20"/>
                <w:szCs w:val="20"/>
                <w:rtl w:val="0"/>
              </w:rPr>
              <w:t xml:space="preserve">Used highcharts and tables to display sales, gross profit, profit,  invoices and recommendations on best selling products.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Roboto" w:cs="Roboto" w:eastAsia="Roboto" w:hAnsi="Roboto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z w:val="20"/>
                <w:szCs w:val="20"/>
                <w:rtl w:val="0"/>
              </w:rPr>
              <w:t xml:space="preserve">Introduced styled-components and shared component library concepts so that developer can reuse component easily and maintain components separately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rFonts w:ascii="Roboto" w:cs="Roboto" w:eastAsia="Roboto" w:hAnsi="Roboto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z w:val="20"/>
                <w:szCs w:val="20"/>
                <w:rtl w:val="0"/>
              </w:rPr>
              <w:t xml:space="preserve">Reduced CI/CD time to 50% by improving Jenkins configurations</w:t>
            </w:r>
          </w:p>
          <w:p w:rsidR="00000000" w:rsidDel="00000000" w:rsidP="00000000" w:rsidRDefault="00000000" w:rsidRPr="00000000" w14:paraId="0000001F">
            <w:pPr>
              <w:spacing w:before="0" w:lineRule="auto"/>
              <w:ind w:left="720" w:firstLine="0"/>
              <w:rPr>
                <w:rFonts w:ascii="Roboto" w:cs="Roboto" w:eastAsia="Roboto" w:hAnsi="Roboto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15.0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6885"/>
        <w:gridCol w:w="705"/>
        <w:gridCol w:w="2925"/>
        <w:tblGridChange w:id="0">
          <w:tblGrid>
            <w:gridCol w:w="6885"/>
            <w:gridCol w:w="705"/>
            <w:gridCol w:w="292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ffffff" w:space="0" w:sz="4" w:val="single"/>
              <w:bottom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100" w:before="0" w:lineRule="auto"/>
              <w:rPr>
                <w:rFonts w:ascii="Roboto" w:cs="Roboto" w:eastAsia="Roboto" w:hAnsi="Roboto"/>
                <w:sz w:val="22"/>
                <w:szCs w:val="22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sz w:val="22"/>
                  <w:szCs w:val="22"/>
                  <w:u w:val="single"/>
                  <w:rtl w:val="0"/>
                </w:rPr>
                <w:t xml:space="preserve">Prairie Western College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Software Engineer | Calgary, Canada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100" w:before="0" w:lineRule="auto"/>
              <w:jc w:val="cente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   Jan 2019 — Feb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z w:val="20"/>
                <w:szCs w:val="20"/>
                <w:rtl w:val="0"/>
              </w:rPr>
              <w:t xml:space="preserve">Developed an online educational platform using Python and Django, enabling students to register and faculty to access academic resources, manage coursework.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z w:val="20"/>
                <w:szCs w:val="20"/>
                <w:rtl w:val="0"/>
              </w:rPr>
              <w:t xml:space="preserve">Implemented robust security measures to prevent CSRF, cross-site scripting, and cookie-jacking, ensuring a secure user experience.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100" w:before="20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Freelancer -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Full Stack Developer | Remote, Contract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100" w:before="200" w:lineRule="auto"/>
              <w:jc w:val="cente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June 2015 — Aug 2018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40" w:lineRule="auto"/>
              <w:ind w:left="720" w:hanging="360"/>
              <w:rPr>
                <w:rFonts w:ascii="Roboto" w:cs="Roboto" w:eastAsia="Roboto" w:hAnsi="Roboto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z w:val="20"/>
                <w:szCs w:val="20"/>
                <w:rtl w:val="0"/>
              </w:rPr>
              <w:t xml:space="preserve">Took the lead on web development projects within team collaborations, guiding project direction and execution.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720" w:hanging="360"/>
              <w:rPr>
                <w:rFonts w:ascii="Roboto" w:cs="Roboto" w:eastAsia="Roboto" w:hAnsi="Roboto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z w:val="20"/>
                <w:szCs w:val="20"/>
                <w:rtl w:val="0"/>
              </w:rPr>
              <w:t xml:space="preserve">Worked with 10+ international clients with more than 10 projects from countries like UK, Canada occasionally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Roboto" w:cs="Roboto" w:eastAsia="Roboto" w:hAnsi="Roboto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z w:val="20"/>
                <w:szCs w:val="20"/>
                <w:rtl w:val="0"/>
              </w:rPr>
              <w:t xml:space="preserve">Improved and increased website’s performance by optimizing page speeds around 30-50%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z w:val="20"/>
                <w:szCs w:val="20"/>
                <w:rtl w:val="0"/>
              </w:rPr>
              <w:t xml:space="preserve">Focused on clients' problems rather than just doing what they said, that's why they hired 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100" w:before="200" w:lineRule="auto"/>
              <w:rPr>
                <w:rFonts w:ascii="Roboto" w:cs="Roboto" w:eastAsia="Roboto" w:hAnsi="Roboto"/>
                <w:sz w:val="22"/>
                <w:szCs w:val="22"/>
              </w:rPr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sz w:val="22"/>
                  <w:szCs w:val="22"/>
                  <w:u w:val="single"/>
                  <w:rtl w:val="0"/>
                </w:rPr>
                <w:t xml:space="preserve">Student Grade System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Web Developer | Calgary, Canada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100" w:before="200" w:lineRule="auto"/>
              <w:jc w:val="center"/>
              <w:rPr>
                <w:rFonts w:ascii="Roboto" w:cs="Roboto" w:eastAsia="Roboto" w:hAnsi="Roboto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                Sep 2015 — Oct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before="40" w:lineRule="auto"/>
              <w:ind w:left="720" w:hanging="360"/>
              <w:rPr>
                <w:rFonts w:ascii="Roboto" w:cs="Roboto" w:eastAsia="Roboto" w:hAnsi="Roboto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z w:val="20"/>
                <w:szCs w:val="20"/>
                <w:rtl w:val="0"/>
              </w:rPr>
              <w:t xml:space="preserve">Developed a website for a student grading system using HTML5, CSS3, Bootstrap 4, JavaScript, and Python Django, enabling both students and teachers to view results efficiently.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100" w:before="0" w:beforeAutospacing="0" w:lineRule="auto"/>
              <w:ind w:left="720" w:hanging="360"/>
              <w:rPr>
                <w:rFonts w:ascii="Roboto" w:cs="Roboto" w:eastAsia="Roboto" w:hAnsi="Roboto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z w:val="20"/>
                <w:szCs w:val="20"/>
                <w:rtl w:val="0"/>
              </w:rPr>
              <w:t xml:space="preserve">Improved the overall user experience for both students and faculty and contributed to the growth of student admissions further enhancing the institution's brand value.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spacing w:after="100" w:before="0" w:lineRule="auto"/>
        <w:ind w:left="0" w:firstLine="0"/>
        <w:rPr>
          <w:rFonts w:ascii="Roboto" w:cs="Roboto" w:eastAsia="Roboto" w:hAnsi="Robo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bottom w:color="000000" w:space="1" w:sz="4" w:val="single"/>
        </w:pBdr>
        <w:spacing w:before="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EDUCATION</w:t>
      </w:r>
    </w:p>
    <w:tbl>
      <w:tblPr>
        <w:tblStyle w:val="Table5"/>
        <w:tblW w:w="1044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900"/>
        <w:gridCol w:w="3540"/>
        <w:tblGridChange w:id="0">
          <w:tblGrid>
            <w:gridCol w:w="6900"/>
            <w:gridCol w:w="3540"/>
          </w:tblGrid>
        </w:tblGridChange>
      </w:tblGrid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before="0" w:lineRule="auto"/>
              <w:rPr>
                <w:rFonts w:ascii="Roboto" w:cs="Roboto" w:eastAsia="Roboto" w:hAnsi="Roboto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0" w:lineRule="auto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Bachelor of Science in Software Engineering 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276" w:lineRule="auto"/>
              <w:ind w:left="90" w:hanging="90"/>
              <w:rPr>
                <w:rFonts w:ascii="Roboto" w:cs="Roboto" w:eastAsia="Roboto" w:hAnsi="Roboto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2"/>
                <w:szCs w:val="22"/>
                <w:rtl w:val="0"/>
              </w:rPr>
              <w:t xml:space="preserve">Daffodil International University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right"/>
              <w:rPr>
                <w:rFonts w:ascii="Roboto" w:cs="Roboto" w:eastAsia="Roboto" w:hAnsi="Roboto"/>
                <w:sz w:val="8"/>
                <w:szCs w:val="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right"/>
              <w:rPr>
                <w:rFonts w:ascii="Roboto" w:cs="Roboto" w:eastAsia="Roboto" w:hAnsi="Roboto"/>
                <w:sz w:val="22"/>
                <w:szCs w:val="22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Apr 2015 - Dec 2018</w:t>
            </w:r>
          </w:p>
          <w:p w:rsidR="00000000" w:rsidDel="00000000" w:rsidP="00000000" w:rsidRDefault="00000000" w:rsidRPr="00000000" w14:paraId="00000041">
            <w:pPr>
              <w:jc w:val="right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CGPA 2.98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pBdr>
          <w:bottom w:color="000000" w:space="1" w:sz="4" w:val="single"/>
        </w:pBdr>
        <w:spacing w:before="10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TECHNICAL SKILLS &amp; TOOLS</w:t>
      </w:r>
    </w:p>
    <w:p w:rsidR="00000000" w:rsidDel="00000000" w:rsidP="00000000" w:rsidRDefault="00000000" w:rsidRPr="00000000" w14:paraId="00000043">
      <w:pPr>
        <w:pageBreakBefore w:val="0"/>
        <w:spacing w:before="60" w:line="273" w:lineRule="auto"/>
        <w:ind w:right="543.543307086615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Development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: Python, Django, Django REST framework, JavaScript, React JS, Context API, ant-design, React Native, ES6/ES7, HTML5, CSS3, SASS,  PostgreSQL, MySQL, Git</w:t>
      </w:r>
    </w:p>
    <w:p w:rsidR="00000000" w:rsidDel="00000000" w:rsidP="00000000" w:rsidRDefault="00000000" w:rsidRPr="00000000" w14:paraId="00000044">
      <w:pPr>
        <w:pageBreakBefore w:val="0"/>
        <w:spacing w:before="60" w:line="273" w:lineRule="auto"/>
        <w:ind w:right="543.543307086615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Deployment: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Digital Ocean, S3, Nginx, Gunicorn, Docker, CI/CD</w:t>
      </w:r>
    </w:p>
    <w:p w:rsidR="00000000" w:rsidDel="00000000" w:rsidP="00000000" w:rsidRDefault="00000000" w:rsidRPr="00000000" w14:paraId="00000045">
      <w:pPr>
        <w:pageBreakBefore w:val="0"/>
        <w:spacing w:before="60" w:line="273" w:lineRule="auto"/>
        <w:ind w:right="543.543307086615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Design &amp; Prototyping: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UX, UI, MVP, Requirements analysis, Photoshop, Sketch, Figma</w:t>
      </w:r>
    </w:p>
    <w:sectPr>
      <w:pgSz w:h="16840" w:w="11900" w:orient="portrait"/>
      <w:pgMar w:bottom="737.0078740157481" w:top="283.46456692913387" w:left="737.0078740157481" w:right="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60" w:before="240" w:lineRule="auto"/>
      <w:jc w:val="right"/>
    </w:pPr>
    <w:rPr>
      <w:rFonts w:ascii="Arial Narrow" w:cs="Arial Narrow" w:eastAsia="Arial Narrow" w:hAnsi="Arial Narrow"/>
      <w:b w:val="1"/>
    </w:rPr>
  </w:style>
  <w:style w:type="paragraph" w:styleId="Heading2">
    <w:name w:val="heading 2"/>
    <w:basedOn w:val="Normal"/>
    <w:next w:val="Normal"/>
    <w:pPr>
      <w:pageBreakBefore w:val="0"/>
      <w:spacing w:after="60" w:before="60" w:lineRule="auto"/>
    </w:pPr>
    <w:rPr>
      <w:rFonts w:ascii="Arial Narrow" w:cs="Arial Narrow" w:eastAsia="Arial Narrow" w:hAnsi="Arial Narrow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60" w:before="240" w:lineRule="auto"/>
      <w:jc w:val="right"/>
    </w:pPr>
    <w:rPr>
      <w:rFonts w:ascii="Arial Narrow" w:cs="Arial Narrow" w:eastAsia="Arial Narrow" w:hAnsi="Arial Narrow"/>
      <w:b w:val="1"/>
    </w:rPr>
  </w:style>
  <w:style w:type="paragraph" w:styleId="Heading2">
    <w:name w:val="heading 2"/>
    <w:basedOn w:val="Normal"/>
    <w:next w:val="Normal"/>
    <w:pPr>
      <w:pageBreakBefore w:val="0"/>
      <w:spacing w:after="60" w:before="60" w:lineRule="auto"/>
    </w:pPr>
    <w:rPr>
      <w:rFonts w:ascii="Arial Narrow" w:cs="Arial Narrow" w:eastAsia="Arial Narrow" w:hAnsi="Arial Narrow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laface.be/" TargetMode="External"/><Relationship Id="rId10" Type="http://schemas.openxmlformats.org/officeDocument/2006/relationships/hyperlink" Target="https://belaface.be/" TargetMode="External"/><Relationship Id="rId13" Type="http://schemas.openxmlformats.org/officeDocument/2006/relationships/hyperlink" Target="https://pwcollege.ca/" TargetMode="External"/><Relationship Id="rId12" Type="http://schemas.openxmlformats.org/officeDocument/2006/relationships/hyperlink" Target="https://www.prairiewestern.c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elasea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ibon969.github.io/jibon-ahmed/index.html" TargetMode="External"/><Relationship Id="rId8" Type="http://schemas.openxmlformats.org/officeDocument/2006/relationships/hyperlink" Target="https://github.com/jibon96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tFumyL3UzUBmfP2PhnoI1qaiew==">CgMxLjAyCGguZ2pkZ3hzMgloLjMwajB6bGw4AHIhMTVqczhyS1VsRVp3NENIOGxaVmVaVi14d3VLdnUxMnps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