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C5AE" w14:textId="77777777" w:rsidR="00DC5A69" w:rsidRDefault="00000000">
      <w:pPr>
        <w:spacing w:after="80"/>
        <w:jc w:val="center"/>
      </w:pPr>
      <w:r>
        <w:rPr>
          <w:b/>
          <w:bCs/>
          <w:color w:val="1F4E79"/>
          <w:sz w:val="28"/>
          <w:szCs w:val="28"/>
        </w:rPr>
        <w:t>NON-DISCLOSURE AND INTELLECTUAL PROPERTY AGREEMENT</w:t>
      </w:r>
    </w:p>
    <w:p w14:paraId="79D6658C" w14:textId="77777777" w:rsidR="00DC5A69" w:rsidRDefault="00000000">
      <w:pPr>
        <w:spacing w:after="400"/>
        <w:jc w:val="center"/>
      </w:pPr>
      <w:r>
        <w:rPr>
          <w:color w:val="666666"/>
        </w:rPr>
        <w:t>Independent Contractor — PCB Design Services</w:t>
      </w:r>
    </w:p>
    <w:p w14:paraId="310294AF" w14:textId="77777777" w:rsidR="00DC5A69" w:rsidRDefault="00000000">
      <w:pPr>
        <w:spacing w:before="280" w:after="100"/>
      </w:pPr>
      <w:r>
        <w:rPr>
          <w:b/>
          <w:bCs/>
          <w:color w:val="1F4E79"/>
        </w:rPr>
        <w:t>PARTIES</w:t>
      </w:r>
    </w:p>
    <w:p w14:paraId="4B0EDBE9" w14:textId="77777777" w:rsidR="00DC5A69" w:rsidRDefault="00000000">
      <w:pPr>
        <w:spacing w:before="160" w:after="160"/>
      </w:pPr>
      <w:r>
        <w:rPr>
          <w:b/>
          <w:bCs/>
          <w:color w:val="000000"/>
          <w:sz w:val="24"/>
          <w:szCs w:val="24"/>
        </w:rPr>
        <w:t xml:space="preserve">Company: </w:t>
      </w:r>
      <w:r>
        <w:rPr>
          <w:color w:val="000000"/>
        </w:rPr>
        <w:t>Nevada Grown Investments LLC, a Nevada limited liability company, 3495 W. 10th Ave. Bldg. 1, Apt 303, Hialeah, FL 33012, USA (</w:t>
      </w:r>
      <w:r>
        <w:rPr>
          <w:b/>
          <w:bCs/>
          <w:color w:val="000000"/>
          <w:sz w:val="24"/>
          <w:szCs w:val="24"/>
        </w:rPr>
        <w:t>"Company"</w:t>
      </w:r>
      <w:r>
        <w:rPr>
          <w:color w:val="000000"/>
        </w:rPr>
        <w:t>).</w:t>
      </w:r>
    </w:p>
    <w:p w14:paraId="1417476C" w14:textId="77777777" w:rsidR="00DC5A69" w:rsidRDefault="00000000">
      <w:pPr>
        <w:spacing w:before="160" w:after="160"/>
      </w:pPr>
      <w:r>
        <w:rPr>
          <w:b/>
          <w:bCs/>
          <w:color w:val="000000"/>
          <w:sz w:val="24"/>
          <w:szCs w:val="24"/>
        </w:rPr>
        <w:t xml:space="preserve">Contractor: </w:t>
      </w:r>
      <w:proofErr w:type="spellStart"/>
      <w:r>
        <w:rPr>
          <w:color w:val="000000"/>
        </w:rPr>
        <w:t>Khandoker</w:t>
      </w:r>
      <w:proofErr w:type="spellEnd"/>
      <w:r>
        <w:rPr>
          <w:color w:val="000000"/>
        </w:rPr>
        <w:t xml:space="preserve"> Mohd Mazidul Haque, Bangladesh (</w:t>
      </w:r>
      <w:r>
        <w:rPr>
          <w:b/>
          <w:bCs/>
          <w:color w:val="000000"/>
          <w:sz w:val="24"/>
          <w:szCs w:val="24"/>
        </w:rPr>
        <w:t>"Contractor"</w:t>
      </w:r>
      <w:r>
        <w:rPr>
          <w:color w:val="000000"/>
        </w:rPr>
        <w:t>).</w:t>
      </w:r>
    </w:p>
    <w:p w14:paraId="30030CD6" w14:textId="10C93ED0" w:rsidR="00DC5A69" w:rsidRPr="007F3E1D" w:rsidRDefault="00000000">
      <w:pPr>
        <w:spacing w:before="160" w:after="160"/>
        <w:rPr>
          <w:b/>
          <w:bCs/>
          <w:color w:val="000000"/>
          <w:sz w:val="24"/>
          <w:szCs w:val="24"/>
        </w:rPr>
      </w:pPr>
      <w:r>
        <w:rPr>
          <w:b/>
          <w:bCs/>
          <w:color w:val="000000"/>
          <w:sz w:val="24"/>
          <w:szCs w:val="24"/>
        </w:rPr>
        <w:t xml:space="preserve">Contractor Address: </w:t>
      </w:r>
      <w:r w:rsidR="007F3E1D" w:rsidRPr="007F3E1D">
        <w:rPr>
          <w:b/>
          <w:bCs/>
          <w:color w:val="000000"/>
          <w:sz w:val="24"/>
          <w:szCs w:val="24"/>
        </w:rPr>
        <w:t xml:space="preserve">F53/1, Madrasa </w:t>
      </w:r>
      <w:proofErr w:type="spellStart"/>
      <w:r w:rsidR="007F3E1D" w:rsidRPr="007F3E1D">
        <w:rPr>
          <w:b/>
          <w:bCs/>
          <w:color w:val="000000"/>
          <w:sz w:val="24"/>
          <w:szCs w:val="24"/>
        </w:rPr>
        <w:t>Maszeed</w:t>
      </w:r>
      <w:proofErr w:type="spellEnd"/>
      <w:r w:rsidR="007F3E1D" w:rsidRPr="007F3E1D">
        <w:rPr>
          <w:b/>
          <w:bCs/>
          <w:color w:val="000000"/>
          <w:sz w:val="24"/>
          <w:szCs w:val="24"/>
        </w:rPr>
        <w:t>, Bank Colony</w:t>
      </w:r>
      <w:r w:rsidR="007F3E1D">
        <w:rPr>
          <w:b/>
          <w:bCs/>
          <w:color w:val="000000"/>
          <w:sz w:val="24"/>
          <w:szCs w:val="24"/>
        </w:rPr>
        <w:t xml:space="preserve"> </w:t>
      </w:r>
      <w:proofErr w:type="gramStart"/>
      <w:r w:rsidR="007F3E1D" w:rsidRPr="007F3E1D">
        <w:rPr>
          <w:b/>
          <w:bCs/>
          <w:color w:val="000000"/>
          <w:sz w:val="24"/>
          <w:szCs w:val="24"/>
        </w:rPr>
        <w:t>Savar ,</w:t>
      </w:r>
      <w:proofErr w:type="gramEnd"/>
      <w:r w:rsidR="007F3E1D" w:rsidRPr="007F3E1D">
        <w:rPr>
          <w:b/>
          <w:bCs/>
          <w:color w:val="000000"/>
          <w:sz w:val="24"/>
          <w:szCs w:val="24"/>
        </w:rPr>
        <w:t xml:space="preserve"> Dhaka 1330</w:t>
      </w:r>
    </w:p>
    <w:p w14:paraId="00104C61" w14:textId="77777777" w:rsidR="00DC5A69" w:rsidRDefault="00000000">
      <w:pPr>
        <w:spacing w:before="160" w:after="160"/>
      </w:pPr>
      <w:r>
        <w:rPr>
          <w:color w:val="000000"/>
        </w:rPr>
        <w:t>This Agreement is effective as of the date signed by both parties below.</w:t>
      </w:r>
    </w:p>
    <w:p w14:paraId="0C4EE887" w14:textId="77777777" w:rsidR="00DC5A69" w:rsidRDefault="00000000">
      <w:pPr>
        <w:spacing w:before="280" w:after="100"/>
      </w:pPr>
      <w:r>
        <w:rPr>
          <w:b/>
          <w:bCs/>
          <w:color w:val="1F4E79"/>
        </w:rPr>
        <w:t>1. CONFIDENTIAL INFORMATION</w:t>
      </w:r>
    </w:p>
    <w:p w14:paraId="4A3B3ADE" w14:textId="77777777" w:rsidR="00DC5A69" w:rsidRDefault="00000000">
      <w:pPr>
        <w:spacing w:before="160" w:after="160"/>
      </w:pPr>
      <w:r>
        <w:rPr>
          <w:color w:val="000000"/>
        </w:rPr>
        <w:t xml:space="preserve">"Confidential Information" means all non-public information disclosed by the Company to the Contractor, including but not limited to: PCB designs, schematics, firmware, software, sensor technology, business plans, customer lists, trade secrets, and any other technical or business information related to the </w:t>
      </w:r>
      <w:proofErr w:type="spellStart"/>
      <w:r>
        <w:rPr>
          <w:color w:val="000000"/>
        </w:rPr>
        <w:t>Sniffi</w:t>
      </w:r>
      <w:proofErr w:type="spellEnd"/>
      <w:r>
        <w:rPr>
          <w:color w:val="000000"/>
        </w:rPr>
        <w:t xml:space="preserve"> chemical detection device and the Company's products and operations.</w:t>
      </w:r>
    </w:p>
    <w:p w14:paraId="5D4E2424" w14:textId="77777777" w:rsidR="00DC5A69" w:rsidRDefault="00000000">
      <w:pPr>
        <w:spacing w:before="280" w:after="100"/>
      </w:pPr>
      <w:r>
        <w:rPr>
          <w:b/>
          <w:bCs/>
          <w:color w:val="1F4E79"/>
        </w:rPr>
        <w:t>2. CONTRACTOR OBLIGATIONS</w:t>
      </w:r>
    </w:p>
    <w:p w14:paraId="19CD6A5F" w14:textId="77777777" w:rsidR="00DC5A69" w:rsidRDefault="00000000">
      <w:pPr>
        <w:spacing w:before="160" w:after="160"/>
      </w:pPr>
      <w:r>
        <w:rPr>
          <w:color w:val="000000"/>
        </w:rPr>
        <w:t>The Contractor agrees to: (a) keep all Confidential Information strictly confidential; (b) not disclose it to any third party without prior written consent from the Company; (c) use it solely to perform services for the Company; and (d) promptly notify the Company of any unauthorized disclosure.</w:t>
      </w:r>
    </w:p>
    <w:p w14:paraId="78768A90" w14:textId="77777777" w:rsidR="00DC5A69" w:rsidRDefault="00000000">
      <w:pPr>
        <w:spacing w:before="280" w:after="100"/>
      </w:pPr>
      <w:r>
        <w:rPr>
          <w:b/>
          <w:bCs/>
          <w:color w:val="1F4E79"/>
        </w:rPr>
        <w:t>3. INTELLECTUAL PROPERTY ASSIGNMENT</w:t>
      </w:r>
    </w:p>
    <w:p w14:paraId="76AE9E29" w14:textId="77777777" w:rsidR="00DC5A69" w:rsidRDefault="00000000">
      <w:pPr>
        <w:spacing w:before="160" w:after="160"/>
      </w:pPr>
      <w:r>
        <w:rPr>
          <w:color w:val="000000"/>
        </w:rPr>
        <w:t>All work product created by the Contractor in connection with services for the Company — including PCB layouts, schematics, design files, and related documentation — is work made for hire and is the sole property of Nevada Grown Investments LLC. The Contractor irrevocably assigns to the Company all rights, title, and interest in such work product. The Contractor waives any moral rights or rights of attribution.</w:t>
      </w:r>
    </w:p>
    <w:p w14:paraId="23F681CF" w14:textId="77777777" w:rsidR="00DC5A69" w:rsidRDefault="00000000">
      <w:pPr>
        <w:spacing w:before="280" w:after="100"/>
      </w:pPr>
      <w:r>
        <w:rPr>
          <w:b/>
          <w:bCs/>
          <w:color w:val="1F4E79"/>
        </w:rPr>
        <w:t>4. NON-COMPETE</w:t>
      </w:r>
    </w:p>
    <w:p w14:paraId="42DE9FDE" w14:textId="77777777" w:rsidR="00DC5A69" w:rsidRDefault="00000000">
      <w:pPr>
        <w:spacing w:before="160" w:after="160"/>
      </w:pPr>
      <w:r>
        <w:rPr>
          <w:color w:val="000000"/>
        </w:rPr>
        <w:t>During the term of this Agreement and for one (1) year after its termination, the Contractor shall not design, develop, or assist any competing portable chemical detection or electronic nose device without prior written consent from the Company.</w:t>
      </w:r>
    </w:p>
    <w:p w14:paraId="71A7CDEE" w14:textId="77777777" w:rsidR="00DC5A69" w:rsidRDefault="00000000">
      <w:pPr>
        <w:spacing w:before="280" w:after="100"/>
      </w:pPr>
      <w:r>
        <w:rPr>
          <w:b/>
          <w:bCs/>
          <w:color w:val="1F4E79"/>
        </w:rPr>
        <w:t>5. TERM</w:t>
      </w:r>
    </w:p>
    <w:p w14:paraId="4D940BD6" w14:textId="77777777" w:rsidR="00DC5A69" w:rsidRDefault="00000000">
      <w:pPr>
        <w:spacing w:before="160" w:after="160"/>
      </w:pPr>
      <w:r>
        <w:rPr>
          <w:color w:val="000000"/>
        </w:rPr>
        <w:t>This Agreement begins on the effective date and continues until terminated by either party with 30 days written notice. Confidentiality and IP assignment obligations survive termination indefinitely.</w:t>
      </w:r>
    </w:p>
    <w:p w14:paraId="4396EBA1" w14:textId="77777777" w:rsidR="00DC5A69" w:rsidRDefault="00000000">
      <w:pPr>
        <w:spacing w:before="280" w:after="100"/>
      </w:pPr>
      <w:r>
        <w:rPr>
          <w:b/>
          <w:bCs/>
          <w:color w:val="1F4E79"/>
        </w:rPr>
        <w:t>6. GOVERNING LAW &amp; ENFORCEMENT</w:t>
      </w:r>
    </w:p>
    <w:p w14:paraId="0FDA65FE" w14:textId="77777777" w:rsidR="00DC5A69" w:rsidRDefault="00000000">
      <w:pPr>
        <w:spacing w:before="160" w:after="160"/>
      </w:pPr>
      <w:r>
        <w:rPr>
          <w:color w:val="000000"/>
        </w:rPr>
        <w:lastRenderedPageBreak/>
        <w:t>This Agreement is governed by the laws of the State of Nevada, United States of America. The Contractor consents to jurisdiction in Nevada courts for any dispute arising under this Agreement. The parties acknowledge that Bangladesh courts may also have jurisdiction over the Contractor, and the Company reserves the right to pursue enforcement in any jurisdiction where the Contractor resides or has assets. The Contractor acknowledges that breach of this Agreement may cause irreparable harm entitling the Company to injunctive relief without posting bond.</w:t>
      </w:r>
    </w:p>
    <w:p w14:paraId="48878755" w14:textId="77777777" w:rsidR="00DC5A69" w:rsidRDefault="00000000">
      <w:pPr>
        <w:spacing w:before="280" w:after="100"/>
      </w:pPr>
      <w:r>
        <w:rPr>
          <w:b/>
          <w:bCs/>
          <w:color w:val="1F4E79"/>
        </w:rPr>
        <w:t>7. GENERAL</w:t>
      </w:r>
    </w:p>
    <w:p w14:paraId="125F9B5A" w14:textId="77777777" w:rsidR="00DC5A69" w:rsidRDefault="00000000">
      <w:pPr>
        <w:spacing w:before="160" w:after="160"/>
      </w:pPr>
      <w:r>
        <w:rPr>
          <w:color w:val="000000"/>
        </w:rPr>
        <w:t>This Agreement constitutes the entire agreement between the parties on this subject and supersedes any prior agreements. If any provision is found unenforceable, the remaining provisions remain in full effect. This Agreement may be signed electronically.</w:t>
      </w:r>
    </w:p>
    <w:p w14:paraId="78D78C81" w14:textId="77777777" w:rsidR="00DC5A69" w:rsidRDefault="00000000">
      <w:pPr>
        <w:spacing w:before="480" w:after="160"/>
      </w:pPr>
      <w:r>
        <w:rPr>
          <w:b/>
          <w:bCs/>
          <w:color w:val="000000"/>
          <w:sz w:val="24"/>
          <w:szCs w:val="24"/>
        </w:rPr>
        <w:t>SIGNATURES</w:t>
      </w:r>
    </w:p>
    <w:p w14:paraId="003635A4" w14:textId="77777777" w:rsidR="00DC5A69" w:rsidRDefault="00000000">
      <w:pPr>
        <w:spacing w:before="240" w:after="80"/>
      </w:pPr>
      <w:r>
        <w:rPr>
          <w:b/>
          <w:bCs/>
          <w:color w:val="000000"/>
          <w:sz w:val="24"/>
          <w:szCs w:val="24"/>
        </w:rPr>
        <w:t>For Nevada Grown Investments LLC:</w:t>
      </w:r>
    </w:p>
    <w:p w14:paraId="3AB482F6" w14:textId="77777777" w:rsidR="00DC5A69" w:rsidRDefault="00000000">
      <w:pPr>
        <w:pBdr>
          <w:bottom w:val="single" w:sz="4" w:space="0" w:color="AAAAAA"/>
        </w:pBdr>
        <w:spacing w:before="320" w:after="80"/>
      </w:pPr>
      <w:r>
        <w:t>Signature:</w:t>
      </w:r>
    </w:p>
    <w:p w14:paraId="3A10DB8E" w14:textId="77777777" w:rsidR="00DC5A69" w:rsidRDefault="00000000">
      <w:pPr>
        <w:pBdr>
          <w:bottom w:val="single" w:sz="4" w:space="0" w:color="AAAAAA"/>
        </w:pBdr>
        <w:spacing w:before="320" w:after="80"/>
      </w:pPr>
      <w:r>
        <w:rPr>
          <w:b/>
          <w:bCs/>
        </w:rPr>
        <w:t>Name:  Brett</w:t>
      </w:r>
    </w:p>
    <w:p w14:paraId="33C3A3B0" w14:textId="77777777" w:rsidR="00DC5A69" w:rsidRDefault="00000000">
      <w:pPr>
        <w:pBdr>
          <w:bottom w:val="single" w:sz="4" w:space="0" w:color="AAAAAA"/>
        </w:pBdr>
        <w:spacing w:before="320" w:after="80"/>
      </w:pPr>
      <w:r>
        <w:rPr>
          <w:b/>
          <w:bCs/>
        </w:rPr>
        <w:t>Title:  Managing Member</w:t>
      </w:r>
    </w:p>
    <w:p w14:paraId="736B6D41" w14:textId="77777777" w:rsidR="00DC5A69" w:rsidRDefault="00000000">
      <w:pPr>
        <w:pBdr>
          <w:bottom w:val="single" w:sz="4" w:space="0" w:color="AAAAAA"/>
        </w:pBdr>
        <w:spacing w:before="320" w:after="80"/>
      </w:pPr>
      <w:r>
        <w:t>Date:</w:t>
      </w:r>
    </w:p>
    <w:p w14:paraId="7B4B3A0A" w14:textId="77777777" w:rsidR="00DC5A69" w:rsidRDefault="00000000">
      <w:pPr>
        <w:spacing w:before="360" w:after="80"/>
      </w:pPr>
      <w:r>
        <w:rPr>
          <w:b/>
          <w:bCs/>
          <w:color w:val="000000"/>
          <w:sz w:val="24"/>
          <w:szCs w:val="24"/>
        </w:rPr>
        <w:t>Contractor:</w:t>
      </w:r>
    </w:p>
    <w:p w14:paraId="0FFE9356" w14:textId="5E71361D" w:rsidR="00DC5A69" w:rsidRDefault="00000000">
      <w:pPr>
        <w:pBdr>
          <w:bottom w:val="single" w:sz="4" w:space="0" w:color="AAAAAA"/>
        </w:pBdr>
        <w:spacing w:before="320" w:after="80"/>
      </w:pPr>
      <w:r>
        <w:t>Signature:</w:t>
      </w:r>
      <w:r w:rsidR="001C1D56">
        <w:t xml:space="preserve"> </w:t>
      </w:r>
      <w:r w:rsidR="00CE40A9">
        <w:rPr>
          <w:noProof/>
        </w:rPr>
        <w:drawing>
          <wp:inline distT="0" distB="0" distL="0" distR="0" wp14:anchorId="3835F191" wp14:editId="468B559F">
            <wp:extent cx="1581150" cy="563369"/>
            <wp:effectExtent l="0" t="0" r="0" b="8255"/>
            <wp:docPr id="96116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66709" name="Picture 9611667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13099" cy="574753"/>
                    </a:xfrm>
                    <a:prstGeom prst="rect">
                      <a:avLst/>
                    </a:prstGeom>
                  </pic:spPr>
                </pic:pic>
              </a:graphicData>
            </a:graphic>
          </wp:inline>
        </w:drawing>
      </w:r>
    </w:p>
    <w:p w14:paraId="34670DE7" w14:textId="77777777" w:rsidR="00DC5A69" w:rsidRDefault="00000000">
      <w:pPr>
        <w:pBdr>
          <w:bottom w:val="single" w:sz="4" w:space="0" w:color="AAAAAA"/>
        </w:pBdr>
        <w:spacing w:before="320" w:after="80"/>
      </w:pPr>
      <w:r>
        <w:rPr>
          <w:b/>
          <w:bCs/>
        </w:rPr>
        <w:t xml:space="preserve">Name:  </w:t>
      </w:r>
      <w:proofErr w:type="spellStart"/>
      <w:r>
        <w:rPr>
          <w:b/>
          <w:bCs/>
        </w:rPr>
        <w:t>Khandoker</w:t>
      </w:r>
      <w:proofErr w:type="spellEnd"/>
      <w:r>
        <w:rPr>
          <w:b/>
          <w:bCs/>
        </w:rPr>
        <w:t xml:space="preserve"> Mohd Mazidul Haque</w:t>
      </w:r>
    </w:p>
    <w:p w14:paraId="708D3194" w14:textId="190F0150" w:rsidR="00DC5A69" w:rsidRDefault="00000000">
      <w:pPr>
        <w:pBdr>
          <w:bottom w:val="single" w:sz="4" w:space="0" w:color="AAAAAA"/>
        </w:pBdr>
        <w:spacing w:before="320" w:after="80"/>
      </w:pPr>
      <w:r>
        <w:t>Address:</w:t>
      </w:r>
      <w:r w:rsidR="00F408A3">
        <w:t xml:space="preserve"> </w:t>
      </w:r>
      <w:r w:rsidR="00F408A3" w:rsidRPr="00F408A3">
        <w:t xml:space="preserve">F53/1, Madrasa </w:t>
      </w:r>
      <w:proofErr w:type="spellStart"/>
      <w:r w:rsidR="00F408A3" w:rsidRPr="00F408A3">
        <w:t>Maszeed</w:t>
      </w:r>
      <w:proofErr w:type="spellEnd"/>
      <w:r w:rsidR="00F408A3" w:rsidRPr="00F408A3">
        <w:t xml:space="preserve">, Bank Colony </w:t>
      </w:r>
      <w:proofErr w:type="gramStart"/>
      <w:r w:rsidR="00F408A3" w:rsidRPr="00F408A3">
        <w:t>Savar ,</w:t>
      </w:r>
      <w:proofErr w:type="gramEnd"/>
      <w:r w:rsidR="00F408A3" w:rsidRPr="00F408A3">
        <w:t xml:space="preserve"> Dhaka 1330</w:t>
      </w:r>
    </w:p>
    <w:p w14:paraId="73B3F2B9" w14:textId="77777777" w:rsidR="00DC5A69" w:rsidRDefault="00000000">
      <w:pPr>
        <w:pBdr>
          <w:bottom w:val="single" w:sz="4" w:space="0" w:color="AAAAAA"/>
        </w:pBdr>
        <w:spacing w:before="320" w:after="80"/>
      </w:pPr>
      <w:r>
        <w:rPr>
          <w:b/>
          <w:bCs/>
        </w:rPr>
        <w:t>City / Country:  Bangladesh</w:t>
      </w:r>
    </w:p>
    <w:p w14:paraId="59739C11" w14:textId="52A233BC" w:rsidR="00DC5A69" w:rsidRDefault="00000000">
      <w:pPr>
        <w:pBdr>
          <w:bottom w:val="single" w:sz="4" w:space="0" w:color="AAAAAA"/>
        </w:pBdr>
        <w:spacing w:before="320" w:after="80"/>
      </w:pPr>
      <w:r>
        <w:t>Date:</w:t>
      </w:r>
      <w:r w:rsidR="00697F63">
        <w:t xml:space="preserve"> 2</w:t>
      </w:r>
      <w:r w:rsidR="00697F63" w:rsidRPr="00697F63">
        <w:rPr>
          <w:vertAlign w:val="superscript"/>
        </w:rPr>
        <w:t>nd</w:t>
      </w:r>
      <w:r w:rsidR="00697F63">
        <w:t xml:space="preserve"> April 2026</w:t>
      </w:r>
    </w:p>
    <w:p w14:paraId="43371191" w14:textId="5AAEA171" w:rsidR="00DC5A69" w:rsidRDefault="00000000">
      <w:pPr>
        <w:pBdr>
          <w:bottom w:val="single" w:sz="4" w:space="0" w:color="AAAAAA"/>
        </w:pBdr>
        <w:spacing w:before="320" w:after="80"/>
      </w:pPr>
      <w:r>
        <w:t>Upwork Profile URL:</w:t>
      </w:r>
      <w:r w:rsidR="00697F63" w:rsidRPr="00697F63">
        <w:t xml:space="preserve"> </w:t>
      </w:r>
      <w:r w:rsidR="00697F63" w:rsidRPr="00697F63">
        <w:t>https://www.upwork.com/freelancers/khandokermohdmazidulhaque</w:t>
      </w:r>
    </w:p>
    <w:p w14:paraId="32A9B5E7" w14:textId="77777777" w:rsidR="00DC5A69" w:rsidRDefault="00000000">
      <w:pPr>
        <w:spacing w:before="480"/>
        <w:jc w:val="center"/>
      </w:pPr>
      <w:r>
        <w:rPr>
          <w:color w:val="666666"/>
          <w:sz w:val="18"/>
          <w:szCs w:val="18"/>
        </w:rPr>
        <w:t xml:space="preserve">Nevada Grown Investments </w:t>
      </w:r>
      <w:proofErr w:type="gramStart"/>
      <w:r>
        <w:rPr>
          <w:color w:val="666666"/>
          <w:sz w:val="18"/>
          <w:szCs w:val="18"/>
        </w:rPr>
        <w:t>LLC  |</w:t>
      </w:r>
      <w:proofErr w:type="gramEnd"/>
      <w:r>
        <w:rPr>
          <w:color w:val="666666"/>
          <w:sz w:val="18"/>
          <w:szCs w:val="18"/>
        </w:rPr>
        <w:t xml:space="preserve">  Confidential</w:t>
      </w:r>
    </w:p>
    <w:sectPr w:rsidR="00DC5A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566BF"/>
    <w:multiLevelType w:val="hybridMultilevel"/>
    <w:tmpl w:val="0EA892C6"/>
    <w:lvl w:ilvl="0" w:tplc="23140212">
      <w:start w:val="1"/>
      <w:numFmt w:val="bullet"/>
      <w:lvlText w:val="●"/>
      <w:lvlJc w:val="left"/>
      <w:pPr>
        <w:ind w:left="720" w:hanging="360"/>
      </w:pPr>
    </w:lvl>
    <w:lvl w:ilvl="1" w:tplc="C9E27C2A">
      <w:start w:val="1"/>
      <w:numFmt w:val="bullet"/>
      <w:lvlText w:val="○"/>
      <w:lvlJc w:val="left"/>
      <w:pPr>
        <w:ind w:left="1440" w:hanging="360"/>
      </w:pPr>
    </w:lvl>
    <w:lvl w:ilvl="2" w:tplc="EA58DBC4">
      <w:start w:val="1"/>
      <w:numFmt w:val="bullet"/>
      <w:lvlText w:val="■"/>
      <w:lvlJc w:val="left"/>
      <w:pPr>
        <w:ind w:left="2160" w:hanging="360"/>
      </w:pPr>
    </w:lvl>
    <w:lvl w:ilvl="3" w:tplc="8B04B15A">
      <w:start w:val="1"/>
      <w:numFmt w:val="bullet"/>
      <w:lvlText w:val="●"/>
      <w:lvlJc w:val="left"/>
      <w:pPr>
        <w:ind w:left="2880" w:hanging="360"/>
      </w:pPr>
    </w:lvl>
    <w:lvl w:ilvl="4" w:tplc="7158DC4C">
      <w:start w:val="1"/>
      <w:numFmt w:val="bullet"/>
      <w:lvlText w:val="○"/>
      <w:lvlJc w:val="left"/>
      <w:pPr>
        <w:ind w:left="3600" w:hanging="360"/>
      </w:pPr>
    </w:lvl>
    <w:lvl w:ilvl="5" w:tplc="F92489CA">
      <w:start w:val="1"/>
      <w:numFmt w:val="bullet"/>
      <w:lvlText w:val="■"/>
      <w:lvlJc w:val="left"/>
      <w:pPr>
        <w:ind w:left="4320" w:hanging="360"/>
      </w:pPr>
    </w:lvl>
    <w:lvl w:ilvl="6" w:tplc="87368CCE">
      <w:start w:val="1"/>
      <w:numFmt w:val="bullet"/>
      <w:lvlText w:val="●"/>
      <w:lvlJc w:val="left"/>
      <w:pPr>
        <w:ind w:left="5040" w:hanging="360"/>
      </w:pPr>
    </w:lvl>
    <w:lvl w:ilvl="7" w:tplc="3E14D1BE">
      <w:start w:val="1"/>
      <w:numFmt w:val="bullet"/>
      <w:lvlText w:val="●"/>
      <w:lvlJc w:val="left"/>
      <w:pPr>
        <w:ind w:left="5760" w:hanging="360"/>
      </w:pPr>
    </w:lvl>
    <w:lvl w:ilvl="8" w:tplc="06204AC8">
      <w:start w:val="1"/>
      <w:numFmt w:val="bullet"/>
      <w:lvlText w:val="●"/>
      <w:lvlJc w:val="left"/>
      <w:pPr>
        <w:ind w:left="6480" w:hanging="360"/>
      </w:pPr>
    </w:lvl>
  </w:abstractNum>
  <w:num w:numId="1" w16cid:durableId="1369527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A69"/>
    <w:rsid w:val="001C1D56"/>
    <w:rsid w:val="00697F63"/>
    <w:rsid w:val="007F3E1D"/>
    <w:rsid w:val="00CE40A9"/>
    <w:rsid w:val="00CE764B"/>
    <w:rsid w:val="00DC5A69"/>
    <w:rsid w:val="00F408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0146"/>
  <w15:docId w15:val="{CAD9DE24-6B5B-4D69-B1D9-5CD841EB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trismed trismed</cp:lastModifiedBy>
  <cp:revision>6</cp:revision>
  <dcterms:created xsi:type="dcterms:W3CDTF">2026-04-01T15:24:00Z</dcterms:created>
  <dcterms:modified xsi:type="dcterms:W3CDTF">2026-04-02T05:12:00Z</dcterms:modified>
</cp:coreProperties>
</file>