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png" ContentType="image/pn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jc w:val="start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W w:w="9023" w:type="dxa"/>
        <w:jc w:val="start"/>
        <w:tblInd w:w="0" w:type="dxa"/>
        <w:tblLayout w:type="fixed"/>
        <w:tblCellMar>
          <w:top w:w="28" w:type="dxa"/>
          <w:start w:w="102" w:type="dxa"/>
          <w:bottom w:w="28" w:type="dxa"/>
          <w:end w:w="102" w:type="dxa"/>
        </w:tblCellMar>
        <w:tblLook w:firstRow="1" w:noVBand="1" w:lastRow="0" w:firstColumn="1" w:lastColumn="0" w:noHBand="0" w:val="04a0"/>
      </w:tblPr>
      <w:tblGrid>
        <w:gridCol w:w="1182"/>
        <w:gridCol w:w="1816"/>
        <w:gridCol w:w="308"/>
        <w:gridCol w:w="1090"/>
        <w:gridCol w:w="157"/>
        <w:gridCol w:w="960"/>
        <w:gridCol w:w="27"/>
        <w:gridCol w:w="767"/>
        <w:gridCol w:w="314"/>
        <w:gridCol w:w="499"/>
        <w:gridCol w:w="388"/>
        <w:gridCol w:w="802"/>
        <w:gridCol w:w="713"/>
      </w:tblGrid>
      <w:tr>
        <w:trPr>
          <w:trHeight w:val="370" w:hRule="atLeast"/>
        </w:trPr>
        <w:tc>
          <w:tcPr>
            <w:tcW w:w="5540" w:type="dxa"/>
            <w:gridSpan w:val="7"/>
            <w:vMerge w:val="restart"/>
            <w:tcBorders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 w:hint="eastAsia"/>
                <w:sz w:val="32"/>
                <w:szCs w:val="32"/>
              </w:rPr>
              <w:t>주간업무 회의</w:t>
            </w:r>
          </w:p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  <w:sz w:val="32"/>
                <w:szCs w:val="32"/>
              </w:rPr>
              <w:t>(Design Review)</w:t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Prepared by </w:t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Jibon</w:t>
            </w:r>
          </w:p>
        </w:tc>
        <w:tc>
          <w:tcPr>
            <w:tcW w:w="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370" w:hRule="atLeast"/>
        </w:trPr>
        <w:tc>
          <w:tcPr>
            <w:tcW w:w="5540" w:type="dxa"/>
            <w:gridSpan w:val="7"/>
            <w:vMerge w:val="continue"/>
            <w:tcBorders>
              <w:bottom w:val="single" w:sz="2" w:space="0" w:color="000000"/>
              <w:end w:val="single" w:sz="2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Reviewed by </w:t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 </w:t>
            </w:r>
          </w:p>
        </w:tc>
        <w:tc>
          <w:tcPr>
            <w:tcW w:w="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370" w:hRule="atLeast"/>
        </w:trPr>
        <w:tc>
          <w:tcPr>
            <w:tcW w:w="5540" w:type="dxa"/>
            <w:gridSpan w:val="7"/>
            <w:vMerge w:val="continue"/>
            <w:tcBorders>
              <w:bottom w:val="single" w:sz="2" w:space="0" w:color="000000"/>
              <w:end w:val="single" w:sz="2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Approved by </w:t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이 훈 규</w:t>
            </w:r>
          </w:p>
        </w:tc>
        <w:tc>
          <w:tcPr>
            <w:tcW w:w="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216" w:hRule="exact"/>
        </w:trPr>
        <w:tc>
          <w:tcPr>
            <w:tcW w:w="5540" w:type="dxa"/>
            <w:gridSpan w:val="7"/>
            <w:tcBorders>
              <w:top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713" w:type="dxa"/>
            <w:tcBorders>
              <w:top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370" w:hRule="atLeast"/>
        </w:trPr>
        <w:tc>
          <w:tcPr>
            <w:tcW w:w="3306" w:type="dxa"/>
            <w:gridSpan w:val="3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Department. R&amp;D </w:t>
            </w:r>
          </w:p>
        </w:tc>
        <w:tc>
          <w:tcPr>
            <w:tcW w:w="1090" w:type="dxa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117" w:type="dxa"/>
            <w:gridSpan w:val="2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Name : </w:t>
            </w:r>
          </w:p>
        </w:tc>
        <w:tc>
          <w:tcPr>
            <w:tcW w:w="1995" w:type="dxa"/>
            <w:gridSpan w:val="5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Jibon</w:t>
            </w:r>
          </w:p>
        </w:tc>
        <w:tc>
          <w:tcPr>
            <w:tcW w:w="80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1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70" w:hRule="atLeast"/>
        </w:trPr>
        <w:tc>
          <w:tcPr>
            <w:tcW w:w="9023" w:type="dxa"/>
            <w:gridSpan w:val="1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Title : Weekly Report  </w:t>
            </w:r>
          </w:p>
        </w:tc>
      </w:tr>
      <w:tr>
        <w:trPr>
          <w:trHeight w:val="370" w:hRule="atLeast"/>
        </w:trPr>
        <w:tc>
          <w:tcPr>
            <w:tcW w:w="1182" w:type="dxa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>Meeting date :</w:t>
            </w:r>
          </w:p>
        </w:tc>
        <w:tc>
          <w:tcPr>
            <w:tcW w:w="1816" w:type="dxa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>202</w:t>
            </w:r>
            <w:r>
              <w:rPr>
                <w:rFonts w:cs="Arial" w:ascii="Arial" w:hAnsi="Arial"/>
              </w:rPr>
              <w:t>5</w:t>
            </w:r>
            <w:r>
              <w:rPr>
                <w:rFonts w:cs="Arial" w:hint="eastAsia" w:ascii="Arial" w:hAnsi="Arial"/>
              </w:rPr>
              <w:t>-Dec-0</w:t>
            </w:r>
            <w:r>
              <w:rPr>
                <w:rFonts w:cs="Arial" w:hint="eastAsia" w:ascii="Arial" w:hAnsi="Arial"/>
              </w:rPr>
              <w:t>8</w:t>
            </w:r>
          </w:p>
        </w:tc>
        <w:tc>
          <w:tcPr>
            <w:tcW w:w="1555" w:type="dxa"/>
            <w:gridSpan w:val="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Working Duration </w:t>
            </w:r>
          </w:p>
        </w:tc>
        <w:tc>
          <w:tcPr>
            <w:tcW w:w="1754" w:type="dxa"/>
            <w:gridSpan w:val="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>202</w:t>
            </w:r>
            <w:r>
              <w:rPr>
                <w:rFonts w:cs="Arial" w:ascii="Arial" w:hAnsi="Arial"/>
              </w:rPr>
              <w:t>5</w:t>
            </w:r>
            <w:r>
              <w:rPr>
                <w:rFonts w:cs="Arial" w:hint="eastAsia" w:ascii="Arial" w:hAnsi="Arial"/>
              </w:rPr>
              <w:t>-</w:t>
            </w:r>
            <w:r>
              <w:rPr>
                <w:rFonts w:cs="Arial" w:hint="eastAsia" w:ascii="Arial" w:hAnsi="Arial"/>
              </w:rPr>
              <w:t>Dec</w:t>
            </w:r>
            <w:r>
              <w:rPr>
                <w:rFonts w:cs="Arial" w:ascii="Arial" w:hAnsi="Arial"/>
              </w:rPr>
              <w:t>-1</w:t>
            </w:r>
          </w:p>
        </w:tc>
        <w:tc>
          <w:tcPr>
            <w:tcW w:w="813" w:type="dxa"/>
            <w:gridSpan w:val="2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부터</w:t>
            </w:r>
          </w:p>
        </w:tc>
        <w:tc>
          <w:tcPr>
            <w:tcW w:w="1903" w:type="dxa"/>
            <w:gridSpan w:val="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>202</w:t>
            </w:r>
            <w:r>
              <w:rPr>
                <w:rFonts w:cs="Arial" w:ascii="Arial" w:hAnsi="Arial"/>
              </w:rPr>
              <w:t>5</w:t>
            </w:r>
            <w:r>
              <w:rPr>
                <w:rFonts w:cs="Arial" w:hint="eastAsia" w:ascii="Arial" w:hAnsi="Arial"/>
              </w:rPr>
              <w:t>-</w:t>
            </w:r>
            <w:r>
              <w:rPr>
                <w:rFonts w:cs="Arial" w:hint="eastAsia" w:ascii="Arial" w:hAnsi="Arial"/>
              </w:rPr>
              <w:t>Dec</w:t>
            </w:r>
            <w:r>
              <w:rPr>
                <w:rFonts w:cs="Arial" w:ascii="Arial" w:hAnsi="Arial"/>
              </w:rPr>
              <w:t>-</w:t>
            </w:r>
            <w:r>
              <w:rPr>
                <w:rFonts w:cs="Arial" w:ascii="Arial" w:hAnsi="Arial"/>
              </w:rPr>
              <w:t>05</w:t>
            </w:r>
          </w:p>
        </w:tc>
      </w:tr>
      <w:tr>
        <w:trPr>
          <w:trHeight w:val="256" w:hRule="atLeast"/>
        </w:trPr>
        <w:tc>
          <w:tcPr>
            <w:tcW w:w="9023" w:type="dxa"/>
            <w:gridSpan w:val="13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보고 내용</w:t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99" w:type="dxa"/>
          <w:bottom w:w="0" w:type="dxa"/>
          <w:end w:w="99" w:type="dxa"/>
        </w:tblCellMar>
        <w:tblLook w:firstRow="1" w:noVBand="1" w:lastRow="0" w:firstColumn="1" w:lastColumn="0" w:noHBand="0" w:val="04a0"/>
      </w:tblPr>
      <w:tblGrid>
        <w:gridCol w:w="1378"/>
        <w:gridCol w:w="3479"/>
        <w:gridCol w:w="2362"/>
        <w:gridCol w:w="1841"/>
      </w:tblGrid>
      <w:tr>
        <w:trPr>
          <w:trHeight w:val="282" w:hRule="atLeast"/>
        </w:trPr>
        <w:tc>
          <w:tcPr>
            <w:tcW w:w="1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Item</w:t>
            </w:r>
          </w:p>
        </w:tc>
        <w:tc>
          <w:tcPr>
            <w:tcW w:w="347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Do</w:t>
            </w:r>
          </w:p>
        </w:tc>
        <w:tc>
          <w:tcPr>
            <w:tcW w:w="236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Check / Plan</w:t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Resp.</w:t>
            </w:r>
          </w:p>
        </w:tc>
      </w:tr>
      <w:tr>
        <w:trPr>
          <w:trHeight w:val="1897" w:hRule="atLeast"/>
        </w:trPr>
        <w:tc>
          <w:tcPr>
            <w:tcW w:w="1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/>
            </w:r>
          </w:p>
        </w:tc>
        <w:tc>
          <w:tcPr>
            <w:tcW w:w="347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/>
            </w:r>
          </w:p>
        </w:tc>
        <w:tc>
          <w:tcPr>
            <w:tcW w:w="236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/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</w:tr>
      <w:tr>
        <w:trPr>
          <w:trHeight w:val="1389" w:hRule="atLeast"/>
        </w:trPr>
        <w:tc>
          <w:tcPr>
            <w:tcW w:w="1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/>
            </w:r>
          </w:p>
        </w:tc>
        <w:tc>
          <w:tcPr>
            <w:tcW w:w="347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/>
            </w:r>
          </w:p>
        </w:tc>
        <w:tc>
          <w:tcPr>
            <w:tcW w:w="236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/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</w:tr>
      <w:tr>
        <w:trPr>
          <w:trHeight w:val="989" w:hRule="atLeast"/>
        </w:trPr>
        <w:tc>
          <w:tcPr>
            <w:tcW w:w="1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/>
            </w:r>
          </w:p>
        </w:tc>
        <w:tc>
          <w:tcPr>
            <w:tcW w:w="347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/>
            </w:r>
          </w:p>
        </w:tc>
        <w:tc>
          <w:tcPr>
            <w:tcW w:w="236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/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</w:tr>
    </w:tbl>
    <w:p>
      <w:pPr>
        <w:pStyle w:val="Normal"/>
        <w:widowControl/>
        <w:jc w:val="start"/>
        <w:rPr>
          <w:rFonts w:ascii="Arial" w:hAnsi="Arial" w:cs="Arial"/>
        </w:rPr>
      </w:pPr>
      <w:r>
        <w:rPr>
          <w:rFonts w:cs="Arial" w:ascii="Arial" w:hAnsi="Arial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851" w:top="1701" w:footer="992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1"/>
    <w:family w:val="roman"/>
    <w:pitch w:val="variable"/>
  </w:font>
  <w:font w:name="맑은 고딕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Arial Unicode MS">
    <w:charset w:val="81"/>
    <w:family w:val="roman"/>
    <w:pitch w:val="variable"/>
  </w:font>
  <w:font w:name="Arial">
    <w:charset w:val="8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start"/>
      <w:rPr>
        <w:rFonts w:hint="eastAsia"/>
      </w:rPr>
    </w:pPr>
    <w:r>
      <w:rPr>
        <w:rFonts w:cs="Arial Unicode MS" w:hint="eastAsia" w:eastAsia="Arial Unicode MS"/>
        <w:sz w:val="16"/>
        <w:szCs w:val="16"/>
      </w:rPr>
      <w:t xml:space="preserve">양식 </w:t>
    </w:r>
    <w:r>
      <w:rPr>
        <w:rFonts w:eastAsia="Arial Unicode MS"/>
        <w:sz w:val="16"/>
        <w:szCs w:val="16"/>
      </w:rPr>
      <w:t xml:space="preserve">TSM-0420-F17, </w:t>
    </w:r>
    <w:r>
      <w:rPr>
        <w:rFonts w:cs="Arial Unicode MS" w:hint="eastAsia" w:eastAsia="Arial Unicode MS"/>
        <w:sz w:val="16"/>
        <w:szCs w:val="16"/>
      </w:rPr>
      <w:t xml:space="preserve">개정번호 </w:t>
    </w:r>
    <w:r>
      <w:rPr>
        <w:rFonts w:eastAsia="Arial Unicode MS"/>
        <w:sz w:val="16"/>
        <w:szCs w:val="16"/>
      </w:rPr>
      <w:t xml:space="preserve">1 </w:t>
    </w:r>
    <w:r>
      <w:rPr>
        <w:rFonts w:eastAsia="Arial Unicode MS" w:hint="eastAsia"/>
        <w:sz w:val="16"/>
        <w:szCs w:val="16"/>
      </w:rPr>
      <w:t xml:space="preserve">                                                                  </w:t>
    </w:r>
    <w:r>
      <w:rPr>
        <w:rFonts w:eastAsia="Arial Unicode MS"/>
        <w:sz w:val="16"/>
        <w:szCs w:val="16"/>
      </w:rPr>
      <w:t>A</w:t>
    </w:r>
    <w:r>
      <w:rPr>
        <w:rFonts w:eastAsia="Arial Unicode MS"/>
        <w:sz w:val="16"/>
        <w:szCs w:val="16"/>
        <w:vertAlign w:val="subscript"/>
      </w:rPr>
      <w:t>4</w:t>
    </w:r>
    <w:r>
      <w:rPr>
        <w:rFonts w:eastAsia="Arial Unicode MS"/>
        <w:sz w:val="16"/>
        <w:szCs w:val="16"/>
      </w:rPr>
      <w:t>(297×210)</w:t>
    </w:r>
    <w:r>
      <w:rPr>
        <w:rFonts w:cs="Arial Unicode MS" w:hint="eastAsia" w:eastAsia="Arial Unicode MS"/>
        <w:sz w:val="16"/>
        <w:szCs w:val="16"/>
      </w:rPr>
      <w:t>㎜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start"/>
      <w:rPr>
        <w:rFonts w:hint="eastAsia"/>
      </w:rPr>
    </w:pPr>
    <w:r>
      <w:rPr>
        <w:rFonts w:cs="Arial Unicode MS" w:hint="eastAsia" w:eastAsia="Arial Unicode MS"/>
        <w:sz w:val="16"/>
        <w:szCs w:val="16"/>
      </w:rPr>
      <w:t xml:space="preserve">양식 </w:t>
    </w:r>
    <w:r>
      <w:rPr>
        <w:rFonts w:eastAsia="Arial Unicode MS"/>
        <w:sz w:val="16"/>
        <w:szCs w:val="16"/>
      </w:rPr>
      <w:t xml:space="preserve">TSM-0420-F17, </w:t>
    </w:r>
    <w:r>
      <w:rPr>
        <w:rFonts w:cs="Arial Unicode MS" w:hint="eastAsia" w:eastAsia="Arial Unicode MS"/>
        <w:sz w:val="16"/>
        <w:szCs w:val="16"/>
      </w:rPr>
      <w:t xml:space="preserve">개정번호 </w:t>
    </w:r>
    <w:r>
      <w:rPr>
        <w:rFonts w:eastAsia="Arial Unicode MS"/>
        <w:sz w:val="16"/>
        <w:szCs w:val="16"/>
      </w:rPr>
      <w:t xml:space="preserve">1 </w:t>
    </w:r>
    <w:r>
      <w:rPr>
        <w:rFonts w:eastAsia="Arial Unicode MS" w:hint="eastAsia"/>
        <w:sz w:val="16"/>
        <w:szCs w:val="16"/>
      </w:rPr>
      <w:t xml:space="preserve">                                                                  </w:t>
    </w:r>
    <w:r>
      <w:rPr>
        <w:rFonts w:eastAsia="Arial Unicode MS"/>
        <w:sz w:val="16"/>
        <w:szCs w:val="16"/>
      </w:rPr>
      <w:t>A</w:t>
    </w:r>
    <w:r>
      <w:rPr>
        <w:rFonts w:eastAsia="Arial Unicode MS"/>
        <w:sz w:val="16"/>
        <w:szCs w:val="16"/>
        <w:vertAlign w:val="subscript"/>
      </w:rPr>
      <w:t>4</w:t>
    </w:r>
    <w:r>
      <w:rPr>
        <w:rFonts w:eastAsia="Arial Unicode MS"/>
        <w:sz w:val="16"/>
        <w:szCs w:val="16"/>
      </w:rPr>
      <w:t>(297×210)</w:t>
    </w:r>
    <w:r>
      <w:rPr>
        <w:rFonts w:cs="Arial Unicode MS" w:hint="eastAsia" w:eastAsia="Arial Unicode MS"/>
        <w:sz w:val="16"/>
        <w:szCs w:val="16"/>
      </w:rPr>
      <w:t>㎜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snapToGrid w:val="true"/>
      <w:rPr>
        <w:rFonts w:hint="eastAsia"/>
      </w:rPr>
    </w:pPr>
    <w:r>
      <w:rPr/>
      <w:drawing>
        <wp:inline distT="0" distB="0" distL="0" distR="0">
          <wp:extent cx="857250" cy="266700"/>
          <wp:effectExtent l="0" t="0" r="0" b="0"/>
          <wp:docPr id="1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그림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66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snapToGrid w:val="true"/>
      <w:rPr>
        <w:rFonts w:hint="eastAsia"/>
      </w:rPr>
    </w:pPr>
    <w:r>
      <w:rPr/>
      <w:drawing>
        <wp:inline distT="0" distB="0" distL="0" distR="0">
          <wp:extent cx="857250" cy="266700"/>
          <wp:effectExtent l="0" t="0" r="0" b="0"/>
          <wp:docPr id="2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그림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66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doNotExpandShiftReturn/>
    <w:balanceSingleByteDoubleByteWidth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" w:cs="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b2237"/>
    <w:pPr>
      <w:widowControl w:val="false"/>
      <w:suppressAutoHyphens w:val="true"/>
      <w:bidi w:val="0"/>
      <w:spacing w:before="0" w:after="0"/>
      <w:jc w:val="both"/>
    </w:pPr>
    <w:rPr>
      <w:rFonts w:ascii="맑은 고딕" w:hAnsi="맑은 고딕" w:eastAsia="" w:cs="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Malgun Gothic" w:cs="Tahoma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3759d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759dd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algun Gothi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759dd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FooterChar"/>
    <w:uiPriority w:val="99"/>
    <w:unhideWhenUsed/>
    <w:rsid w:val="003759dd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Style13" w:customStyle="1">
    <w:name w:val="바탕글"/>
    <w:basedOn w:val="Normal"/>
    <w:qFormat/>
    <w:rsid w:val="003759dd"/>
    <w:pPr>
      <w:snapToGrid w:val="false"/>
      <w:spacing w:lineRule="auto" w:line="384"/>
      <w:textAlignment w:val="baseline"/>
    </w:pPr>
    <w:rPr>
      <w:rFonts w:ascii="Arial Unicode MS" w:hAnsi="Arial Unicode MS" w:eastAsia="Gulim" w:cs="Gulim"/>
      <w:color w:val="000000"/>
      <w:kern w:val="0"/>
      <w:szCs w:val="20"/>
    </w:rPr>
  </w:style>
  <w:style w:type="paragraph" w:styleId="ListParagraph">
    <w:name w:val="List Paragraph"/>
    <w:basedOn w:val="Normal"/>
    <w:uiPriority w:val="34"/>
    <w:qFormat/>
    <w:rsid w:val="004d67d3"/>
    <w:pPr>
      <w:ind w:startChars="40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4d67d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 pitchFamily="0" charset="1"/>
        <a:ea typeface=""/>
        <a:cs typeface=""/>
      </a:majorFont>
      <a:minorFont>
        <a:latin typeface="맑은 고딕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4A7518-48A5-4957-9AD5-F78C3C4F7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3350</TotalTime>
  <Application>LibreOffice/25.8.3.2$Windows_X86_64 LibreOffice_project/8ca8d55c161d602844f5428fa4b58097424e324e</Application>
  <AppVersion>15.0000</AppVersion>
  <Pages>1</Pages>
  <Words>50</Words>
  <Characters>250</Characters>
  <CharactersWithSpaces>417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2025-09-14T15:18:00Z</dcterms:created>
  <dc:creator>jongtae sagong</dc:creator>
  <dc:description/>
  <dc:language>en-US</dc:language>
  <cp:lastModifiedBy/>
  <cp:lastPrinted>2025-08-24T23:50:00Z</cp:lastPrinted>
  <dcterms:modified xsi:type="dcterms:W3CDTF">2025-12-10T16:27:20Z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