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                                                </w:t>
      </w:r>
      <w:r w:rsidDel="00000000" w:rsidR="00000000" w:rsidRPr="00000000">
        <w:rPr>
          <w:rFonts w:ascii="Oswald" w:cs="Oswald" w:eastAsia="Oswald" w:hAnsi="Oswald"/>
          <w:sz w:val="32"/>
          <w:szCs w:val="32"/>
          <w:u w:val="single"/>
          <w:rtl w:val="0"/>
        </w:rPr>
        <w:t xml:space="preserve">EOD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                                                                                                             Date : 07/02/2025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Oswald Light" w:cs="Oswald Light" w:eastAsia="Oswald Light" w:hAnsi="Oswald Light"/>
          <w:sz w:val="28"/>
          <w:szCs w:val="28"/>
          <w:u w:val="single"/>
        </w:rPr>
      </w:pPr>
      <w:r w:rsidDel="00000000" w:rsidR="00000000" w:rsidRPr="00000000">
        <w:rPr>
          <w:rFonts w:ascii="Oswald Light" w:cs="Oswald Light" w:eastAsia="Oswald Light" w:hAnsi="Oswald Light"/>
          <w:sz w:val="28"/>
          <w:szCs w:val="28"/>
          <w:u w:val="single"/>
          <w:rtl w:val="0"/>
        </w:rPr>
        <w:t xml:space="preserve">Mecha comet linux handheld computer: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6"/>
          <w:szCs w:val="26"/>
          <w:u w:val="single"/>
          <w:rtl w:val="0"/>
        </w:rPr>
        <w:t xml:space="preserve">Description:</w:t>
      </w:r>
      <w:r w:rsidDel="00000000" w:rsidR="00000000" w:rsidRPr="00000000">
        <w:rPr>
          <w:rFonts w:ascii="Oswald Light" w:cs="Oswald Light" w:eastAsia="Oswald Light" w:hAnsi="Oswald Light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The Mecha Comet is a modular, handheld Linux-based computer developed by Mecha Systems, designed for developers, makers, and technology enthusiasts seeking a versatile and customizable platform. Emphasizing sustainability, repairability, and open-source principles, the Comet offers a range of features suitable for various applications.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Modular Design: The Comet's magnetic snap interface supports swappable extensions, such as a game controller, keyboard, and breakout board, allowing users to customize the device for various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Sustainability</w:t>
      </w:r>
      <w:r w:rsidDel="00000000" w:rsidR="00000000" w:rsidRPr="00000000">
        <w:rPr>
          <w:rFonts w:ascii="Oswald Light" w:cs="Oswald Light" w:eastAsia="Oswald Light" w:hAnsi="Oswald Light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Designed with sustainability in mind, the Comet focuses on easy repairability, standard connectors, and open-source software, aiming to minimize environmental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Open-Source Software</w:t>
      </w:r>
      <w:r w:rsidDel="00000000" w:rsidR="00000000" w:rsidRPr="00000000">
        <w:rPr>
          <w:rFonts w:ascii="Oswald Light" w:cs="Oswald Light" w:eastAsia="Oswald Light" w:hAnsi="Oswald Light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The device runs on open-source software, providing flexibility and control to developers and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6"/>
          <w:szCs w:val="26"/>
          <w:u w:val="single"/>
          <w:rtl w:val="0"/>
        </w:rPr>
        <w:t xml:space="preserve">Hardware &amp; software of mecha comet: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jc w:val="both"/>
        <w:rPr>
          <w:rFonts w:ascii="Oswald Light" w:cs="Oswald Light" w:eastAsia="Oswald Light" w:hAnsi="Oswald Light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Oswald Light" w:cs="Oswald Light" w:eastAsia="Oswald Light" w:hAnsi="Oswald Light"/>
          <w:color w:val="000000"/>
          <w:sz w:val="26"/>
          <w:szCs w:val="26"/>
          <w:rtl w:val="0"/>
        </w:rPr>
        <w:t xml:space="preserve">Processor &amp; Memory (</w:t>
      </w:r>
      <w:r w:rsidDel="00000000" w:rsidR="00000000" w:rsidRPr="00000000">
        <w:rPr>
          <w:rFonts w:ascii="Oswald Light" w:cs="Oswald Light" w:eastAsia="Oswald Light" w:hAnsi="Oswald Light"/>
          <w:color w:val="000000"/>
          <w:sz w:val="22"/>
          <w:szCs w:val="22"/>
          <w:rtl w:val="0"/>
        </w:rPr>
        <w:t xml:space="preserve">NXP i.MX 8M Mini System-on-Chip (SoC))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before="24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CPU: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Quad-core ARM Cortex-A53 (1.8 GHz)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64-bit architecture for efficient multitasking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Low power consumption for embedded applications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Microcontroller Unit (MCU): ARM Cortex-M4 (400 MHz)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Used for real-time processing tasks like sensor data handling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RAM: 4 GB LPDDR4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High-speed memory for efficient application execution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Storage: 32 GB eMMC NAND Flash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Read speed: 250 MB/s | Write speed: 110 MB/s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24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Expandable via M.2 PCIe slot (up to 2 TB)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jc w:val="both"/>
        <w:rPr>
          <w:rFonts w:ascii="Oswald Light" w:cs="Oswald Light" w:eastAsia="Oswald Light" w:hAnsi="Oswald Light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Oswald Light" w:cs="Oswald Light" w:eastAsia="Oswald Light" w:hAnsi="Oswald Light"/>
          <w:color w:val="000000"/>
          <w:sz w:val="26"/>
          <w:szCs w:val="26"/>
          <w:rtl w:val="0"/>
        </w:rPr>
        <w:t xml:space="preserve">Display &amp; graphics  (</w:t>
      </w:r>
      <w:r w:rsidDel="00000000" w:rsidR="00000000" w:rsidRPr="00000000">
        <w:rPr>
          <w:rFonts w:ascii="Oswald Light" w:cs="Oswald Light" w:eastAsia="Oswald Light" w:hAnsi="Oswald Light"/>
          <w:color w:val="000000"/>
          <w:sz w:val="22"/>
          <w:szCs w:val="22"/>
          <w:rtl w:val="0"/>
        </w:rPr>
        <w:t xml:space="preserve">LCD Display)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before="24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Size: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3.4-inch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Resolution: 480 x 480 pixels (200 PPI)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Technology: LED-backlit LCD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Touch Support: 2-finger capacitive touch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Responsive interface for user interaction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  <w:u w:val="none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GPU</w:t>
      </w:r>
      <w:r w:rsidDel="00000000" w:rsidR="00000000" w:rsidRPr="00000000">
        <w:rPr>
          <w:rFonts w:ascii="Oswald Light" w:cs="Oswald Light" w:eastAsia="Oswald Light" w:hAnsi="Oswald Light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Integrates a Vivante GC NanoUltra 3D GPU, supporting OpenGL ES 2.0, suitable for basic graphical applications and user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jc w:val="both"/>
        <w:rPr>
          <w:rFonts w:ascii="Oswald Light" w:cs="Oswald Light" w:eastAsia="Oswald Light" w:hAnsi="Oswald Light"/>
          <w:color w:val="000000"/>
          <w:sz w:val="22"/>
          <w:szCs w:val="22"/>
        </w:rPr>
      </w:pPr>
      <w:r w:rsidDel="00000000" w:rsidR="00000000" w:rsidRPr="00000000">
        <w:rPr>
          <w:rFonts w:ascii="Oswald Light" w:cs="Oswald Light" w:eastAsia="Oswald Light" w:hAnsi="Oswald Light"/>
          <w:color w:val="000000"/>
          <w:sz w:val="26"/>
          <w:szCs w:val="26"/>
          <w:rtl w:val="0"/>
        </w:rPr>
        <w:t xml:space="preserve">Camera &amp; 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Sensor: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OmniVision OV5640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Resolution: 5 MP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Autofocus: Yes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Video Support: 1080p @ 30fps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Suitable for video conferencing and real-time image processing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Speaker: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High-definition 1.2 W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Loud and clear output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Microphone: Dual PDM MEMS microphones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High-quality voice capture for AI applications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360" w:lineRule="auto"/>
        <w:jc w:val="both"/>
        <w:rPr>
          <w:rFonts w:ascii="Oswald Light" w:cs="Oswald Light" w:eastAsia="Oswald Light" w:hAnsi="Oswald Light"/>
          <w:color w:val="000000"/>
          <w:sz w:val="26"/>
          <w:szCs w:val="26"/>
        </w:rPr>
      </w:pPr>
      <w:bookmarkStart w:colFirst="0" w:colLast="0" w:name="_heading=h.3znysh7" w:id="2"/>
      <w:bookmarkEnd w:id="2"/>
      <w:r w:rsidDel="00000000" w:rsidR="00000000" w:rsidRPr="00000000">
        <w:rPr>
          <w:rFonts w:ascii="Oswald Light" w:cs="Oswald Light" w:eastAsia="Oswald Light" w:hAnsi="Oswald Light"/>
          <w:color w:val="000000"/>
          <w:sz w:val="26"/>
          <w:szCs w:val="26"/>
          <w:rtl w:val="0"/>
        </w:rPr>
        <w:t xml:space="preserve">Connectivity &amp; Expansion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="360" w:lineRule="auto"/>
        <w:jc w:val="both"/>
        <w:rPr>
          <w:rFonts w:ascii="Oswald Light" w:cs="Oswald Light" w:eastAsia="Oswald Light" w:hAnsi="Oswald Light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Fonts w:ascii="Oswald Light" w:cs="Oswald Light" w:eastAsia="Oswald Light" w:hAnsi="Oswald Light"/>
          <w:color w:val="000000"/>
          <w:rtl w:val="0"/>
        </w:rPr>
        <w:t xml:space="preserve">Wireless Communication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before="24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Wi-Fi: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Dual-band 802.11ac (2.4 GHz &amp; 5 GHz)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Bluetooth: 5.0 with BLE support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360" w:lineRule="auto"/>
        <w:jc w:val="both"/>
        <w:rPr>
          <w:rFonts w:ascii="Oswald Light" w:cs="Oswald Light" w:eastAsia="Oswald Light" w:hAnsi="Oswald Light"/>
          <w:color w:val="000000"/>
        </w:rPr>
      </w:pPr>
      <w:bookmarkStart w:colFirst="0" w:colLast="0" w:name="_heading=h.tyjcwt" w:id="4"/>
      <w:bookmarkEnd w:id="4"/>
      <w:r w:rsidDel="00000000" w:rsidR="00000000" w:rsidRPr="00000000">
        <w:rPr>
          <w:rFonts w:ascii="Oswald Light" w:cs="Oswald Light" w:eastAsia="Oswald Light" w:hAnsi="Oswald Light"/>
          <w:color w:val="000000"/>
          <w:rtl w:val="0"/>
        </w:rPr>
        <w:t xml:space="preserve">Wired Interfaces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Ethernet: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Gigabit RJ45 for high-speed networking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USB Ports: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2 × USB 2.0 Type-A: Connect peripherals like keyboards/mice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1 × USB 2.0 OTG: Supports both device and host modes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360" w:lineRule="auto"/>
        <w:jc w:val="both"/>
        <w:rPr>
          <w:rFonts w:ascii="Oswald Light" w:cs="Oswald Light" w:eastAsia="Oswald Light" w:hAnsi="Oswald Light"/>
          <w:color w:val="000000"/>
        </w:rPr>
      </w:pPr>
      <w:bookmarkStart w:colFirst="0" w:colLast="0" w:name="_heading=h.3dy6vkm" w:id="5"/>
      <w:bookmarkEnd w:id="5"/>
      <w:r w:rsidDel="00000000" w:rsidR="00000000" w:rsidRPr="00000000">
        <w:rPr>
          <w:rFonts w:ascii="Oswald Light" w:cs="Oswald Light" w:eastAsia="Oswald Light" w:hAnsi="Oswald Light"/>
          <w:color w:val="000000"/>
          <w:rtl w:val="0"/>
        </w:rPr>
        <w:t xml:space="preserve">Expansion Ports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24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40-pin magnetic pogo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Supports GPIO, UART, I2C, SPI, ADC, PWM, and USB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M.2 PCIe Slot (2230, M-key)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4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Allows NVMe SSD expansion (up to 2 TB)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360" w:lineRule="auto"/>
        <w:jc w:val="both"/>
        <w:rPr>
          <w:rFonts w:ascii="Oswald Light" w:cs="Oswald Light" w:eastAsia="Oswald Light" w:hAnsi="Oswald Light"/>
          <w:color w:val="000000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Oswald Light" w:cs="Oswald Light" w:eastAsia="Oswald Light" w:hAnsi="Oswald Light"/>
          <w:color w:val="000000"/>
          <w:sz w:val="26"/>
          <w:szCs w:val="26"/>
          <w:rtl w:val="0"/>
        </w:rPr>
        <w:t xml:space="preserve">Sensors &amp; Security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360" w:lineRule="auto"/>
        <w:jc w:val="both"/>
        <w:rPr>
          <w:rFonts w:ascii="Oswald Light" w:cs="Oswald Light" w:eastAsia="Oswald Light" w:hAnsi="Oswald Light"/>
          <w:color w:val="000000"/>
        </w:rPr>
      </w:pPr>
      <w:bookmarkStart w:colFirst="0" w:colLast="0" w:name="_heading=h.4d34og8" w:id="7"/>
      <w:bookmarkEnd w:id="7"/>
      <w:r w:rsidDel="00000000" w:rsidR="00000000" w:rsidRPr="00000000">
        <w:rPr>
          <w:rFonts w:ascii="Oswald Light" w:cs="Oswald Light" w:eastAsia="Oswald Light" w:hAnsi="Oswald Light"/>
          <w:color w:val="000000"/>
          <w:rtl w:val="0"/>
        </w:rPr>
        <w:t xml:space="preserve">Sensors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24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IMU (Inertial Measurement Unit):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6-axis gyroscope for motion detection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ADC: 16-bit single-channel for analog sensor input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RGB LED: Programmable for status indications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360" w:lineRule="auto"/>
        <w:jc w:val="both"/>
        <w:rPr>
          <w:rFonts w:ascii="Oswald Light" w:cs="Oswald Light" w:eastAsia="Oswald Light" w:hAnsi="Oswald Light"/>
          <w:color w:val="000000"/>
        </w:rPr>
      </w:pPr>
      <w:bookmarkStart w:colFirst="0" w:colLast="0" w:name="_heading=h.2s8eyo1" w:id="8"/>
      <w:bookmarkEnd w:id="8"/>
      <w:r w:rsidDel="00000000" w:rsidR="00000000" w:rsidRPr="00000000">
        <w:rPr>
          <w:rFonts w:ascii="Oswald Light" w:cs="Oswald Light" w:eastAsia="Oswald Light" w:hAnsi="Oswald Light"/>
          <w:color w:val="000000"/>
          <w:rtl w:val="0"/>
        </w:rPr>
        <w:t xml:space="preserve">Security Features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24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ARM Hardware Crypto Accelerator: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Supports AES, RSA, SHA, ECC encryption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Isolated Trust Anchor: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Stores cryptographic keys securely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Secure Boot: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240" w:before="0" w:line="360" w:lineRule="auto"/>
        <w:ind w:left="144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Prevents unauthorized firmware modifications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360" w:lineRule="auto"/>
        <w:jc w:val="both"/>
        <w:rPr>
          <w:rFonts w:ascii="Oswald Light" w:cs="Oswald Light" w:eastAsia="Oswald Light" w:hAnsi="Oswald Light"/>
          <w:color w:val="000000"/>
          <w:sz w:val="26"/>
          <w:szCs w:val="26"/>
        </w:rPr>
      </w:pPr>
      <w:bookmarkStart w:colFirst="0" w:colLast="0" w:name="_heading=h.17dp8vu" w:id="9"/>
      <w:bookmarkEnd w:id="9"/>
      <w:r w:rsidDel="00000000" w:rsidR="00000000" w:rsidRPr="00000000">
        <w:rPr>
          <w:rFonts w:ascii="Oswald Light" w:cs="Oswald Light" w:eastAsia="Oswald Light" w:hAnsi="Oswald Light"/>
          <w:color w:val="000000"/>
          <w:sz w:val="26"/>
          <w:szCs w:val="26"/>
          <w:rtl w:val="0"/>
        </w:rPr>
        <w:t xml:space="preserve">Power &amp; Battery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="360" w:lineRule="auto"/>
        <w:jc w:val="both"/>
        <w:rPr>
          <w:rFonts w:ascii="Oswald Light" w:cs="Oswald Light" w:eastAsia="Oswald Light" w:hAnsi="Oswald Light"/>
          <w:color w:val="000000"/>
        </w:rPr>
      </w:pPr>
      <w:bookmarkStart w:colFirst="0" w:colLast="0" w:name="_heading=h.3rdcrjn" w:id="10"/>
      <w:bookmarkEnd w:id="10"/>
      <w:r w:rsidDel="00000000" w:rsidR="00000000" w:rsidRPr="00000000">
        <w:rPr>
          <w:rFonts w:ascii="Oswald Light" w:cs="Oswald Light" w:eastAsia="Oswald Light" w:hAnsi="Oswald Light"/>
          <w:color w:val="000000"/>
          <w:rtl w:val="0"/>
        </w:rPr>
        <w:t xml:space="preserve">Battery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24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Capacity: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3,000 mAh Li-Po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Recharge: USB Type-C (5V, 2-3A)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Fast Charging: 0 to 50% in 25 minutes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="360" w:lineRule="auto"/>
        <w:jc w:val="both"/>
        <w:rPr>
          <w:rFonts w:ascii="Oswald Light" w:cs="Oswald Light" w:eastAsia="Oswald Light" w:hAnsi="Oswald Light"/>
          <w:color w:val="000000"/>
        </w:rPr>
      </w:pPr>
      <w:bookmarkStart w:colFirst="0" w:colLast="0" w:name="_heading=h.26in1rg" w:id="11"/>
      <w:bookmarkEnd w:id="11"/>
      <w:r w:rsidDel="00000000" w:rsidR="00000000" w:rsidRPr="00000000">
        <w:rPr>
          <w:rFonts w:ascii="Oswald Light" w:cs="Oswald Light" w:eastAsia="Oswald Light" w:hAnsi="Oswald Light"/>
          <w:color w:val="000000"/>
          <w:rtl w:val="0"/>
        </w:rPr>
        <w:t xml:space="preserve">Power Consumption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before="24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rtl w:val="0"/>
        </w:rPr>
        <w:t xml:space="preserve">Idle Mode:</w:t>
      </w: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 2.5 W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4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Active Usage: 10 W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Operating System and Software Development: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OS: Runs Mechanix OS, a Debian 12-based Linux distribution with a custom UI built in Rust, optimized for GPU rendering on Wayland.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Kernel: Utilizes Linux Kernel 6.1, ensuring support for modern hardware and software features.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line="360" w:lineRule="auto"/>
        <w:ind w:left="720" w:hanging="36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4"/>
          <w:szCs w:val="24"/>
          <w:rtl w:val="0"/>
        </w:rPr>
        <w:t xml:space="preserve">Development Tools: Access to a vast repository of Debian packages, Flatpak for sandboxed applications, and Docker for containerized environments.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0" w:firstLine="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0" w:firstLine="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Fonts w:ascii="Oswald Light" w:cs="Oswald Light" w:eastAsia="Oswald Light" w:hAnsi="Oswald Light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 Light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Light-regular.ttf"/><Relationship Id="rId2" Type="http://schemas.openxmlformats.org/officeDocument/2006/relationships/font" Target="fonts/OswaldLight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aC5790xFz36JdJFZw8dnzckmvQ==">CgMxLjAyCGguZ2pkZ3hzMgloLjMwajB6bGwyCWguM3pueXNoNzIJaC4yZXQ5MnAwMghoLnR5amN3dDIJaC4zZHk2dmttMgloLjF0M2g1c2YyCWguNGQzNG9nODIJaC4yczhleW8xMgloLjE3ZHA4dnUyCWguM3JkY3JqbjIJaC4yNmluMXJnOAByITF5QTNkdTE4YWJqNTZXTlZCTU9nMnB1clQ0ekVZYUN0TQ==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