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1F" w:rsidRDefault="006F121F" w:rsidP="006F121F">
      <w:pPr>
        <w:pStyle w:val="Heading1"/>
        <w:rPr>
          <w:noProof/>
        </w:rPr>
      </w:pPr>
      <w:r>
        <w:rPr>
          <w:noProof/>
        </w:rPr>
        <w:t>Introduction</w:t>
      </w:r>
    </w:p>
    <w:p w:rsidR="006F121F" w:rsidRDefault="006F121F" w:rsidP="006F121F">
      <w:pPr>
        <w:rPr>
          <w:noProof/>
        </w:rPr>
      </w:pPr>
      <w:r>
        <w:rPr>
          <w:noProof/>
        </w:rPr>
        <w:t>I have supplied you with this readme.doc that explains the xml file you will be working with and some areas to focus on for the first phase of the project.</w:t>
      </w:r>
    </w:p>
    <w:p w:rsidR="006F121F" w:rsidRDefault="006F121F" w:rsidP="006F121F">
      <w:pPr>
        <w:pStyle w:val="Heading1"/>
        <w:rPr>
          <w:noProof/>
        </w:rPr>
      </w:pPr>
      <w:r>
        <w:rPr>
          <w:noProof/>
        </w:rPr>
        <w:t>The Form</w:t>
      </w:r>
    </w:p>
    <w:p w:rsidR="006F121F" w:rsidRDefault="005F2D9C" w:rsidP="006F121F">
      <w:r>
        <w:rPr>
          <w:noProof/>
        </w:rPr>
        <w:t xml:space="preserve">The </w:t>
      </w:r>
      <w:r w:rsidR="006F121F">
        <w:rPr>
          <w:noProof/>
        </w:rPr>
        <w:t xml:space="preserve">xml </w:t>
      </w:r>
      <w:r>
        <w:rPr>
          <w:noProof/>
        </w:rPr>
        <w:t>file (</w:t>
      </w:r>
      <w:r w:rsidRPr="005F2D9C">
        <w:rPr>
          <w:noProof/>
        </w:rPr>
        <w:t>BH_Progress_Assessment.xml</w:t>
      </w:r>
      <w:r>
        <w:rPr>
          <w:noProof/>
        </w:rPr>
        <w:t xml:space="preserve">) </w:t>
      </w:r>
      <w:r w:rsidR="006F121F">
        <w:rPr>
          <w:noProof/>
        </w:rPr>
        <w:t xml:space="preserve">will generate a form like Figure 1. </w:t>
      </w:r>
      <w:r w:rsidR="006F121F">
        <w:t>It is a version of a behavioral health assessment form we use.</w:t>
      </w:r>
    </w:p>
    <w:p w:rsidR="00143746" w:rsidRDefault="005F2D9C">
      <w:r>
        <w:rPr>
          <w:noProof/>
        </w:rPr>
        <w:drawing>
          <wp:inline distT="0" distB="0" distL="0" distR="0" wp14:anchorId="773469F0" wp14:editId="097C1920">
            <wp:extent cx="5943600" cy="5350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E4" w:rsidRDefault="00011AE4" w:rsidP="00011AE4">
      <w:pPr>
        <w:jc w:val="center"/>
      </w:pPr>
      <w:r>
        <w:t>Figure 1</w:t>
      </w:r>
    </w:p>
    <w:p w:rsidR="00011AE4" w:rsidRDefault="00011AE4">
      <w:r>
        <w:br w:type="page"/>
      </w:r>
    </w:p>
    <w:p w:rsidR="006F121F" w:rsidRDefault="006F121F" w:rsidP="006F121F">
      <w:pPr>
        <w:pStyle w:val="Heading1"/>
      </w:pPr>
      <w:r>
        <w:lastRenderedPageBreak/>
        <w:t>The XML File</w:t>
      </w:r>
    </w:p>
    <w:p w:rsidR="005F2D9C" w:rsidRDefault="005F2D9C" w:rsidP="006F121F">
      <w:r>
        <w:t xml:space="preserve">I suggest you use </w:t>
      </w:r>
      <w:proofErr w:type="spellStart"/>
      <w:r>
        <w:t>NotePad</w:t>
      </w:r>
      <w:proofErr w:type="spellEnd"/>
      <w:r>
        <w:t>++ (or your favorite xml editor) to open the xml file</w:t>
      </w:r>
      <w:r w:rsidR="006F121F">
        <w:t xml:space="preserve">, </w:t>
      </w:r>
      <w:r w:rsidR="006F121F" w:rsidRPr="005F2D9C">
        <w:rPr>
          <w:noProof/>
        </w:rPr>
        <w:t>BH_Progress_Assessment.xml</w:t>
      </w:r>
      <w:r>
        <w:t xml:space="preserve"> so you can read it. </w:t>
      </w:r>
      <w:r w:rsidR="006F121F">
        <w:t xml:space="preserve"> </w:t>
      </w:r>
      <w:r>
        <w:t xml:space="preserve">The file contents should look like </w:t>
      </w:r>
      <w:r w:rsidR="006F121F">
        <w:t xml:space="preserve">Figure 2 </w:t>
      </w:r>
      <w:r>
        <w:t>when it is opened</w:t>
      </w:r>
      <w:r w:rsidR="006F121F">
        <w:t>.</w:t>
      </w:r>
    </w:p>
    <w:p w:rsidR="005F2D9C" w:rsidRDefault="005F2D9C" w:rsidP="006F121F">
      <w:r>
        <w:rPr>
          <w:noProof/>
        </w:rPr>
        <w:drawing>
          <wp:inline distT="0" distB="0" distL="0" distR="0" wp14:anchorId="6A5696ED" wp14:editId="654670B1">
            <wp:extent cx="5943600" cy="3860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E4" w:rsidRDefault="00011AE4" w:rsidP="006F121F">
      <w:pPr>
        <w:jc w:val="center"/>
      </w:pPr>
      <w:r>
        <w:t>Figure 2</w:t>
      </w:r>
    </w:p>
    <w:p w:rsidR="006F121F" w:rsidRDefault="006F121F">
      <w:r>
        <w:br w:type="page"/>
      </w:r>
    </w:p>
    <w:p w:rsidR="00011AE4" w:rsidRDefault="00011AE4" w:rsidP="006F121F">
      <w:r>
        <w:lastRenderedPageBreak/>
        <w:t>A</w:t>
      </w:r>
      <w:r w:rsidR="00ED0B5B">
        <w:t xml:space="preserve">n example </w:t>
      </w:r>
      <w:r>
        <w:t>UI element (also known as a control) is defined in a block such as: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&lt;Object type="</w:t>
      </w:r>
      <w:proofErr w:type="spellStart"/>
      <w:r w:rsidRPr="006F121F">
        <w:rPr>
          <w:i/>
          <w:color w:val="0070C0"/>
          <w:sz w:val="16"/>
          <w:szCs w:val="16"/>
        </w:rPr>
        <w:t>iMedica.Prm.Client.UI.BaseControls.PrmRadioButton</w:t>
      </w:r>
      <w:proofErr w:type="spellEnd"/>
      <w:r w:rsidRPr="006F121F">
        <w:rPr>
          <w:i/>
          <w:color w:val="0070C0"/>
          <w:sz w:val="16"/>
          <w:szCs w:val="16"/>
        </w:rPr>
        <w:t xml:space="preserve">, </w:t>
      </w:r>
      <w:proofErr w:type="spellStart"/>
      <w:r w:rsidRPr="006F121F">
        <w:rPr>
          <w:i/>
          <w:color w:val="0070C0"/>
          <w:sz w:val="16"/>
          <w:szCs w:val="16"/>
        </w:rPr>
        <w:t>iMedica.Prm.Client.UI.BaseControls</w:t>
      </w:r>
      <w:proofErr w:type="spellEnd"/>
      <w:r w:rsidRPr="006F121F">
        <w:rPr>
          <w:i/>
          <w:color w:val="0070C0"/>
          <w:sz w:val="16"/>
          <w:szCs w:val="16"/>
        </w:rPr>
        <w:t xml:space="preserve">, Version=18.4.0.29490, Culture=neutral, </w:t>
      </w:r>
      <w:proofErr w:type="spellStart"/>
      <w:r w:rsidRPr="006F121F">
        <w:rPr>
          <w:i/>
          <w:color w:val="0070C0"/>
          <w:sz w:val="16"/>
          <w:szCs w:val="16"/>
        </w:rPr>
        <w:t>PublicKeyToken</w:t>
      </w:r>
      <w:proofErr w:type="spellEnd"/>
      <w:r w:rsidRPr="006F121F">
        <w:rPr>
          <w:i/>
          <w:color w:val="0070C0"/>
          <w:sz w:val="16"/>
          <w:szCs w:val="16"/>
        </w:rPr>
        <w:t>=null" name="PrmRadioButton3"&gt;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&lt;Property name="</w:t>
      </w:r>
      <w:proofErr w:type="spellStart"/>
      <w:r w:rsidRPr="006F121F">
        <w:rPr>
          <w:i/>
          <w:color w:val="0070C0"/>
          <w:sz w:val="16"/>
          <w:szCs w:val="16"/>
        </w:rPr>
        <w:t>AutoUseParentDataObject</w:t>
      </w:r>
      <w:proofErr w:type="spellEnd"/>
      <w:r w:rsidRPr="006F121F">
        <w:rPr>
          <w:i/>
          <w:color w:val="0070C0"/>
          <w:sz w:val="16"/>
          <w:szCs w:val="16"/>
        </w:rPr>
        <w:t>"&gt;False&lt;/Property&gt;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&lt;Property name="Actions" /&gt;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&lt;Property name="</w:t>
      </w:r>
      <w:proofErr w:type="spellStart"/>
      <w:r w:rsidRPr="006F121F">
        <w:rPr>
          <w:i/>
          <w:color w:val="0070C0"/>
          <w:sz w:val="16"/>
          <w:szCs w:val="16"/>
        </w:rPr>
        <w:t>TabStop</w:t>
      </w:r>
      <w:proofErr w:type="spellEnd"/>
      <w:r w:rsidRPr="006F121F">
        <w:rPr>
          <w:i/>
          <w:color w:val="0070C0"/>
          <w:sz w:val="16"/>
          <w:szCs w:val="16"/>
        </w:rPr>
        <w:t>"&gt;True&lt;/Property&gt;</w:t>
      </w:r>
    </w:p>
    <w:p w:rsidR="00011AE4" w:rsidRPr="006F121F" w:rsidRDefault="00011AE4" w:rsidP="006F121F">
      <w:pPr>
        <w:rPr>
          <w:b/>
          <w:i/>
          <w:color w:val="FF0000"/>
          <w:sz w:val="16"/>
          <w:szCs w:val="16"/>
        </w:rPr>
      </w:pPr>
      <w:r w:rsidRPr="006F121F">
        <w:rPr>
          <w:i/>
          <w:color w:val="FF0000"/>
          <w:sz w:val="16"/>
          <w:szCs w:val="16"/>
        </w:rPr>
        <w:t xml:space="preserve">            </w:t>
      </w:r>
      <w:r w:rsidRPr="006F121F">
        <w:rPr>
          <w:b/>
          <w:i/>
          <w:color w:val="FF0000"/>
          <w:sz w:val="16"/>
          <w:szCs w:val="16"/>
        </w:rPr>
        <w:t>&lt;Property name="Text"&gt;Group&lt;/Property&gt;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&lt;Property name="</w:t>
      </w:r>
      <w:proofErr w:type="spellStart"/>
      <w:r w:rsidRPr="006F121F">
        <w:rPr>
          <w:i/>
          <w:color w:val="0070C0"/>
          <w:sz w:val="16"/>
          <w:szCs w:val="16"/>
        </w:rPr>
        <w:t>UseCompatibleTextRendering</w:t>
      </w:r>
      <w:proofErr w:type="spellEnd"/>
      <w:r w:rsidRPr="006F121F">
        <w:rPr>
          <w:i/>
          <w:color w:val="0070C0"/>
          <w:sz w:val="16"/>
          <w:szCs w:val="16"/>
        </w:rPr>
        <w:t>"&gt;True&lt;/Property&gt;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&lt;Property name="</w:t>
      </w:r>
      <w:proofErr w:type="spellStart"/>
      <w:r w:rsidRPr="006F121F">
        <w:rPr>
          <w:i/>
          <w:color w:val="0070C0"/>
          <w:sz w:val="16"/>
          <w:szCs w:val="16"/>
        </w:rPr>
        <w:t>UseVisualStyleBackColor</w:t>
      </w:r>
      <w:proofErr w:type="spellEnd"/>
      <w:r w:rsidRPr="006F121F">
        <w:rPr>
          <w:i/>
          <w:color w:val="0070C0"/>
          <w:sz w:val="16"/>
          <w:szCs w:val="16"/>
        </w:rPr>
        <w:t>"&gt;True&lt;/Property&gt;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&lt;Property name="</w:t>
      </w:r>
      <w:proofErr w:type="spellStart"/>
      <w:r w:rsidRPr="006F121F">
        <w:rPr>
          <w:i/>
          <w:color w:val="0070C0"/>
          <w:sz w:val="16"/>
          <w:szCs w:val="16"/>
        </w:rPr>
        <w:t>DataBindings</w:t>
      </w:r>
      <w:proofErr w:type="spellEnd"/>
      <w:r w:rsidRPr="006F121F">
        <w:rPr>
          <w:i/>
          <w:color w:val="0070C0"/>
          <w:sz w:val="16"/>
          <w:szCs w:val="16"/>
        </w:rPr>
        <w:t>"&gt;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  &lt;Property name="</w:t>
      </w:r>
      <w:proofErr w:type="spellStart"/>
      <w:r w:rsidRPr="006F121F">
        <w:rPr>
          <w:i/>
          <w:color w:val="0070C0"/>
          <w:sz w:val="16"/>
          <w:szCs w:val="16"/>
        </w:rPr>
        <w:t>DefaultDataSourceUpdateMode</w:t>
      </w:r>
      <w:proofErr w:type="spellEnd"/>
      <w:r w:rsidRPr="006F121F">
        <w:rPr>
          <w:i/>
          <w:color w:val="0070C0"/>
          <w:sz w:val="16"/>
          <w:szCs w:val="16"/>
        </w:rPr>
        <w:t>"&gt;</w:t>
      </w:r>
      <w:proofErr w:type="spellStart"/>
      <w:r w:rsidRPr="006F121F">
        <w:rPr>
          <w:i/>
          <w:color w:val="0070C0"/>
          <w:sz w:val="16"/>
          <w:szCs w:val="16"/>
        </w:rPr>
        <w:t>OnValidation</w:t>
      </w:r>
      <w:proofErr w:type="spellEnd"/>
      <w:r w:rsidRPr="006F121F">
        <w:rPr>
          <w:i/>
          <w:color w:val="0070C0"/>
          <w:sz w:val="16"/>
          <w:szCs w:val="16"/>
        </w:rPr>
        <w:t>&lt;/Property&gt;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&lt;/Property&gt;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&lt;Property name="Location"&gt;184, 32&lt;/Property&gt;</w:t>
      </w:r>
    </w:p>
    <w:p w:rsidR="00011AE4" w:rsidRPr="006F121F" w:rsidRDefault="00011AE4" w:rsidP="006F121F">
      <w:pPr>
        <w:rPr>
          <w:b/>
          <w:i/>
          <w:color w:val="FF000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</w:t>
      </w:r>
      <w:r w:rsidRPr="006F121F">
        <w:rPr>
          <w:b/>
          <w:i/>
          <w:color w:val="FF0000"/>
          <w:sz w:val="16"/>
          <w:szCs w:val="16"/>
        </w:rPr>
        <w:t>&lt;Property name="Name"&gt;PrmRadioButton3&lt;/Property&gt;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&lt;Property name="Size"&gt;104, 24&lt;/Property&gt;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&lt;Property name="</w:t>
      </w:r>
      <w:proofErr w:type="spellStart"/>
      <w:r w:rsidRPr="006F121F">
        <w:rPr>
          <w:i/>
          <w:color w:val="0070C0"/>
          <w:sz w:val="16"/>
          <w:szCs w:val="16"/>
        </w:rPr>
        <w:t>TabIndex</w:t>
      </w:r>
      <w:proofErr w:type="spellEnd"/>
      <w:r w:rsidRPr="006F121F">
        <w:rPr>
          <w:i/>
          <w:color w:val="0070C0"/>
          <w:sz w:val="16"/>
          <w:szCs w:val="16"/>
        </w:rPr>
        <w:t>"&gt;2&lt;/Property&gt;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  &lt;Property name="</w:t>
      </w:r>
      <w:proofErr w:type="spellStart"/>
      <w:r w:rsidRPr="006F121F">
        <w:rPr>
          <w:i/>
          <w:color w:val="0070C0"/>
          <w:sz w:val="16"/>
          <w:szCs w:val="16"/>
        </w:rPr>
        <w:t>UseWaitCursor</w:t>
      </w:r>
      <w:proofErr w:type="spellEnd"/>
      <w:r w:rsidRPr="006F121F">
        <w:rPr>
          <w:i/>
          <w:color w:val="0070C0"/>
          <w:sz w:val="16"/>
          <w:szCs w:val="16"/>
        </w:rPr>
        <w:t>"&gt;True&lt;/Property&gt;</w:t>
      </w:r>
    </w:p>
    <w:p w:rsidR="00011AE4" w:rsidRPr="006F121F" w:rsidRDefault="00011AE4" w:rsidP="006F121F">
      <w:pPr>
        <w:rPr>
          <w:i/>
          <w:color w:val="0070C0"/>
          <w:sz w:val="16"/>
          <w:szCs w:val="16"/>
        </w:rPr>
      </w:pPr>
      <w:r w:rsidRPr="006F121F">
        <w:rPr>
          <w:i/>
          <w:color w:val="0070C0"/>
          <w:sz w:val="16"/>
          <w:szCs w:val="16"/>
        </w:rPr>
        <w:t xml:space="preserve">          &lt;/Object&gt;</w:t>
      </w:r>
    </w:p>
    <w:p w:rsidR="00011AE4" w:rsidRDefault="00011AE4" w:rsidP="006F121F">
      <w:r w:rsidRPr="00011AE4">
        <w:t>It refers</w:t>
      </w:r>
      <w:r>
        <w:t xml:space="preserve"> to a radio button that has the name of </w:t>
      </w:r>
      <w:r w:rsidRPr="00011AE4">
        <w:rPr>
          <w:i/>
          <w:color w:val="0070C0"/>
          <w:sz w:val="20"/>
          <w:szCs w:val="20"/>
        </w:rPr>
        <w:t>PrmRadioButton3</w:t>
      </w:r>
      <w:r>
        <w:rPr>
          <w:i/>
          <w:color w:val="0070C0"/>
          <w:sz w:val="20"/>
          <w:szCs w:val="20"/>
        </w:rPr>
        <w:t xml:space="preserve">.  </w:t>
      </w:r>
      <w:r>
        <w:t>It is the third radio button in the Figure 1 with a label of “Group”.</w:t>
      </w:r>
      <w:r w:rsidR="00ED0B5B">
        <w:t xml:space="preserve"> Each control on the form is defined in this same manner.</w:t>
      </w:r>
    </w:p>
    <w:p w:rsidR="00ED0B5B" w:rsidRDefault="00ED0B5B" w:rsidP="00ED0B5B">
      <w:pPr>
        <w:pStyle w:val="Heading1"/>
      </w:pPr>
      <w:r>
        <w:t>Initial Goals</w:t>
      </w:r>
    </w:p>
    <w:p w:rsidR="00ED0B5B" w:rsidRDefault="00ED0B5B" w:rsidP="00ED0B5B">
      <w:r>
        <w:t>As we discussed, in our kickoff, an initial goal is to be able to accomplish the following:</w:t>
      </w:r>
    </w:p>
    <w:p w:rsidR="00ED0B5B" w:rsidRDefault="00ED0B5B" w:rsidP="00ED0B5B">
      <w:pPr>
        <w:pStyle w:val="ListParagraph"/>
        <w:numPr>
          <w:ilvl w:val="0"/>
          <w:numId w:val="2"/>
        </w:numPr>
      </w:pPr>
      <w:r>
        <w:t>Be able to open the xml file</w:t>
      </w:r>
    </w:p>
    <w:p w:rsidR="00ED0B5B" w:rsidRDefault="00ED0B5B" w:rsidP="00ED0B5B">
      <w:pPr>
        <w:pStyle w:val="ListParagraph"/>
        <w:numPr>
          <w:ilvl w:val="0"/>
          <w:numId w:val="2"/>
        </w:numPr>
      </w:pPr>
      <w:r>
        <w:t>Parse the xml to identify the controls</w:t>
      </w:r>
    </w:p>
    <w:p w:rsidR="00ED0B5B" w:rsidRDefault="00ED0B5B" w:rsidP="007F68D7">
      <w:pPr>
        <w:pStyle w:val="ListParagraph"/>
        <w:numPr>
          <w:ilvl w:val="0"/>
          <w:numId w:val="2"/>
        </w:numPr>
      </w:pPr>
      <w:r>
        <w:t>Dynamically generate html that contains the control as its equivalent html element type</w:t>
      </w:r>
    </w:p>
    <w:p w:rsidR="00ED0B5B" w:rsidRDefault="00ED0B5B" w:rsidP="00ED0B5B">
      <w:r>
        <w:t xml:space="preserve">As you progress, you will be able to then move on to more advanced topics such as putting the xml into a database than accessing the data through a web service via a REST endpoint. But to get to a jumping off point, start out in small steps. You can use node.js to facilitate the operations on the xml file such as opening it &amp; identifying the controls. You will eventually be able to build up from there to </w:t>
      </w:r>
      <w:proofErr w:type="spellStart"/>
      <w:r>
        <w:t>creat</w:t>
      </w:r>
      <w:proofErr w:type="spellEnd"/>
      <w:r>
        <w:t xml:space="preserve"> the html.</w:t>
      </w:r>
    </w:p>
    <w:p w:rsidR="007144E7" w:rsidRDefault="007144E7" w:rsidP="00ED0B5B">
      <w:r>
        <w:t>When you get to the html generation portion, you will have to study up on HTML and how to dynamically create elements such as input boxes, radio buttons etc…</w:t>
      </w:r>
      <w:r w:rsidR="005109DD">
        <w:t xml:space="preserve"> Then you will gradually get into displaying the HTML in your angular 7 front end client.</w:t>
      </w:r>
      <w:bookmarkStart w:id="0" w:name="_GoBack"/>
      <w:bookmarkEnd w:id="0"/>
    </w:p>
    <w:p w:rsidR="005109DD" w:rsidRDefault="005109DD" w:rsidP="00ED0B5B">
      <w:r>
        <w:t xml:space="preserve">As you progress later on with needing to create the backend web service, you will get into the </w:t>
      </w:r>
      <w:proofErr w:type="spellStart"/>
      <w:r>
        <w:t>MySql</w:t>
      </w:r>
      <w:proofErr w:type="spellEnd"/>
      <w:r>
        <w:t xml:space="preserve"> issues for database access. But those issues will be addressed later on in the project.</w:t>
      </w:r>
    </w:p>
    <w:p w:rsidR="007144E7" w:rsidRDefault="007144E7" w:rsidP="00ED0B5B"/>
    <w:p w:rsidR="007144E7" w:rsidRDefault="007144E7" w:rsidP="00ED0B5B"/>
    <w:p w:rsidR="007144E7" w:rsidRDefault="007144E7" w:rsidP="00ED0B5B"/>
    <w:p w:rsidR="00ED0B5B" w:rsidRPr="00ED0B5B" w:rsidRDefault="00ED0B5B" w:rsidP="00ED0B5B"/>
    <w:sectPr w:rsidR="00ED0B5B" w:rsidRPr="00ED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86FC4"/>
    <w:multiLevelType w:val="hybridMultilevel"/>
    <w:tmpl w:val="D646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717"/>
    <w:multiLevelType w:val="hybridMultilevel"/>
    <w:tmpl w:val="FF14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9C"/>
    <w:rsid w:val="00011AE4"/>
    <w:rsid w:val="00143746"/>
    <w:rsid w:val="005109DD"/>
    <w:rsid w:val="005D65A2"/>
    <w:rsid w:val="005F2D9C"/>
    <w:rsid w:val="006F121F"/>
    <w:rsid w:val="007144E7"/>
    <w:rsid w:val="00E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96DF"/>
  <w15:chartTrackingRefBased/>
  <w15:docId w15:val="{F686D46A-50B1-401F-BCAF-A3E1141C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D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Shinohara</dc:creator>
  <cp:keywords/>
  <dc:description/>
  <cp:lastModifiedBy>Paul Shinohara</cp:lastModifiedBy>
  <cp:revision>3</cp:revision>
  <dcterms:created xsi:type="dcterms:W3CDTF">2020-01-28T22:36:00Z</dcterms:created>
  <dcterms:modified xsi:type="dcterms:W3CDTF">2020-01-28T23:25:00Z</dcterms:modified>
</cp:coreProperties>
</file>