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Yu Gothic" w:eastAsia="Yu Gothic" w:hAnsi="Yu Gothic"/>
          <w:b/>
          <w:bCs/>
          <w:color w:val="1A1A1A"/>
          <w:sz w:val="34"/>
          <w:szCs w:val="34"/>
        </w:rPr>
        <w:t xml:space="preserve">事業計画書（Type&amp;Co）</w:t>
      </w:r>
    </w:p>
    <w:p>
      <w:pPr>
        <w:spacing w:after="60" w:before="60" w:line="300"/>
      </w:pPr>
      <w:r>
        <w:rPr>
          <w:rFonts w:ascii="Yu Mincho" w:eastAsia="Yu Mincho" w:hAnsi="Yu Mincho"/>
          <w:b/>
          <w:bCs/>
          <w:color w:val="1A1A1A"/>
          <w:sz w:val="21"/>
          <w:szCs w:val="21"/>
        </w:rPr>
        <w:t xml:space="preserve">2026年8月版 rev.4</w:t>
      </w:r>
      <w:r>
        <w:rPr>
          <w:rFonts w:ascii="Yu Mincho" w:eastAsia="Yu Mincho" w:hAnsi="Yu Mincho"/>
          <w:color w:val="1A1A1A"/>
          <w:sz w:val="21"/>
          <w:szCs w:val="21"/>
        </w:rPr>
        <w:t xml:space="preserve">　作成日: 2026-08-03（初版 2026-07-30）</w:t>
      </w:r>
    </w:p>
    <w:p>
      <w:pPr>
        <w:spacing w:after="60" w:before="60" w:line="300"/>
      </w:pPr>
      <w:r>
        <w:rPr>
          <w:rFonts w:ascii="Yu Mincho" w:eastAsia="Yu Mincho" w:hAnsi="Yu Mincho"/>
          <w:color w:val="1A1A1A"/>
          <w:sz w:val="21"/>
          <w:szCs w:val="21"/>
        </w:rPr>
        <w:t xml:space="preserve">事業者: </w:t>
      </w:r>
      <w:r>
        <w:rPr>
          <w:rFonts w:ascii="Yu Mincho" w:eastAsia="Yu Mincho" w:hAnsi="Yu Mincho"/>
          <w:b/>
          <w:bCs/>
          <w:color w:val="1A1A1A"/>
          <w:sz w:val="21"/>
          <w:szCs w:val="21"/>
        </w:rPr>
        <w:t xml:space="preserve">下山 慧</w:t>
      </w:r>
      <w:r>
        <w:rPr>
          <w:rFonts w:ascii="Yu Mincho" w:eastAsia="Yu Mincho" w:hAnsi="Yu Mincho"/>
          <w:color w:val="1A1A1A"/>
          <w:sz w:val="21"/>
          <w:szCs w:val="21"/>
        </w:rPr>
        <w:t xml:space="preserve">（個人事業主・</w:t>
      </w:r>
      <w:r>
        <w:rPr>
          <w:rFonts w:ascii="Yu Mincho" w:eastAsia="Yu Mincho" w:hAnsi="Yu Mincho"/>
          <w:b/>
          <w:bCs/>
          <w:color w:val="1A1A1A"/>
          <w:sz w:val="21"/>
          <w:szCs w:val="21"/>
        </w:rPr>
        <w:t xml:space="preserve">屋号「Type&amp;Co」</w:t>
      </w:r>
      <w:r>
        <w:rPr>
          <w:rFonts w:ascii="Yu Mincho" w:eastAsia="Yu Mincho" w:hAnsi="Yu Mincho"/>
          <w:color w:val="1A1A1A"/>
          <w:sz w:val="21"/>
          <w:szCs w:val="21"/>
        </w:rPr>
        <w:t xml:space="preserve">／開業日 2026年8月1日）運営するサービス: </w:t>
      </w:r>
      <w:r>
        <w:rPr>
          <w:rFonts w:ascii="Yu Mincho" w:eastAsia="Yu Mincho" w:hAnsi="Yu Mincho"/>
          <w:b/>
          <w:bCs/>
          <w:color w:val="1A1A1A"/>
          <w:sz w:val="21"/>
          <w:szCs w:val="21"/>
        </w:rPr>
        <w:t xml:space="preserve">ピタフレ</w:t>
      </w:r>
      <w:r>
        <w:rPr>
          <w:rFonts w:ascii="Yu Mincho" w:eastAsia="Yu Mincho" w:hAnsi="Yu Mincho"/>
          <w:color w:val="1A1A1A"/>
          <w:sz w:val="21"/>
          <w:szCs w:val="21"/>
        </w:rPr>
        <w:t xml:space="preserve">（https://pitafure.com）</w:t>
      </w:r>
    </w:p>
    <w:p>
      <w:pPr>
        <w:pBdr>
          <w:left w:val="single" w:color="B9B2A6" w:sz="12" w:space="6"/>
        </w:pBdr>
        <w:spacing w:after="40" w:before="140" w:line="290"/>
        <w:ind w:left="283"/>
      </w:pPr>
      <w:r>
        <w:rPr>
          <w:rFonts w:ascii="Yu Mincho" w:eastAsia="Yu Mincho" w:hAnsi="Yu Mincho"/>
          <w:b/>
          <w:bCs/>
          <w:color w:val="1A1A1A"/>
          <w:sz w:val="20"/>
          <w:szCs w:val="20"/>
        </w:rPr>
        <w:t xml:space="preserve">この文書の目的</w:t>
      </w:r>
      <w:r>
        <w:rPr>
          <w:rFonts w:ascii="Yu Mincho" w:eastAsia="Yu Mincho" w:hAnsi="Yu Mincho"/>
          <w:color w:val="1A1A1A"/>
          <w:sz w:val="20"/>
          <w:szCs w:val="20"/>
        </w:rPr>
        <w:t xml:space="preserve">（税理士の第2回回答 Q18-c）</w:t>
      </w:r>
    </w:p>
    <w:p>
      <w:pPr>
        <w:pBdr>
          <w:left w:val="single" w:color="B9B2A6" w:sz="12" w:space="6"/>
        </w:pBdr>
        <w:spacing w:after="40" w:before="40" w:line="290"/>
        <w:ind w:left="283"/>
      </w:pPr>
      <w:r>
        <w:rPr>
          <w:rFonts w:ascii="Yu Mincho" w:eastAsia="Yu Mincho" w:hAnsi="Yu Mincho"/>
          <w:color w:val="1A1A1A"/>
          <w:sz w:val="20"/>
          <w:szCs w:val="20"/>
        </w:rPr>
        <w:t xml:space="preserve">税務署に提出するものではありません。</w:t>
      </w:r>
      <w:r>
        <w:rPr>
          <w:rFonts w:ascii="Yu Mincho" w:eastAsia="Yu Mincho" w:hAnsi="Yu Mincho"/>
          <w:b/>
          <w:bCs/>
          <w:color w:val="1A1A1A"/>
          <w:sz w:val="20"/>
          <w:szCs w:val="20"/>
        </w:rPr>
        <w:t xml:space="preserve">「赤字を解消するための取組を実施している」ことと「営利目的で継続的に活動している」ことの証拠を、日付入りで残すこと</w:t>
      </w:r>
      <w:r>
        <w:rPr>
          <w:rFonts w:ascii="Yu Mincho" w:eastAsia="Yu Mincho" w:hAnsi="Yu Mincho"/>
          <w:color w:val="1A1A1A"/>
          <w:sz w:val="20"/>
          <w:szCs w:val="20"/>
        </w:rPr>
        <w:t xml:space="preserve">が目的です。所得税基本通達35-2の（注）は、営利性が認められない例として「例年赤字で、</w:t>
      </w:r>
      <w:r>
        <w:rPr>
          <w:rFonts w:ascii="Yu Mincho" w:eastAsia="Yu Mincho" w:hAnsi="Yu Mincho"/>
          <w:b/>
          <w:bCs/>
          <w:color w:val="1A1A1A"/>
          <w:sz w:val="20"/>
          <w:szCs w:val="20"/>
        </w:rPr>
        <w:t xml:space="preserve">かつ、赤字を解消するための取組を実施していない場合</w:t>
      </w:r>
      <w:r>
        <w:rPr>
          <w:rFonts w:ascii="Yu Mincho" w:eastAsia="Yu Mincho" w:hAnsi="Yu Mincho"/>
          <w:color w:val="1A1A1A"/>
          <w:sz w:val="20"/>
          <w:szCs w:val="20"/>
        </w:rPr>
        <w:t xml:space="preserve">」を挙げています。裏を返せば、</w:t>
      </w:r>
    </w:p>
    <w:p>
      <w:pPr>
        <w:pBdr>
          <w:left w:val="single" w:color="B9B2A6" w:sz="12" w:space="6"/>
        </w:pBdr>
        <w:spacing w:after="40" w:before="40" w:line="290"/>
        <w:ind w:left="283"/>
      </w:pPr>
      <w:r>
        <w:rPr>
          <w:rFonts w:ascii="Yu Mincho" w:eastAsia="Yu Mincho" w:hAnsi="Yu Mincho"/>
          <w:b/>
          <w:bCs/>
          <w:color w:val="1A1A1A"/>
          <w:sz w:val="20"/>
          <w:szCs w:val="20"/>
        </w:rPr>
        <w:t xml:space="preserve">取組を実施していれば否定されにくい</w:t>
      </w:r>
      <w:r>
        <w:rPr>
          <w:rFonts w:ascii="Yu Mincho" w:eastAsia="Yu Mincho" w:hAnsi="Yu Mincho"/>
          <w:color w:val="1A1A1A"/>
          <w:sz w:val="20"/>
          <w:szCs w:val="20"/>
        </w:rPr>
        <w:t xml:space="preserve">ということです。</w:t>
      </w:r>
    </w:p>
    <w:p>
      <w:pPr>
        <w:pBdr>
          <w:left w:val="single" w:color="B9B2A6" w:sz="12" w:space="6"/>
        </w:pBdr>
        <w:spacing w:after="40" w:before="40" w:line="290"/>
        <w:ind w:left="283"/>
      </w:pPr>
      <w:r>
        <w:rPr>
          <w:rFonts w:ascii="Yu Mincho" w:eastAsia="Yu Mincho" w:hAnsi="Yu Mincho"/>
          <w:b/>
          <w:bCs/>
          <w:color w:val="1A1A1A"/>
          <w:sz w:val="20"/>
          <w:szCs w:val="20"/>
        </w:rPr>
        <w:t xml:space="preserve">★様式は自由。A4で2〜4枚。立派である必要はまったくありません。</w:t>
      </w:r>
      <w:r>
        <w:rPr>
          <w:rFonts w:ascii="Yu Mincho" w:eastAsia="Yu Mincho" w:hAnsi="Yu Mincho"/>
          <w:color w:val="1A1A1A"/>
          <w:sz w:val="20"/>
          <w:szCs w:val="20"/>
        </w:rPr>
        <w:t xml:space="preserve">「税務署に提出するものではないので、</w:t>
      </w:r>
      <w:r>
        <w:rPr>
          <w:rFonts w:ascii="Yu Mincho" w:eastAsia="Yu Mincho" w:hAnsi="Yu Mincho"/>
          <w:b/>
          <w:bCs/>
          <w:color w:val="1A1A1A"/>
          <w:sz w:val="20"/>
          <w:szCs w:val="20"/>
        </w:rPr>
        <w:t xml:space="preserve">むしろ実態に即して素朴なほうが信用されます</w:t>
      </w:r>
      <w:r>
        <w:rPr>
          <w:rFonts w:ascii="Yu Mincho" w:eastAsia="Yu Mincho" w:hAnsi="Yu Mincho"/>
          <w:color w:val="1A1A1A"/>
          <w:sz w:val="20"/>
          <w:szCs w:val="20"/>
        </w:rPr>
        <w:t xml:space="preserve">」。</w:t>
      </w:r>
    </w:p>
    <w:p>
      <w:pPr>
        <w:pBdr>
          <w:left w:val="single" w:color="B9B2A6" w:sz="12" w:space="6"/>
        </w:pBdr>
        <w:spacing w:after="40" w:before="40" w:line="290"/>
        <w:ind w:left="283"/>
      </w:pPr>
      <w:r>
        <w:rPr>
          <w:rFonts w:ascii="Yu Mincho" w:eastAsia="Yu Mincho" w:hAnsi="Yu Mincho"/>
          <w:b/>
          <w:bCs/>
          <w:color w:val="1A1A1A"/>
          <w:sz w:val="20"/>
          <w:szCs w:val="20"/>
        </w:rPr>
        <w:t xml:space="preserve">★作成日を入れて、更新のたびに版を残してください。</w:t>
      </w:r>
      <w:r>
        <w:rPr>
          <w:rFonts w:ascii="Yu Mincho" w:eastAsia="Yu Mincho" w:hAnsi="Yu Mincho"/>
          <w:color w:val="1A1A1A"/>
          <w:sz w:val="20"/>
          <w:szCs w:val="20"/>
        </w:rPr>
        <w:t xml:space="preserve">「2026年8月版」「2027年2月版」と積み重なると、</w:t>
      </w:r>
      <w:r>
        <w:rPr>
          <w:rFonts w:ascii="Yu Mincho" w:eastAsia="Yu Mincho" w:hAnsi="Yu Mincho"/>
          <w:b/>
          <w:bCs/>
          <w:color w:val="1A1A1A"/>
          <w:sz w:val="20"/>
          <w:szCs w:val="20"/>
        </w:rPr>
        <w:t xml:space="preserve">それ自体が継続的な取組の証拠になります</w:t>
      </w:r>
      <w:r>
        <w:rPr>
          <w:rFonts w:ascii="Yu Mincho" w:eastAsia="Yu Mincho" w:hAnsi="Yu Mincho"/>
          <w:color w:val="1A1A1A"/>
          <w:sz w:val="20"/>
          <w:szCs w:val="20"/>
        </w:rPr>
        <w:t xml:space="preserve">。逆に、税務調査の直前に1枚作っても効果は薄いです。</w:t>
      </w:r>
    </w:p>
    <w:p>
      <w:pPr>
        <w:pBdr>
          <w:left w:val="single" w:color="B9B2A6" w:sz="12" w:space="6"/>
        </w:pBdr>
        <w:spacing w:after="40" w:before="40" w:line="290"/>
        <w:ind w:left="283"/>
      </w:pPr>
      <w:r>
        <w:rPr>
          <w:rFonts w:ascii="Yu Mincho" w:eastAsia="Yu Mincho" w:hAnsi="Yu Mincho"/>
          <w:b/>
          <w:bCs/>
          <w:color w:val="1A1A1A"/>
          <w:sz w:val="20"/>
          <w:szCs w:val="20"/>
        </w:rPr>
        <w:t xml:space="preserve">数字は仮置きです。実態に合わせて直してください。</w:t>
      </w:r>
      <w:r>
        <w:rPr>
          <w:rFonts w:ascii="Yu Mincho" w:eastAsia="Yu Mincho" w:hAnsi="Yu Mincho"/>
          <w:color w:val="1A1A1A"/>
          <w:sz w:val="20"/>
          <w:szCs w:val="20"/>
        </w:rPr>
        <w:t xml:space="preserve">当たっている必要はまったくなく、</w:t>
      </w:r>
    </w:p>
    <w:p>
      <w:pPr>
        <w:pBdr>
          <w:left w:val="single" w:color="B9B2A6" w:sz="12" w:space="6"/>
        </w:pBdr>
        <w:spacing w:after="140" w:before="40" w:line="290"/>
        <w:ind w:left="283"/>
      </w:pPr>
      <w:r>
        <w:rPr>
          <w:rFonts w:ascii="Yu Mincho" w:eastAsia="Yu Mincho" w:hAnsi="Yu Mincho"/>
          <w:b/>
          <w:bCs/>
          <w:color w:val="1A1A1A"/>
          <w:sz w:val="20"/>
          <w:szCs w:val="20"/>
        </w:rPr>
        <w:t xml:space="preserve">論理があること</w:t>
      </w:r>
      <w:r>
        <w:rPr>
          <w:rFonts w:ascii="Yu Mincho" w:eastAsia="Yu Mincho" w:hAnsi="Yu Mincho"/>
          <w:color w:val="1A1A1A"/>
          <w:sz w:val="20"/>
          <w:szCs w:val="20"/>
        </w:rPr>
        <w:t xml:space="preserve">が重要です。</w:t>
      </w:r>
    </w:p>
    <w:p>
      <w:pPr>
        <w:pBdr>
          <w:bottom w:val="single" w:color="B9B2A6" w:sz="4" w:space="2"/>
        </w:pBdr>
        <w:spacing w:after="200" w:before="20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1. 事業の概要</w:t>
      </w:r>
    </w:p>
    <w:p>
      <w:pPr>
        <w:keepNext/>
        <w:spacing w:after="100" w:before="240"/>
      </w:pPr>
      <w:r>
        <w:rPr>
          <w:rFonts w:ascii="Yu Gothic" w:eastAsia="Yu Gothic" w:hAnsi="Yu Gothic"/>
          <w:b/>
          <w:bCs/>
          <w:color w:val="1A1A1A"/>
          <w:sz w:val="21"/>
          <w:szCs w:val="21"/>
        </w:rPr>
        <w:t xml:space="preserve">1-0. 屋号とサービス名</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屋号（事業体の名称）</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Type&amp;Co</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運営するサービス</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ピタフレ</w:t>
            </w:r>
            <w:r>
              <w:rPr>
                <w:rFonts w:ascii="Yu Mincho" w:eastAsia="Yu Mincho" w:hAnsi="Yu Mincho"/>
                <w:color w:val="1A1A1A"/>
                <w:sz w:val="19"/>
                <w:szCs w:val="19"/>
              </w:rPr>
              <w:t xml:space="preserve">（https://pitafure.com）</w:t>
            </w:r>
          </w:p>
        </w:tc>
      </w:tr>
    </w:tbl>
    <w:p>
      <w:pPr>
        <w:spacing w:after="160"/>
      </w:pPr>
      <w:r>
        <w:rPr>
          <w:sz w:val="2"/>
          <w:szCs w:val="2"/>
        </w:rPr>
        <w:t xml:space="preserve"/>
      </w:r>
    </w:p>
    <w:p>
      <w:pPr>
        <w:spacing w:after="60" w:before="60" w:line="300"/>
      </w:pPr>
      <w:r>
        <w:rPr>
          <w:rFonts w:ascii="Yu Mincho" w:eastAsia="Yu Mincho" w:hAnsi="Yu Mincho"/>
          <w:color w:val="1A1A1A"/>
          <w:sz w:val="21"/>
          <w:szCs w:val="21"/>
        </w:rPr>
        <w:t xml:space="preserve">屋号を、サービス名と別に置いている。</w:t>
      </w:r>
      <w:r>
        <w:rPr>
          <w:rFonts w:ascii="Yu Mincho" w:eastAsia="Yu Mincho" w:hAnsi="Yu Mincho"/>
          <w:b/>
          <w:bCs/>
          <w:color w:val="1A1A1A"/>
          <w:sz w:val="21"/>
          <w:szCs w:val="21"/>
        </w:rPr>
        <w:t xml:space="preserve">屋号をサービス名と同じにすると、サービスを1つ増やすたび、あるいは畳むたびに、屋号・口座・届出の整合を取り直すことになる。</w:t>
      </w:r>
      <w:r>
        <w:rPr>
          <w:rFonts w:ascii="Yu Mincho" w:eastAsia="Yu Mincho" w:hAnsi="Yu Mincho"/>
          <w:color w:val="1A1A1A"/>
          <w:sz w:val="21"/>
          <w:szCs w:val="21"/>
        </w:rPr>
        <w:t xml:space="preserve">当事業はインターネット上のサービスを企画・開発・運営することを内容としており、ピタフレはその最初の1つである。事業体の名称は個々のサービスから独立させておく。</w:t>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〔※2026-08-03の変更。従前は屋号もサービス名も「ピタフレ」だった。</w:t>
      </w:r>
      <w:r>
        <w:rPr>
          <w:rFonts w:ascii="Yu Gothic" w:eastAsia="Yu Gothic" w:hAnsi="Yu Gothic"/>
          <w:b/>
          <w:bCs/>
          <w:color w:val="4A4A4A"/>
          <w:sz w:val="17"/>
          <w:szCs w:val="17"/>
        </w:rPr>
        <w:t xml:space="preserve">開業届の屋号、および銀行口座の屋号は、この変更に合わせて手続が必要</w:t>
      </w:r>
      <w:r>
        <w:rPr>
          <w:rFonts w:ascii="Yu Gothic" w:eastAsia="Yu Gothic" w:hAnsi="Yu Gothic"/>
          <w:color w:val="4A4A4A"/>
          <w:sz w:val="17"/>
          <w:szCs w:val="17"/>
        </w:rPr>
        <w:t xml:space="preserve">（</w:t>
      </w:r>
      <w:r>
        <w:rPr>
          <w:rFonts w:ascii="Consolas" w:eastAsia="Yu Gothic" w:hAnsi="Consolas"/>
          <w:color w:val="4A4A4A"/>
          <w:sz w:val="15"/>
          <w:szCs w:val="15"/>
        </w:rPr>
        <w:t xml:space="preserve">docs/tax-startup-record.md</w:t>
      </w:r>
      <w:r>
        <w:rPr>
          <w:rFonts w:ascii="Yu Gothic" w:eastAsia="Yu Gothic" w:hAnsi="Yu Gothic"/>
          <w:color w:val="4A4A4A"/>
          <w:sz w:val="17"/>
          <w:szCs w:val="17"/>
        </w:rPr>
        <w:t xml:space="preserve"> 2-2）。</w:t>
      </w:r>
      <w:r>
        <w:rPr>
          <w:rFonts w:ascii="Yu Gothic" w:eastAsia="Yu Gothic" w:hAnsi="Yu Gothic"/>
          <w:b/>
          <w:bCs/>
          <w:color w:val="4A4A4A"/>
          <w:sz w:val="17"/>
          <w:szCs w:val="17"/>
        </w:rPr>
        <w:t xml:space="preserve">手続が済むまでは、対外的な表示は届出済みの内容のままにする</w:t>
      </w:r>
      <w:r>
        <w:rPr>
          <w:rFonts w:ascii="Yu Gothic" w:eastAsia="Yu Gothic" w:hAnsi="Yu Gothic"/>
          <w:color w:val="4A4A4A"/>
          <w:sz w:val="17"/>
          <w:szCs w:val="17"/>
        </w:rPr>
        <w:t xml:space="preserve">——先に表示だけ変えると、口座開設の審査で「サイトの記載と申込内容が違う」ことになり、いま直そうとしている問題そのものが起きる。〕</w:t>
      </w:r>
    </w:p>
    <w:p>
      <w:pPr>
        <w:keepNext/>
        <w:spacing w:after="100" w:before="240"/>
      </w:pPr>
      <w:r>
        <w:rPr>
          <w:rFonts w:ascii="Yu Gothic" w:eastAsia="Yu Gothic" w:hAnsi="Yu Gothic"/>
          <w:b/>
          <w:bCs/>
          <w:color w:val="1A1A1A"/>
          <w:sz w:val="21"/>
          <w:szCs w:val="21"/>
        </w:rPr>
        <w:t xml:space="preserve">1-1. 何をする事業か</w:t>
      </w:r>
    </w:p>
    <w:p>
      <w:pPr>
        <w:spacing w:after="60" w:before="60" w:line="300"/>
      </w:pPr>
      <w:r>
        <w:rPr>
          <w:rFonts w:ascii="Yu Mincho" w:eastAsia="Yu Mincho" w:hAnsi="Yu Mincho"/>
          <w:color w:val="1A1A1A"/>
          <w:sz w:val="21"/>
          <w:szCs w:val="21"/>
        </w:rPr>
        <w:t xml:space="preserve">オンラインゲームを一緒に遊ぶ相手を探す人（ゲスト）と、一緒に遊ぶ時間を提供する人（ピタメイト）を結びつける、スマートフォン向けのマッチングサービス「ピタフレ」を運営する。</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誰に</w:t>
      </w:r>
      <w:r>
        <w:rPr>
          <w:rFonts w:ascii="Yu Mincho" w:eastAsia="Yu Mincho" w:hAnsi="Yu Mincho"/>
          <w:color w:val="1A1A1A"/>
          <w:sz w:val="21"/>
          <w:szCs w:val="21"/>
        </w:rPr>
        <w:t xml:space="preserve">: オンラインゲームを一緒に遊ぶ相手が見つからない人（ゲスト）、およびゲームの時間を対価を得て提供したい人（ピタメイト）</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何を</w:t>
      </w:r>
      <w:r>
        <w:rPr>
          <w:rFonts w:ascii="Yu Mincho" w:eastAsia="Yu Mincho" w:hAnsi="Yu Mincho"/>
          <w:color w:val="1A1A1A"/>
          <w:sz w:val="21"/>
          <w:szCs w:val="21"/>
        </w:rPr>
        <w:t xml:space="preserve">: 相手を探す・予約する・やりとりする・支払う、までを1つのアプリで完結させる場</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どう提供して</w:t>
      </w:r>
      <w:r>
        <w:rPr>
          <w:rFonts w:ascii="Yu Mincho" w:eastAsia="Yu Mincho" w:hAnsi="Yu Mincho"/>
          <w:color w:val="1A1A1A"/>
          <w:sz w:val="21"/>
          <w:szCs w:val="21"/>
        </w:rPr>
        <w:t xml:space="preserve">: ブラウザで動くWebアプリ（PWA）。アプリストアを経由しない</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どこから収益を得るか</w:t>
      </w:r>
      <w:r>
        <w:rPr>
          <w:rFonts w:ascii="Yu Mincho" w:eastAsia="Yu Mincho" w:hAnsi="Yu Mincho"/>
          <w:color w:val="1A1A1A"/>
          <w:sz w:val="21"/>
          <w:szCs w:val="21"/>
        </w:rPr>
        <w:t xml:space="preserve">: プラットフォーム利用料（ピタメイトの報酬から控除）、あんしんサポート料（コイン購入時）、換金手数料</w:t>
      </w:r>
    </w:p>
    <w:p>
      <w:pPr>
        <w:spacing w:after="60" w:before="60" w:line="300"/>
      </w:pPr>
      <w:r>
        <w:rPr>
          <w:rFonts w:ascii="Yu Mincho" w:eastAsia="Yu Mincho" w:hAnsi="Yu Mincho"/>
          <w:color w:val="1A1A1A"/>
          <w:sz w:val="21"/>
          <w:szCs w:val="21"/>
        </w:rPr>
        <w:t xml:space="preserve">当事業は</w:t>
      </w:r>
      <w:r>
        <w:rPr>
          <w:rFonts w:ascii="Yu Mincho" w:eastAsia="Yu Mincho" w:hAnsi="Yu Mincho"/>
          <w:b/>
          <w:bCs/>
          <w:color w:val="1A1A1A"/>
          <w:sz w:val="21"/>
          <w:szCs w:val="21"/>
        </w:rPr>
        <w:t xml:space="preserve">役務提供の当事者ではなく、場の提供者</w:t>
      </w:r>
      <w:r>
        <w:rPr>
          <w:rFonts w:ascii="Yu Mincho" w:eastAsia="Yu Mincho" w:hAnsi="Yu Mincho"/>
          <w:color w:val="1A1A1A"/>
          <w:sz w:val="21"/>
          <w:szCs w:val="21"/>
        </w:rPr>
        <w:t xml:space="preserve">である。ゲームを一緒に遊ぶ役務はピタメイトがゲストに提供し、当事業はその媒介と代金の収納代行を行う。</w:t>
      </w:r>
    </w:p>
    <w:p>
      <w:pPr>
        <w:pBdr>
          <w:bottom w:val="single" w:color="B9B2A6" w:sz="4" w:space="2"/>
        </w:pBdr>
        <w:spacing w:after="200" w:before="20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2. 収益モデルと単価設計</w:t>
      </w:r>
    </w:p>
    <w:p>
      <w:pPr>
        <w:keepNext/>
        <w:spacing w:after="100" w:before="240"/>
      </w:pPr>
      <w:r>
        <w:rPr>
          <w:rFonts w:ascii="Yu Gothic" w:eastAsia="Yu Gothic" w:hAnsi="Yu Gothic"/>
          <w:b/>
          <w:bCs/>
          <w:color w:val="1A1A1A"/>
          <w:sz w:val="21"/>
          <w:szCs w:val="21"/>
        </w:rPr>
        <w:t xml:space="preserve">2-1. 収益の3本柱</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1882"/>
        <w:gridCol w:w="1882"/>
        <w:gridCol w:w="1882"/>
        <w:gridCol w:w="1882"/>
        <w:gridCol w:w="1883"/>
      </w:tblGrid>
      <w:tr>
        <w:trPr>
          <w:tblHeader/>
        </w:trPr>
        <w:tc>
          <w:tcPr>
            <w:tcW w:type="dxa" w:w="188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w:t>
            </w:r>
          </w:p>
        </w:tc>
        <w:tc>
          <w:tcPr>
            <w:tcW w:type="dxa" w:w="188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収益</w:t>
            </w:r>
          </w:p>
        </w:tc>
        <w:tc>
          <w:tcPr>
            <w:tcW w:type="dxa" w:w="188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水準</w:t>
            </w:r>
          </w:p>
        </w:tc>
        <w:tc>
          <w:tcPr>
            <w:tcW w:type="dxa" w:w="188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消費税</w:t>
            </w:r>
          </w:p>
        </w:tc>
        <w:tc>
          <w:tcPr>
            <w:tcW w:type="dxa" w:w="188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根拠</w:t>
            </w:r>
          </w:p>
        </w:tc>
      </w:tr>
      <w:tr>
        <w:trPr>
          <w:tblHeader w:val="false"/>
        </w:trPr>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w:t>
            </w:r>
          </w:p>
        </w:tc>
        <w:tc>
          <w:tcPr>
            <w:tcW w:type="dxa" w:w="188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プラットフォーム利用料</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月間の予約売上に対する</w:t>
            </w:r>
            <w:r>
              <w:rPr>
                <w:rFonts w:ascii="Yu Mincho" w:eastAsia="Yu Mincho" w:hAnsi="Yu Mincho"/>
                <w:b/>
                <w:bCs/>
                <w:color w:val="1A1A1A"/>
                <w:sz w:val="19"/>
                <w:szCs w:val="19"/>
              </w:rPr>
              <w:t xml:space="preserve">超過累進</w:t>
            </w:r>
            <w:r>
              <w:rPr>
                <w:rFonts w:ascii="Yu Mincho" w:eastAsia="Yu Mincho" w:hAnsi="Yu Mincho"/>
                <w:color w:val="1A1A1A"/>
                <w:sz w:val="19"/>
                <w:szCs w:val="19"/>
              </w:rPr>
              <w:t xml:space="preserve">（下表）</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課税10%（内税）</w:t>
            </w:r>
          </w:p>
        </w:tc>
        <w:tc>
          <w:tcPr>
            <w:tcW w:type="dxa" w:w="188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主収益</w:t>
            </w:r>
          </w:p>
        </w:tc>
      </w:tr>
      <w:tr>
        <w:trPr>
          <w:tblHeader w:val="false"/>
        </w:trPr>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w:t>
            </w:r>
          </w:p>
        </w:tc>
        <w:tc>
          <w:tcPr>
            <w:tcW w:type="dxa" w:w="188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あんしんサポート料</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コイン価格の</w:t>
            </w:r>
            <w:r>
              <w:rPr>
                <w:rFonts w:ascii="Yu Mincho" w:eastAsia="Yu Mincho" w:hAnsi="Yu Mincho"/>
                <w:b/>
                <w:bCs/>
                <w:color w:val="1A1A1A"/>
                <w:sz w:val="19"/>
                <w:szCs w:val="19"/>
              </w:rPr>
              <w:t xml:space="preserve">5%</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課税10%（内税）</w:t>
            </w:r>
          </w:p>
        </w:tc>
        <w:tc>
          <w:tcPr>
            <w:tcW w:type="dxa" w:w="188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本人確認・みまもり・通報対応・トラブル時の事実確認・問い合わせ窓口の運営費</w:t>
            </w:r>
          </w:p>
        </w:tc>
      </w:tr>
      <w:tr>
        <w:trPr>
          <w:tblHeader w:val="false"/>
        </w:trPr>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3</w:t>
            </w:r>
          </w:p>
        </w:tc>
        <w:tc>
          <w:tcPr>
            <w:tcW w:type="dxa" w:w="188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換金事務手数料</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1回</w:t>
            </w:r>
            <w:r>
              <w:rPr>
                <w:rFonts w:ascii="Yu Mincho" w:eastAsia="Yu Mincho" w:hAnsi="Yu Mincho"/>
                <w:b/>
                <w:bCs/>
                <w:color w:val="1A1A1A"/>
                <w:sz w:val="19"/>
                <w:szCs w:val="19"/>
              </w:rPr>
              <w:t xml:space="preserve">300コイン</w:t>
            </w:r>
            <w:r>
              <w:rPr>
                <w:rFonts w:ascii="Yu Mincho" w:eastAsia="Yu Mincho" w:hAnsi="Yu Mincho"/>
                <w:color w:val="1A1A1A"/>
                <w:sz w:val="19"/>
                <w:szCs w:val="19"/>
              </w:rPr>
              <w:t xml:space="preserve">（＝300円）</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課税10%（内税）</w:t>
            </w:r>
          </w:p>
        </w:tc>
        <w:tc>
          <w:tcPr>
            <w:tcW w:type="dxa" w:w="188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振込手数料を含む換金事務の対価</w:t>
            </w:r>
          </w:p>
        </w:tc>
      </w:tr>
    </w:tbl>
    <w:p>
      <w:pPr>
        <w:spacing w:after="160"/>
      </w:pPr>
      <w:r>
        <w:rPr>
          <w:sz w:val="2"/>
          <w:szCs w:val="2"/>
        </w:rPr>
        <w:t xml:space="preserve"/>
      </w:r>
    </w:p>
    <w:p>
      <w:pPr>
        <w:keepNext/>
        <w:spacing w:after="100" w:before="240"/>
      </w:pPr>
      <w:r>
        <w:rPr>
          <w:rFonts w:ascii="Yu Gothic" w:eastAsia="Yu Gothic" w:hAnsi="Yu Gothic"/>
          <w:b/>
          <w:bCs/>
          <w:color w:val="1A1A1A"/>
          <w:sz w:val="21"/>
          <w:szCs w:val="21"/>
        </w:rPr>
        <w:t xml:space="preserve">2-2. プラットフォーム利用料の段階（ピタメイト1人あたり・月間の予約売上）</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段</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範囲（コイン／月）</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率</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〜30,000</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20%</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30,001〜100,000</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17%</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3</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100,001〜300,000</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14%</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4</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300,001〜</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12%</w:t>
            </w:r>
          </w:p>
        </w:tc>
      </w:tr>
    </w:tbl>
    <w:p>
      <w:pPr>
        <w:spacing w:after="160"/>
      </w:pPr>
      <w:r>
        <w:rPr>
          <w:sz w:val="2"/>
          <w:szCs w:val="2"/>
        </w:rPr>
        <w:t xml:space="preserve"/>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超過累進</w:t>
      </w:r>
      <w:r>
        <w:rPr>
          <w:rFonts w:ascii="Yu Mincho" w:eastAsia="Yu Mincho" w:hAnsi="Yu Mincho"/>
          <w:color w:val="1A1A1A"/>
          <w:sz w:val="21"/>
          <w:szCs w:val="21"/>
        </w:rPr>
        <w:t xml:space="preserve">（各段の範囲にその段の率をかける）。月10万コイン稼ぐピタメイトの実効率は 20%×30,000 ＋ 17%×70,000 ＝ 17,900 → </w:t>
      </w:r>
      <w:r>
        <w:rPr>
          <w:rFonts w:ascii="Yu Mincho" w:eastAsia="Yu Mincho" w:hAnsi="Yu Mincho"/>
          <w:b/>
          <w:bCs/>
          <w:color w:val="1A1A1A"/>
          <w:sz w:val="21"/>
          <w:szCs w:val="21"/>
        </w:rPr>
        <w:t xml:space="preserve">17.9%</w:t>
      </w:r>
    </w:p>
    <w:p>
      <w:pPr>
        <w:spacing w:after="60" w:before="60" w:line="300"/>
        <w:ind w:left="340" w:hanging="226"/>
      </w:pPr>
      <w:r>
        <w:rPr>
          <w:rFonts w:ascii="Yu Mincho" w:eastAsia="Yu Mincho" w:hAnsi="Yu Mincho"/>
          <w:color w:val="1A1A1A"/>
          <w:sz w:val="21"/>
          <w:szCs w:val="21"/>
        </w:rPr>
        <w:t xml:space="preserve">・同じゲストからの2回目以降は</w:t>
      </w:r>
      <w:r>
        <w:rPr>
          <w:rFonts w:ascii="Yu Mincho" w:eastAsia="Yu Mincho" w:hAnsi="Yu Mincho"/>
          <w:b/>
          <w:bCs/>
          <w:color w:val="1A1A1A"/>
          <w:sz w:val="21"/>
          <w:szCs w:val="21"/>
        </w:rPr>
        <w:t xml:space="preserve">3ポイント引き下げ</w:t>
      </w:r>
      <w:r>
        <w:rPr>
          <w:rFonts w:ascii="Yu Mincho" w:eastAsia="Yu Mincho" w:hAnsi="Yu Mincho"/>
          <w:color w:val="1A1A1A"/>
          <w:sz w:val="21"/>
          <w:szCs w:val="21"/>
        </w:rPr>
        <w:t xml:space="preserve">（下限10%）</w:t>
      </w:r>
    </w:p>
    <w:p>
      <w:pPr>
        <w:spacing w:after="60" w:before="60" w:line="300"/>
        <w:ind w:left="340" w:hanging="226"/>
      </w:pPr>
      <w:r>
        <w:rPr>
          <w:rFonts w:ascii="Yu Mincho" w:eastAsia="Yu Mincho" w:hAnsi="Yu Mincho"/>
          <w:color w:val="1A1A1A"/>
          <w:sz w:val="21"/>
          <w:szCs w:val="21"/>
        </w:rPr>
        <w:t xml:space="preserve">・ありがとうギフトは一律</w:t>
      </w:r>
      <w:r>
        <w:rPr>
          <w:rFonts w:ascii="Yu Mincho" w:eastAsia="Yu Mincho" w:hAnsi="Yu Mincho"/>
          <w:b/>
          <w:bCs/>
          <w:color w:val="1A1A1A"/>
          <w:sz w:val="21"/>
          <w:szCs w:val="21"/>
        </w:rPr>
        <w:t xml:space="preserve">35%</w:t>
      </w:r>
    </w:p>
    <w:p>
      <w:pPr>
        <w:spacing w:after="60" w:before="60" w:line="300"/>
        <w:ind w:left="340" w:hanging="226"/>
      </w:pPr>
      <w:r>
        <w:rPr>
          <w:rFonts w:ascii="Yu Mincho" w:eastAsia="Yu Mincho" w:hAnsi="Yu Mincho"/>
          <w:color w:val="1A1A1A"/>
          <w:sz w:val="21"/>
          <w:szCs w:val="21"/>
        </w:rPr>
        <w:t xml:space="preserve">・率は本サービス上に表示する（ピタメイト設定画面）</w:t>
      </w:r>
    </w:p>
    <w:p>
      <w:pPr>
        <w:keepNext/>
        <w:spacing w:after="100" w:before="240"/>
      </w:pPr>
      <w:r>
        <w:rPr>
          <w:rFonts w:ascii="Yu Gothic" w:eastAsia="Yu Gothic" w:hAnsi="Yu Gothic"/>
          <w:b/>
          <w:bCs/>
          <w:color w:val="1A1A1A"/>
          <w:sz w:val="21"/>
          <w:szCs w:val="21"/>
        </w:rPr>
        <w:t xml:space="preserve">2-3. なぜこの水準か</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競合の取り分は40〜70%程度</w:t>
      </w:r>
      <w:r>
        <w:rPr>
          <w:rFonts w:ascii="Yu Mincho" w:eastAsia="Yu Mincho" w:hAnsi="Yu Mincho"/>
          <w:color w:val="1A1A1A"/>
          <w:sz w:val="21"/>
          <w:szCs w:val="21"/>
        </w:rPr>
        <w:t xml:space="preserve">とみられる（PLAYONE等）。当事業の20%スタートは</w:t>
      </w:r>
      <w:r>
        <w:rPr>
          <w:rFonts w:ascii="Yu Mincho" w:eastAsia="Yu Mincho" w:hAnsi="Yu Mincho"/>
          <w:b/>
          <w:bCs/>
          <w:color w:val="1A1A1A"/>
          <w:sz w:val="21"/>
          <w:szCs w:val="21"/>
        </w:rPr>
        <w:t xml:space="preserve">明確に低い</w:t>
      </w:r>
      <w:r>
        <w:rPr>
          <w:rFonts w:ascii="Yu Mincho" w:eastAsia="Yu Mincho" w:hAnsi="Yu Mincho"/>
          <w:color w:val="1A1A1A"/>
          <w:sz w:val="21"/>
          <w:szCs w:val="21"/>
        </w:rPr>
        <w:t xml:space="preserve">水準であり、ピタメイトの手取りを厚くすることが差別化の中心</w:t>
      </w:r>
    </w:p>
    <w:p>
      <w:pPr>
        <w:spacing w:after="60" w:before="60" w:line="300"/>
        <w:ind w:left="340" w:hanging="226"/>
      </w:pPr>
      <w:r>
        <w:rPr>
          <w:rFonts w:ascii="Yu Mincho" w:eastAsia="Yu Mincho" w:hAnsi="Yu Mincho"/>
          <w:color w:val="1A1A1A"/>
          <w:sz w:val="21"/>
          <w:szCs w:val="21"/>
        </w:rPr>
        <w:t xml:space="preserve">・段階を下げるのは、</w:t>
      </w:r>
      <w:r>
        <w:rPr>
          <w:rFonts w:ascii="Yu Mincho" w:eastAsia="Yu Mincho" w:hAnsi="Yu Mincho"/>
          <w:b/>
          <w:bCs/>
          <w:color w:val="1A1A1A"/>
          <w:sz w:val="21"/>
          <w:szCs w:val="21"/>
        </w:rPr>
        <w:t xml:space="preserve">取引規模に応じた料率</w:t>
      </w:r>
      <w:r>
        <w:rPr>
          <w:rFonts w:ascii="Yu Mincho" w:eastAsia="Yu Mincho" w:hAnsi="Yu Mincho"/>
          <w:color w:val="1A1A1A"/>
          <w:sz w:val="21"/>
          <w:szCs w:val="21"/>
        </w:rPr>
        <w:t xml:space="preserve">とするため。基準を稼働量ではなく</w:t>
      </w:r>
      <w:r>
        <w:rPr>
          <w:rFonts w:ascii="Yu Mincho" w:eastAsia="Yu Mincho" w:hAnsi="Yu Mincho"/>
          <w:b/>
          <w:bCs/>
          <w:color w:val="1A1A1A"/>
          <w:sz w:val="21"/>
          <w:szCs w:val="21"/>
        </w:rPr>
        <w:t xml:space="preserve">売上規模</w:t>
      </w:r>
      <w:r>
        <w:rPr>
          <w:rFonts w:ascii="Yu Mincho" w:eastAsia="Yu Mincho" w:hAnsi="Yu Mincho"/>
          <w:color w:val="1A1A1A"/>
          <w:sz w:val="21"/>
          <w:szCs w:val="21"/>
        </w:rPr>
        <w:t xml:space="preserve">に置いているのは、</w:t>
      </w:r>
      <w:r>
        <w:rPr>
          <w:rFonts w:ascii="Yu Mincho" w:eastAsia="Yu Mincho" w:hAnsi="Yu Mincho"/>
          <w:b/>
          <w:bCs/>
          <w:color w:val="1A1A1A"/>
          <w:sz w:val="21"/>
          <w:szCs w:val="21"/>
        </w:rPr>
        <w:t xml:space="preserve">当事業はピタメイトの稼働を指示・管理しないため、稼働時間を評価軸とすることが設計と整合しないから</w:t>
      </w:r>
      <w:r>
        <w:rPr>
          <w:rFonts w:ascii="Yu Mincho" w:eastAsia="Yu Mincho" w:hAnsi="Yu Mincho"/>
          <w:color w:val="1A1A1A"/>
          <w:sz w:val="21"/>
          <w:szCs w:val="21"/>
        </w:rPr>
        <w:t xml:space="preserve">である。</w:t>
      </w:r>
    </w:p>
    <w:p>
      <w:pPr>
        <w:pBdr>
          <w:left w:val="single" w:color="B9B2A6" w:sz="12" w:space="6"/>
        </w:pBdr>
        <w:spacing w:after="40" w:before="140" w:line="290"/>
        <w:ind w:left="283"/>
      </w:pPr>
      <w:r>
        <w:rPr>
          <w:rFonts w:ascii="Yu Mincho" w:eastAsia="Yu Mincho" w:hAnsi="Yu Mincho"/>
          <w:color w:val="1A1A1A"/>
          <w:sz w:val="20"/>
          <w:szCs w:val="20"/>
        </w:rPr>
        <w:t xml:space="preserve">⚠️ </w:t>
      </w:r>
      <w:r>
        <w:rPr>
          <w:rFonts w:ascii="Yu Mincho" w:eastAsia="Yu Mincho" w:hAnsi="Yu Mincho"/>
          <w:b/>
          <w:bCs/>
          <w:color w:val="1A1A1A"/>
          <w:sz w:val="20"/>
          <w:szCs w:val="20"/>
        </w:rPr>
        <w:t xml:space="preserve">この設計判断の記載は削除しないこと。</w:t>
      </w:r>
      <w:r>
        <w:rPr>
          <w:rFonts w:ascii="Yu Mincho" w:eastAsia="Yu Mincho" w:hAnsi="Yu Mincho"/>
          <w:color w:val="1A1A1A"/>
          <w:sz w:val="20"/>
          <w:szCs w:val="20"/>
        </w:rPr>
        <w:t xml:space="preserve"> 税理士の第4回回答:「</w:t>
      </w:r>
      <w:r>
        <w:rPr>
          <w:rFonts w:ascii="Yu Mincho" w:eastAsia="Yu Mincho" w:hAnsi="Yu Mincho"/>
          <w:b/>
          <w:bCs/>
          <w:color w:val="1A1A1A"/>
          <w:sz w:val="20"/>
          <w:szCs w:val="20"/>
        </w:rPr>
        <w:t xml:space="preserve">事前照会や税務調査で『設計段階から労働性を避ける配慮をしていた』証拠になります。</w:t>
      </w:r>
      <w:r>
        <w:rPr>
          <w:rFonts w:ascii="Yu Mincho" w:eastAsia="Yu Mincho" w:hAnsi="Yu Mincho"/>
          <w:color w:val="1A1A1A"/>
          <w:sz w:val="20"/>
          <w:szCs w:val="20"/>
        </w:rPr>
        <w:t xml:space="preserve">」</w:t>
      </w:r>
    </w:p>
    <w:p>
      <w:pPr>
        <w:pBdr>
          <w:left w:val="single" w:color="B9B2A6" w:sz="12" w:space="6"/>
        </w:pBdr>
        <w:spacing w:after="40" w:before="40" w:line="290"/>
        <w:ind w:left="283"/>
      </w:pPr>
      <w:r>
        <w:rPr>
          <w:rFonts w:ascii="Yu Mincho" w:eastAsia="Yu Mincho" w:hAnsi="Yu Mincho"/>
          <w:color w:val="1A1A1A"/>
          <w:sz w:val="20"/>
          <w:szCs w:val="20"/>
        </w:rPr>
        <w:t xml:space="preserve">〔※ただし同じ回答で、</w:t>
      </w:r>
      <w:r>
        <w:rPr>
          <w:rFonts w:ascii="Yu Mincho" w:eastAsia="Yu Mincho" w:hAnsi="Yu Mincho"/>
          <w:b/>
          <w:bCs/>
          <w:color w:val="1A1A1A"/>
          <w:sz w:val="20"/>
          <w:szCs w:val="20"/>
        </w:rPr>
        <w:t xml:space="preserve">動機の書き方</w:t>
      </w:r>
      <w:r>
        <w:rPr>
          <w:rFonts w:ascii="Yu Mincho" w:eastAsia="Yu Mincho" w:hAnsi="Yu Mincho"/>
          <w:color w:val="1A1A1A"/>
          <w:sz w:val="20"/>
          <w:szCs w:val="20"/>
        </w:rPr>
        <w:t xml:space="preserve">については訂正を受けました。当初「稼働時間を評価軸にすると『働かせている』外観が生じるため（労働性の議論を避ける設計）」と書いていましたが、「</w:t>
      </w:r>
      <w:r>
        <w:rPr>
          <w:rFonts w:ascii="Yu Mincho" w:eastAsia="Yu Mincho" w:hAnsi="Yu Mincho"/>
          <w:b/>
          <w:bCs/>
          <w:color w:val="1A1A1A"/>
          <w:sz w:val="20"/>
          <w:szCs w:val="20"/>
        </w:rPr>
        <w:t xml:space="preserve">ピタメイトの労働者性が争われた場合に『労働者性を認識しながら形式だけ整えた』という主張の足がかりになる</w:t>
      </w:r>
      <w:r>
        <w:rPr>
          <w:rFonts w:ascii="Yu Mincho" w:eastAsia="Yu Mincho" w:hAnsi="Yu Mincho"/>
          <w:color w:val="1A1A1A"/>
          <w:sz w:val="20"/>
          <w:szCs w:val="20"/>
        </w:rPr>
        <w:t xml:space="preserve">」ため、</w:t>
      </w:r>
    </w:p>
    <w:p>
      <w:pPr>
        <w:pBdr>
          <w:left w:val="single" w:color="B9B2A6" w:sz="12" w:space="6"/>
        </w:pBdr>
        <w:spacing w:after="40" w:before="40" w:line="290"/>
        <w:ind w:left="283"/>
      </w:pPr>
      <w:r>
        <w:rPr>
          <w:rFonts w:ascii="Yu Mincho" w:eastAsia="Yu Mincho" w:hAnsi="Yu Mincho"/>
          <w:b/>
          <w:bCs/>
          <w:color w:val="1A1A1A"/>
          <w:sz w:val="20"/>
          <w:szCs w:val="20"/>
        </w:rPr>
        <w:t xml:space="preserve">実態の説明</w:t>
      </w:r>
      <w:r>
        <w:rPr>
          <w:rFonts w:ascii="Yu Mincho" w:eastAsia="Yu Mincho" w:hAnsi="Yu Mincho"/>
          <w:color w:val="1A1A1A"/>
          <w:sz w:val="20"/>
          <w:szCs w:val="20"/>
        </w:rPr>
        <w:t xml:space="preserve">に書き換えています。同じ理由で「継続して稼働するピタメイトを報いる」も雇用的な語感があるとのことで、「取引規模に応じた料率」に改めました。</w:t>
      </w:r>
    </w:p>
    <w:p>
      <w:pPr>
        <w:pBdr>
          <w:left w:val="single" w:color="B9B2A6" w:sz="12" w:space="6"/>
        </w:pBdr>
        <w:spacing w:after="140" w:before="40" w:line="290"/>
        <w:ind w:left="283"/>
      </w:pPr>
      <w:r>
        <w:rPr>
          <w:rFonts w:ascii="Yu Mincho" w:eastAsia="Yu Mincho" w:hAnsi="Yu Mincho"/>
          <w:b/>
          <w:bCs/>
          <w:color w:val="1A1A1A"/>
          <w:sz w:val="20"/>
          <w:szCs w:val="20"/>
        </w:rPr>
        <w:t xml:space="preserve">設計そのものは変えていません。</w:t>
      </w:r>
      <w:r>
        <w:rPr>
          <w:rFonts w:ascii="Yu Mincho" w:eastAsia="Yu Mincho" w:hAnsi="Yu Mincho"/>
          <w:color w:val="1A1A1A"/>
          <w:sz w:val="20"/>
          <w:szCs w:val="20"/>
        </w:rPr>
        <w:t xml:space="preserve">〕</w:t>
      </w:r>
    </w:p>
    <w:p>
      <w:pPr>
        <w:spacing w:after="60" w:before="60" w:line="300"/>
        <w:ind w:left="340" w:hanging="226"/>
      </w:pPr>
      <w:r>
        <w:rPr>
          <w:rFonts w:ascii="Yu Mincho" w:eastAsia="Yu Mincho" w:hAnsi="Yu Mincho"/>
          <w:color w:val="1A1A1A"/>
          <w:sz w:val="21"/>
          <w:szCs w:val="21"/>
        </w:rPr>
        <w:t xml:space="preserve">・リピート割引は</w:t>
      </w:r>
      <w:r>
        <w:rPr>
          <w:rFonts w:ascii="Yu Mincho" w:eastAsia="Yu Mincho" w:hAnsi="Yu Mincho"/>
          <w:b/>
          <w:bCs/>
          <w:color w:val="1A1A1A"/>
          <w:sz w:val="21"/>
          <w:szCs w:val="21"/>
        </w:rPr>
        <w:t xml:space="preserve">同じゲストとの継続的な取引</w:t>
      </w:r>
      <w:r>
        <w:rPr>
          <w:rFonts w:ascii="Yu Mincho" w:eastAsia="Yu Mincho" w:hAnsi="Yu Mincho"/>
          <w:color w:val="1A1A1A"/>
          <w:sz w:val="21"/>
          <w:szCs w:val="21"/>
        </w:rPr>
        <w:t xml:space="preserve">を評価するもの。新規獲得より継続のほうが当事業のコストが低いため、その分を還元する</w:t>
      </w:r>
    </w:p>
    <w:p>
      <w:pPr>
        <w:spacing w:after="60" w:before="60" w:line="300"/>
        <w:ind w:left="340" w:hanging="226"/>
      </w:pPr>
      <w:r>
        <w:rPr>
          <w:rFonts w:ascii="Yu Mincho" w:eastAsia="Yu Mincho" w:hAnsi="Yu Mincho"/>
          <w:color w:val="1A1A1A"/>
          <w:sz w:val="21"/>
          <w:szCs w:val="21"/>
        </w:rPr>
        <w:t xml:space="preserve">・単価（時給レート）は</w:t>
      </w:r>
      <w:r>
        <w:rPr>
          <w:rFonts w:ascii="Yu Mincho" w:eastAsia="Yu Mincho" w:hAnsi="Yu Mincho"/>
          <w:b/>
          <w:bCs/>
          <w:color w:val="1A1A1A"/>
          <w:sz w:val="21"/>
          <w:szCs w:val="21"/>
        </w:rPr>
        <w:t xml:space="preserve">ピタメイト本人が50〜2,000コイン/時の範囲で決める</w:t>
      </w:r>
      <w:r>
        <w:rPr>
          <w:rFonts w:ascii="Yu Mincho" w:eastAsia="Yu Mincho" w:hAnsi="Yu Mincho"/>
          <w:color w:val="1A1A1A"/>
          <w:sz w:val="21"/>
          <w:szCs w:val="21"/>
        </w:rPr>
        <w:t xml:space="preserve">。当事業は上下限のみを定め、</w:t>
      </w:r>
      <w:r>
        <w:rPr>
          <w:rFonts w:ascii="Yu Mincho" w:eastAsia="Yu Mincho" w:hAnsi="Yu Mincho"/>
          <w:b/>
          <w:bCs/>
          <w:color w:val="1A1A1A"/>
          <w:sz w:val="21"/>
          <w:szCs w:val="21"/>
        </w:rPr>
        <w:t xml:space="preserve">その範囲内における個々の額の決定に関与しない</w:t>
      </w:r>
      <w:r>
        <w:rPr>
          <w:rFonts w:ascii="Yu Mincho" w:eastAsia="Yu Mincho" w:hAnsi="Yu Mincho"/>
          <w:color w:val="1A1A1A"/>
          <w:sz w:val="21"/>
          <w:szCs w:val="21"/>
        </w:rPr>
        <w:t xml:space="preserve">。上限は高額化とこれに伴うトラブルの抑止、</w:t>
      </w:r>
      <w:r>
        <w:rPr>
          <w:rFonts w:ascii="Yu Mincho" w:eastAsia="Yu Mincho" w:hAnsi="Yu Mincho"/>
          <w:b/>
          <w:bCs/>
          <w:color w:val="1A1A1A"/>
          <w:sz w:val="21"/>
          <w:szCs w:val="21"/>
        </w:rPr>
        <w:t xml:space="preserve">下限は、決済および運営に要する固定的な費用を下回る取引を防ぎ、著しく低い単価に伴うトラブルを抑止するため</w:t>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〔※当初「下限は不当廉売と品質低下の抑止」と書いていましたが、税理士の第4回回答で訂正を受けました。「</w:t>
      </w:r>
      <w:r>
        <w:rPr>
          <w:rFonts w:ascii="Yu Gothic" w:eastAsia="Yu Gothic" w:hAnsi="Yu Gothic"/>
          <w:b/>
          <w:bCs/>
          <w:color w:val="4A4A4A"/>
          <w:sz w:val="17"/>
          <w:szCs w:val="17"/>
        </w:rPr>
        <w:t xml:space="preserve">不当廉売」は独占禁止法の用語で、事業者が費用を著しく下回る対価で継続供給し競争者を排除する行為を指します。個人のピタメイトが低単価で提供することはこれに当たりません。より問題なのは、プラットフォームが出品者間の価格競争を制限する意図を持っていることの自認として読める点で、収納代行の整理（当事業は価格決定の主体でない）と正面から緊張します</w:t>
      </w:r>
      <w:r>
        <w:rPr>
          <w:rFonts w:ascii="Yu Gothic" w:eastAsia="Yu Gothic" w:hAnsi="Yu Gothic"/>
          <w:color w:val="4A4A4A"/>
          <w:sz w:val="17"/>
          <w:szCs w:val="17"/>
        </w:rPr>
        <w:t xml:space="preserve">」。規約 第8条1項と税務署への照会文も同時に直しています。〕</w:t>
      </w:r>
    </w:p>
    <w:p>
      <w:pPr>
        <w:keepNext/>
        <w:spacing w:after="100" w:before="240"/>
      </w:pPr>
      <w:r>
        <w:rPr>
          <w:rFonts w:ascii="Yu Gothic" w:eastAsia="Yu Gothic" w:hAnsi="Yu Gothic"/>
          <w:b/>
          <w:bCs/>
          <w:color w:val="1A1A1A"/>
          <w:sz w:val="21"/>
          <w:szCs w:val="21"/>
        </w:rPr>
        <w:t xml:space="preserve">2-4. コインパック（税込・1コイン＝1円）</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パック</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コイン</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価格</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500</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500</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¥500</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1,000</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1,000</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¥1,000</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3,000</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3,000</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¥3,000</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5,000</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5,000</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¥5,000</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10,000</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10,000</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¥10,000</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20,000</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20,000</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¥20,000</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50,000</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50,000</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¥50,000</w:t>
            </w:r>
          </w:p>
        </w:tc>
      </w:tr>
    </w:tbl>
    <w:p>
      <w:pPr>
        <w:spacing w:after="160"/>
      </w:pPr>
      <w:r>
        <w:rPr>
          <w:sz w:val="2"/>
          <w:szCs w:val="2"/>
        </w:rPr>
        <w:t xml:space="preserve"/>
      </w:r>
    </w:p>
    <w:p>
      <w:pPr>
        <w:spacing w:after="60" w:before="60" w:line="300"/>
      </w:pPr>
      <w:r>
        <w:rPr>
          <w:rFonts w:ascii="Yu Mincho" w:eastAsia="Yu Mincho" w:hAnsi="Yu Mincho"/>
          <w:b/>
          <w:bCs/>
          <w:color w:val="1A1A1A"/>
          <w:sz w:val="21"/>
          <w:szCs w:val="21"/>
        </w:rPr>
        <w:t xml:space="preserve">購入額と付与コイン数は1対1です。上乗せ（ボーナス）はありません。</w:t>
      </w:r>
    </w:p>
    <w:p>
      <w:pPr>
        <w:pBdr>
          <w:left w:val="single" w:color="B9B2A6" w:sz="12" w:space="6"/>
        </w:pBdr>
        <w:spacing w:after="40" w:before="140" w:line="290"/>
        <w:ind w:left="283"/>
      </w:pPr>
      <w:r>
        <w:rPr>
          <w:rFonts w:ascii="Yu Mincho" w:eastAsia="Yu Mincho" w:hAnsi="Yu Mincho"/>
          <w:b/>
          <w:bCs/>
          <w:color w:val="1A1A1A"/>
          <w:sz w:val="20"/>
          <w:szCs w:val="20"/>
        </w:rPr>
        <w:t xml:space="preserve">2026-07-31 に購入ボーナスを廃止しました（`0083`）。</w:t>
      </w:r>
      <w:r>
        <w:rPr>
          <w:rFonts w:ascii="Yu Mincho" w:eastAsia="Yu Mincho" w:hAnsi="Yu Mincho"/>
          <w:color w:val="1A1A1A"/>
          <w:sz w:val="20"/>
          <w:szCs w:val="20"/>
        </w:rPr>
        <w:t xml:space="preserve">従前は </w:t>
      </w:r>
      <w:r>
        <w:rPr>
          <w:rFonts w:ascii="Consolas" w:eastAsia="Yu Gothic" w:hAnsi="Consolas"/>
          <w:color w:val="1A1A1A"/>
          <w:sz w:val="18"/>
          <w:szCs w:val="18"/>
        </w:rPr>
        <w:t xml:space="preserve">pack_20000</w:t>
      </w:r>
      <w:r>
        <w:rPr>
          <w:rFonts w:ascii="Yu Mincho" w:eastAsia="Yu Mincho" w:hAnsi="Yu Mincho"/>
          <w:color w:val="1A1A1A"/>
          <w:sz w:val="20"/>
          <w:szCs w:val="20"/>
        </w:rPr>
        <w:t xml:space="preserve"> に +100（0.5%）、</w:t>
      </w:r>
      <w:r>
        <w:rPr>
          <w:rFonts w:ascii="Consolas" w:eastAsia="Yu Gothic" w:hAnsi="Consolas"/>
          <w:color w:val="1A1A1A"/>
          <w:sz w:val="18"/>
          <w:szCs w:val="18"/>
        </w:rPr>
        <w:t xml:space="preserve">pack_50000</w:t>
      </w:r>
      <w:r>
        <w:rPr>
          <w:rFonts w:ascii="Yu Mincho" w:eastAsia="Yu Mincho" w:hAnsi="Yu Mincho"/>
          <w:color w:val="1A1A1A"/>
          <w:sz w:val="20"/>
          <w:szCs w:val="20"/>
        </w:rPr>
        <w:t xml:space="preserve"> に +500（1.0%）を付けていました。</w:t>
      </w:r>
    </w:p>
    <w:p>
      <w:pPr>
        <w:pBdr>
          <w:left w:val="single" w:color="B9B2A6" w:sz="12" w:space="6"/>
        </w:pBdr>
        <w:spacing w:after="40" w:before="40" w:line="290"/>
        <w:ind w:left="283"/>
      </w:pPr>
      <w:r>
        <w:rPr>
          <w:rFonts w:ascii="Yu Mincho" w:eastAsia="Yu Mincho" w:hAnsi="Yu Mincho"/>
          <w:color w:val="1A1A1A"/>
          <w:sz w:val="20"/>
          <w:szCs w:val="20"/>
        </w:rPr>
        <w:t xml:space="preserve">廃止の理由は、</w:t>
      </w:r>
      <w:r>
        <w:rPr>
          <w:rFonts w:ascii="Yu Mincho" w:eastAsia="Yu Mincho" w:hAnsi="Yu Mincho"/>
          <w:b/>
          <w:bCs/>
          <w:color w:val="1A1A1A"/>
          <w:sz w:val="20"/>
          <w:szCs w:val="20"/>
        </w:rPr>
        <w:t xml:space="preserve">法務・税務・資金繰りの3つが同じ一点に集まっていた</w:t>
      </w:r>
      <w:r>
        <w:rPr>
          <w:rFonts w:ascii="Yu Mincho" w:eastAsia="Yu Mincho" w:hAnsi="Yu Mincho"/>
          <w:color w:val="1A1A1A"/>
          <w:sz w:val="20"/>
          <w:szCs w:val="20"/>
        </w:rPr>
        <w:t xml:space="preserve">ためです。</w:t>
      </w:r>
    </w:p>
    <w:p>
      <w:pPr>
        <w:pBdr>
          <w:left w:val="single" w:color="B9B2A6" w:sz="12" w:space="6"/>
        </w:pBdr>
        <w:spacing w:after="140" w:before="40" w:line="290"/>
        <w:ind w:left="283"/>
      </w:pPr>
      <w:r>
        <w:rPr>
          <w:rFonts w:ascii="Yu Mincho" w:eastAsia="Yu Mincho" w:hAnsi="Yu Mincho"/>
          <w:color w:val="1A1A1A"/>
          <w:sz w:val="20"/>
          <w:szCs w:val="20"/>
        </w:rPr>
        <w:t xml:space="preserve">得ていた効果（大口パックの誘因）に対して、</w:t>
      </w:r>
      <w:r>
        <w:rPr>
          <w:rFonts w:ascii="Yu Mincho" w:eastAsia="Yu Mincho" w:hAnsi="Yu Mincho"/>
          <w:b/>
          <w:bCs/>
          <w:color w:val="1A1A1A"/>
          <w:sz w:val="20"/>
          <w:szCs w:val="20"/>
        </w:rPr>
        <w:t xml:space="preserve">3方向に管理コストを払う構造</w:t>
      </w:r>
      <w:r>
        <w:rPr>
          <w:rFonts w:ascii="Yu Mincho" w:eastAsia="Yu Mincho" w:hAnsi="Yu Mincho"/>
          <w:color w:val="1A1A1A"/>
          <w:sz w:val="20"/>
          <w:szCs w:val="20"/>
        </w:rPr>
        <w:t xml:space="preserve">でした。</w:t>
      </w:r>
      <w:r>
        <w:rPr>
          <w:rFonts w:ascii="Consolas" w:eastAsia="Yu Gothic" w:hAnsi="Consolas"/>
          <w:color w:val="1A1A1A"/>
          <w:sz w:val="18"/>
          <w:szCs w:val="18"/>
        </w:rPr>
        <w:t xml:space="preserve">coin_packs.bonus_coins</w:t>
      </w:r>
      <w:r>
        <w:rPr>
          <w:rFonts w:ascii="Yu Mincho" w:eastAsia="Yu Mincho" w:hAnsi="Yu Mincho"/>
          <w:color w:val="1A1A1A"/>
          <w:sz w:val="20"/>
          <w:szCs w:val="20"/>
        </w:rPr>
        <w:t xml:space="preserve"> はDBの制約で0以外を入れられません。再開するときは制約を外す migration が要り、そこで上の3つが同時に戻ります。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面</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廃止で消えるもの</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法務</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「ボーナス+100」と表示して購入を誘引しながら、消費順序の仕組み上ボーナスが失効しやすい構造（</w:t>
            </w:r>
            <w:r>
              <w:rPr>
                <w:rFonts w:ascii="Yu Mincho" w:eastAsia="Yu Mincho" w:hAnsi="Yu Mincho"/>
                <w:b/>
                <w:bCs/>
                <w:color w:val="1A1A1A"/>
                <w:sz w:val="19"/>
                <w:szCs w:val="19"/>
              </w:rPr>
              <w:t xml:space="preserve">景品表示法5条2号・有利誤認</w:t>
            </w:r>
            <w:r>
              <w:rPr>
                <w:rFonts w:ascii="Yu Mincho" w:eastAsia="Yu Mincho" w:hAnsi="Yu Mincho"/>
                <w:color w:val="1A1A1A"/>
                <w:sz w:val="19"/>
                <w:szCs w:val="19"/>
              </w:rPr>
              <w:t xml:space="preserve">。弁護士 第3回回答 論点4）</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税務</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無償コイン起因のPF利用料の</w:t>
            </w:r>
            <w:r>
              <w:rPr>
                <w:rFonts w:ascii="Yu Mincho" w:eastAsia="Yu Mincho" w:hAnsi="Yu Mincho"/>
                <w:b/>
                <w:bCs/>
                <w:color w:val="1A1A1A"/>
                <w:sz w:val="19"/>
                <w:szCs w:val="19"/>
              </w:rPr>
              <w:t xml:space="preserve">純額処理</w:t>
            </w:r>
            <w:r>
              <w:rPr>
                <w:rFonts w:ascii="Yu Mincho" w:eastAsia="Yu Mincho" w:hAnsi="Yu Mincho"/>
                <w:color w:val="1A1A1A"/>
                <w:sz w:val="19"/>
                <w:szCs w:val="19"/>
              </w:rPr>
              <w:t xml:space="preserve">（現金を受け取っていない取引で課税売上高が膨らむ。税理士 第4回回答）</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資金</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無償コイン起因のピタメイト報酬＝</w:t>
            </w:r>
            <w:r>
              <w:rPr>
                <w:rFonts w:ascii="Yu Mincho" w:eastAsia="Yu Mincho" w:hAnsi="Yu Mincho"/>
                <w:b/>
                <w:bCs/>
                <w:color w:val="1A1A1A"/>
                <w:sz w:val="19"/>
                <w:szCs w:val="19"/>
              </w:rPr>
              <w:t xml:space="preserve">回収されない真の持ち出し</w:t>
            </w:r>
            <w:r>
              <w:rPr>
                <w:rFonts w:ascii="Yu Mincho" w:eastAsia="Yu Mincho" w:hAnsi="Yu Mincho"/>
                <w:color w:val="1A1A1A"/>
                <w:sz w:val="19"/>
                <w:szCs w:val="19"/>
              </w:rPr>
              <w:t xml:space="preserve">（運用規程 第7条2号）</w:t>
            </w:r>
          </w:p>
        </w:tc>
      </w:tr>
    </w:tbl>
    <w:p>
      <w:pPr>
        <w:spacing w:after="160"/>
      </w:pPr>
      <w:r>
        <w:rPr>
          <w:sz w:val="2"/>
          <w:szCs w:val="2"/>
        </w:rPr>
        <w:t xml:space="preserve"/>
      </w:r>
    </w:p>
    <w:p>
      <w:pPr>
        <w:pBdr>
          <w:bottom w:val="single" w:color="B9B2A6" w:sz="4" w:space="2"/>
        </w:pBdr>
        <w:spacing w:after="200" w:before="20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3. 売上計画（3年）</w:t>
      </w:r>
    </w:p>
    <w:p>
      <w:pPr>
        <w:spacing w:after="60" w:before="60" w:line="300"/>
      </w:pPr>
      <w:r>
        <w:rPr>
          <w:rFonts w:ascii="Yu Mincho" w:eastAsia="Yu Mincho" w:hAnsi="Yu Mincho"/>
          <w:b/>
          <w:bCs/>
          <w:color w:val="1A1A1A"/>
          <w:sz w:val="21"/>
          <w:szCs w:val="21"/>
        </w:rPr>
        <w:t xml:space="preserve">前提</w:t>
      </w:r>
      <w:r>
        <w:rPr>
          <w:rFonts w:ascii="Yu Mincho" w:eastAsia="Yu Mincho" w:hAnsi="Yu Mincho"/>
          <w:color w:val="1A1A1A"/>
          <w:sz w:val="21"/>
          <w:szCs w:val="21"/>
        </w:rPr>
        <w:t xml:space="preserve">（すべて仮置き。実績が出たら差し替える）:</w:t>
      </w:r>
    </w:p>
    <w:p>
      <w:pPr>
        <w:spacing w:after="60" w:before="60" w:line="300"/>
        <w:ind w:left="340" w:hanging="226"/>
      </w:pPr>
      <w:r>
        <w:rPr>
          <w:rFonts w:ascii="Yu Mincho" w:eastAsia="Yu Mincho" w:hAnsi="Yu Mincho"/>
          <w:color w:val="1A1A1A"/>
          <w:sz w:val="21"/>
          <w:szCs w:val="21"/>
        </w:rPr>
        <w:t xml:space="preserve">・月間アクティブなピタメイト数 × 1人あたり月間の予約売上 ＝ 月間流通総額（GMV）</w:t>
      </w:r>
    </w:p>
    <w:p>
      <w:pPr>
        <w:spacing w:after="60" w:before="60" w:line="300"/>
        <w:ind w:left="340" w:hanging="226"/>
      </w:pPr>
      <w:r>
        <w:rPr>
          <w:rFonts w:ascii="Yu Mincho" w:eastAsia="Yu Mincho" w:hAnsi="Yu Mincho"/>
          <w:color w:val="1A1A1A"/>
          <w:sz w:val="21"/>
          <w:szCs w:val="21"/>
        </w:rPr>
        <w:t xml:space="preserve">・実効利用料率は </w:t>
      </w:r>
      <w:r>
        <w:rPr>
          <w:rFonts w:ascii="Yu Mincho" w:eastAsia="Yu Mincho" w:hAnsi="Yu Mincho"/>
          <w:b/>
          <w:bCs/>
          <w:color w:val="1A1A1A"/>
          <w:sz w:val="21"/>
          <w:szCs w:val="21"/>
        </w:rPr>
        <w:t xml:space="preserve">18%</w:t>
      </w:r>
      <w:r>
        <w:rPr>
          <w:rFonts w:ascii="Yu Mincho" w:eastAsia="Yu Mincho" w:hAnsi="Yu Mincho"/>
          <w:color w:val="1A1A1A"/>
          <w:sz w:val="21"/>
          <w:szCs w:val="21"/>
        </w:rPr>
        <w:t xml:space="preserve"> と置く。</w:t>
      </w:r>
      <w:r>
        <w:rPr>
          <w:rFonts w:ascii="Yu Mincho" w:eastAsia="Yu Mincho" w:hAnsi="Yu Mincho"/>
          <w:b/>
          <w:bCs/>
          <w:color w:val="1A1A1A"/>
          <w:sz w:val="21"/>
          <w:szCs w:val="21"/>
        </w:rPr>
        <w:t xml:space="preserve">これは保守的な仮定である。</w:t>
      </w:r>
      <w:r>
        <w:rPr>
          <w:rFonts w:ascii="Yu Mincho" w:eastAsia="Yu Mincho" w:hAnsi="Yu Mincho"/>
          <w:color w:val="1A1A1A"/>
          <w:sz w:val="21"/>
          <w:szCs w:val="21"/>
        </w:rPr>
        <w:t xml:space="preserve">上表の1人あたり月間売上（30,000〜50,000コイン）で超過累進を計算すると実効率は </w:t>
      </w:r>
      <w:r>
        <w:rPr>
          <w:rFonts w:ascii="Yu Mincho" w:eastAsia="Yu Mincho" w:hAnsi="Yu Mincho"/>
          <w:b/>
          <w:bCs/>
          <w:color w:val="1A1A1A"/>
          <w:sz w:val="21"/>
          <w:szCs w:val="21"/>
        </w:rPr>
        <w:t xml:space="preserve">18.8〜20.0%</w:t>
      </w:r>
      <w:r>
        <w:rPr>
          <w:rFonts w:ascii="Yu Mincho" w:eastAsia="Yu Mincho" w:hAnsi="Yu Mincho"/>
          <w:color w:val="1A1A1A"/>
          <w:sz w:val="21"/>
          <w:szCs w:val="21"/>
        </w:rPr>
        <w:t xml:space="preserve"> になるが（30,000→20.0% / 40,000→19.2% / 50,000→18.8%）、</w:t>
      </w:r>
      <w:r>
        <w:rPr>
          <w:rFonts w:ascii="Yu Mincho" w:eastAsia="Yu Mincho" w:hAnsi="Yu Mincho"/>
          <w:b/>
          <w:bCs/>
          <w:color w:val="1A1A1A"/>
          <w:sz w:val="21"/>
          <w:szCs w:val="21"/>
        </w:rPr>
        <w:t xml:space="preserve">同一ゲストからのリピート割引△3ポイントを織り込んで18%に置いている</w:t>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〔※2026-07-30 の税理士の第4回回答で、当初「第1段〜第2段に収まるため18%」と書いていた理由が</w:t>
      </w:r>
      <w:r>
        <w:rPr>
          <w:rFonts w:ascii="Yu Gothic" w:eastAsia="Yu Gothic" w:hAnsi="Yu Gothic"/>
          <w:b/>
          <w:bCs/>
          <w:color w:val="4A4A4A"/>
          <w:sz w:val="17"/>
          <w:szCs w:val="17"/>
        </w:rPr>
        <w:t xml:space="preserve">逆</w:t>
      </w:r>
      <w:r>
        <w:rPr>
          <w:rFonts w:ascii="Yu Gothic" w:eastAsia="Yu Gothic" w:hAnsi="Yu Gothic"/>
          <w:color w:val="4A4A4A"/>
          <w:sz w:val="17"/>
          <w:szCs w:val="17"/>
        </w:rPr>
        <w:t xml:space="preserve">であるとご指摘を受け、訂正。数値は妥当とのことで据え置き〕</w:t>
      </w:r>
    </w:p>
    <w:p>
      <w:pPr>
        <w:spacing w:after="60" w:before="60" w:line="300"/>
        <w:ind w:left="340" w:hanging="226"/>
      </w:pPr>
      <w:r>
        <w:rPr>
          <w:rFonts w:ascii="Yu Mincho" w:eastAsia="Yu Mincho" w:hAnsi="Yu Mincho"/>
          <w:color w:val="1A1A1A"/>
          <w:sz w:val="21"/>
          <w:szCs w:val="21"/>
        </w:rPr>
        <w:t xml:space="preserve">・ゲストのコイン購入額 ≒ GMV と置き、</w:t>
      </w:r>
      <w:r>
        <w:rPr>
          <w:rFonts w:ascii="Yu Mincho" w:eastAsia="Yu Mincho" w:hAnsi="Yu Mincho"/>
          <w:b/>
          <w:bCs/>
          <w:color w:val="1A1A1A"/>
          <w:sz w:val="21"/>
          <w:szCs w:val="21"/>
        </w:rPr>
        <w:t xml:space="preserve">あんしんサポート料は購入額の5%</w:t>
      </w:r>
    </w:p>
    <w:p>
      <w:pPr>
        <w:spacing w:after="60" w:before="60" w:line="300"/>
        <w:ind w:left="340" w:hanging="226"/>
      </w:pPr>
      <w:r>
        <w:rPr>
          <w:rFonts w:ascii="Yu Mincho" w:eastAsia="Yu Mincho" w:hAnsi="Yu Mincho"/>
          <w:color w:val="1A1A1A"/>
          <w:sz w:val="21"/>
          <w:szCs w:val="21"/>
        </w:rPr>
        <w:t xml:space="preserve">・ギフトと換金手数料は当面の計画では見込まない（保守的に置く）</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1344"/>
        <w:gridCol w:w="1344"/>
        <w:gridCol w:w="1344"/>
        <w:gridCol w:w="1344"/>
        <w:gridCol w:w="1344"/>
        <w:gridCol w:w="1344"/>
        <w:gridCol w:w="1347"/>
      </w:tblGrid>
      <w:tr>
        <w:trPr>
          <w:tblHeader/>
        </w:trPr>
        <w:tc>
          <w:tcPr>
            <w:tcW w:type="dxa" w:w="1344"/>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年度</w:t>
            </w:r>
          </w:p>
        </w:tc>
        <w:tc>
          <w:tcPr>
            <w:tcW w:type="dxa" w:w="1344"/>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月間アクティブ&lt;br&gt;ピタメイト</w:t>
            </w:r>
          </w:p>
        </w:tc>
        <w:tc>
          <w:tcPr>
            <w:tcW w:type="dxa" w:w="1344"/>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1人あたり&lt;br&gt;月間売上</w:t>
            </w:r>
          </w:p>
        </w:tc>
        <w:tc>
          <w:tcPr>
            <w:tcW w:type="dxa" w:w="1344"/>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月間GMV</w:t>
            </w:r>
          </w:p>
        </w:tc>
        <w:tc>
          <w:tcPr>
            <w:tcW w:type="dxa" w:w="1344"/>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月間利用料&lt;br&gt;(18%)</w:t>
            </w:r>
          </w:p>
        </w:tc>
        <w:tc>
          <w:tcPr>
            <w:tcW w:type="dxa" w:w="1344"/>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月間サポート料&lt;br&gt;(5%)</w:t>
            </w:r>
          </w:p>
        </w:tc>
        <w:tc>
          <w:tcPr>
            <w:tcW w:type="dxa" w:w="134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年間売上</w:t>
            </w:r>
          </w:p>
        </w:tc>
      </w:tr>
      <w:tr>
        <w:trPr>
          <w:tblHeader w:val="false"/>
        </w:trPr>
        <w:tc>
          <w:tcPr>
            <w:tcW w:type="dxa" w:w="1344"/>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2026年（8月〜12月・</w:t>
            </w:r>
            <w:r>
              <w:rPr>
                <w:rFonts w:ascii="Yu Mincho" w:eastAsia="Yu Mincho" w:hAnsi="Yu Mincho"/>
                <w:b/>
                <w:bCs/>
                <w:color w:val="1A1A1A"/>
                <w:sz w:val="19"/>
                <w:szCs w:val="19"/>
              </w:rPr>
              <w:t xml:space="preserve">公開前</w:t>
            </w:r>
            <w:r>
              <w:rPr>
                <w:rFonts w:ascii="Yu Mincho" w:eastAsia="Yu Mincho" w:hAnsi="Yu Mincho"/>
                <w:color w:val="1A1A1A"/>
                <w:sz w:val="19"/>
                <w:szCs w:val="19"/>
              </w:rPr>
              <w:t xml:space="preserve">）</w:t>
            </w:r>
          </w:p>
        </w:tc>
        <w:tc>
          <w:tcPr>
            <w:tcW w:type="dxa" w:w="1344"/>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0</w:t>
            </w:r>
          </w:p>
        </w:tc>
        <w:tc>
          <w:tcPr>
            <w:tcW w:type="dxa" w:w="1344"/>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w:t>
            </w:r>
          </w:p>
        </w:tc>
        <w:tc>
          <w:tcPr>
            <w:tcW w:type="dxa" w:w="1344"/>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0</w:t>
            </w:r>
          </w:p>
        </w:tc>
        <w:tc>
          <w:tcPr>
            <w:tcW w:type="dxa" w:w="1344"/>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0</w:t>
            </w:r>
          </w:p>
        </w:tc>
        <w:tc>
          <w:tcPr>
            <w:tcW w:type="dxa" w:w="1344"/>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0</w:t>
            </w:r>
          </w:p>
        </w:tc>
        <w:tc>
          <w:tcPr>
            <w:tcW w:type="dxa" w:w="134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¥0</w:t>
            </w:r>
          </w:p>
        </w:tc>
      </w:tr>
      <w:tr>
        <w:trPr>
          <w:tblHeader w:val="false"/>
        </w:trPr>
        <w:tc>
          <w:tcPr>
            <w:tcW w:type="dxa" w:w="1344"/>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2027年</w:t>
            </w:r>
          </w:p>
        </w:tc>
        <w:tc>
          <w:tcPr>
            <w:tcW w:type="dxa" w:w="1344"/>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20人</w:t>
            </w:r>
          </w:p>
        </w:tc>
        <w:tc>
          <w:tcPr>
            <w:tcW w:type="dxa" w:w="1344"/>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30,000</w:t>
            </w:r>
          </w:p>
        </w:tc>
        <w:tc>
          <w:tcPr>
            <w:tcW w:type="dxa" w:w="1344"/>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¥600,000</w:t>
            </w:r>
          </w:p>
        </w:tc>
        <w:tc>
          <w:tcPr>
            <w:tcW w:type="dxa" w:w="1344"/>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¥108,000</w:t>
            </w:r>
          </w:p>
        </w:tc>
        <w:tc>
          <w:tcPr>
            <w:tcW w:type="dxa" w:w="1344"/>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¥30,000</w:t>
            </w:r>
          </w:p>
        </w:tc>
        <w:tc>
          <w:tcPr>
            <w:tcW w:type="dxa" w:w="134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約¥1,656,000</w:t>
            </w:r>
          </w:p>
        </w:tc>
      </w:tr>
      <w:tr>
        <w:trPr>
          <w:tblHeader w:val="false"/>
        </w:trPr>
        <w:tc>
          <w:tcPr>
            <w:tcW w:type="dxa" w:w="1344"/>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2028年</w:t>
            </w:r>
          </w:p>
        </w:tc>
        <w:tc>
          <w:tcPr>
            <w:tcW w:type="dxa" w:w="1344"/>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60人</w:t>
            </w:r>
          </w:p>
        </w:tc>
        <w:tc>
          <w:tcPr>
            <w:tcW w:type="dxa" w:w="1344"/>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40,000</w:t>
            </w:r>
          </w:p>
        </w:tc>
        <w:tc>
          <w:tcPr>
            <w:tcW w:type="dxa" w:w="1344"/>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¥2,400,000</w:t>
            </w:r>
          </w:p>
        </w:tc>
        <w:tc>
          <w:tcPr>
            <w:tcW w:type="dxa" w:w="1344"/>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¥432,000</w:t>
            </w:r>
          </w:p>
        </w:tc>
        <w:tc>
          <w:tcPr>
            <w:tcW w:type="dxa" w:w="1344"/>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¥120,000</w:t>
            </w:r>
          </w:p>
        </w:tc>
        <w:tc>
          <w:tcPr>
            <w:tcW w:type="dxa" w:w="134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約¥6,624,000</w:t>
            </w:r>
          </w:p>
        </w:tc>
      </w:tr>
      <w:tr>
        <w:trPr>
          <w:tblHeader w:val="false"/>
        </w:trPr>
        <w:tc>
          <w:tcPr>
            <w:tcW w:type="dxa" w:w="1344"/>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2029年</w:t>
            </w:r>
          </w:p>
        </w:tc>
        <w:tc>
          <w:tcPr>
            <w:tcW w:type="dxa" w:w="1344"/>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150人</w:t>
            </w:r>
          </w:p>
        </w:tc>
        <w:tc>
          <w:tcPr>
            <w:tcW w:type="dxa" w:w="1344"/>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50,000</w:t>
            </w:r>
          </w:p>
        </w:tc>
        <w:tc>
          <w:tcPr>
            <w:tcW w:type="dxa" w:w="1344"/>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¥7,500,000</w:t>
            </w:r>
          </w:p>
        </w:tc>
        <w:tc>
          <w:tcPr>
            <w:tcW w:type="dxa" w:w="1344"/>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¥1,350,000</w:t>
            </w:r>
          </w:p>
        </w:tc>
        <w:tc>
          <w:tcPr>
            <w:tcW w:type="dxa" w:w="1344"/>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¥375,000</w:t>
            </w:r>
          </w:p>
        </w:tc>
        <w:tc>
          <w:tcPr>
            <w:tcW w:type="dxa" w:w="134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約¥20,700,000</w:t>
            </w:r>
          </w:p>
        </w:tc>
      </w:tr>
    </w:tbl>
    <w:p>
      <w:pPr>
        <w:spacing w:after="160"/>
      </w:pPr>
      <w:r>
        <w:rPr>
          <w:sz w:val="2"/>
          <w:szCs w:val="2"/>
        </w:rPr>
        <w:t xml:space="preserve"/>
      </w:r>
    </w:p>
    <w:p>
      <w:pPr>
        <w:pBdr>
          <w:left w:val="single" w:color="B9B2A6" w:sz="12" w:space="6"/>
        </w:pBdr>
        <w:spacing w:after="140" w:before="140" w:line="290"/>
        <w:ind w:left="283"/>
      </w:pPr>
      <w:r>
        <w:rPr>
          <w:rFonts w:ascii="Yu Mincho" w:eastAsia="Yu Mincho" w:hAnsi="Yu Mincho"/>
          <w:b/>
          <w:bCs/>
          <w:color w:val="1A1A1A"/>
          <w:sz w:val="20"/>
          <w:szCs w:val="20"/>
        </w:rPr>
        <w:t xml:space="preserve">2026年の売上がゼロである理由は、下記6に述べる法令対応の工程によるものです。</w:t>
      </w:r>
      <w:r>
        <w:rPr>
          <w:rFonts w:ascii="Yu Mincho" w:eastAsia="Yu Mincho" w:hAnsi="Yu Mincho"/>
          <w:color w:val="1A1A1A"/>
          <w:sz w:val="20"/>
          <w:szCs w:val="20"/>
        </w:rPr>
        <w:t xml:space="preserve">需要が無かったからではありません。</w:t>
      </w:r>
    </w:p>
    <w:p>
      <w:pPr>
        <w:pBdr>
          <w:bottom w:val="single" w:color="B9B2A6" w:sz="4" w:space="2"/>
        </w:pBdr>
        <w:spacing w:after="200" w:before="20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4. 費用計画</w:t>
      </w:r>
    </w:p>
    <w:p>
      <w:pPr>
        <w:keepNext/>
        <w:spacing w:after="100" w:before="240"/>
      </w:pPr>
      <w:r>
        <w:rPr>
          <w:rFonts w:ascii="Yu Gothic" w:eastAsia="Yu Gothic" w:hAnsi="Yu Gothic"/>
          <w:b/>
          <w:bCs/>
          <w:color w:val="1A1A1A"/>
          <w:sz w:val="21"/>
          <w:szCs w:val="21"/>
        </w:rPr>
        <w:t xml:space="preserve">4-1. 損益計算書に載る費用</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1882"/>
        <w:gridCol w:w="1882"/>
        <w:gridCol w:w="1882"/>
        <w:gridCol w:w="1882"/>
        <w:gridCol w:w="1883"/>
      </w:tblGrid>
      <w:tr>
        <w:trPr>
          <w:tblHeader/>
        </w:trPr>
        <w:tc>
          <w:tcPr>
            <w:tcW w:type="dxa" w:w="188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項目</w:t>
            </w:r>
          </w:p>
        </w:tc>
        <w:tc>
          <w:tcPr>
            <w:tcW w:type="dxa" w:w="188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科目</w:t>
            </w:r>
          </w:p>
        </w:tc>
        <w:tc>
          <w:tcPr>
            <w:tcW w:type="dxa" w:w="188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月額（公開前）</w:t>
            </w:r>
          </w:p>
        </w:tc>
        <w:tc>
          <w:tcPr>
            <w:tcW w:type="dxa" w:w="188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月額（2027年想定）</w:t>
            </w:r>
          </w:p>
        </w:tc>
        <w:tc>
          <w:tcPr>
            <w:tcW w:type="dxa" w:w="188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備考</w:t>
            </w:r>
          </w:p>
        </w:tc>
      </w:tr>
      <w:tr>
        <w:trPr>
          <w:tblHeader w:val="false"/>
        </w:trPr>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Anthropic（AI開発支援）</w:t>
            </w:r>
          </w:p>
        </w:tc>
        <w:tc>
          <w:tcPr>
            <w:tcW w:type="dxa" w:w="188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ソフトウェア利用料</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17,820</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17,820</w:t>
            </w:r>
          </w:p>
        </w:tc>
        <w:tc>
          <w:tcPr>
            <w:tcW w:type="dxa" w:w="188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2026年8月18日の課金から通常経費</w:t>
            </w:r>
          </w:p>
        </w:tc>
      </w:tr>
      <w:tr>
        <w:trPr>
          <w:tblHeader w:val="false"/>
        </w:trPr>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X プレミアム </w:t>
            </w:r>
            <w:r>
              <w:rPr>
                <w:rFonts w:ascii="Consolas" w:eastAsia="Yu Gothic" w:hAnsi="Consolas"/>
                <w:color w:val="1A1A1A"/>
                <w:sz w:val="17"/>
                <w:szCs w:val="17"/>
              </w:rPr>
              <w:t xml:space="preserve">@pitafure</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広告宣伝費</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459</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459</w:t>
            </w:r>
          </w:p>
        </w:tc>
        <w:tc>
          <w:tcPr>
            <w:tcW w:type="dxa" w:w="188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2026年8月分から通常経費</w:t>
            </w:r>
          </w:p>
        </w:tc>
      </w:tr>
      <w:tr>
        <w:trPr>
          <w:tblHeader w:val="false"/>
        </w:trPr>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ドメイン </w:t>
            </w:r>
            <w:r>
              <w:rPr>
                <w:rFonts w:ascii="Consolas" w:eastAsia="Yu Gothic" w:hAnsi="Consolas"/>
                <w:color w:val="1A1A1A"/>
                <w:sz w:val="17"/>
                <w:szCs w:val="17"/>
              </w:rPr>
              <w:t xml:space="preserve">pitafure.com</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通信費</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約155</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約155</w:t>
            </w:r>
          </w:p>
        </w:tc>
        <w:tc>
          <w:tcPr>
            <w:tcW w:type="dxa" w:w="188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年額1,865円を月割</w:t>
            </w:r>
          </w:p>
        </w:tc>
      </w:tr>
      <w:tr>
        <w:trPr>
          <w:tblHeader w:val="false"/>
        </w:trPr>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Supabase</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ソフトウェア利用料</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0（無料枠）</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約3,500</w:t>
            </w:r>
          </w:p>
        </w:tc>
        <w:tc>
          <w:tcPr>
            <w:tcW w:type="dxa" w:w="188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Proプランへ移行</w:t>
            </w:r>
          </w:p>
        </w:tc>
      </w:tr>
      <w:tr>
        <w:trPr>
          <w:tblHeader w:val="false"/>
        </w:trPr>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Cloudflare</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ソフトウェア利用料</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0（無料枠）</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0（無料枠）</w:t>
            </w:r>
          </w:p>
        </w:tc>
        <w:tc>
          <w:tcPr>
            <w:tcW w:type="dxa" w:w="188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静的配信中心</w:t>
            </w:r>
          </w:p>
        </w:tc>
      </w:tr>
      <w:tr>
        <w:trPr>
          <w:tblHeader w:val="false"/>
        </w:trPr>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eKYC（本人確認）</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支払手数料</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0</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従量</w:t>
            </w:r>
          </w:p>
        </w:tc>
        <w:tc>
          <w:tcPr>
            <w:tcW w:type="dxa" w:w="188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当面は目視確認で運用</w:t>
            </w:r>
          </w:p>
        </w:tc>
      </w:tr>
      <w:tr>
        <w:trPr>
          <w:tblHeader w:val="false"/>
        </w:trPr>
        <w:tc>
          <w:tcPr>
            <w:tcW w:type="dxa" w:w="188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Stripe決済手数料（3.6%）</w:t>
            </w:r>
          </w:p>
        </w:tc>
        <w:tc>
          <w:tcPr>
            <w:tcW w:type="dxa" w:w="188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支払手数料(決済代行)</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0</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約21,600</w:t>
            </w:r>
          </w:p>
        </w:tc>
        <w:tc>
          <w:tcPr>
            <w:tcW w:type="dxa" w:w="188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GMVに比例。総額処理する</w:t>
            </w:r>
          </w:p>
        </w:tc>
      </w:tr>
      <w:tr>
        <w:trPr>
          <w:tblHeader w:val="false"/>
        </w:trPr>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チャージバック手数料</w:t>
            </w:r>
          </w:p>
        </w:tc>
        <w:tc>
          <w:tcPr>
            <w:tcW w:type="dxa" w:w="188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支払手数料(チャージバック)</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0</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発生都度</w:t>
            </w:r>
          </w:p>
        </w:tc>
        <w:tc>
          <w:tcPr>
            <w:tcW w:type="dxa" w:w="188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独立の補助科目。早期警戒指標として使う</w:t>
            </w:r>
          </w:p>
        </w:tc>
      </w:tr>
      <w:tr>
        <w:trPr>
          <w:tblHeader w:val="false"/>
        </w:trPr>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専門家費用（弁護士・税理士）</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支払手数料</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公開前に集中</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随時</w:t>
            </w:r>
          </w:p>
        </w:tc>
        <w:tc>
          <w:tcPr>
            <w:tcW w:type="dxa" w:w="188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w:t>
            </w:r>
          </w:p>
        </w:tc>
      </w:tr>
      <w:tr>
        <w:trPr>
          <w:tblHeader w:val="false"/>
        </w:trPr>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広告費</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広告宣伝費</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0</w:t>
            </w:r>
          </w:p>
        </w:tc>
        <w:tc>
          <w:tcPr>
            <w:tcW w:type="dxa" w:w="188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検討</w:t>
            </w:r>
          </w:p>
        </w:tc>
        <w:tc>
          <w:tcPr>
            <w:tcW w:type="dxa" w:w="188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当面はSNS等の自力の告知</w:t>
            </w:r>
          </w:p>
        </w:tc>
      </w:tr>
    </w:tbl>
    <w:p>
      <w:pPr>
        <w:spacing w:after="160"/>
      </w:pPr>
      <w:r>
        <w:rPr>
          <w:sz w:val="2"/>
          <w:szCs w:val="2"/>
        </w:rPr>
        <w:t xml:space="preserve"/>
      </w:r>
    </w:p>
    <w:p>
      <w:pPr>
        <w:pBdr>
          <w:left w:val="single" w:color="B9B2A6" w:sz="12" w:space="6"/>
        </w:pBdr>
        <w:spacing w:after="40" w:before="140" w:line="290"/>
        <w:ind w:left="283"/>
      </w:pPr>
      <w:r>
        <w:rPr>
          <w:rFonts w:ascii="Yu Mincho" w:eastAsia="Yu Mincho" w:hAnsi="Yu Mincho"/>
          <w:b/>
          <w:bCs/>
          <w:color w:val="1A1A1A"/>
          <w:sz w:val="20"/>
          <w:szCs w:val="20"/>
        </w:rPr>
        <w:t xml:space="preserve">科目についての注記</w:t>
      </w:r>
      <w:r>
        <w:rPr>
          <w:rFonts w:ascii="Yu Mincho" w:eastAsia="Yu Mincho" w:hAnsi="Yu Mincho"/>
          <w:color w:val="1A1A1A"/>
          <w:sz w:val="20"/>
          <w:szCs w:val="20"/>
        </w:rPr>
        <w:t xml:space="preserve">（税理士の第3回回答）</w:t>
      </w:r>
    </w:p>
    <w:p>
      <w:pPr>
        <w:pBdr>
          <w:left w:val="single" w:color="B9B2A6" w:sz="12" w:space="6"/>
        </w:pBdr>
        <w:spacing w:after="140" w:before="40" w:line="290"/>
        <w:ind w:left="283"/>
      </w:pPr>
      <w:r>
        <w:rPr>
          <w:rFonts w:ascii="Yu Mincho" w:eastAsia="Yu Mincho" w:hAnsi="Yu Mincho"/>
          <w:b/>
          <w:bCs/>
          <w:color w:val="1A1A1A"/>
          <w:sz w:val="20"/>
          <w:szCs w:val="20"/>
        </w:rPr>
        <w:t xml:space="preserve">Anthropic を「支払手数料」に入れません。</w:t>
      </w:r>
      <w:r>
        <w:rPr>
          <w:rFonts w:ascii="Yu Mincho" w:eastAsia="Yu Mincho" w:hAnsi="Yu Mincho"/>
          <w:color w:val="1A1A1A"/>
          <w:sz w:val="20"/>
          <w:szCs w:val="20"/>
        </w:rPr>
        <w:t xml:space="preserve">「支払手数料(決済代行)」と「支払手数料(チャージバック)」を分けた意味が、年21万円のAIツール代が混ざることで潰れるためです。</w:t>
      </w:r>
      <w:r>
        <w:rPr>
          <w:rFonts w:ascii="Yu Mincho" w:eastAsia="Yu Mincho" w:hAnsi="Yu Mincho"/>
          <w:b/>
          <w:bCs/>
          <w:color w:val="1A1A1A"/>
          <w:sz w:val="20"/>
          <w:szCs w:val="20"/>
        </w:rPr>
        <w:t xml:space="preserve">「ソフトウェア利用料」を新設</w:t>
      </w:r>
      <w:r>
        <w:rPr>
          <w:rFonts w:ascii="Yu Mincho" w:eastAsia="Yu Mincho" w:hAnsi="Yu Mincho"/>
          <w:color w:val="1A1A1A"/>
          <w:sz w:val="20"/>
          <w:szCs w:val="20"/>
        </w:rPr>
        <w:t xml:space="preserve">し、Supabase・Cloudflare が有料化したときの受け皿も兼ねます。</w:t>
      </w:r>
    </w:p>
    <w:p>
      <w:pPr>
        <w:keepNext/>
        <w:spacing w:after="100" w:before="240"/>
      </w:pPr>
      <w:r>
        <w:rPr>
          <w:rFonts w:ascii="Yu Gothic" w:eastAsia="Yu Gothic" w:hAnsi="Yu Gothic"/>
          <w:b/>
          <w:bCs/>
          <w:color w:val="1A1A1A"/>
          <w:sz w:val="21"/>
          <w:szCs w:val="21"/>
        </w:rPr>
        <w:t xml:space="preserve">4-2. ★ 損益に載らないが、現金が要るもの</w:t>
      </w:r>
    </w:p>
    <w:p>
      <w:pPr>
        <w:spacing w:after="60" w:before="60" w:line="300"/>
      </w:pPr>
      <w:r>
        <w:rPr>
          <w:rFonts w:ascii="Yu Mincho" w:eastAsia="Yu Mincho" w:hAnsi="Yu Mincho"/>
          <w:b/>
          <w:bCs/>
          <w:color w:val="1A1A1A"/>
          <w:sz w:val="21"/>
          <w:szCs w:val="21"/>
        </w:rPr>
        <w:t xml:space="preserve">ここが本計画のいちばん見落としやすい部分です。</w:t>
      </w:r>
      <w:r>
        <w:rPr>
          <w:rFonts w:ascii="Yu Mincho" w:eastAsia="Yu Mincho" w:hAnsi="Yu Mincho"/>
          <w:color w:val="1A1A1A"/>
          <w:sz w:val="21"/>
          <w:szCs w:val="21"/>
        </w:rPr>
        <w:t xml:space="preserve">利益とは別に現金が要る項目が3つあり、</w:t>
      </w:r>
      <w:r>
        <w:rPr>
          <w:rFonts w:ascii="Yu Mincho" w:eastAsia="Yu Mincho" w:hAnsi="Yu Mincho"/>
          <w:b/>
          <w:bCs/>
          <w:color w:val="1A1A1A"/>
          <w:sz w:val="21"/>
          <w:szCs w:val="21"/>
        </w:rPr>
        <w:t xml:space="preserve">性質がそれぞれ違います。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352"/>
        <w:gridCol w:w="2352"/>
        <w:gridCol w:w="2352"/>
        <w:gridCol w:w="2355"/>
      </w:tblGrid>
      <w:tr>
        <w:trPr>
          <w:tblHeader/>
        </w:trPr>
        <w:tc>
          <w:tcPr>
            <w:tcW w:type="dxa" w:w="235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w:t>
            </w:r>
          </w:p>
        </w:tc>
        <w:tc>
          <w:tcPr>
            <w:tcW w:type="dxa" w:w="235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項目</w:t>
            </w:r>
          </w:p>
        </w:tc>
        <w:tc>
          <w:tcPr>
            <w:tcW w:type="dxa" w:w="235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性質</w:t>
            </w:r>
          </w:p>
        </w:tc>
        <w:tc>
          <w:tcPr>
            <w:tcW w:type="dxa" w:w="2355"/>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2029年の年額</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①</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決済手数料相当額</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立替え</w:t>
            </w:r>
            <w:r>
              <w:rPr>
                <w:rFonts w:ascii="Yu Mincho" w:eastAsia="Yu Mincho" w:hAnsi="Yu Mincho"/>
                <w:color w:val="1A1A1A"/>
                <w:sz w:val="19"/>
                <w:szCs w:val="19"/>
              </w:rPr>
              <w:t xml:space="preserve">（コインが消費されれば利用料から回収される）</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約324万円</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②</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~~無償コイン起因のピタメイト報酬~~</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廃止（`0083`）。0円</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~~約37万円~~ → </w:t>
            </w:r>
            <w:r>
              <w:rPr>
                <w:rFonts w:ascii="Yu Mincho" w:eastAsia="Yu Mincho" w:hAnsi="Yu Mincho"/>
                <w:b/>
                <w:bCs/>
                <w:color w:val="1A1A1A"/>
                <w:sz w:val="19"/>
                <w:szCs w:val="19"/>
              </w:rPr>
              <w:t xml:space="preserve">0</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③</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納税資金</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翌年に一括で出ていく。しかも必要経費にならない</w:t>
            </w:r>
          </w:p>
        </w:tc>
        <w:tc>
          <w:tcPr>
            <w:tcW w:type="dxa" w:w="2355"/>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約615万円</w:t>
            </w:r>
          </w:p>
        </w:tc>
      </w:tr>
    </w:tbl>
    <w:p>
      <w:pPr>
        <w:spacing w:after="160"/>
      </w:pPr>
      <w:r>
        <w:rPr>
          <w:sz w:val="2"/>
          <w:szCs w:val="2"/>
        </w:rPr>
        <w:t xml:space="preserve"/>
      </w:r>
    </w:p>
    <w:p>
      <w:pPr>
        <w:pBdr>
          <w:left w:val="single" w:color="B9B2A6" w:sz="12" w:space="6"/>
        </w:pBdr>
        <w:spacing w:after="140" w:before="140" w:line="290"/>
        <w:ind w:left="283"/>
      </w:pPr>
      <w:r>
        <w:rPr>
          <w:rFonts w:ascii="Yu Mincho" w:eastAsia="Yu Mincho" w:hAnsi="Yu Mincho"/>
          <w:b/>
          <w:bCs/>
          <w:color w:val="1A1A1A"/>
          <w:sz w:val="20"/>
          <w:szCs w:val="20"/>
        </w:rPr>
        <w:t xml:space="preserve">③だけが桁違いです</w:t>
      </w:r>
      <w:r>
        <w:rPr>
          <w:rFonts w:ascii="Yu Mincho" w:eastAsia="Yu Mincho" w:hAnsi="Yu Mincho"/>
          <w:color w:val="1A1A1A"/>
          <w:sz w:val="20"/>
          <w:szCs w:val="20"/>
        </w:rPr>
        <w:t xml:space="preserve">（税理士の第4回回答）。当初この計画には③が入っていませんでした。</w:t>
      </w:r>
    </w:p>
    <w:p>
      <w:pPr>
        <w:keepNext/>
        <w:spacing w:after="100" w:before="240"/>
      </w:pPr>
      <w:r>
        <w:rPr>
          <w:rFonts w:ascii="Yu Gothic" w:eastAsia="Yu Gothic" w:hAnsi="Yu Gothic"/>
          <w:b/>
          <w:bCs/>
          <w:color w:val="1A1A1A"/>
          <w:sz w:val="21"/>
          <w:szCs w:val="21"/>
        </w:rPr>
        <w:t xml:space="preserve">(1) 決済手数料 — </w:t>
      </w:r>
      <w:r>
        <w:rPr>
          <w:rFonts w:ascii="Yu Gothic" w:eastAsia="Yu Gothic" w:hAnsi="Yu Gothic"/>
          <w:b/>
          <w:bCs/>
          <w:color w:val="1A1A1A"/>
          <w:sz w:val="21"/>
          <w:szCs w:val="21"/>
        </w:rPr>
        <w:t xml:space="preserve">補填は構造的に不要。むしろ余剰が出る</w:t>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〔※rev.2 まで「毎月コイン販売額の3.6%を補填する必要がある」と書いていましたが、</w:t>
      </w:r>
      <w:r>
        <w:rPr>
          <w:rFonts w:ascii="Yu Gothic" w:eastAsia="Yu Gothic" w:hAnsi="Yu Gothic"/>
          <w:b/>
          <w:bCs/>
          <w:color w:val="4A4A4A"/>
          <w:sz w:val="17"/>
          <w:szCs w:val="17"/>
        </w:rPr>
        <w:t xml:space="preserve">あんしんサポート料5%を計算に入れていませんでした。</w:t>
      </w:r>
      <w:r>
        <w:rPr>
          <w:rFonts w:ascii="Yu Gothic" w:eastAsia="Yu Gothic" w:hAnsi="Yu Gothic"/>
          <w:color w:val="4A4A4A"/>
          <w:sz w:val="17"/>
          <w:szCs w:val="17"/>
        </w:rPr>
        <w:t xml:space="preserve">税理士の第4回回答による訂正です。〕</w:t>
      </w:r>
    </w:p>
    <w:p>
      <w:pPr>
        <w:spacing w:after="60" w:before="60" w:line="300"/>
      </w:pPr>
      <w:r>
        <w:rPr>
          <w:rFonts w:ascii="Yu Mincho" w:eastAsia="Yu Mincho" w:hAnsi="Yu Mincho"/>
          <w:color w:val="1A1A1A"/>
          <w:sz w:val="21"/>
          <w:szCs w:val="21"/>
        </w:rPr>
        <w:t xml:space="preserve">コイン購入時に決済しているのは</w:t>
      </w:r>
      <w:r>
        <w:rPr>
          <w:rFonts w:ascii="Yu Mincho" w:eastAsia="Yu Mincho" w:hAnsi="Yu Mincho"/>
          <w:b/>
          <w:bCs/>
          <w:color w:val="1A1A1A"/>
          <w:sz w:val="21"/>
          <w:szCs w:val="21"/>
        </w:rPr>
        <w:t xml:space="preserve">コイン価格＋あんしんサポート料</w:t>
      </w:r>
      <w:r>
        <w:rPr>
          <w:rFonts w:ascii="Yu Mincho" w:eastAsia="Yu Mincho" w:hAnsi="Yu Mincho"/>
          <w:color w:val="1A1A1A"/>
          <w:sz w:val="21"/>
          <w:szCs w:val="21"/>
        </w:rPr>
        <w:t xml:space="preserve">の合計です（</w:t>
      </w:r>
      <w:r>
        <w:rPr>
          <w:rFonts w:ascii="Consolas" w:eastAsia="Yu Gothic" w:hAnsi="Consolas"/>
          <w:color w:val="1A1A1A"/>
          <w:sz w:val="19"/>
          <w:szCs w:val="19"/>
        </w:rPr>
        <w:t xml:space="preserve">create-checkout-session</w:t>
      </w:r>
      <w:r>
        <w:rPr>
          <w:rFonts w:ascii="Yu Mincho" w:eastAsia="Yu Mincho" w:hAnsi="Yu Mincho"/>
          <w:color w:val="1A1A1A"/>
          <w:sz w:val="21"/>
          <w:szCs w:val="21"/>
        </w:rPr>
        <w:t xml:space="preserve"> が2明細で1回の決済にしています）。Stripe手数料はこの</w:t>
      </w:r>
      <w:r>
        <w:rPr>
          <w:rFonts w:ascii="Yu Mincho" w:eastAsia="Yu Mincho" w:hAnsi="Yu Mincho"/>
          <w:b/>
          <w:bCs/>
          <w:color w:val="1A1A1A"/>
          <w:sz w:val="21"/>
          <w:szCs w:val="21"/>
        </w:rPr>
        <w:t xml:space="preserve">合計額</w:t>
      </w:r>
      <w:r>
        <w:rPr>
          <w:rFonts w:ascii="Yu Mincho" w:eastAsia="Yu Mincho" w:hAnsi="Yu Mincho"/>
          <w:color w:val="1A1A1A"/>
          <w:sz w:val="21"/>
          <w:szCs w:val="21"/>
        </w:rPr>
        <w:t xml:space="preserve">にかかります。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項目</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rev.2までの記載（誤り）</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実際</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決済額</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20,000</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21,000</w:t>
            </w:r>
            <w:r>
              <w:rPr>
                <w:rFonts w:ascii="Yu Mincho" w:eastAsia="Yu Mincho" w:hAnsi="Yu Mincho"/>
                <w:color w:val="1A1A1A"/>
                <w:sz w:val="19"/>
                <w:szCs w:val="19"/>
              </w:rPr>
              <w:t xml:space="preserve">（コイン20,000 ＋ サポート料1,000）</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Stripe手数料 3.6%</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720</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756</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分別口座への着金</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19,280</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20,244</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分別対象額（前受金）</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20,000</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20,000</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差</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△720（不足）</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＋244（余剰）</w:t>
            </w:r>
          </w:p>
        </w:tc>
      </w:tr>
    </w:tbl>
    <w:p>
      <w:pPr>
        <w:spacing w:after="160"/>
      </w:pPr>
      <w:r>
        <w:rPr>
          <w:sz w:val="2"/>
          <w:szCs w:val="2"/>
        </w:rPr>
        <w:t xml:space="preserve"/>
      </w:r>
    </w:p>
    <w:p>
      <w:pPr>
        <w:pBdr>
          <w:left w:val="single" w:color="B9B2A6" w:sz="12" w:space="6"/>
        </w:pBdr>
        <w:spacing w:after="40" w:before="140" w:line="290"/>
        <w:ind w:left="283"/>
      </w:pPr>
      <w:r>
        <w:rPr>
          <w:rFonts w:ascii="Yu Mincho" w:eastAsia="Yu Mincho" w:hAnsi="Yu Mincho"/>
          <w:b/>
          <w:bCs/>
          <w:color w:val="1A1A1A"/>
          <w:sz w:val="20"/>
          <w:szCs w:val="20"/>
        </w:rPr>
        <w:t xml:space="preserve">サポート料5% ＞ 決済手数料の実質負担3.78%</w:t>
      </w:r>
      <w:r>
        <w:rPr>
          <w:rFonts w:ascii="Yu Mincho" w:eastAsia="Yu Mincho" w:hAnsi="Yu Mincho"/>
          <w:color w:val="1A1A1A"/>
          <w:sz w:val="20"/>
          <w:szCs w:val="20"/>
        </w:rPr>
        <w:t xml:space="preserve"> なので、</w:t>
      </w:r>
      <w:r>
        <w:rPr>
          <w:rFonts w:ascii="Yu Mincho" w:eastAsia="Yu Mincho" w:hAnsi="Yu Mincho"/>
          <w:b/>
          <w:bCs/>
          <w:color w:val="1A1A1A"/>
          <w:sz w:val="20"/>
          <w:szCs w:val="20"/>
        </w:rPr>
        <w:t xml:space="preserve">構造的に不足しません。</w:t>
      </w:r>
      <w:r>
        <w:rPr>
          <w:rFonts w:ascii="Yu Mincho" w:eastAsia="Yu Mincho" w:hAnsi="Yu Mincho"/>
          <w:color w:val="1A1A1A"/>
          <w:sz w:val="20"/>
          <w:szCs w:val="20"/>
        </w:rPr>
        <w:t xml:space="preserve">従前はここに無償コイン起因の負担（販売額の0.41%）が乗って 4.2% でしたが、</w:t>
      </w:r>
    </w:p>
    <w:p>
      <w:pPr>
        <w:pBdr>
          <w:left w:val="single" w:color="B9B2A6" w:sz="12" w:space="6"/>
        </w:pBdr>
        <w:spacing w:after="140" w:before="40" w:line="290"/>
        <w:ind w:left="283"/>
      </w:pPr>
      <w:r>
        <w:rPr>
          <w:rFonts w:ascii="Yu Mincho" w:eastAsia="Yu Mincho" w:hAnsi="Yu Mincho"/>
          <w:b/>
          <w:bCs/>
          <w:color w:val="1A1A1A"/>
          <w:sz w:val="20"/>
          <w:szCs w:val="20"/>
        </w:rPr>
        <w:t xml:space="preserve">購入ボーナスの廃止（`0083`）により 3.78% だけになりました。</w:t>
      </w:r>
    </w:p>
    <w:p>
      <w:pPr>
        <w:keepNext/>
        <w:spacing w:after="100" w:before="240"/>
      </w:pPr>
      <w:r>
        <w:rPr>
          <w:rFonts w:ascii="Yu Gothic" w:eastAsia="Yu Gothic" w:hAnsi="Yu Gothic"/>
          <w:b/>
          <w:bCs/>
          <w:color w:val="1A1A1A"/>
          <w:sz w:val="21"/>
          <w:szCs w:val="21"/>
        </w:rPr>
        <w:t xml:space="preserve">(1-b) ★ それでも運転資金は要る — </w:t>
      </w:r>
      <w:r>
        <w:rPr>
          <w:rFonts w:ascii="Yu Gothic" w:eastAsia="Yu Gothic" w:hAnsi="Yu Gothic"/>
          <w:b/>
          <w:bCs/>
          <w:color w:val="1A1A1A"/>
          <w:sz w:val="21"/>
          <w:szCs w:val="21"/>
        </w:rPr>
        <w:t xml:space="preserve">理由が変わるだけ</w:t>
      </w:r>
    </w:p>
    <w:p>
      <w:pPr>
        <w:spacing w:after="60" w:before="60" w:line="300"/>
      </w:pPr>
      <w:r>
        <w:rPr>
          <w:rFonts w:ascii="Yu Mincho" w:eastAsia="Yu Mincho" w:hAnsi="Yu Mincho"/>
          <w:color w:val="1A1A1A"/>
          <w:sz w:val="21"/>
          <w:szCs w:val="21"/>
        </w:rPr>
        <w:t xml:space="preserve">税理士の第4回回答:</w:t>
      </w:r>
    </w:p>
    <w:p>
      <w:pPr>
        <w:pBdr>
          <w:left w:val="single" w:color="B9B2A6" w:sz="12" w:space="6"/>
        </w:pBdr>
        <w:spacing w:after="140" w:before="140" w:line="290"/>
        <w:ind w:left="283"/>
      </w:pPr>
      <w:r>
        <w:rPr>
          <w:rFonts w:ascii="Yu Mincho" w:eastAsia="Yu Mincho" w:hAnsi="Yu Mincho"/>
          <w:color w:val="1A1A1A"/>
          <w:sz w:val="20"/>
          <w:szCs w:val="20"/>
        </w:rPr>
        <w:t xml:space="preserve">「</w:t>
      </w:r>
      <w:r>
        <w:rPr>
          <w:rFonts w:ascii="Yu Mincho" w:eastAsia="Yu Mincho" w:hAnsi="Yu Mincho"/>
          <w:b/>
          <w:bCs/>
          <w:color w:val="1A1A1A"/>
          <w:sz w:val="20"/>
          <w:szCs w:val="20"/>
        </w:rPr>
        <w:t xml:space="preserve">運転資金を確保するという結論自体は維持してください。理由が変わるだけです。</w:t>
      </w:r>
      <w:r>
        <w:rPr>
          <w:rFonts w:ascii="Yu Mincho" w:eastAsia="Yu Mincho" w:hAnsi="Yu Mincho"/>
          <w:color w:val="1A1A1A"/>
          <w:sz w:val="20"/>
          <w:szCs w:val="20"/>
        </w:rPr>
        <w:t xml:space="preserve">実際に資金が要るのは、①</w:t>
      </w:r>
      <w:r>
        <w:rPr>
          <w:rFonts w:ascii="Yu Mincho" w:eastAsia="Yu Mincho" w:hAnsi="Yu Mincho"/>
          <w:b/>
          <w:bCs/>
          <w:color w:val="1A1A1A"/>
          <w:sz w:val="20"/>
          <w:szCs w:val="20"/>
        </w:rPr>
        <w:t xml:space="preserve">Stripeの入金サイクルとピタメイトへの週次振込のタイミングのずれ</w:t>
      </w:r>
      <w:r>
        <w:rPr>
          <w:rFonts w:ascii="Yu Mincho" w:eastAsia="Yu Mincho" w:hAnsi="Yu Mincho"/>
          <w:color w:val="1A1A1A"/>
          <w:sz w:val="20"/>
          <w:szCs w:val="20"/>
        </w:rPr>
        <w:t xml:space="preserve"> ②</w:t>
      </w:r>
      <w:r>
        <w:rPr>
          <w:rFonts w:ascii="Yu Mincho" w:eastAsia="Yu Mincho" w:hAnsi="Yu Mincho"/>
          <w:b/>
          <w:bCs/>
          <w:color w:val="1A1A1A"/>
          <w:sz w:val="20"/>
          <w:szCs w:val="20"/>
        </w:rPr>
        <w:t xml:space="preserve">チャージバック発生時の穴埋め</w:t>
      </w:r>
      <w:r>
        <w:rPr>
          <w:rFonts w:ascii="Yu Mincho" w:eastAsia="Yu Mincho" w:hAnsi="Yu Mincho"/>
          <w:color w:val="1A1A1A"/>
          <w:sz w:val="20"/>
          <w:szCs w:val="20"/>
        </w:rPr>
        <w:t xml:space="preserve"> ③</w:t>
      </w:r>
      <w:r>
        <w:rPr>
          <w:rFonts w:ascii="Yu Mincho" w:eastAsia="Yu Mincho" w:hAnsi="Yu Mincho"/>
          <w:b/>
          <w:bCs/>
          <w:color w:val="1A1A1A"/>
          <w:sz w:val="20"/>
          <w:szCs w:val="20"/>
        </w:rPr>
        <w:t xml:space="preserve">ボーナス率を引き上げた場合</w:t>
      </w:r>
      <w:r>
        <w:rPr>
          <w:rFonts w:ascii="Yu Mincho" w:eastAsia="Yu Mincho" w:hAnsi="Yu Mincho"/>
          <w:color w:val="1A1A1A"/>
          <w:sz w:val="20"/>
          <w:szCs w:val="20"/>
        </w:rPr>
        <w:t xml:space="preserve">、の3つです。『構造的な不足』ではなく『</w:t>
      </w:r>
      <w:r>
        <w:rPr>
          <w:rFonts w:ascii="Yu Mincho" w:eastAsia="Yu Mincho" w:hAnsi="Yu Mincho"/>
          <w:b/>
          <w:bCs/>
          <w:color w:val="1A1A1A"/>
          <w:sz w:val="20"/>
          <w:szCs w:val="20"/>
        </w:rPr>
        <w:t xml:space="preserve">タイミングと事故への備え</w:t>
      </w:r>
      <w:r>
        <w:rPr>
          <w:rFonts w:ascii="Yu Mincho" w:eastAsia="Yu Mincho" w:hAnsi="Yu Mincho"/>
          <w:color w:val="1A1A1A"/>
          <w:sz w:val="20"/>
          <w:szCs w:val="20"/>
        </w:rPr>
        <w:t xml:space="preserve">』と書き換えるのが正確です。」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資金が要る理由</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規模の目安</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①</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入金と振込のタイミングのずれ</w:t>
            </w:r>
            <w:r>
              <w:rPr>
                <w:rFonts w:ascii="Yu Mincho" w:eastAsia="Yu Mincho" w:hAnsi="Yu Mincho"/>
                <w:color w:val="1A1A1A"/>
                <w:sz w:val="19"/>
                <w:szCs w:val="19"/>
              </w:rPr>
              <w:t xml:space="preserve">。Stripeの入金は数営業日後に届くが、ピタメイトへの振込は毎週金曜に実行する（規程 第5条）</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1〜2週分の振込予定額</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②</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チャージバックの穴埋め</w:t>
            </w:r>
            <w:r>
              <w:rPr>
                <w:rFonts w:ascii="Yu Mincho" w:eastAsia="Yu Mincho" w:hAnsi="Yu Mincho"/>
                <w:color w:val="1A1A1A"/>
                <w:sz w:val="19"/>
                <w:szCs w:val="19"/>
              </w:rPr>
              <w:t xml:space="preserve">。申立てが確定すると入金が取り消されるが、報酬は既に確定・振込済みのことがある</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月間GMVの数%</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~~③~~</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~~ボーナス率を引き上げた場合~~</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廃止（`0083`）により該当なし</w:t>
            </w:r>
          </w:p>
        </w:tc>
      </w:tr>
    </w:tbl>
    <w:p>
      <w:pPr>
        <w:spacing w:after="160"/>
      </w:pPr>
      <w:r>
        <w:rPr>
          <w:sz w:val="2"/>
          <w:szCs w:val="2"/>
        </w:rPr>
        <w:t xml:space="preserve"/>
      </w:r>
    </w:p>
    <w:p>
      <w:pPr>
        <w:spacing w:after="60" w:before="60" w:line="300"/>
      </w:pPr>
      <w:r>
        <w:rPr>
          <w:rFonts w:ascii="Yu Mincho" w:eastAsia="Yu Mincho" w:hAnsi="Yu Mincho"/>
          <w:b/>
          <w:bCs/>
          <w:color w:val="1A1A1A"/>
          <w:sz w:val="21"/>
          <w:szCs w:val="21"/>
        </w:rPr>
        <w:t xml:space="preserve">①と②の2つになりました。</w:t>
      </w:r>
    </w:p>
    <w:p>
      <w:pPr>
        <w:spacing w:after="60" w:before="60" w:line="300"/>
      </w:pPr>
      <w:r>
        <w:rPr>
          <w:rFonts w:ascii="Yu Mincho" w:eastAsia="Yu Mincho" w:hAnsi="Yu Mincho"/>
          <w:color w:val="1A1A1A"/>
          <w:sz w:val="21"/>
          <w:szCs w:val="21"/>
        </w:rPr>
        <w:t xml:space="preserve">&lt;details&gt;&lt;summary&gt;③の境界（再開を検討する場合はここに戻る）&lt;/summary&gt;</w:t>
      </w:r>
    </w:p>
    <w:p>
      <w:pPr>
        <w:pBdr>
          <w:left w:val="single" w:color="B9B2A6" w:sz="12" w:space="6"/>
        </w:pBdr>
        <w:spacing w:after="140" w:before="140" w:line="290"/>
        <w:ind w:left="283"/>
      </w:pPr>
      <w:r>
        <w:rPr>
          <w:rFonts w:ascii="Yu Mincho" w:eastAsia="Yu Mincho" w:hAnsi="Yu Mincho"/>
          <w:b/>
          <w:bCs/>
          <w:color w:val="1A1A1A"/>
          <w:sz w:val="20"/>
          <w:szCs w:val="20"/>
        </w:rPr>
        <w:t xml:space="preserve">コイン販売額に対する実質負担 ＝ 決済手数料 3.78% ＋ 上乗せ率 × 82%</w:t>
      </w:r>
      <w:r>
        <w:rPr>
          <w:rFonts w:ascii="Yu Mincho" w:eastAsia="Yu Mincho" w:hAnsi="Yu Mincho"/>
          <w:color w:val="1A1A1A"/>
          <w:sz w:val="20"/>
          <w:szCs w:val="20"/>
        </w:rPr>
        <w:t xml:space="preserve">これが</w:t>
      </w:r>
      <w:r>
        <w:rPr>
          <w:rFonts w:ascii="Yu Mincho" w:eastAsia="Yu Mincho" w:hAnsi="Yu Mincho"/>
          <w:b/>
          <w:bCs/>
          <w:color w:val="1A1A1A"/>
          <w:sz w:val="20"/>
          <w:szCs w:val="20"/>
        </w:rPr>
        <w:t xml:space="preserve">あんしんサポート料 5% を超えた時点で、構造的な不足に転じます。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ボーナス上乗せ率</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実質負担</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サポート料5%との関係</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0.5%（旧 </w:t>
            </w:r>
            <w:r>
              <w:rPr>
                <w:rFonts w:ascii="Consolas" w:eastAsia="Yu Gothic" w:hAnsi="Consolas"/>
                <w:color w:val="1A1A1A"/>
                <w:sz w:val="17"/>
                <w:szCs w:val="17"/>
              </w:rPr>
              <w:t xml:space="preserve">pack_20000</w:t>
            </w:r>
            <w:r>
              <w:rPr>
                <w:rFonts w:ascii="Yu Mincho" w:eastAsia="Yu Mincho" w:hAnsi="Yu Mincho"/>
                <w:color w:val="1A1A1A"/>
                <w:sz w:val="19"/>
                <w:szCs w:val="19"/>
              </w:rPr>
              <w:t xml:space="preserve">）</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4.19%</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余裕あり</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1.0%（旧 </w:t>
            </w:r>
            <w:r>
              <w:rPr>
                <w:rFonts w:ascii="Consolas" w:eastAsia="Yu Gothic" w:hAnsi="Consolas"/>
                <w:color w:val="1A1A1A"/>
                <w:sz w:val="17"/>
                <w:szCs w:val="17"/>
              </w:rPr>
              <w:t xml:space="preserve">pack_50000</w:t>
            </w:r>
            <w:r>
              <w:rPr>
                <w:rFonts w:ascii="Yu Mincho" w:eastAsia="Yu Mincho" w:hAnsi="Yu Mincho"/>
                <w:color w:val="1A1A1A"/>
                <w:sz w:val="19"/>
                <w:szCs w:val="19"/>
              </w:rPr>
              <w:t xml:space="preserve">）</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4.60%</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w:t>
            </w:r>
            <w:r>
              <w:rPr>
                <w:rFonts w:ascii="Yu Mincho" w:eastAsia="Yu Mincho" w:hAnsi="Yu Mincho"/>
                <w:b/>
                <w:bCs/>
                <w:color w:val="1A1A1A"/>
                <w:sz w:val="19"/>
                <w:szCs w:val="19"/>
              </w:rPr>
              <w:t xml:space="preserve">余裕が0.4ポイントしかない</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1.5%</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5.01%</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w:t>
            </w:r>
            <w:r>
              <w:rPr>
                <w:rFonts w:ascii="Yu Mincho" w:eastAsia="Yu Mincho" w:hAnsi="Yu Mincho"/>
                <w:b/>
                <w:bCs/>
                <w:color w:val="1A1A1A"/>
                <w:sz w:val="19"/>
                <w:szCs w:val="19"/>
              </w:rPr>
              <w:t xml:space="preserve">ここが分岐点</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5.0%</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7.88%</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構造的な不足</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15.0%（旧 </w:t>
            </w:r>
            <w:r>
              <w:rPr>
                <w:rFonts w:ascii="Consolas" w:eastAsia="Yu Gothic" w:hAnsi="Consolas"/>
                <w:color w:val="1A1A1A"/>
                <w:sz w:val="17"/>
                <w:szCs w:val="17"/>
              </w:rPr>
              <w:t xml:space="preserve">pack_6000</w:t>
            </w:r>
            <w:r>
              <w:rPr>
                <w:rFonts w:ascii="Yu Mincho" w:eastAsia="Yu Mincho" w:hAnsi="Yu Mincho"/>
                <w:color w:val="1A1A1A"/>
                <w:sz w:val="19"/>
                <w:szCs w:val="19"/>
              </w:rPr>
              <w:t xml:space="preserve">）</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16.08%</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w:t>
            </w:r>
            <w:r>
              <w:rPr>
                <w:rFonts w:ascii="Yu Mincho" w:eastAsia="Yu Mincho" w:hAnsi="Yu Mincho"/>
                <w:b/>
                <w:bCs/>
                <w:color w:val="1A1A1A"/>
                <w:sz w:val="19"/>
                <w:szCs w:val="19"/>
              </w:rPr>
              <w:t xml:space="preserve">構造的な赤字</w:t>
            </w:r>
          </w:p>
        </w:tc>
      </w:tr>
    </w:tbl>
    <w:p>
      <w:pPr>
        <w:spacing w:after="160"/>
      </w:pPr>
      <w:r>
        <w:rPr>
          <w:sz w:val="2"/>
          <w:szCs w:val="2"/>
        </w:rPr>
        <w:t xml:space="preserve"/>
      </w:r>
    </w:p>
    <w:p>
      <w:pPr>
        <w:spacing w:after="60" w:before="60" w:line="300"/>
      </w:pPr>
      <w:r>
        <w:rPr>
          <w:rFonts w:ascii="Yu Mincho" w:eastAsia="Yu Mincho" w:hAnsi="Yu Mincho"/>
          <w:color w:val="1A1A1A"/>
          <w:sz w:val="21"/>
          <w:szCs w:val="21"/>
        </w:rPr>
        <w:t xml:space="preserve">⚠️ </w:t>
      </w:r>
      <w:r>
        <w:rPr>
          <w:rFonts w:ascii="Yu Mincho" w:eastAsia="Yu Mincho" w:hAnsi="Yu Mincho"/>
          <w:b/>
          <w:bCs/>
          <w:color w:val="1A1A1A"/>
          <w:sz w:val="21"/>
          <w:szCs w:val="21"/>
        </w:rPr>
        <w:t xml:space="preserve">境界は約1.5%です。</w:t>
      </w:r>
      <w:r>
        <w:rPr>
          <w:rFonts w:ascii="Yu Mincho" w:eastAsia="Yu Mincho" w:hAnsi="Yu Mincho"/>
          <w:color w:val="1A1A1A"/>
          <w:sz w:val="21"/>
          <w:szCs w:val="21"/>
        </w:rPr>
        <w:t xml:space="preserve">「5%までは大丈夫」ではありません（rev.3 の初稿でそう書きかけて、計算し直して訂正しました）。</w:t>
      </w:r>
    </w:p>
    <w:p>
      <w:pPr>
        <w:spacing w:after="60" w:before="60" w:line="300"/>
      </w:pPr>
      <w:r>
        <w:rPr>
          <w:rFonts w:ascii="Yu Mincho" w:eastAsia="Yu Mincho" w:hAnsi="Yu Mincho"/>
          <w:b/>
          <w:bCs/>
          <w:color w:val="1A1A1A"/>
          <w:sz w:val="21"/>
          <w:szCs w:val="21"/>
        </w:rPr>
        <w:t xml:space="preserve">廃止直前の `pack_50000`（1%）は、すでに境界の6割まで来ていました。</w:t>
      </w:r>
    </w:p>
    <w:p>
      <w:pPr>
        <w:spacing w:after="60" w:before="60" w:line="300"/>
      </w:pPr>
      <w:r>
        <w:rPr>
          <w:rFonts w:ascii="Yu Mincho" w:eastAsia="Yu Mincho" w:hAnsi="Yu Mincho"/>
          <w:color w:val="1A1A1A"/>
          <w:sz w:val="21"/>
          <w:szCs w:val="21"/>
        </w:rPr>
        <w:t xml:space="preserve">&lt;/details&gt;</w:t>
      </w:r>
    </w:p>
    <w:p>
      <w:pPr>
        <w:keepNext/>
        <w:spacing w:after="100" w:before="240"/>
      </w:pPr>
      <w:r>
        <w:rPr>
          <w:rFonts w:ascii="Yu Gothic" w:eastAsia="Yu Gothic" w:hAnsi="Yu Gothic"/>
          <w:b/>
          <w:bCs/>
          <w:color w:val="1A1A1A"/>
          <w:sz w:val="21"/>
          <w:szCs w:val="21"/>
        </w:rPr>
        <w:t xml:space="preserve">(2) ~~無償コイン起因のピタメイト報酬の補填~~ — </w:t>
      </w:r>
      <w:r>
        <w:rPr>
          <w:rFonts w:ascii="Yu Gothic" w:eastAsia="Yu Gothic" w:hAnsi="Yu Gothic"/>
          <w:b/>
          <w:bCs/>
          <w:color w:val="1A1A1A"/>
          <w:sz w:val="21"/>
          <w:szCs w:val="21"/>
        </w:rPr>
        <w:t xml:space="preserve">廃止により該当なし</w:t>
      </w:r>
    </w:p>
    <w:p>
      <w:pPr>
        <w:spacing w:after="60" w:before="60" w:line="300"/>
      </w:pPr>
      <w:r>
        <w:rPr>
          <w:rFonts w:ascii="Yu Mincho" w:eastAsia="Yu Mincho" w:hAnsi="Yu Mincho"/>
          <w:b/>
          <w:bCs/>
          <w:color w:val="1A1A1A"/>
          <w:sz w:val="21"/>
          <w:szCs w:val="21"/>
        </w:rPr>
        <w:t xml:space="preserve">2026-07-31 に購入ボーナスを廃止したため（`0083`）、この補填は発生しません。</w:t>
      </w:r>
      <w:r>
        <w:rPr>
          <w:rFonts w:ascii="Consolas" w:eastAsia="Yu Gothic" w:hAnsi="Consolas"/>
          <w:color w:val="1A1A1A"/>
          <w:sz w:val="19"/>
          <w:szCs w:val="19"/>
        </w:rPr>
        <w:t xml:space="preserve">0078</w:t>
      </w:r>
      <w:r>
        <w:rPr>
          <w:rFonts w:ascii="Yu Mincho" w:eastAsia="Yu Mincho" w:hAnsi="Yu Mincho"/>
          <w:color w:val="1A1A1A"/>
          <w:sz w:val="21"/>
          <w:szCs w:val="21"/>
        </w:rPr>
        <w:t xml:space="preserve">/</w:t>
      </w:r>
      <w:r>
        <w:rPr>
          <w:rFonts w:ascii="Consolas" w:eastAsia="Yu Gothic" w:hAnsi="Consolas"/>
          <w:color w:val="1A1A1A"/>
          <w:sz w:val="19"/>
          <w:szCs w:val="19"/>
        </w:rPr>
        <w:t xml:space="preserve">0079</w:t>
      </w:r>
      <w:r>
        <w:rPr>
          <w:rFonts w:ascii="Yu Mincho" w:eastAsia="Yu Mincho" w:hAnsi="Yu Mincho"/>
          <w:color w:val="1A1A1A"/>
          <w:sz w:val="21"/>
          <w:szCs w:val="21"/>
        </w:rPr>
        <w:t xml:space="preserve"> の集計（無償コイン起因の内数・販売促進費・純額調整）は残してありますが、</w:t>
      </w:r>
      <w:r>
        <w:rPr>
          <w:rFonts w:ascii="Yu Mincho" w:eastAsia="Yu Mincho" w:hAnsi="Yu Mincho"/>
          <w:b/>
          <w:bCs/>
          <w:color w:val="1A1A1A"/>
          <w:sz w:val="21"/>
          <w:szCs w:val="21"/>
        </w:rPr>
        <w:t xml:space="preserve">すべて0が出ます</w:t>
      </w:r>
      <w:r>
        <w:rPr>
          <w:rFonts w:ascii="Yu Mincho" w:eastAsia="Yu Mincho" w:hAnsi="Yu Mincho"/>
          <w:color w:val="1A1A1A"/>
          <w:sz w:val="21"/>
          <w:szCs w:val="21"/>
        </w:rPr>
        <w:t xml:space="preserve">（0が出ること自体が確認になります）。</w:t>
      </w:r>
    </w:p>
    <w:p>
      <w:pPr>
        <w:spacing w:after="60" w:before="60" w:line="300"/>
      </w:pPr>
      <w:r>
        <w:rPr>
          <w:rFonts w:ascii="Yu Mincho" w:eastAsia="Yu Mincho" w:hAnsi="Yu Mincho"/>
          <w:color w:val="1A1A1A"/>
          <w:sz w:val="21"/>
          <w:szCs w:val="21"/>
        </w:rPr>
        <w:t xml:space="preserve">&lt;details&gt;&lt;summary&gt;廃止前の構造（再開を検討する場合はここに戻る）&lt;/summary&gt;</w:t>
      </w:r>
    </w:p>
    <w:p>
      <w:pPr>
        <w:spacing w:after="60" w:before="60" w:line="300"/>
      </w:pPr>
      <w:r>
        <w:rPr>
          <w:rFonts w:ascii="Yu Mincho" w:eastAsia="Yu Mincho" w:hAnsi="Yu Mincho"/>
          <w:color w:val="1A1A1A"/>
          <w:sz w:val="21"/>
          <w:szCs w:val="21"/>
        </w:rPr>
        <w:t xml:space="preserve">無償コイン（購入時の上乗せ）が役務に使われると、当事業には売上が立つ一方、</w:t>
      </w:r>
    </w:p>
    <w:p>
      <w:pPr>
        <w:spacing w:after="60" w:before="60" w:line="300"/>
      </w:pPr>
      <w:r>
        <w:rPr>
          <w:rFonts w:ascii="Yu Mincho" w:eastAsia="Yu Mincho" w:hAnsi="Yu Mincho"/>
          <w:b/>
          <w:bCs/>
          <w:color w:val="1A1A1A"/>
          <w:sz w:val="21"/>
          <w:szCs w:val="21"/>
        </w:rPr>
        <w:t xml:space="preserve">現金を受け取っていないのにピタメイトへの預り金（＝将来の現金支出）が発生</w:t>
      </w:r>
      <w:r>
        <w:rPr>
          <w:rFonts w:ascii="Yu Mincho" w:eastAsia="Yu Mincho" w:hAnsi="Yu Mincho"/>
          <w:color w:val="1A1A1A"/>
          <w:sz w:val="21"/>
          <w:szCs w:val="21"/>
        </w:rPr>
        <w:t xml:space="preserve">します。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9411"/>
      </w:tblGrid>
      <w:tr>
        <w:trPr>
          <w:tblHeader/>
        </w:trPr>
        <w:tc>
          <w:tcPr>
            <w:tcW w:type="dxa" w:w="9411"/>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例: 無償100コインが単価100コインの予約に使われた（利用料20%）</w:t>
            </w:r>
          </w:p>
        </w:tc>
      </w:tr>
      <w:tr>
        <w:trPr>
          <w:tblHeader w:val="false"/>
        </w:trPr>
        <w:tc>
          <w:tcPr>
            <w:tcW w:type="dxa" w:w="9411"/>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当事業の売上（PF利用料）: 20円</w:t>
            </w:r>
          </w:p>
        </w:tc>
      </w:tr>
      <w:tr>
        <w:trPr>
          <w:tblHeader w:val="false"/>
        </w:trPr>
        <w:tc>
          <w:tcPr>
            <w:tcW w:type="dxa" w:w="9411"/>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ピタメイトへの預り金: 80円 ← </w:t>
            </w:r>
            <w:r>
              <w:rPr>
                <w:rFonts w:ascii="Yu Mincho" w:eastAsia="Yu Mincho" w:hAnsi="Yu Mincho"/>
                <w:b/>
                <w:bCs/>
                <w:color w:val="1A1A1A"/>
                <w:sz w:val="19"/>
                <w:szCs w:val="19"/>
              </w:rPr>
              <w:t xml:space="preserve">この80円の原資は当事業の自腹</w:t>
            </w:r>
          </w:p>
        </w:tc>
      </w:tr>
      <w:tr>
        <w:trPr>
          <w:tblHeader w:val="false"/>
        </w:trPr>
        <w:tc>
          <w:tcPr>
            <w:tcW w:type="dxa" w:w="9411"/>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当事業が受け取った現金: 0円</w:t>
            </w:r>
          </w:p>
        </w:tc>
      </w:tr>
      <w:tr>
        <w:trPr>
          <w:tblHeader w:val="false"/>
        </w:trPr>
        <w:tc>
          <w:tcPr>
            <w:tcW w:type="dxa" w:w="9411"/>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正味: 80円の持ち出し</w:t>
            </w:r>
          </w:p>
        </w:tc>
      </w:tr>
    </w:tbl>
    <w:p>
      <w:pPr>
        <w:spacing w:after="160"/>
      </w:pPr>
      <w:r>
        <w:rPr>
          <w:sz w:val="2"/>
          <w:szCs w:val="2"/>
        </w:rPr>
        <w:t xml:space="preserve"/>
      </w:r>
    </w:p>
    <w:p>
      <w:pPr>
        <w:pBdr>
          <w:left w:val="single" w:color="B9B2A6" w:sz="12" w:space="6"/>
        </w:pBdr>
        <w:spacing w:after="140" w:before="140" w:line="290"/>
        <w:ind w:left="283"/>
      </w:pPr>
      <w:r>
        <w:rPr>
          <w:rFonts w:ascii="Yu Mincho" w:eastAsia="Yu Mincho" w:hAnsi="Yu Mincho"/>
          <w:b/>
          <w:bCs/>
          <w:color w:val="1A1A1A"/>
          <w:sz w:val="20"/>
          <w:szCs w:val="20"/>
        </w:rPr>
        <w:t xml:space="preserve">補填額 ＝ 月間の無償コイン消費額 × （1 − 利用料率）</w:t>
      </w:r>
    </w:p>
    <w:p>
      <w:pPr>
        <w:pBdr>
          <w:left w:val="single" w:color="B9B2A6" w:sz="12" w:space="6"/>
        </w:pBdr>
        <w:spacing w:after="140" w:before="140" w:line="290"/>
        <w:ind w:left="283"/>
      </w:pPr>
      <w:r>
        <w:rPr>
          <w:rFonts w:ascii="Yu Mincho" w:eastAsia="Yu Mincho" w:hAnsi="Yu Mincho"/>
          <w:color w:val="1A1A1A"/>
          <w:sz w:val="20"/>
          <w:szCs w:val="20"/>
        </w:rPr>
        <w:t xml:space="preserve">⚠️ </w:t>
      </w:r>
      <w:r>
        <w:rPr>
          <w:rFonts w:ascii="Yu Mincho" w:eastAsia="Yu Mincho" w:hAnsi="Yu Mincho"/>
          <w:b/>
          <w:bCs/>
          <w:color w:val="1A1A1A"/>
          <w:sz w:val="20"/>
          <w:szCs w:val="20"/>
        </w:rPr>
        <w:t xml:space="preserve">①と違い、こちらは回収されません。真に消える唯一の項目です。</w:t>
      </w:r>
      <w:r>
        <w:rPr>
          <w:rFonts w:ascii="Yu Mincho" w:eastAsia="Yu Mincho" w:hAnsi="Yu Mincho"/>
          <w:color w:val="1A1A1A"/>
          <w:sz w:val="20"/>
          <w:szCs w:val="20"/>
        </w:rPr>
        <w:t xml:space="preserve">実質は販売促進費であり、会計上も</w:t>
      </w:r>
      <w:r>
        <w:rPr>
          <w:rFonts w:ascii="Yu Mincho" w:eastAsia="Yu Mincho" w:hAnsi="Yu Mincho"/>
          <w:b/>
          <w:bCs/>
          <w:color w:val="1A1A1A"/>
          <w:sz w:val="20"/>
          <w:szCs w:val="20"/>
        </w:rPr>
        <w:t xml:space="preserve">純額処理（販売促進費82 / 預り金82）</w:t>
      </w:r>
      <w:r>
        <w:rPr>
          <w:rFonts w:ascii="Yu Mincho" w:eastAsia="Yu Mincho" w:hAnsi="Yu Mincho"/>
          <w:color w:val="1A1A1A"/>
          <w:sz w:val="20"/>
          <w:szCs w:val="20"/>
        </w:rPr>
        <w:t xml:space="preserve">が推奨されています。両建てにすると</w:t>
      </w:r>
      <w:r>
        <w:rPr>
          <w:rFonts w:ascii="Yu Mincho" w:eastAsia="Yu Mincho" w:hAnsi="Yu Mincho"/>
          <w:b/>
          <w:bCs/>
          <w:color w:val="1A1A1A"/>
          <w:sz w:val="20"/>
          <w:szCs w:val="20"/>
        </w:rPr>
        <w:t xml:space="preserve">現金を1円も受け取っていない取引で課税売上高が膨らみ、1,000万円の判定が実態より早く来ます</w:t>
      </w:r>
      <w:r>
        <w:rPr>
          <w:rFonts w:ascii="Yu Mincho" w:eastAsia="Yu Mincho" w:hAnsi="Yu Mincho"/>
          <w:color w:val="1A1A1A"/>
          <w:sz w:val="20"/>
          <w:szCs w:val="20"/>
        </w:rPr>
        <w:t xml:space="preserve">（税理士の第4回回答）。純額処理に必要な「PF利用料のうち無償コイン起因の額」は、</w:t>
      </w:r>
      <w:r>
        <w:rPr>
          <w:rFonts w:ascii="Consolas" w:eastAsia="Yu Gothic" w:hAnsi="Consolas"/>
          <w:color w:val="1A1A1A"/>
          <w:sz w:val="18"/>
          <w:szCs w:val="18"/>
        </w:rPr>
        <w:t xml:space="preserve">accounting_revenue()</w:t>
      </w:r>
      <w:r>
        <w:rPr>
          <w:rFonts w:ascii="Yu Mincho" w:eastAsia="Yu Mincho" w:hAnsi="Yu Mincho"/>
          <w:color w:val="1A1A1A"/>
          <w:sz w:val="20"/>
          <w:szCs w:val="20"/>
        </w:rPr>
        <w:t xml:space="preserve"> が内数として出します（</w:t>
      </w:r>
      <w:r>
        <w:rPr>
          <w:rFonts w:ascii="Consolas" w:eastAsia="Yu Gothic" w:hAnsi="Consolas"/>
          <w:color w:val="1A1A1A"/>
          <w:sz w:val="18"/>
          <w:szCs w:val="18"/>
        </w:rPr>
        <w:t xml:space="preserve">0078</w:t>
      </w:r>
      <w:r>
        <w:rPr>
          <w:rFonts w:ascii="Yu Mincho" w:eastAsia="Yu Mincho" w:hAnsi="Yu Mincho"/>
          <w:color w:val="1A1A1A"/>
          <w:sz w:val="20"/>
          <w:szCs w:val="20"/>
        </w:rPr>
        <w:t xml:space="preserve">）。</w:t>
      </w:r>
    </w:p>
    <w:p>
      <w:pPr>
        <w:spacing w:after="60" w:before="60" w:line="300"/>
      </w:pPr>
      <w:r>
        <w:rPr>
          <w:rFonts w:ascii="Yu Mincho" w:eastAsia="Yu Mincho" w:hAnsi="Yu Mincho"/>
          <w:color w:val="1A1A1A"/>
          <w:sz w:val="21"/>
          <w:szCs w:val="21"/>
        </w:rPr>
        <w:t xml:space="preserve">&lt;/details&gt;</w:t>
      </w:r>
    </w:p>
    <w:p>
      <w:pPr>
        <w:spacing w:after="60" w:before="60" w:line="300"/>
      </w:pPr>
      <w:r>
        <w:rPr>
          <w:rFonts w:ascii="Yu Mincho" w:eastAsia="Yu Mincho" w:hAnsi="Yu Mincho"/>
          <w:color w:val="1A1A1A"/>
          <w:sz w:val="21"/>
          <w:szCs w:val="21"/>
        </w:rPr>
        <w:t xml:space="preserve">現在有効なパックの上乗せは0.5%（¥20,000）と1%（¥50,000）で軽微です。⚠️ </w:t>
      </w:r>
      <w:r>
        <w:rPr>
          <w:rFonts w:ascii="Yu Mincho" w:eastAsia="Yu Mincho" w:hAnsi="Yu Mincho"/>
          <w:b/>
          <w:bCs/>
          <w:color w:val="1A1A1A"/>
          <w:sz w:val="21"/>
          <w:szCs w:val="21"/>
        </w:rPr>
        <w:t xml:space="preserve">ボーナス15%のパック（`pack_6000`: ¥6,000で6,900コイン）が休止状態でデータに残っています。</w:t>
      </w:r>
      <w:r>
        <w:rPr>
          <w:rFonts w:ascii="Yu Mincho" w:eastAsia="Yu Mincho" w:hAnsi="Yu Mincho"/>
          <w:color w:val="1A1A1A"/>
          <w:sz w:val="21"/>
          <w:szCs w:val="21"/>
        </w:rPr>
        <w:t xml:space="preserve"> 有効化すると1件あたり </w:t>
      </w:r>
      <w:r>
        <w:rPr>
          <w:rFonts w:ascii="Yu Mincho" w:eastAsia="Yu Mincho" w:hAnsi="Yu Mincho"/>
          <w:b/>
          <w:bCs/>
          <w:color w:val="1A1A1A"/>
          <w:sz w:val="21"/>
          <w:szCs w:val="21"/>
        </w:rPr>
        <w:t xml:space="preserve">約738円</w:t>
      </w:r>
      <w:r>
        <w:rPr>
          <w:rFonts w:ascii="Yu Mincho" w:eastAsia="Yu Mincho" w:hAnsi="Yu Mincho"/>
          <w:color w:val="1A1A1A"/>
          <w:sz w:val="21"/>
          <w:szCs w:val="21"/>
        </w:rPr>
        <w:t xml:space="preserve">（900コイン × 82%）の持ち出しになるため、</w:t>
      </w:r>
      <w:r>
        <w:rPr>
          <w:rFonts w:ascii="Yu Mincho" w:eastAsia="Yu Mincho" w:hAnsi="Yu Mincho"/>
          <w:b/>
          <w:bCs/>
          <w:color w:val="1A1A1A"/>
          <w:sz w:val="21"/>
          <w:szCs w:val="21"/>
        </w:rPr>
        <w:t xml:space="preserve">上乗せ率を上げる前に必ずこの試算をやり直すこと。</w:t>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〔※当初「約830円」と記載していましたが、税理士の第4回回答でご指摘を受け訂正。根拠を再構成できず、当方の計算誤りでした。〕</w:t>
      </w:r>
    </w:p>
    <w:p>
      <w:pPr>
        <w:keepNext/>
        <w:spacing w:after="100" w:before="240"/>
      </w:pPr>
      <w:r>
        <w:rPr>
          <w:rFonts w:ascii="Yu Gothic" w:eastAsia="Yu Gothic" w:hAnsi="Yu Gothic"/>
          <w:b/>
          <w:bCs/>
          <w:color w:val="1A1A1A"/>
          <w:sz w:val="21"/>
          <w:szCs w:val="21"/>
        </w:rPr>
        <w:t xml:space="preserve">(3) 月間に確保しておきたい運転資金（試算）</w:t>
      </w:r>
    </w:p>
    <w:p>
      <w:pPr>
        <w:spacing w:after="60" w:before="60" w:line="300"/>
      </w:pPr>
      <w:r>
        <w:rPr>
          <w:rFonts w:ascii="Yu Mincho" w:eastAsia="Yu Mincho" w:hAnsi="Yu Mincho"/>
          <w:b/>
          <w:bCs/>
          <w:color w:val="1A1A1A"/>
          <w:sz w:val="21"/>
          <w:szCs w:val="21"/>
        </w:rPr>
        <w:t xml:space="preserve">「毎月これだけ不足する」ではなく「これだけ手元にあれば止まらない」</w:t>
      </w:r>
      <w:r>
        <w:rPr>
          <w:rFonts w:ascii="Yu Mincho" w:eastAsia="Yu Mincho" w:hAnsi="Yu Mincho"/>
          <w:color w:val="1A1A1A"/>
          <w:sz w:val="21"/>
          <w:szCs w:val="21"/>
        </w:rPr>
        <w:t xml:space="preserve">という額です。(1)のとおり構造的な不足は生じないので、備えるのは(1-b)の①②③です。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352"/>
        <w:gridCol w:w="2352"/>
        <w:gridCol w:w="2352"/>
        <w:gridCol w:w="2355"/>
      </w:tblGrid>
      <w:tr>
        <w:trPr>
          <w:tblHeader/>
        </w:trPr>
        <w:tc>
          <w:tcPr>
            <w:tcW w:type="dxa" w:w="235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
            </w:r>
          </w:p>
        </w:tc>
        <w:tc>
          <w:tcPr>
            <w:tcW w:type="dxa" w:w="235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2027年（月間GMV 60万円）</w:t>
            </w:r>
          </w:p>
        </w:tc>
        <w:tc>
          <w:tcPr>
            <w:tcW w:type="dxa" w:w="235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2028年（同240万円）</w:t>
            </w:r>
          </w:p>
        </w:tc>
        <w:tc>
          <w:tcPr>
            <w:tcW w:type="dxa" w:w="2355"/>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2029年（同750万円）</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コイン販売額（≒GMV）</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600,000</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2,400,000</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7,500,000</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決済で受け取るサポート料（5%）</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30,000</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120,000</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375,000</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うち Stripe手数料（3.78%相当）</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△22,680</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△90,720</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△283,500</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うち無償コイン起因（0.41%相当）</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△2,460</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△9,840</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△30,750</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差引の余剰</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＋4,860</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＋19,440</w:t>
            </w:r>
          </w:p>
        </w:tc>
        <w:tc>
          <w:tcPr>
            <w:tcW w:type="dxa" w:w="2355"/>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＋60,750</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①入金と振込のずれ（</w:t>
            </w:r>
            <w:r>
              <w:rPr>
                <w:rFonts w:ascii="Yu Mincho" w:eastAsia="Yu Mincho" w:hAnsi="Yu Mincho"/>
                <w:b/>
                <w:bCs/>
                <w:color w:val="1A1A1A"/>
                <w:sz w:val="19"/>
                <w:szCs w:val="19"/>
              </w:rPr>
              <w:t xml:space="preserve">1〜2週分の振込予定額</w:t>
            </w:r>
            <w:r>
              <w:rPr>
                <w:rFonts w:ascii="Yu Mincho" w:eastAsia="Yu Mincho" w:hAnsi="Yu Mincho"/>
                <w:color w:val="1A1A1A"/>
                <w:sz w:val="19"/>
                <w:szCs w:val="19"/>
              </w:rPr>
              <w:t xml:space="preserve">）</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約12万〜24万</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約49万〜98万</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約153万〜307万</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②チャージバックへの備え（GMVの2%と仮置き）</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12,000</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48,000</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150,000</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確保しておきたい額の目安</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約15万〜25万</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約55万〜100万</w:t>
            </w:r>
          </w:p>
        </w:tc>
        <w:tc>
          <w:tcPr>
            <w:tcW w:type="dxa" w:w="2355"/>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約170万〜320万</w:t>
            </w:r>
          </w:p>
        </w:tc>
      </w:tr>
    </w:tbl>
    <w:p>
      <w:pPr>
        <w:spacing w:after="160"/>
      </w:pPr>
      <w:r>
        <w:rPr>
          <w:sz w:val="2"/>
          <w:szCs w:val="2"/>
        </w:rPr>
        <w:t xml:space="preserve"/>
      </w:r>
    </w:p>
    <w:p>
      <w:pPr>
        <w:spacing w:after="60" w:before="60" w:line="300"/>
      </w:pPr>
      <w:r>
        <w:rPr>
          <w:rFonts w:ascii="Yu Mincho" w:eastAsia="Yu Mincho" w:hAnsi="Yu Mincho"/>
          <w:b/>
          <w:bCs/>
          <w:color w:val="1A1A1A"/>
          <w:sz w:val="21"/>
          <w:szCs w:val="21"/>
        </w:rPr>
        <w:t xml:space="preserve">①が支配的です。</w:t>
      </w:r>
      <w:r>
        <w:rPr>
          <w:rFonts w:ascii="Yu Mincho" w:eastAsia="Yu Mincho" w:hAnsi="Yu Mincho"/>
          <w:color w:val="1A1A1A"/>
          <w:sz w:val="21"/>
          <w:szCs w:val="21"/>
        </w:rPr>
        <w:t xml:space="preserve"> ピタメイトへの振込は毎週金曜（規程 第5条）ですが、Stripeからの入金は数営業日後に届きます。</w:t>
      </w:r>
      <w:r>
        <w:rPr>
          <w:rFonts w:ascii="Yu Mincho" w:eastAsia="Yu Mincho" w:hAnsi="Yu Mincho"/>
          <w:b/>
          <w:bCs/>
          <w:color w:val="1A1A1A"/>
          <w:sz w:val="21"/>
          <w:szCs w:val="21"/>
        </w:rPr>
        <w:t xml:space="preserve">このずれの分だけ、常に手元に現金が必要</w:t>
      </w:r>
      <w:r>
        <w:rPr>
          <w:rFonts w:ascii="Yu Mincho" w:eastAsia="Yu Mincho" w:hAnsi="Yu Mincho"/>
          <w:color w:val="1A1A1A"/>
          <w:sz w:val="21"/>
          <w:szCs w:val="21"/>
        </w:rPr>
        <w:t xml:space="preserve">です。</w:t>
      </w:r>
    </w:p>
    <w:p>
      <w:pPr>
        <w:pBdr>
          <w:left w:val="single" w:color="B9B2A6" w:sz="12" w:space="6"/>
        </w:pBdr>
        <w:spacing w:after="140" w:before="140" w:line="290"/>
        <w:ind w:left="283"/>
      </w:pPr>
      <w:r>
        <w:rPr>
          <w:rFonts w:ascii="Yu Mincho" w:eastAsia="Yu Mincho" w:hAnsi="Yu Mincho"/>
          <w:b/>
          <w:bCs/>
          <w:color w:val="1A1A1A"/>
          <w:sz w:val="20"/>
          <w:szCs w:val="20"/>
        </w:rPr>
        <w:t xml:space="preserve">対策</w:t>
      </w:r>
      <w:r>
        <w:rPr>
          <w:rFonts w:ascii="Yu Mincho" w:eastAsia="Yu Mincho" w:hAnsi="Yu Mincho"/>
          <w:color w:val="1A1A1A"/>
          <w:sz w:val="20"/>
          <w:szCs w:val="20"/>
        </w:rPr>
        <w:t xml:space="preserve">: ①</w:t>
      </w:r>
      <w:r>
        <w:rPr>
          <w:rFonts w:ascii="Yu Mincho" w:eastAsia="Yu Mincho" w:hAnsi="Yu Mincho"/>
          <w:b/>
          <w:bCs/>
          <w:color w:val="1A1A1A"/>
          <w:sz w:val="20"/>
          <w:szCs w:val="20"/>
        </w:rPr>
        <w:t xml:space="preserve">振込予定額の2週分</w:t>
      </w:r>
      <w:r>
        <w:rPr>
          <w:rFonts w:ascii="Yu Mincho" w:eastAsia="Yu Mincho" w:hAnsi="Yu Mincho"/>
          <w:color w:val="1A1A1A"/>
          <w:sz w:val="20"/>
          <w:szCs w:val="20"/>
        </w:rPr>
        <w:t xml:space="preserve">を運転口座に確保しておく②ボーナス上乗せ率は</w:t>
      </w:r>
      <w:r>
        <w:rPr>
          <w:rFonts w:ascii="Yu Mincho" w:eastAsia="Yu Mincho" w:hAnsi="Yu Mincho"/>
          <w:b/>
          <w:bCs/>
          <w:color w:val="1A1A1A"/>
          <w:sz w:val="20"/>
          <w:szCs w:val="20"/>
        </w:rPr>
        <w:t xml:space="preserve">1.5%を超えない</w:t>
      </w:r>
      <w:r>
        <w:rPr>
          <w:rFonts w:ascii="Yu Mincho" w:eastAsia="Yu Mincho" w:hAnsi="Yu Mincho"/>
          <w:color w:val="1A1A1A"/>
          <w:sz w:val="20"/>
          <w:szCs w:val="20"/>
        </w:rPr>
        <w:t xml:space="preserve">（上の分岐点）③週次の締めで </w:t>
      </w:r>
      <w:r>
        <w:rPr>
          <w:rFonts w:ascii="Consolas" w:eastAsia="Yu Gothic" w:hAnsi="Consolas"/>
          <w:color w:val="1A1A1A"/>
          <w:sz w:val="18"/>
          <w:szCs w:val="18"/>
        </w:rPr>
        <w:t xml:space="preserve">accounting_balances()</w:t>
      </w:r>
      <w:r>
        <w:rPr>
          <w:rFonts w:ascii="Yu Mincho" w:eastAsia="Yu Mincho" w:hAnsi="Yu Mincho"/>
          <w:color w:val="1A1A1A"/>
          <w:sz w:val="20"/>
          <w:szCs w:val="20"/>
        </w:rPr>
        <w:t xml:space="preserve"> の「分別対象額(第4条)」と口座残高を必ず突き合わせる（規程 第5条4項。</w:t>
      </w:r>
      <w:r>
        <w:rPr>
          <w:rFonts w:ascii="Yu Mincho" w:eastAsia="Yu Mincho" w:hAnsi="Yu Mincho"/>
          <w:b/>
          <w:bCs/>
          <w:color w:val="1A1A1A"/>
          <w:sz w:val="20"/>
          <w:szCs w:val="20"/>
        </w:rPr>
        <w:t xml:space="preserve">不足があれば振込を実行しない</w:t>
      </w:r>
      <w:r>
        <w:rPr>
          <w:rFonts w:ascii="Yu Mincho" w:eastAsia="Yu Mincho" w:hAnsi="Yu Mincho"/>
          <w:color w:val="1A1A1A"/>
          <w:sz w:val="20"/>
          <w:szCs w:val="20"/>
        </w:rPr>
        <w:t xml:space="preserve">）</w:t>
      </w:r>
    </w:p>
    <w:p>
      <w:pPr>
        <w:keepNext/>
        <w:spacing w:after="100" w:before="240"/>
      </w:pPr>
      <w:r>
        <w:rPr>
          <w:rFonts w:ascii="Yu Gothic" w:eastAsia="Yu Gothic" w:hAnsi="Yu Gothic"/>
          <w:b/>
          <w:bCs/>
          <w:color w:val="1A1A1A"/>
          <w:sz w:val="21"/>
          <w:szCs w:val="21"/>
        </w:rPr>
        <w:t xml:space="preserve">(4) ★★ 納税資金 — </w:t>
      </w:r>
      <w:r>
        <w:rPr>
          <w:rFonts w:ascii="Yu Gothic" w:eastAsia="Yu Gothic" w:hAnsi="Yu Gothic"/>
          <w:b/>
          <w:bCs/>
          <w:color w:val="1A1A1A"/>
          <w:sz w:val="21"/>
          <w:szCs w:val="21"/>
        </w:rPr>
        <w:t xml:space="preserve">①②より桁が1つ大きい</w:t>
      </w:r>
    </w:p>
    <w:p>
      <w:pPr>
        <w:spacing w:after="60" w:before="60" w:line="300"/>
      </w:pPr>
      <w:r>
        <w:rPr>
          <w:rFonts w:ascii="Yu Mincho" w:eastAsia="Yu Mincho" w:hAnsi="Yu Mincho"/>
          <w:color w:val="1A1A1A"/>
          <w:sz w:val="21"/>
          <w:szCs w:val="21"/>
        </w:rPr>
        <w:t xml:space="preserve">税理士の第4回回答:</w:t>
      </w:r>
    </w:p>
    <w:p>
      <w:pPr>
        <w:pBdr>
          <w:left w:val="single" w:color="B9B2A6" w:sz="12" w:space="6"/>
        </w:pBdr>
        <w:spacing w:after="40" w:before="140" w:line="290"/>
        <w:ind w:left="283"/>
      </w:pPr>
      <w:r>
        <w:rPr>
          <w:rFonts w:ascii="Yu Mincho" w:eastAsia="Yu Mincho" w:hAnsi="Yu Mincho"/>
          <w:b/>
          <w:bCs/>
          <w:color w:val="1A1A1A"/>
          <w:sz w:val="20"/>
          <w:szCs w:val="20"/>
        </w:rPr>
        <w:t xml:space="preserve">「最大の見落としは、納税資金です。</w:t>
      </w:r>
      <w:r>
        <w:rPr>
          <w:rFonts w:ascii="Yu Mincho" w:eastAsia="Yu Mincho" w:hAnsi="Yu Mincho"/>
          <w:color w:val="1A1A1A"/>
          <w:sz w:val="20"/>
          <w:szCs w:val="20"/>
        </w:rPr>
        <w:t xml:space="preserve">§4-2で心配されている分別口座の補填より、</w:t>
      </w:r>
    </w:p>
    <w:p>
      <w:pPr>
        <w:pBdr>
          <w:left w:val="single" w:color="B9B2A6" w:sz="12" w:space="6"/>
        </w:pBdr>
        <w:spacing w:after="140" w:before="40" w:line="290"/>
        <w:ind w:left="283"/>
      </w:pPr>
      <w:r>
        <w:rPr>
          <w:rFonts w:ascii="Yu Mincho" w:eastAsia="Yu Mincho" w:hAnsi="Yu Mincho"/>
          <w:b/>
          <w:bCs/>
          <w:color w:val="1A1A1A"/>
          <w:sz w:val="20"/>
          <w:szCs w:val="20"/>
        </w:rPr>
        <w:t xml:space="preserve">桁が1つ大きい。</w:t>
      </w:r>
      <w:r>
        <w:rPr>
          <w:rFonts w:ascii="Yu Mincho" w:eastAsia="Yu Mincho" w:hAnsi="Yu Mincho"/>
          <w:color w:val="1A1A1A"/>
          <w:sz w:val="20"/>
          <w:szCs w:val="20"/>
        </w:rPr>
        <w:t xml:space="preserve"> 計画どおり2029年に売上2,070万円まで伸びると、事業所得は約1,470万円、</w:t>
      </w:r>
      <w:r>
        <w:rPr>
          <w:rFonts w:ascii="Yu Mincho" w:eastAsia="Yu Mincho" w:hAnsi="Yu Mincho"/>
          <w:b/>
          <w:bCs/>
          <w:color w:val="1A1A1A"/>
          <w:sz w:val="20"/>
          <w:szCs w:val="20"/>
        </w:rPr>
        <w:t xml:space="preserve">所得税・住民税・個人事業税で約615万円（事業所得の41.7%）</w:t>
      </w:r>
      <w:r>
        <w:rPr>
          <w:rFonts w:ascii="Yu Mincho" w:eastAsia="Yu Mincho" w:hAnsi="Yu Mincho"/>
          <w:color w:val="1A1A1A"/>
          <w:sz w:val="20"/>
          <w:szCs w:val="20"/>
        </w:rPr>
        <w:t xml:space="preserve">になります。</w:t>
      </w:r>
      <w:r>
        <w:rPr>
          <w:rFonts w:ascii="Yu Mincho" w:eastAsia="Yu Mincho" w:hAnsi="Yu Mincho"/>
          <w:b/>
          <w:bCs/>
          <w:color w:val="1A1A1A"/>
          <w:sz w:val="20"/>
          <w:szCs w:val="20"/>
        </w:rPr>
        <w:t xml:space="preserve">これは翌年に一括で納付し、しかも必要経費になりません。</w:t>
      </w:r>
      <w:r>
        <w:rPr>
          <w:rFonts w:ascii="Yu Mincho" w:eastAsia="Yu Mincho" w:hAnsi="Yu Mincho"/>
          <w:color w:val="1A1A1A"/>
          <w:sz w:val="20"/>
          <w:szCs w:val="20"/>
        </w:rPr>
        <w:t xml:space="preserve">①決済手数料の立替え324万円（回収されます）、②無償コイン起因の持ち出し37万円と比べて、</w:t>
      </w:r>
      <w:r>
        <w:rPr>
          <w:rFonts w:ascii="Yu Mincho" w:eastAsia="Yu Mincho" w:hAnsi="Yu Mincho"/>
          <w:b/>
          <w:bCs/>
          <w:color w:val="1A1A1A"/>
          <w:sz w:val="20"/>
          <w:szCs w:val="20"/>
        </w:rPr>
        <w:t xml:space="preserve">③だけが桁違いです。</w:t>
      </w:r>
      <w:r>
        <w:rPr>
          <w:rFonts w:ascii="Yu Mincho" w:eastAsia="Yu Mincho" w:hAnsi="Yu Mincho"/>
          <w:color w:val="1A1A1A"/>
          <w:sz w:val="20"/>
          <w:szCs w:val="20"/>
        </w:rPr>
        <w:t xml:space="preserve">」</w:t>
      </w:r>
    </w:p>
    <w:p>
      <w:pPr>
        <w:spacing w:after="60" w:before="60" w:line="300"/>
      </w:pPr>
      <w:r>
        <w:rPr>
          <w:rFonts w:ascii="Yu Mincho" w:eastAsia="Yu Mincho" w:hAnsi="Yu Mincho"/>
          <w:b/>
          <w:bCs/>
          <w:color w:val="1A1A1A"/>
          <w:sz w:val="21"/>
          <w:szCs w:val="21"/>
        </w:rPr>
        <w:t xml:space="preserve">なぜ見落とすのか</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352"/>
        <w:gridCol w:w="2352"/>
        <w:gridCol w:w="2352"/>
        <w:gridCol w:w="2355"/>
      </w:tblGrid>
      <w:tr>
        <w:trPr>
          <w:tblHeader/>
        </w:trPr>
        <w:tc>
          <w:tcPr>
            <w:tcW w:type="dxa" w:w="235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
            </w:r>
          </w:p>
        </w:tc>
        <w:tc>
          <w:tcPr>
            <w:tcW w:type="dxa" w:w="235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出ていく先</w:t>
            </w:r>
          </w:p>
        </w:tc>
        <w:tc>
          <w:tcPr>
            <w:tcW w:type="dxa" w:w="235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タイミング</w:t>
            </w:r>
          </w:p>
        </w:tc>
        <w:tc>
          <w:tcPr>
            <w:tcW w:type="dxa" w:w="2355"/>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必要経費</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①決済手数料</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分別口座（自分の口座）</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都度</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○（支払手数料）</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②無償コイン</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分別口座（自分の口座）</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都度</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○（販売促進費）</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③税金</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国・自治体（戻らない）</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翌年に一括</w:t>
            </w:r>
          </w:p>
        </w:tc>
        <w:tc>
          <w:tcPr>
            <w:tcW w:type="dxa" w:w="2355"/>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w:t>
            </w:r>
          </w:p>
        </w:tc>
      </w:tr>
    </w:tbl>
    <w:p>
      <w:pPr>
        <w:spacing w:after="160"/>
      </w:pPr>
      <w:r>
        <w:rPr>
          <w:sz w:val="2"/>
          <w:szCs w:val="2"/>
        </w:rPr>
        <w:t xml:space="preserve"/>
      </w:r>
    </w:p>
    <w:p>
      <w:pPr>
        <w:spacing w:after="60" w:before="60" w:line="300"/>
      </w:pPr>
      <w:r>
        <w:rPr>
          <w:rFonts w:ascii="Yu Mincho" w:eastAsia="Yu Mincho" w:hAnsi="Yu Mincho"/>
          <w:color w:val="1A1A1A"/>
          <w:sz w:val="21"/>
          <w:szCs w:val="21"/>
        </w:rPr>
        <w:t xml:space="preserve">①②は「自分の口座の間で動くだけ」なので、日々の残高を見ていれば気づきます。③は</w:t>
      </w:r>
      <w:r>
        <w:rPr>
          <w:rFonts w:ascii="Yu Mincho" w:eastAsia="Yu Mincho" w:hAnsi="Yu Mincho"/>
          <w:b/>
          <w:bCs/>
          <w:color w:val="1A1A1A"/>
          <w:sz w:val="21"/>
          <w:szCs w:val="21"/>
        </w:rPr>
        <w:t xml:space="preserve">1年間まったく引き落とされず、翌年の3月に一度に来ます。</w:t>
      </w:r>
      <w:r>
        <w:rPr>
          <w:rFonts w:ascii="Yu Mincho" w:eastAsia="Yu Mincho" w:hAnsi="Yu Mincho"/>
          <w:color w:val="1A1A1A"/>
          <w:sz w:val="21"/>
          <w:szCs w:val="21"/>
        </w:rPr>
        <w:t xml:space="preserve">稼いだ年の感覚で使ってしまうと、翌年に払えません。</w:t>
      </w:r>
    </w:p>
    <w:p>
      <w:pPr>
        <w:spacing w:after="60" w:before="60" w:line="300"/>
      </w:pPr>
      <w:r>
        <w:rPr>
          <w:rFonts w:ascii="Yu Mincho" w:eastAsia="Yu Mincho" w:hAnsi="Yu Mincho"/>
          <w:b/>
          <w:bCs/>
          <w:color w:val="1A1A1A"/>
          <w:sz w:val="21"/>
          <w:szCs w:val="21"/>
        </w:rPr>
        <w:t xml:space="preserve">対策: 4つ目の口座「納税準備」を、いま作っておく</w:t>
      </w:r>
    </w:p>
    <w:p>
      <w:pPr>
        <w:pBdr>
          <w:left w:val="single" w:color="B9B2A6" w:sz="12" w:space="6"/>
        </w:pBdr>
        <w:spacing w:after="40" w:before="140" w:line="290"/>
        <w:ind w:left="283"/>
      </w:pPr>
      <w:r>
        <w:rPr>
          <w:rFonts w:ascii="Yu Mincho" w:eastAsia="Yu Mincho" w:hAnsi="Yu Mincho"/>
          <w:color w:val="1A1A1A"/>
          <w:sz w:val="20"/>
          <w:szCs w:val="20"/>
        </w:rPr>
        <w:t xml:space="preserve">「GMOあおぞらの目的別口座を、分別・支払・運転の3つに加えて</w:t>
      </w:r>
    </w:p>
    <w:p>
      <w:pPr>
        <w:pBdr>
          <w:left w:val="single" w:color="B9B2A6" w:sz="12" w:space="6"/>
        </w:pBdr>
        <w:spacing w:after="140" w:before="40" w:line="290"/>
        <w:ind w:left="283"/>
      </w:pPr>
      <w:r>
        <w:rPr>
          <w:rFonts w:ascii="Yu Mincho" w:eastAsia="Yu Mincho" w:hAnsi="Yu Mincho"/>
          <w:b/>
          <w:bCs/>
          <w:color w:val="1A1A1A"/>
          <w:sz w:val="20"/>
          <w:szCs w:val="20"/>
        </w:rPr>
        <w:t xml:space="preserve">4つ目『納税準備』として作っておいてください。後から作ると、その時点で既に使ってしまっているのが通例です。</w:t>
      </w:r>
      <w:r>
        <w:rPr>
          <w:rFonts w:ascii="Yu Mincho" w:eastAsia="Yu Mincho" w:hAnsi="Yu Mincho"/>
          <w:color w:val="1A1A1A"/>
          <w:sz w:val="20"/>
          <w:szCs w:val="20"/>
        </w:rPr>
        <w:t xml:space="preserve">」</w:t>
      </w:r>
    </w:p>
    <w:p>
      <w:pPr>
        <w:spacing w:after="60" w:before="60" w:line="300"/>
        <w:ind w:left="340" w:hanging="226"/>
      </w:pPr>
      <w:r>
        <w:rPr>
          <w:rFonts w:ascii="Yu Mincho" w:eastAsia="Yu Mincho" w:hAnsi="Yu Mincho"/>
          <w:color w:val="1A1A1A"/>
          <w:sz w:val="21"/>
          <w:szCs w:val="21"/>
        </w:rPr>
        <w:t xml:space="preserve">・運用規程 第2条に4号として追加済み（</w:t>
      </w:r>
      <w:r>
        <w:rPr>
          <w:rFonts w:ascii="Consolas" w:eastAsia="Yu Gothic" w:hAnsi="Consolas"/>
          <w:color w:val="1A1A1A"/>
          <w:sz w:val="19"/>
          <w:szCs w:val="19"/>
        </w:rPr>
        <w:t xml:space="preserve">docs/separate-account-policy.md</w:t>
      </w:r>
      <w:r>
        <w:rPr>
          <w:rFonts w:ascii="Yu Mincho" w:eastAsia="Yu Mincho" w:hAnsi="Yu Mincho"/>
          <w:color w:val="1A1A1A"/>
          <w:sz w:val="21"/>
          <w:szCs w:val="21"/>
        </w:rPr>
        <w:t xml:space="preserve">）</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運転口座へ移した当事業帰属額のうち、一定割合を納税準備口座へ回す</w:t>
      </w:r>
      <w:r>
        <w:rPr>
          <w:rFonts w:ascii="Yu Mincho" w:eastAsia="Yu Mincho" w:hAnsi="Yu Mincho"/>
          <w:color w:val="1A1A1A"/>
          <w:sz w:val="21"/>
          <w:szCs w:val="21"/>
        </w:rPr>
        <w:t xml:space="preserve">運用にする</w:t>
      </w:r>
    </w:p>
    <w:p>
      <w:pPr>
        <w:spacing w:after="60" w:before="60" w:line="300"/>
        <w:ind w:left="340" w:hanging="226"/>
      </w:pPr>
      <w:r>
        <w:rPr>
          <w:rFonts w:ascii="Yu Mincho" w:eastAsia="Yu Mincho" w:hAnsi="Yu Mincho"/>
          <w:color w:val="1A1A1A"/>
          <w:sz w:val="21"/>
          <w:szCs w:val="21"/>
        </w:rPr>
        <w:t xml:space="preserve">・割合の目安は事業所得の</w:t>
      </w:r>
      <w:r>
        <w:rPr>
          <w:rFonts w:ascii="Yu Mincho" w:eastAsia="Yu Mincho" w:hAnsi="Yu Mincho"/>
          <w:b/>
          <w:bCs/>
          <w:color w:val="1A1A1A"/>
          <w:sz w:val="21"/>
          <w:szCs w:val="21"/>
        </w:rPr>
        <w:t xml:space="preserve">40%前後</w:t>
      </w:r>
      <w:r>
        <w:rPr>
          <w:rFonts w:ascii="Yu Mincho" w:eastAsia="Yu Mincho" w:hAnsi="Yu Mincho"/>
          <w:color w:val="1A1A1A"/>
          <w:sz w:val="21"/>
          <w:szCs w:val="21"/>
        </w:rPr>
        <w:t xml:space="preserve">。ただし</w:t>
      </w:r>
      <w:r>
        <w:rPr>
          <w:rFonts w:ascii="Yu Mincho" w:eastAsia="Yu Mincho" w:hAnsi="Yu Mincho"/>
          <w:b/>
          <w:bCs/>
          <w:color w:val="1A1A1A"/>
          <w:sz w:val="21"/>
          <w:szCs w:val="21"/>
        </w:rPr>
        <w:t xml:space="preserve">給与所得と合算した課税所得で税率が決まる</w:t>
      </w:r>
      <w:r>
        <w:rPr>
          <w:rFonts w:ascii="Yu Mincho" w:eastAsia="Yu Mincho" w:hAnsi="Yu Mincho"/>
          <w:color w:val="1A1A1A"/>
          <w:sz w:val="21"/>
          <w:szCs w:val="21"/>
        </w:rPr>
        <w:t xml:space="preserve">ため、正確な率は毎年の実績を見て税理士に確認する</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初年度（2026年）は赤字で納税が生じない</w:t>
      </w:r>
      <w:r>
        <w:rPr>
          <w:rFonts w:ascii="Yu Mincho" w:eastAsia="Yu Mincho" w:hAnsi="Yu Mincho"/>
          <w:color w:val="1A1A1A"/>
          <w:sz w:val="21"/>
          <w:szCs w:val="21"/>
        </w:rPr>
        <w:t xml:space="preserve">ので、この口座は空のままでよい。ただし</w:t>
      </w:r>
      <w:r>
        <w:rPr>
          <w:rFonts w:ascii="Yu Mincho" w:eastAsia="Yu Mincho" w:hAnsi="Yu Mincho"/>
          <w:b/>
          <w:bCs/>
          <w:color w:val="1A1A1A"/>
          <w:sz w:val="21"/>
          <w:szCs w:val="21"/>
        </w:rPr>
        <w:t xml:space="preserve">口座は先に作っておく</w:t>
      </w:r>
      <w:r>
        <w:rPr>
          <w:rFonts w:ascii="Yu Mincho" w:eastAsia="Yu Mincho" w:hAnsi="Yu Mincho"/>
          <w:color w:val="1A1A1A"/>
          <w:sz w:val="21"/>
          <w:szCs w:val="21"/>
        </w:rPr>
        <w:t xml:space="preserve">（作るのはタダで、必要になってからでは遅い）</w:t>
      </w:r>
    </w:p>
    <w:p>
      <w:pPr>
        <w:keepNext/>
        <w:pBdr>
          <w:bottom w:val="single" w:color="B9B2A6" w:sz="6" w:space="4"/>
        </w:pBdr>
        <w:spacing w:after="140" w:before="320"/>
      </w:pPr>
      <w:r>
        <w:rPr>
          <w:rFonts w:ascii="Yu Gothic" w:eastAsia="Yu Gothic" w:hAnsi="Yu Gothic"/>
          <w:b/>
          <w:bCs/>
          <w:color w:val="1A1A1A"/>
          <w:sz w:val="24"/>
          <w:szCs w:val="24"/>
        </w:rPr>
        <w:t xml:space="preserve">5. 損益分岐点</w:t>
      </w:r>
    </w:p>
    <w:p>
      <w:pPr>
        <w:spacing w:after="60" w:before="60" w:line="300"/>
      </w:pPr>
      <w:r>
        <w:rPr>
          <w:rFonts w:ascii="Yu Mincho" w:eastAsia="Yu Mincho" w:hAnsi="Yu Mincho"/>
          <w:color w:val="1A1A1A"/>
          <w:sz w:val="21"/>
          <w:szCs w:val="21"/>
        </w:rPr>
        <w:t xml:space="preserve">固定費は月額 </w:t>
      </w:r>
      <w:r>
        <w:rPr>
          <w:rFonts w:ascii="Yu Mincho" w:eastAsia="Yu Mincho" w:hAnsi="Yu Mincho"/>
          <w:b/>
          <w:bCs/>
          <w:color w:val="1A1A1A"/>
          <w:sz w:val="21"/>
          <w:szCs w:val="21"/>
        </w:rPr>
        <w:t xml:space="preserve">約4万〜5万円</w:t>
      </w:r>
      <w:r>
        <w:rPr>
          <w:rFonts w:ascii="Yu Mincho" w:eastAsia="Yu Mincho" w:hAnsi="Yu Mincho"/>
          <w:color w:val="1A1A1A"/>
          <w:sz w:val="21"/>
          <w:szCs w:val="21"/>
        </w:rPr>
        <w:t xml:space="preserve">。内訳は次のとおり。</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項目</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月額</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Anthropic（ソフトウェア利用料）</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17,820</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X プレミアム </w:t>
            </w:r>
            <w:r>
              <w:rPr>
                <w:rFonts w:ascii="Consolas" w:eastAsia="Yu Gothic" w:hAnsi="Consolas"/>
                <w:color w:val="1A1A1A"/>
                <w:sz w:val="17"/>
                <w:szCs w:val="17"/>
              </w:rPr>
              <w:t xml:space="preserve">@pitafure</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459</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ドメイン（年額を月割）</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約155</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Supabase Pro</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約3,500</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専門家費用（税理士顧問料・弁護士）・会計ソフト</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約20,000〜30,000</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合計</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約42,000〜52,000</w:t>
            </w:r>
          </w:p>
        </w:tc>
      </w:tr>
    </w:tbl>
    <w:p>
      <w:pPr>
        <w:spacing w:after="160"/>
      </w:pPr>
      <w:r>
        <w:rPr>
          <w:sz w:val="2"/>
          <w:szCs w:val="2"/>
        </w:rPr>
        <w:t xml:space="preserve"/>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〔※当初（rev.1）「約22,000円」としていましたが、</w:t>
      </w:r>
      <w:r>
        <w:rPr>
          <w:rFonts w:ascii="Yu Gothic" w:eastAsia="Yu Gothic" w:hAnsi="Yu Gothic"/>
          <w:b/>
          <w:bCs/>
          <w:color w:val="4A4A4A"/>
          <w:sz w:val="17"/>
          <w:szCs w:val="17"/>
        </w:rPr>
        <w:t xml:space="preserve">専門家費用・会計ソフトを入れておらず過小</w:t>
      </w:r>
      <w:r>
        <w:rPr>
          <w:rFonts w:ascii="Yu Gothic" w:eastAsia="Yu Gothic" w:hAnsi="Yu Gothic"/>
          <w:color w:val="4A4A4A"/>
          <w:sz w:val="17"/>
          <w:szCs w:val="17"/>
        </w:rPr>
        <w:t xml:space="preserve">とのご指摘（第4回回答）を受けて rev.2 で訂正しました。弁護士・税理士は</w:t>
      </w:r>
      <w:r>
        <w:rPr>
          <w:rFonts w:ascii="Yu Gothic" w:eastAsia="Yu Gothic" w:hAnsi="Yu Gothic"/>
          <w:b/>
          <w:bCs/>
          <w:color w:val="4A4A4A"/>
          <w:sz w:val="17"/>
          <w:szCs w:val="17"/>
        </w:rPr>
        <w:t xml:space="preserve">公開後も継続的にかかる</w:t>
      </w:r>
      <w:r>
        <w:rPr>
          <w:rFonts w:ascii="Yu Gothic" w:eastAsia="Yu Gothic" w:hAnsi="Yu Gothic"/>
          <w:color w:val="4A4A4A"/>
          <w:sz w:val="17"/>
          <w:szCs w:val="17"/>
        </w:rPr>
        <w:t xml:space="preserve">ため、この行に含めています。〕</w:t>
      </w:r>
    </w:p>
    <w:p>
      <w:pPr>
        <w:spacing w:after="60" w:before="60" w:line="300"/>
      </w:pPr>
      <w:r>
        <w:rPr>
          <w:rFonts w:ascii="Yu Mincho" w:eastAsia="Yu Mincho" w:hAnsi="Yu Mincho"/>
          <w:color w:val="1A1A1A"/>
          <w:sz w:val="21"/>
          <w:szCs w:val="21"/>
        </w:rPr>
        <w:t xml:space="preserve">実効利用料率18% ＋ サポート料5% ＝ GMVに対して約23%が売上、うち Stripe手数料3.6% が変動費なので、</w:t>
      </w:r>
      <w:r>
        <w:rPr>
          <w:rFonts w:ascii="Yu Mincho" w:eastAsia="Yu Mincho" w:hAnsi="Yu Mincho"/>
          <w:b/>
          <w:bCs/>
          <w:color w:val="1A1A1A"/>
          <w:sz w:val="21"/>
          <w:szCs w:val="21"/>
        </w:rPr>
        <w:t xml:space="preserve">GMVに対する貢献利益率は約19.4%</w:t>
      </w:r>
      <w:r>
        <w:rPr>
          <w:rFonts w:ascii="Yu Mincho" w:eastAsia="Yu Mincho" w:hAnsi="Yu Mincho"/>
          <w:color w:val="1A1A1A"/>
          <w:sz w:val="21"/>
          <w:szCs w:val="21"/>
        </w:rPr>
        <w:t xml:space="preserve">。</w:t>
      </w:r>
    </w:p>
    <w:p>
      <w:pPr>
        <w:pBdr>
          <w:left w:val="single" w:color="B9B2A6" w:sz="12" w:space="6"/>
        </w:pBdr>
        <w:spacing w:after="140" w:before="140" w:line="290"/>
        <w:ind w:left="283"/>
      </w:pPr>
      <w:r>
        <w:rPr>
          <w:rFonts w:ascii="Yu Mincho" w:eastAsia="Yu Mincho" w:hAnsi="Yu Mincho"/>
          <w:color w:val="1A1A1A"/>
          <w:sz w:val="20"/>
          <w:szCs w:val="20"/>
        </w:rPr>
        <w:t xml:space="preserve">月間GMV × 19.4% ＝ 42,000〜52,000円 → </w:t>
      </w:r>
      <w:r>
        <w:rPr>
          <w:rFonts w:ascii="Yu Mincho" w:eastAsia="Yu Mincho" w:hAnsi="Yu Mincho"/>
          <w:b/>
          <w:bCs/>
          <w:color w:val="1A1A1A"/>
          <w:sz w:val="20"/>
          <w:szCs w:val="20"/>
        </w:rPr>
        <w:t xml:space="preserve">月間GMV 約21万〜26万円で固定費を回収</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ピタメイト26人が月20時間ずつ稼働すれば到達する</w:t>
      </w:r>
      <w:r>
        <w:rPr>
          <w:rFonts w:ascii="Yu Mincho" w:eastAsia="Yu Mincho" w:hAnsi="Yu Mincho"/>
          <w:color w:val="1A1A1A"/>
          <w:sz w:val="21"/>
          <w:szCs w:val="21"/>
        </w:rPr>
        <w:t xml:space="preserve">水準</w:t>
      </w:r>
    </w:p>
    <w:p>
      <w:pPr>
        <w:spacing w:after="60" w:before="60" w:line="300"/>
        <w:ind w:left="340" w:hanging="226"/>
      </w:pPr>
      <w:r>
        <w:rPr>
          <w:rFonts w:ascii="Yu Mincho" w:eastAsia="Yu Mincho" w:hAnsi="Yu Mincho"/>
          <w:color w:val="1A1A1A"/>
          <w:sz w:val="21"/>
          <w:szCs w:val="21"/>
        </w:rPr>
        <w:t xml:space="preserve">・固定費が倍になっても、</w:t>
      </w:r>
      <w:r>
        <w:rPr>
          <w:rFonts w:ascii="Yu Mincho" w:eastAsia="Yu Mincho" w:hAnsi="Yu Mincho"/>
          <w:b/>
          <w:bCs/>
          <w:color w:val="1A1A1A"/>
          <w:sz w:val="21"/>
          <w:szCs w:val="21"/>
        </w:rPr>
        <w:t xml:space="preserve">「実際の課題は分岐点ではなく、最初のピタメイトとゲストをどう集めるか」という結論は変わりません</w:t>
      </w:r>
      <w:r>
        <w:rPr>
          <w:rFonts w:ascii="Yu Mincho" w:eastAsia="Yu Mincho" w:hAnsi="Yu Mincho"/>
          <w:color w:val="1A1A1A"/>
          <w:sz w:val="21"/>
          <w:szCs w:val="21"/>
        </w:rPr>
        <w:t xml:space="preserve">（税理士の第4回回答も同旨）</w:t>
      </w:r>
    </w:p>
    <w:p>
      <w:pPr>
        <w:pBdr>
          <w:left w:val="single" w:color="B9B2A6" w:sz="12" w:space="6"/>
        </w:pBdr>
        <w:spacing w:after="40" w:before="140" w:line="290"/>
        <w:ind w:left="283"/>
      </w:pPr>
      <w:r>
        <w:rPr>
          <w:rFonts w:ascii="Yu Mincho" w:eastAsia="Yu Mincho" w:hAnsi="Yu Mincho"/>
          <w:color w:val="1A1A1A"/>
          <w:sz w:val="20"/>
          <w:szCs w:val="20"/>
        </w:rPr>
        <w:t xml:space="preserve">⚠️ </w:t>
      </w:r>
      <w:r>
        <w:rPr>
          <w:rFonts w:ascii="Yu Mincho" w:eastAsia="Yu Mincho" w:hAnsi="Yu Mincho"/>
          <w:b/>
          <w:bCs/>
          <w:color w:val="1A1A1A"/>
          <w:sz w:val="20"/>
          <w:szCs w:val="20"/>
        </w:rPr>
        <w:t xml:space="preserve">上の分岐点は損益の話であって、資金の話ではありません。</w:t>
      </w:r>
      <w:r>
        <w:rPr>
          <w:rFonts w:ascii="Yu Mincho" w:eastAsia="Yu Mincho" w:hAnsi="Yu Mincho"/>
          <w:color w:val="1A1A1A"/>
          <w:sz w:val="20"/>
          <w:szCs w:val="20"/>
        </w:rPr>
        <w:t xml:space="preserve">黒字になっても、</w:t>
      </w:r>
      <w:r>
        <w:rPr>
          <w:rFonts w:ascii="Yu Mincho" w:eastAsia="Yu Mincho" w:hAnsi="Yu Mincho"/>
          <w:b/>
          <w:bCs/>
          <w:color w:val="1A1A1A"/>
          <w:sz w:val="20"/>
          <w:szCs w:val="20"/>
        </w:rPr>
        <w:t xml:space="preserve">①入金と振込のタイミングのずれ</w:t>
      </w:r>
      <w:r>
        <w:rPr>
          <w:rFonts w:ascii="Yu Mincho" w:eastAsia="Yu Mincho" w:hAnsi="Yu Mincho"/>
          <w:color w:val="1A1A1A"/>
          <w:sz w:val="20"/>
          <w:szCs w:val="20"/>
        </w:rPr>
        <w:t xml:space="preserve">（§4-2(1-b)。2027年想定で12万〜24万円）は常に手元を拘束し、さらに</w:t>
      </w:r>
      <w:r>
        <w:rPr>
          <w:rFonts w:ascii="Yu Mincho" w:eastAsia="Yu Mincho" w:hAnsi="Yu Mincho"/>
          <w:b/>
          <w:bCs/>
          <w:color w:val="1A1A1A"/>
          <w:sz w:val="20"/>
          <w:szCs w:val="20"/>
        </w:rPr>
        <w:t xml:space="preserve">③納税資金が翌年に一括で来ます</w:t>
      </w:r>
      <w:r>
        <w:rPr>
          <w:rFonts w:ascii="Yu Mincho" w:eastAsia="Yu Mincho" w:hAnsi="Yu Mincho"/>
          <w:color w:val="1A1A1A"/>
          <w:sz w:val="20"/>
          <w:szCs w:val="20"/>
        </w:rPr>
        <w:t xml:space="preserve">。</w:t>
      </w:r>
    </w:p>
    <w:p>
      <w:pPr>
        <w:pBdr>
          <w:left w:val="single" w:color="B9B2A6" w:sz="12" w:space="6"/>
        </w:pBdr>
        <w:spacing w:after="140" w:before="40" w:line="290"/>
        <w:ind w:left="283"/>
      </w:pPr>
      <w:r>
        <w:rPr>
          <w:rFonts w:ascii="Yu Mincho" w:eastAsia="Yu Mincho" w:hAnsi="Yu Mincho"/>
          <w:b/>
          <w:bCs/>
          <w:color w:val="1A1A1A"/>
          <w:sz w:val="20"/>
          <w:szCs w:val="20"/>
        </w:rPr>
        <w:t xml:space="preserve">「黒字だが現金が足りない」は、構造的な不足ではなくタイミングによって起こります。</w:t>
      </w:r>
    </w:p>
    <w:p>
      <w:pPr>
        <w:pBdr>
          <w:bottom w:val="single" w:color="B9B2A6" w:sz="4" w:space="2"/>
        </w:pBdr>
        <w:spacing w:after="200" w:before="20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6. ★リリースまでの工程と、遅延している理由</w:t>
      </w:r>
    </w:p>
    <w:p>
      <w:pPr>
        <w:spacing w:after="60" w:before="60" w:line="300"/>
      </w:pPr>
      <w:r>
        <w:rPr>
          <w:rFonts w:ascii="Yu Mincho" w:eastAsia="Yu Mincho" w:hAnsi="Yu Mincho"/>
          <w:b/>
          <w:bCs/>
          <w:color w:val="1A1A1A"/>
          <w:sz w:val="21"/>
          <w:szCs w:val="21"/>
        </w:rPr>
        <w:t xml:space="preserve">これが「赤字を解消するための取組」そのものです</w:t>
      </w:r>
      <w:r>
        <w:rPr>
          <w:rFonts w:ascii="Yu Mincho" w:eastAsia="Yu Mincho" w:hAnsi="Yu Mincho"/>
          <w:color w:val="1A1A1A"/>
          <w:sz w:val="21"/>
          <w:szCs w:val="21"/>
        </w:rPr>
        <w:t xml:space="preserve">（税理士 Q18-a ⑤）。</w:t>
      </w:r>
    </w:p>
    <w:p>
      <w:pPr>
        <w:spacing w:after="60" w:before="60" w:line="300"/>
      </w:pPr>
      <w:r>
        <w:rPr>
          <w:rFonts w:ascii="Yu Mincho" w:eastAsia="Yu Mincho" w:hAnsi="Yu Mincho"/>
          <w:color w:val="1A1A1A"/>
          <w:sz w:val="21"/>
          <w:szCs w:val="21"/>
        </w:rPr>
        <w:t xml:space="preserve">当事業は2026年内の公開を見送り、</w:t>
      </w:r>
      <w:r>
        <w:rPr>
          <w:rFonts w:ascii="Yu Mincho" w:eastAsia="Yu Mincho" w:hAnsi="Yu Mincho"/>
          <w:b/>
          <w:bCs/>
          <w:color w:val="1A1A1A"/>
          <w:sz w:val="21"/>
          <w:szCs w:val="21"/>
        </w:rPr>
        <w:t xml:space="preserve">弁護士と税理士のレビューが完了してから公開する</w:t>
      </w:r>
      <w:r>
        <w:rPr>
          <w:rFonts w:ascii="Yu Mincho" w:eastAsia="Yu Mincho" w:hAnsi="Yu Mincho"/>
          <w:color w:val="1A1A1A"/>
          <w:sz w:val="21"/>
          <w:szCs w:val="21"/>
        </w:rPr>
        <w:t xml:space="preserve">方針を採った。理由は、本サービスが次の法令に同時に触れるためである。</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法令</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論点</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対応の状況</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資金決済法</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コインが前払式支払手段に当たるか</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有効期限を発行から6か月未満に設定し、適用除外を選択</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出会い系サイト規制法</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面識のない異性の交際の誘引に当たらないか</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目的を「ゲームを一緒に遊ぶ」に限定し、規約と自動検知で誘引を排除</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所得税法204条1項6号</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ピタメイトへの支払に源泉徴収義務があるか</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施設を有さず対面・飲食を伴わないため非該当。</w:t>
            </w:r>
            <w:r>
              <w:rPr>
                <w:rFonts w:ascii="Yu Mincho" w:eastAsia="Yu Mincho" w:hAnsi="Yu Mincho"/>
                <w:b/>
                <w:bCs/>
                <w:color w:val="1A1A1A"/>
                <w:sz w:val="19"/>
                <w:szCs w:val="19"/>
              </w:rPr>
              <w:t xml:space="preserve">規約に対面・飲食の禁止を明記</w:t>
            </w:r>
            <w:r>
              <w:rPr>
                <w:rFonts w:ascii="Yu Mincho" w:eastAsia="Yu Mincho" w:hAnsi="Yu Mincho"/>
                <w:color w:val="1A1A1A"/>
                <w:sz w:val="19"/>
                <w:szCs w:val="19"/>
              </w:rPr>
              <w:t xml:space="preserve">し、税務署へ事前照会を予定</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消費者契約法9条・10条</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キャンセル規定・不返金条項が不当条項に当たらないか</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段階的な返還率、検収期間の非遡及、返金の例外を条文化</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保険業法</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あんしんサポート料が保険料に当たらないか</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対価となる役務を5つ列挙し、補填・保証に読める文言を排除</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電気通信事業法4条</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メッセージの確認が通信の秘密に触れないか</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登録時に個別同意を取得し、</w:t>
            </w:r>
            <w:r>
              <w:rPr>
                <w:rFonts w:ascii="Yu Mincho" w:eastAsia="Yu Mincho" w:hAnsi="Yu Mincho"/>
                <w:b/>
                <w:bCs/>
                <w:color w:val="1A1A1A"/>
                <w:sz w:val="19"/>
                <w:szCs w:val="19"/>
              </w:rPr>
              <w:t xml:space="preserve">撤回導線を実装</w:t>
            </w:r>
            <w:r>
              <w:rPr>
                <w:rFonts w:ascii="Yu Mincho" w:eastAsia="Yu Mincho" w:hAnsi="Yu Mincho"/>
                <w:color w:val="1A1A1A"/>
                <w:sz w:val="19"/>
                <w:szCs w:val="19"/>
              </w:rPr>
              <w:t xml:space="preserve">（撤回すればやりとり機能を停止）</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電気通信事業法（外部送信規律）</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利用者端末から第三者への送信</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フォントを自己ホストに切り替え</w:t>
            </w:r>
            <w:r>
              <w:rPr>
                <w:rFonts w:ascii="Yu Mincho" w:eastAsia="Yu Mincho" w:hAnsi="Yu Mincho"/>
                <w:color w:val="1A1A1A"/>
                <w:sz w:val="19"/>
                <w:szCs w:val="19"/>
              </w:rPr>
              <w:t xml:space="preserve">、外部通信を自社バックエンドのみにした</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個人情報保護法</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本人確認書類・アクセス記録の扱い</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画像は照合後に削除、重要な操作のみ記録</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景品表示法</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「あんしん」の表示が誤認を招かないか</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対価役務の列挙により具体化</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電子帳簿保存法</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電子取引データの保存</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命名規則と保存先を確定、事務処理規程を作成中</w:t>
            </w:r>
          </w:p>
        </w:tc>
      </w:tr>
    </w:tbl>
    <w:p>
      <w:pPr>
        <w:spacing w:after="160"/>
      </w:pPr>
      <w:r>
        <w:rPr>
          <w:sz w:val="2"/>
          <w:szCs w:val="2"/>
        </w:rPr>
        <w:t xml:space="preserve"/>
      </w:r>
    </w:p>
    <w:p>
      <w:pPr>
        <w:keepNext/>
        <w:spacing w:after="100" w:before="240"/>
      </w:pPr>
      <w:r>
        <w:rPr>
          <w:rFonts w:ascii="Yu Gothic" w:eastAsia="Yu Gothic" w:hAnsi="Yu Gothic"/>
          <w:b/>
          <w:bCs/>
          <w:color w:val="1A1A1A"/>
          <w:sz w:val="21"/>
          <w:szCs w:val="21"/>
        </w:rPr>
        <w:t xml:space="preserve">経過（日付入り）</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時期</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内容</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2026年前半</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サービスの設計と開発（バージョン管理システムに数百件の変更履歴）</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2026-07-21</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弁護士への第1次相談パッケージを送付</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2026-07-26</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ドメイン取得。第2次相談（Q12〜Q30）を送付</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2026-07-30</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弁護士から Q12〜Q30 の回答を受領。条文と実装に反映</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2026-07-30</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税理士から第1回・第2回の回答を受領。会計設計と分別管理規程に反映</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2026-08-01</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開業</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〔2026-0?〕</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弁護士の残論点（Q31〜Q38）の回答受領 → 規約の確定</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〔2026-0?〕</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税務署への事前照会（源泉徴収義務の非該当性）</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〔2026-1?〕</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Stripe本番化（</w:t>
            </w:r>
            <w:r>
              <w:rPr>
                <w:rFonts w:ascii="Yu Mincho" w:eastAsia="Yu Mincho" w:hAnsi="Yu Mincho"/>
                <w:b/>
                <w:bCs/>
                <w:color w:val="1A1A1A"/>
                <w:sz w:val="19"/>
                <w:szCs w:val="19"/>
              </w:rPr>
              <w:t xml:space="preserve">EMV 3-Dセキュアの設定を同時に行う</w:t>
            </w:r>
            <w:r>
              <w:rPr>
                <w:rFonts w:ascii="Yu Mincho" w:eastAsia="Yu Mincho" w:hAnsi="Yu Mincho"/>
                <w:color w:val="1A1A1A"/>
                <w:sz w:val="19"/>
                <w:szCs w:val="19"/>
              </w:rPr>
              <w:t xml:space="preserve">）、実機での通し確認</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公開</w:t>
            </w:r>
          </w:p>
        </w:tc>
      </w:tr>
    </w:tbl>
    <w:p>
      <w:pPr>
        <w:spacing w:after="160"/>
      </w:pPr>
      <w:r>
        <w:rPr>
          <w:sz w:val="2"/>
          <w:szCs w:val="2"/>
        </w:rPr>
        <w:t xml:space="preserve"/>
      </w:r>
    </w:p>
    <w:p>
      <w:pPr>
        <w:keepNext/>
        <w:spacing w:after="100" w:before="240"/>
      </w:pPr>
      <w:r>
        <w:rPr>
          <w:rFonts w:ascii="Yu Gothic" w:eastAsia="Yu Gothic" w:hAnsi="Yu Gothic"/>
          <w:b/>
          <w:bCs/>
          <w:color w:val="1A1A1A"/>
          <w:sz w:val="21"/>
          <w:szCs w:val="21"/>
        </w:rPr>
        <w:t xml:space="preserve">運営の体制と投下時間</w:t>
      </w:r>
    </w:p>
    <w:p>
      <w:pPr>
        <w:spacing w:after="60" w:before="60" w:line="300"/>
        <w:ind w:left="340" w:hanging="226"/>
      </w:pPr>
      <w:r>
        <w:rPr>
          <w:rFonts w:ascii="Yu Mincho" w:eastAsia="Yu Mincho" w:hAnsi="Yu Mincho"/>
          <w:color w:val="1A1A1A"/>
          <w:sz w:val="21"/>
          <w:szCs w:val="21"/>
        </w:rPr>
        <w:t xml:space="preserve">・本事業は、</w:t>
      </w:r>
      <w:r>
        <w:rPr>
          <w:rFonts w:ascii="Yu Mincho" w:eastAsia="Yu Mincho" w:hAnsi="Yu Mincho"/>
          <w:b/>
          <w:bCs/>
          <w:color w:val="1A1A1A"/>
          <w:sz w:val="21"/>
          <w:szCs w:val="21"/>
        </w:rPr>
        <w:t xml:space="preserve">〔ホテル勤務〕の給与所得を得ながら、兼業として運営</w:t>
      </w:r>
      <w:r>
        <w:rPr>
          <w:rFonts w:ascii="Yu Mincho" w:eastAsia="Yu Mincho" w:hAnsi="Yu Mincho"/>
          <w:color w:val="1A1A1A"/>
          <w:sz w:val="21"/>
          <w:szCs w:val="21"/>
        </w:rPr>
        <w:t xml:space="preserve">している。</w:t>
      </w:r>
    </w:p>
    <w:p>
      <w:pPr>
        <w:spacing w:after="60" w:before="60" w:line="300"/>
        <w:ind w:left="340" w:hanging="226"/>
      </w:pPr>
      <w:r>
        <w:rPr>
          <w:rFonts w:ascii="Yu Mincho" w:eastAsia="Yu Mincho" w:hAnsi="Yu Mincho"/>
          <w:color w:val="1A1A1A"/>
          <w:sz w:val="21"/>
          <w:szCs w:val="21"/>
        </w:rPr>
        <w:t xml:space="preserve">・開発・法務対応に充てている時間は、</w:t>
      </w:r>
      <w:r>
        <w:rPr>
          <w:rFonts w:ascii="Yu Mincho" w:eastAsia="Yu Mincho" w:hAnsi="Yu Mincho"/>
          <w:b/>
          <w:bCs/>
          <w:color w:val="1A1A1A"/>
          <w:sz w:val="21"/>
          <w:szCs w:val="21"/>
        </w:rPr>
        <w:t xml:space="preserve">週あたり〔　　〕時間程度</w:t>
      </w:r>
      <w:r>
        <w:rPr>
          <w:rFonts w:ascii="Yu Mincho" w:eastAsia="Yu Mincho" w:hAnsi="Yu Mincho"/>
          <w:color w:val="1A1A1A"/>
          <w:sz w:val="21"/>
          <w:szCs w:val="21"/>
        </w:rPr>
        <w:t xml:space="preserve">。</w:t>
      </w:r>
    </w:p>
    <w:p>
      <w:pPr>
        <w:spacing w:after="60" w:before="60" w:line="300"/>
        <w:ind w:left="340" w:hanging="226"/>
      </w:pPr>
      <w:r>
        <w:rPr>
          <w:rFonts w:ascii="Yu Mincho" w:eastAsia="Yu Mincho" w:hAnsi="Yu Mincho"/>
          <w:color w:val="1A1A1A"/>
          <w:sz w:val="21"/>
          <w:szCs w:val="21"/>
        </w:rPr>
        <w:t xml:space="preserve">・投下の実績は、バージョン管理システムの変更履歴（開業以来 数百件・日付つき）で確認できる。</w:t>
      </w:r>
      <w:r>
        <w:rPr>
          <w:rFonts w:ascii="Yu Mincho" w:eastAsia="Yu Mincho" w:hAnsi="Yu Mincho"/>
          <w:b/>
          <w:bCs/>
          <w:color w:val="1A1A1A"/>
          <w:sz w:val="21"/>
          <w:szCs w:val="21"/>
        </w:rPr>
        <w:t xml:space="preserve">日付が改竄困難で、後から作れない記録</w:t>
      </w:r>
      <w:r>
        <w:rPr>
          <w:rFonts w:ascii="Yu Mincho" w:eastAsia="Yu Mincho" w:hAnsi="Yu Mincho"/>
          <w:color w:val="1A1A1A"/>
          <w:sz w:val="21"/>
          <w:szCs w:val="21"/>
        </w:rPr>
        <w:t xml:space="preserve">である。</w:t>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〔※税理士の第4回回答:「</w:t>
      </w:r>
      <w:r>
        <w:rPr>
          <w:rFonts w:ascii="Yu Gothic" w:eastAsia="Yu Gothic" w:hAnsi="Yu Gothic"/>
          <w:b/>
          <w:bCs/>
          <w:color w:val="4A4A4A"/>
          <w:sz w:val="17"/>
          <w:szCs w:val="17"/>
        </w:rPr>
        <w:t xml:space="preserve">もし本業をお持ちで兼業として運営されるのであれば、その事実と週あたりの投下時間を素朴に書いておく方が、後で説明を求められたときに強い。隠すより書く方が有利な項目です。</w:t>
      </w:r>
      <w:r>
        <w:rPr>
          <w:rFonts w:ascii="Yu Gothic" w:eastAsia="Yu Gothic" w:hAnsi="Yu Gothic"/>
          <w:color w:val="4A4A4A"/>
          <w:sz w:val="17"/>
          <w:szCs w:val="17"/>
        </w:rPr>
        <w:t xml:space="preserve">」〕</w:t>
      </w:r>
    </w:p>
    <w:p>
      <w:pPr>
        <w:pBdr>
          <w:left w:val="single" w:color="B9B2A6" w:sz="12" w:space="6"/>
        </w:pBdr>
        <w:spacing w:after="140" w:before="140" w:line="290"/>
        <w:ind w:left="283"/>
      </w:pPr>
      <w:r>
        <w:rPr>
          <w:rFonts w:ascii="Yu Mincho" w:eastAsia="Yu Mincho" w:hAnsi="Yu Mincho"/>
          <w:color w:val="1A1A1A"/>
          <w:sz w:val="20"/>
          <w:szCs w:val="20"/>
        </w:rPr>
        <w:t xml:space="preserve">税理士の評価（Q18-a）:「</w:t>
      </w:r>
      <w:r>
        <w:rPr>
          <w:rFonts w:ascii="Yu Mincho" w:eastAsia="Yu Mincho" w:hAnsi="Yu Mincho"/>
          <w:b/>
          <w:bCs/>
          <w:color w:val="1A1A1A"/>
          <w:sz w:val="20"/>
          <w:szCs w:val="20"/>
        </w:rPr>
        <w:t xml:space="preserve">『弁護士レビューと税務確認が完了するまでリリースしない』という判断そのものが、事業として真面目に取り組んでいる証拠です。</w:t>
      </w:r>
      <w:r>
        <w:rPr>
          <w:rFonts w:ascii="Yu Mincho" w:eastAsia="Yu Mincho" w:hAnsi="Yu Mincho"/>
          <w:color w:val="1A1A1A"/>
          <w:sz w:val="20"/>
          <w:szCs w:val="20"/>
        </w:rPr>
        <w:t xml:space="preserve">これは営利性を否定する事情ではありません。むしろ、法令遵守のために慎重に進めた記録は、</w:t>
      </w:r>
      <w:r>
        <w:rPr>
          <w:rFonts w:ascii="Yu Mincho" w:eastAsia="Yu Mincho" w:hAnsi="Yu Mincho"/>
          <w:b/>
          <w:bCs/>
          <w:color w:val="1A1A1A"/>
          <w:sz w:val="20"/>
          <w:szCs w:val="20"/>
        </w:rPr>
        <w:t xml:space="preserve">『なぜ初年度に売上が立たなかったか』の合理的な説明そのもの</w:t>
      </w:r>
      <w:r>
        <w:rPr>
          <w:rFonts w:ascii="Yu Mincho" w:eastAsia="Yu Mincho" w:hAnsi="Yu Mincho"/>
          <w:color w:val="1A1A1A"/>
          <w:sz w:val="20"/>
          <w:szCs w:val="20"/>
        </w:rPr>
        <w:t xml:space="preserve">です。</w:t>
      </w:r>
      <w:r>
        <w:rPr>
          <w:rFonts w:ascii="Yu Mincho" w:eastAsia="Yu Mincho" w:hAnsi="Yu Mincho"/>
          <w:b/>
          <w:bCs/>
          <w:color w:val="1A1A1A"/>
          <w:sz w:val="20"/>
          <w:szCs w:val="20"/>
        </w:rPr>
        <w:t xml:space="preserve">この点は自信を持ってください。</w:t>
      </w:r>
      <w:r>
        <w:rPr>
          <w:rFonts w:ascii="Yu Mincho" w:eastAsia="Yu Mincho" w:hAnsi="Yu Mincho"/>
          <w:color w:val="1A1A1A"/>
          <w:sz w:val="20"/>
          <w:szCs w:val="20"/>
        </w:rPr>
        <w:t xml:space="preserve">『準備に時間をかけすぎた』ではなく『必要な法令対応を順序立てて実施した』と説明できます。」</w:t>
      </w:r>
    </w:p>
    <w:p>
      <w:pPr>
        <w:pBdr>
          <w:bottom w:val="single" w:color="B9B2A6" w:sz="4" w:space="2"/>
        </w:pBdr>
        <w:spacing w:after="200" w:before="20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6-2. 将来の判断の時期（税理士の第4回回答）</w:t>
      </w:r>
    </w:p>
    <w:p>
      <w:pPr>
        <w:spacing w:after="60" w:before="60" w:line="300"/>
      </w:pPr>
      <w:r>
        <w:rPr>
          <w:rFonts w:ascii="Yu Mincho" w:eastAsia="Yu Mincho" w:hAnsi="Yu Mincho"/>
          <w:color w:val="1A1A1A"/>
          <w:sz w:val="21"/>
          <w:szCs w:val="21"/>
        </w:rPr>
        <w:t xml:space="preserve">計画の数字がそのまま実現した場合の見通し。</w:t>
      </w:r>
      <w:r>
        <w:rPr>
          <w:rFonts w:ascii="Yu Mincho" w:eastAsia="Yu Mincho" w:hAnsi="Yu Mincho"/>
          <w:b/>
          <w:bCs/>
          <w:color w:val="1A1A1A"/>
          <w:sz w:val="21"/>
          <w:szCs w:val="21"/>
        </w:rPr>
        <w:t xml:space="preserve">予定であって約束ではない。</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時期</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何が起きるか / 何をするか</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2028年中</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法人成りの検討。</w:t>
            </w:r>
            <w:r>
              <w:rPr>
                <w:rFonts w:ascii="Yu Mincho" w:eastAsia="Yu Mincho" w:hAnsi="Yu Mincho"/>
                <w:color w:val="1A1A1A"/>
                <w:sz w:val="19"/>
                <w:szCs w:val="19"/>
              </w:rPr>
              <w:t xml:space="preserve">所得400万〜500万円で第2回回答§7-3の目安に乗り、</w:t>
            </w:r>
            <w:r>
              <w:rPr>
                <w:rFonts w:ascii="Yu Mincho" w:eastAsia="Yu Mincho" w:hAnsi="Yu Mincho"/>
                <w:b/>
                <w:bCs/>
                <w:color w:val="1A1A1A"/>
                <w:sz w:val="19"/>
                <w:szCs w:val="19"/>
              </w:rPr>
              <w:t xml:space="preserve">のれんの評価問題も生じにくく、開業費を使い切るのにも適した年</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2029年</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課税売上高が1,000万円を超える見込み（基準期間になる年）</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2030-12-31</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簡易課税選択届出書の期限</w:t>
            </w:r>
            <w:r>
              <w:rPr>
                <w:rFonts w:ascii="Yu Mincho" w:eastAsia="Yu Mincho" w:hAnsi="Yu Mincho"/>
                <w:color w:val="1A1A1A"/>
                <w:sz w:val="19"/>
                <w:szCs w:val="19"/>
              </w:rPr>
              <w:t xml:space="preserve">（2031年から適用を受ける場合）</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2031年</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課税事業者になる見込み</w:t>
            </w:r>
            <w:r>
              <w:rPr>
                <w:rFonts w:ascii="Yu Mincho" w:eastAsia="Yu Mincho" w:hAnsi="Yu Mincho"/>
                <w:color w:val="1A1A1A"/>
                <w:sz w:val="19"/>
                <w:szCs w:val="19"/>
              </w:rPr>
              <w:t xml:space="preserve">（基準期間＝2029年の売上による）</w:t>
            </w:r>
          </w:p>
        </w:tc>
      </w:tr>
    </w:tbl>
    <w:p>
      <w:pPr>
        <w:spacing w:after="160"/>
      </w:pPr>
      <w:r>
        <w:rPr>
          <w:sz w:val="2"/>
          <w:szCs w:val="2"/>
        </w:rPr>
        <w:t xml:space="preserve"/>
      </w:r>
    </w:p>
    <w:p>
      <w:pPr>
        <w:pBdr>
          <w:left w:val="single" w:color="B9B2A6" w:sz="12" w:space="6"/>
        </w:pBdr>
        <w:spacing w:after="140" w:before="140" w:line="290"/>
        <w:ind w:left="283"/>
      </w:pPr>
      <w:r>
        <w:rPr>
          <w:rFonts w:ascii="Yu Mincho" w:eastAsia="Yu Mincho" w:hAnsi="Yu Mincho"/>
          <w:color w:val="1A1A1A"/>
          <w:sz w:val="20"/>
          <w:szCs w:val="20"/>
        </w:rPr>
        <w:t xml:space="preserve">⚠️ </w:t>
      </w:r>
      <w:r>
        <w:rPr>
          <w:rFonts w:ascii="Yu Mincho" w:eastAsia="Yu Mincho" w:hAnsi="Yu Mincho"/>
          <w:b/>
          <w:bCs/>
          <w:color w:val="1A1A1A"/>
          <w:sz w:val="20"/>
          <w:szCs w:val="20"/>
        </w:rPr>
        <w:t xml:space="preserve">2029年中に給与等の支払額が1,000万円を超えると、課税事業者になるのが2030年に前倒しになります</w:t>
      </w:r>
      <w:r>
        <w:rPr>
          <w:rFonts w:ascii="Yu Mincho" w:eastAsia="Yu Mincho" w:hAnsi="Yu Mincho"/>
          <w:color w:val="1A1A1A"/>
          <w:sz w:val="20"/>
          <w:szCs w:val="20"/>
        </w:rPr>
        <w:t xml:space="preserve">（特定期間の判定）。人を雇う判断をするときは、この点も一緒に見ること。</w:t>
      </w:r>
    </w:p>
    <w:p>
      <w:pPr>
        <w:pBdr>
          <w:left w:val="single" w:color="B9B2A6" w:sz="12" w:space="6"/>
        </w:pBdr>
        <w:spacing w:after="40" w:before="140" w:line="290"/>
        <w:ind w:left="283"/>
      </w:pPr>
      <w:r>
        <w:rPr>
          <w:rFonts w:ascii="Yu Mincho" w:eastAsia="Yu Mincho" w:hAnsi="Yu Mincho"/>
          <w:color w:val="1A1A1A"/>
          <w:sz w:val="20"/>
          <w:szCs w:val="20"/>
        </w:rPr>
        <w:t xml:space="preserve">💰 </w:t>
      </w:r>
      <w:r>
        <w:rPr>
          <w:rFonts w:ascii="Yu Mincho" w:eastAsia="Yu Mincho" w:hAnsi="Yu Mincho"/>
          <w:b/>
          <w:bCs/>
          <w:color w:val="1A1A1A"/>
          <w:sz w:val="20"/>
          <w:szCs w:val="20"/>
        </w:rPr>
        <w:t xml:space="preserve">課税事業者になると、内税なので実質的に売上の約9%が納税に回ります。</w:t>
      </w:r>
      <w:r>
        <w:rPr>
          <w:rFonts w:ascii="Yu Mincho" w:eastAsia="Yu Mincho" w:hAnsi="Yu Mincho"/>
          <w:color w:val="1A1A1A"/>
          <w:sz w:val="20"/>
          <w:szCs w:val="20"/>
        </w:rPr>
        <w:t xml:space="preserve">計画期間（2027〜2029年）内には影響しませんが、</w:t>
      </w:r>
      <w:r>
        <w:rPr>
          <w:rFonts w:ascii="Yu Mincho" w:eastAsia="Yu Mincho" w:hAnsi="Yu Mincho"/>
          <w:b/>
          <w:bCs/>
          <w:color w:val="1A1A1A"/>
          <w:sz w:val="20"/>
          <w:szCs w:val="20"/>
        </w:rPr>
        <w:t xml:space="preserve">2031年以降は「売上の約9%（10/110）が消える」前提</w:t>
      </w:r>
      <w:r>
        <w:rPr>
          <w:rFonts w:ascii="Yu Mincho" w:eastAsia="Yu Mincho" w:hAnsi="Yu Mincho"/>
          <w:color w:val="1A1A1A"/>
          <w:sz w:val="20"/>
          <w:szCs w:val="20"/>
        </w:rPr>
        <w:t xml:space="preserve">で数字を見ること。簡易課税を選べばみなし仕入率50%（第五種の見込み）で負担は軽くなりますが、</w:t>
      </w:r>
    </w:p>
    <w:p>
      <w:pPr>
        <w:pBdr>
          <w:left w:val="single" w:color="B9B2A6" w:sz="12" w:space="6"/>
        </w:pBdr>
        <w:spacing w:after="40" w:before="40" w:line="290"/>
        <w:ind w:left="283"/>
      </w:pPr>
      <w:r>
        <w:rPr>
          <w:rFonts w:ascii="Yu Mincho" w:eastAsia="Yu Mincho" w:hAnsi="Yu Mincho"/>
          <w:b/>
          <w:bCs/>
          <w:color w:val="1A1A1A"/>
          <w:sz w:val="20"/>
          <w:szCs w:val="20"/>
        </w:rPr>
        <w:t xml:space="preserve">届出期限は2030年12月31日</w:t>
      </w:r>
      <w:r>
        <w:rPr>
          <w:rFonts w:ascii="Yu Mincho" w:eastAsia="Yu Mincho" w:hAnsi="Yu Mincho"/>
          <w:color w:val="1A1A1A"/>
          <w:sz w:val="20"/>
          <w:szCs w:val="20"/>
        </w:rPr>
        <w:t xml:space="preserve">で、遅れると2年間は本則課税になります。</w:t>
      </w:r>
    </w:p>
    <w:p>
      <w:pPr>
        <w:pBdr>
          <w:left w:val="single" w:color="B9B2A6" w:sz="12" w:space="6"/>
        </w:pBdr>
        <w:spacing w:after="140" w:before="40" w:line="290"/>
        <w:ind w:left="283"/>
      </w:pPr>
      <w:r>
        <w:rPr>
          <w:rFonts w:ascii="Yu Mincho" w:eastAsia="Yu Mincho" w:hAnsi="Yu Mincho"/>
          <w:b/>
          <w:bCs/>
          <w:color w:val="1A1A1A"/>
          <w:sz w:val="20"/>
          <w:szCs w:val="20"/>
        </w:rPr>
        <w:t xml:space="preserve">この点は税理士に確認のうえ、2030年の秋に必ず判断すること。</w:t>
      </w:r>
    </w:p>
    <w:p>
      <w:pPr>
        <w:pBdr>
          <w:left w:val="single" w:color="B9B2A6" w:sz="12" w:space="6"/>
        </w:pBdr>
        <w:spacing w:after="140" w:before="140" w:line="290"/>
        <w:ind w:left="283"/>
      </w:pPr>
      <w:r>
        <w:rPr>
          <w:rFonts w:ascii="Yu Mincho" w:eastAsia="Yu Mincho" w:hAnsi="Yu Mincho"/>
          <w:color w:val="1A1A1A"/>
          <w:sz w:val="20"/>
          <w:szCs w:val="20"/>
        </w:rPr>
        <w:t xml:space="preserve">📌 </w:t>
      </w:r>
      <w:r>
        <w:rPr>
          <w:rFonts w:ascii="Yu Mincho" w:eastAsia="Yu Mincho" w:hAnsi="Yu Mincho"/>
          <w:b/>
          <w:bCs/>
          <w:color w:val="1A1A1A"/>
          <w:sz w:val="20"/>
          <w:szCs w:val="20"/>
        </w:rPr>
        <w:t xml:space="preserve">法人成りを2028年に検討する理由は、税額だけではありません。</w:t>
      </w:r>
      <w:r>
        <w:rPr>
          <w:rFonts w:ascii="Yu Mincho" w:eastAsia="Yu Mincho" w:hAnsi="Yu Mincho"/>
          <w:color w:val="1A1A1A"/>
          <w:sz w:val="20"/>
          <w:szCs w:val="20"/>
        </w:rPr>
        <w:t xml:space="preserve">①預り残高が小さいうちのほうが引継ぎが楽 ②利用者数が少ないうちのほうが契約の承継が簡単 ③事業価値が小さいうちなら</w:t>
      </w:r>
      <w:r>
        <w:rPr>
          <w:rFonts w:ascii="Yu Mincho" w:eastAsia="Yu Mincho" w:hAnsi="Yu Mincho"/>
          <w:b/>
          <w:bCs/>
          <w:color w:val="1A1A1A"/>
          <w:sz w:val="20"/>
          <w:szCs w:val="20"/>
        </w:rPr>
        <w:t xml:space="preserve">のれんの評価問題がほぼ生じない</w:t>
      </w:r>
      <w:r>
        <w:rPr>
          <w:rFonts w:ascii="Yu Mincho" w:eastAsia="Yu Mincho" w:hAnsi="Yu Mincho"/>
          <w:color w:val="1A1A1A"/>
          <w:sz w:val="20"/>
          <w:szCs w:val="20"/>
        </w:rPr>
        <w:t xml:space="preserve">④</w:t>
      </w:r>
      <w:r>
        <w:rPr>
          <w:rFonts w:ascii="Yu Mincho" w:eastAsia="Yu Mincho" w:hAnsi="Yu Mincho"/>
          <w:b/>
          <w:bCs/>
          <w:color w:val="1A1A1A"/>
          <w:sz w:val="20"/>
          <w:szCs w:val="20"/>
        </w:rPr>
        <w:t xml:space="preserve">廃業年に開業費を一括償却する</w:t>
      </w:r>
      <w:r>
        <w:rPr>
          <w:rFonts w:ascii="Yu Mincho" w:eastAsia="Yu Mincho" w:hAnsi="Yu Mincho"/>
          <w:color w:val="1A1A1A"/>
          <w:sz w:val="20"/>
          <w:szCs w:val="20"/>
        </w:rPr>
        <w:t xml:space="preserve">ので、十分な所得がある年に合わせたい。いずれも「早いほうが楽」を示しています（第2回回答§7-3）。</w:t>
      </w:r>
    </w:p>
    <w:p>
      <w:pPr>
        <w:pBdr>
          <w:bottom w:val="single" w:color="B9B2A6" w:sz="4" w:space="2"/>
        </w:pBdr>
        <w:spacing w:after="200" w:before="20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7. リスクと対応</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リスク</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内容</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対応</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法規制</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規制の解釈が変わる／新たな規制が及ぶ</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弁護士・税理士のレビューを継続。</w:t>
            </w:r>
            <w:r>
              <w:rPr>
                <w:rFonts w:ascii="Yu Mincho" w:eastAsia="Yu Mincho" w:hAnsi="Yu Mincho"/>
                <w:b/>
                <w:bCs/>
                <w:color w:val="1A1A1A"/>
                <w:sz w:val="19"/>
                <w:szCs w:val="19"/>
              </w:rPr>
              <w:t xml:space="preserve">規約と実装の突合表</w:t>
            </w:r>
            <w:r>
              <w:rPr>
                <w:rFonts w:ascii="Yu Mincho" w:eastAsia="Yu Mincho" w:hAnsi="Yu Mincho"/>
                <w:color w:val="1A1A1A"/>
                <w:sz w:val="19"/>
                <w:szCs w:val="19"/>
              </w:rPr>
              <w:t xml:space="preserve">（</w:t>
            </w:r>
            <w:r>
              <w:rPr>
                <w:rFonts w:ascii="Consolas" w:eastAsia="Yu Gothic" w:hAnsi="Consolas"/>
                <w:color w:val="1A1A1A"/>
                <w:sz w:val="17"/>
                <w:szCs w:val="17"/>
              </w:rPr>
              <w:t xml:space="preserve">docs/legal/terms-implementation-matrix.md</w:t>
            </w:r>
            <w:r>
              <w:rPr>
                <w:rFonts w:ascii="Yu Mincho" w:eastAsia="Yu Mincho" w:hAnsi="Yu Mincho"/>
                <w:color w:val="1A1A1A"/>
                <w:sz w:val="19"/>
                <w:szCs w:val="19"/>
              </w:rPr>
              <w:t xml:space="preserve">）で、条文が実装より進んだ状態を作らない</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競合</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大手が同種のサービスを開始する</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手数料の低さ（20%スタート）とピタメイトの手取りの厚さで差別化。稼働の強制・ノルマを設けない設計</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チャージバック</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不正利用による決済の取消し</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①</w:t>
            </w:r>
            <w:r>
              <w:rPr>
                <w:rFonts w:ascii="Yu Mincho" w:eastAsia="Yu Mincho" w:hAnsi="Yu Mincho"/>
                <w:b/>
                <w:bCs/>
                <w:color w:val="1A1A1A"/>
                <w:sz w:val="19"/>
                <w:szCs w:val="19"/>
              </w:rPr>
              <w:t xml:space="preserve">異議申立てを受けた時点でゲストのコイン利用を凍結</w:t>
            </w:r>
            <w:r>
              <w:rPr>
                <w:rFonts w:ascii="Yu Mincho" w:eastAsia="Yu Mincho" w:hAnsi="Yu Mincho"/>
                <w:color w:val="1A1A1A"/>
                <w:sz w:val="19"/>
                <w:szCs w:val="19"/>
              </w:rPr>
              <w:t xml:space="preserve">（実装済み）②</w:t>
            </w:r>
            <w:r>
              <w:rPr>
                <w:rFonts w:ascii="Yu Mincho" w:eastAsia="Yu Mincho" w:hAnsi="Yu Mincho"/>
                <w:b/>
                <w:bCs/>
                <w:color w:val="1A1A1A"/>
                <w:sz w:val="19"/>
                <w:szCs w:val="19"/>
              </w:rPr>
              <w:t xml:space="preserve">係争に紐づく予約の報酬だけ換金保留</w:t>
            </w:r>
            <w:r>
              <w:rPr>
                <w:rFonts w:ascii="Yu Mincho" w:eastAsia="Yu Mincho" w:hAnsi="Yu Mincho"/>
                <w:color w:val="1A1A1A"/>
                <w:sz w:val="19"/>
                <w:szCs w:val="19"/>
              </w:rPr>
              <w:t xml:space="preserve">（実装済み。ピタメイト全体は止めない）③「支払手数料（チャージバック）」を独立の補助科目にして</w:t>
            </w:r>
            <w:r>
              <w:rPr>
                <w:rFonts w:ascii="Yu Mincho" w:eastAsia="Yu Mincho" w:hAnsi="Yu Mincho"/>
                <w:b/>
                <w:bCs/>
                <w:color w:val="1A1A1A"/>
                <w:sz w:val="19"/>
                <w:szCs w:val="19"/>
              </w:rPr>
              <w:t xml:space="preserve">早期警戒指標</w:t>
            </w:r>
            <w:r>
              <w:rPr>
                <w:rFonts w:ascii="Yu Mincho" w:eastAsia="Yu Mincho" w:hAnsi="Yu Mincho"/>
                <w:color w:val="1A1A1A"/>
                <w:sz w:val="19"/>
                <w:szCs w:val="19"/>
              </w:rPr>
              <w:t xml:space="preserve">とする。</w:t>
            </w:r>
            <w:r>
              <w:rPr>
                <w:rFonts w:ascii="Yu Mincho" w:eastAsia="Yu Mincho" w:hAnsi="Yu Mincho"/>
                <w:b/>
                <w:bCs/>
                <w:color w:val="1A1A1A"/>
                <w:sz w:val="19"/>
                <w:szCs w:val="19"/>
              </w:rPr>
              <w:t xml:space="preserve">★最も効果が大きいのは EMV 3-Dセキュア（3DS2）</w:t>
            </w:r>
            <w:r>
              <w:rPr>
                <w:rFonts w:ascii="Yu Mincho" w:eastAsia="Yu Mincho" w:hAnsi="Yu Mincho"/>
                <w:color w:val="1A1A1A"/>
                <w:sz w:val="19"/>
                <w:szCs w:val="19"/>
              </w:rPr>
              <w:t xml:space="preserve">。認証済み取引では不正利用による責任がカード発行会社に移転する（ライアビリティシフト）。</w:t>
            </w:r>
            <w:r>
              <w:rPr>
                <w:rFonts w:ascii="Yu Mincho" w:eastAsia="Yu Mincho" w:hAnsi="Yu Mincho"/>
                <w:b/>
                <w:bCs/>
                <w:color w:val="1A1A1A"/>
                <w:sz w:val="19"/>
                <w:szCs w:val="19"/>
              </w:rPr>
              <w:t xml:space="preserve">実装済み</w:t>
            </w:r>
            <w:r>
              <w:rPr>
                <w:rFonts w:ascii="Yu Mincho" w:eastAsia="Yu Mincho" w:hAnsi="Yu Mincho"/>
                <w:color w:val="1A1A1A"/>
                <w:sz w:val="19"/>
                <w:szCs w:val="19"/>
              </w:rPr>
              <w:t xml:space="preserve">（</w:t>
            </w:r>
            <w:r>
              <w:rPr>
                <w:rFonts w:ascii="Consolas" w:eastAsia="Yu Gothic" w:hAnsi="Consolas"/>
                <w:color w:val="1A1A1A"/>
                <w:sz w:val="17"/>
                <w:szCs w:val="17"/>
              </w:rPr>
              <w:t xml:space="preserve">create-checkout-session</w:t>
            </w:r>
            <w:r>
              <w:rPr>
                <w:rFonts w:ascii="Yu Mincho" w:eastAsia="Yu Mincho" w:hAnsi="Yu Mincho"/>
                <w:color w:val="1A1A1A"/>
                <w:sz w:val="19"/>
                <w:szCs w:val="19"/>
              </w:rPr>
              <w:t xml:space="preserve">）。</w:t>
            </w:r>
            <w:r>
              <w:rPr>
                <w:rFonts w:ascii="Yu Mincho" w:eastAsia="Yu Mincho" w:hAnsi="Yu Mincho"/>
                <w:b/>
                <w:bCs/>
                <w:color w:val="1A1A1A"/>
                <w:sz w:val="19"/>
                <w:szCs w:val="19"/>
              </w:rPr>
              <w:t xml:space="preserve">①②でも申立て前に換金済みの分は取り戻せず、規約では埋まらない穴</w:t>
            </w:r>
            <w:r>
              <w:rPr>
                <w:rFonts w:ascii="Yu Mincho" w:eastAsia="Yu Mincho" w:hAnsi="Yu Mincho"/>
                <w:color w:val="1A1A1A"/>
                <w:sz w:val="19"/>
                <w:szCs w:val="19"/>
              </w:rPr>
              <w:t xml:space="preserve">なので、設計側で防ぐ</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資金繰り</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決済手数料と無償コインの自腹分が分別口座を圧迫する（§4-2）</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分別管理の運用規程</w:t>
            </w:r>
            <w:r>
              <w:rPr>
                <w:rFonts w:ascii="Yu Mincho" w:eastAsia="Yu Mincho" w:hAnsi="Yu Mincho"/>
                <w:color w:val="1A1A1A"/>
                <w:sz w:val="19"/>
                <w:szCs w:val="19"/>
              </w:rPr>
              <w:t xml:space="preserve">（</w:t>
            </w:r>
            <w:r>
              <w:rPr>
                <w:rFonts w:ascii="Consolas" w:eastAsia="Yu Gothic" w:hAnsi="Consolas"/>
                <w:color w:val="1A1A1A"/>
                <w:sz w:val="17"/>
                <w:szCs w:val="17"/>
              </w:rPr>
              <w:t xml:space="preserve">docs/separate-account-policy.md</w:t>
            </w:r>
            <w:r>
              <w:rPr>
                <w:rFonts w:ascii="Yu Mincho" w:eastAsia="Yu Mincho" w:hAnsi="Yu Mincho"/>
                <w:color w:val="1A1A1A"/>
                <w:sz w:val="19"/>
                <w:szCs w:val="19"/>
              </w:rPr>
              <w:t xml:space="preserve">）で週次に補填。</w:t>
            </w:r>
            <w:r>
              <w:rPr>
                <w:rFonts w:ascii="Consolas" w:eastAsia="Yu Gothic" w:hAnsi="Consolas"/>
                <w:color w:val="1A1A1A"/>
                <w:sz w:val="17"/>
                <w:szCs w:val="17"/>
              </w:rPr>
              <w:t xml:space="preserve">accounting_balances()</w:t>
            </w:r>
            <w:r>
              <w:rPr>
                <w:rFonts w:ascii="Yu Mincho" w:eastAsia="Yu Mincho" w:hAnsi="Yu Mincho"/>
                <w:color w:val="1A1A1A"/>
                <w:sz w:val="19"/>
                <w:szCs w:val="19"/>
              </w:rPr>
              <w:t xml:space="preserve"> が「分別対象額(第4条)」を1行で出す。</w:t>
            </w:r>
            <w:r>
              <w:rPr>
                <w:rFonts w:ascii="Yu Mincho" w:eastAsia="Yu Mincho" w:hAnsi="Yu Mincho"/>
                <w:b/>
                <w:bCs/>
                <w:color w:val="1A1A1A"/>
                <w:sz w:val="19"/>
                <w:szCs w:val="19"/>
              </w:rPr>
              <w:t xml:space="preserve">「黒字だが現金が足りない」を避けるため、補填額の3か月分を運転口座に確保する</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利用者の安全</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出会い目的の勧誘・金銭要求・ハラスメント</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本人確認、送信前の自動検知、通報・ブロック、みまもり、報酬の7日間保留</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収益の集中</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少数のピタメイトへの依存</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上位10名への支払が利用料収入に占める割合を四半期に監視（インボイス対応の判断にも使う）</w:t>
            </w:r>
          </w:p>
        </w:tc>
      </w:tr>
    </w:tbl>
    <w:p>
      <w:pPr>
        <w:spacing w:after="160"/>
      </w:pPr>
      <w:r>
        <w:rPr>
          <w:sz w:val="2"/>
          <w:szCs w:val="2"/>
        </w:rPr>
        <w:t xml:space="preserve"/>
      </w:r>
    </w:p>
    <w:p>
      <w:pPr>
        <w:pBdr>
          <w:bottom w:val="single" w:color="B9B2A6" w:sz="4" w:space="2"/>
        </w:pBdr>
        <w:spacing w:after="200" w:before="20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版の履歴</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版</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作成日</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主な変更</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2026年8月版</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2026-07-30</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初版。税理士の第2回回答（Q18-c）の7項目に沿って作成</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2026年8月版 rev.1</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2026-07-30</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第3回回答を反映。</w:t>
            </w:r>
            <w:r>
              <w:rPr>
                <w:rFonts w:ascii="Yu Mincho" w:eastAsia="Yu Mincho" w:hAnsi="Yu Mincho"/>
                <w:b/>
                <w:bCs/>
                <w:color w:val="1A1A1A"/>
                <w:sz w:val="19"/>
                <w:szCs w:val="19"/>
              </w:rPr>
              <w:t xml:space="preserve">§4-2「損益に載らないが現金が要るもの」を新設</w:t>
            </w:r>
            <w:r>
              <w:rPr>
                <w:rFonts w:ascii="Yu Mincho" w:eastAsia="Yu Mincho" w:hAnsi="Yu Mincho"/>
                <w:color w:val="1A1A1A"/>
                <w:sz w:val="19"/>
                <w:szCs w:val="19"/>
              </w:rPr>
              <w:t xml:space="preserve">（決済手数料の補填と無償コイン起因のピタメイト報酬の補填）。科目を「支払手数料」から</w:t>
            </w:r>
            <w:r>
              <w:rPr>
                <w:rFonts w:ascii="Yu Mincho" w:eastAsia="Yu Mincho" w:hAnsi="Yu Mincho"/>
                <w:b/>
                <w:bCs/>
                <w:color w:val="1A1A1A"/>
                <w:sz w:val="19"/>
                <w:szCs w:val="19"/>
              </w:rPr>
              <w:t xml:space="preserve">ソフトウェア利用料</w:t>
            </w:r>
            <w:r>
              <w:rPr>
                <w:rFonts w:ascii="Yu Mincho" w:eastAsia="Yu Mincho" w:hAnsi="Yu Mincho"/>
                <w:color w:val="1A1A1A"/>
                <w:sz w:val="19"/>
                <w:szCs w:val="19"/>
              </w:rPr>
              <w:t xml:space="preserve">へ変更。損益分岐点を実額の固定費で計算し直した</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2026年8月版 rev.3</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2026-07-30</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第4回回答（本計画の評価）を反映。</w:t>
            </w:r>
            <w:r>
              <w:rPr>
                <w:rFonts w:ascii="Yu Mincho" w:eastAsia="Yu Mincho" w:hAnsi="Yu Mincho"/>
                <w:b/>
                <w:bCs/>
                <w:color w:val="1A1A1A"/>
                <w:sz w:val="19"/>
                <w:szCs w:val="19"/>
              </w:rPr>
              <w:t xml:space="preserve">§4-2(1)を全面的に訂正</w:t>
            </w:r>
            <w:r>
              <w:rPr>
                <w:rFonts w:ascii="Yu Mincho" w:eastAsia="Yu Mincho" w:hAnsi="Yu Mincho"/>
                <w:color w:val="1A1A1A"/>
                <w:sz w:val="19"/>
                <w:szCs w:val="19"/>
              </w:rPr>
              <w:t xml:space="preserve">——あんしんサポート料5%を計算に入れておらず、「毎月3.6%の補填が必要」は誤りだった（実際は</w:t>
            </w:r>
            <w:r>
              <w:rPr>
                <w:rFonts w:ascii="Yu Mincho" w:eastAsia="Yu Mincho" w:hAnsi="Yu Mincho"/>
                <w:b/>
                <w:bCs/>
                <w:color w:val="1A1A1A"/>
                <w:sz w:val="19"/>
                <w:szCs w:val="19"/>
              </w:rPr>
              <w:t xml:space="preserve">＋244円の余剰</w:t>
            </w:r>
            <w:r>
              <w:rPr>
                <w:rFonts w:ascii="Yu Mincho" w:eastAsia="Yu Mincho" w:hAnsi="Yu Mincho"/>
                <w:color w:val="1A1A1A"/>
                <w:sz w:val="19"/>
                <w:szCs w:val="19"/>
              </w:rPr>
              <w:t xml:space="preserve">）。運転資金が要る理由を「構造的な不足」から</w:t>
            </w:r>
            <w:r>
              <w:rPr>
                <w:rFonts w:ascii="Yu Mincho" w:eastAsia="Yu Mincho" w:hAnsi="Yu Mincho"/>
                <w:b/>
                <w:bCs/>
                <w:color w:val="1A1A1A"/>
                <w:sz w:val="19"/>
                <w:szCs w:val="19"/>
              </w:rPr>
              <w:t xml:space="preserve">「タイミングと事故への備え」</w:t>
            </w:r>
            <w:r>
              <w:rPr>
                <w:rFonts w:ascii="Yu Mincho" w:eastAsia="Yu Mincho" w:hAnsi="Yu Mincho"/>
                <w:color w:val="1A1A1A"/>
                <w:sz w:val="19"/>
                <w:szCs w:val="19"/>
              </w:rPr>
              <w:t xml:space="preserve">に書き換え、</w:t>
            </w:r>
            <w:r>
              <w:rPr>
                <w:rFonts w:ascii="Yu Mincho" w:eastAsia="Yu Mincho" w:hAnsi="Yu Mincho"/>
                <w:b/>
                <w:bCs/>
                <w:color w:val="1A1A1A"/>
                <w:sz w:val="19"/>
                <w:szCs w:val="19"/>
              </w:rPr>
              <w:t xml:space="preserve">ボーナス上乗せ率の分岐点は約1.5%</w:t>
            </w:r>
            <w:r>
              <w:rPr>
                <w:rFonts w:ascii="Yu Mincho" w:eastAsia="Yu Mincho" w:hAnsi="Yu Mincho"/>
                <w:color w:val="1A1A1A"/>
                <w:sz w:val="19"/>
                <w:szCs w:val="19"/>
              </w:rPr>
              <w:t xml:space="preserve">であることを表にした。</w:t>
            </w:r>
            <w:r>
              <w:rPr>
                <w:rFonts w:ascii="Yu Mincho" w:eastAsia="Yu Mincho" w:hAnsi="Yu Mincho"/>
                <w:b/>
                <w:bCs/>
                <w:color w:val="1A1A1A"/>
                <w:sz w:val="19"/>
                <w:szCs w:val="19"/>
              </w:rPr>
              <w:t xml:space="preserve">3DSの実装</w:t>
            </w:r>
            <w:r>
              <w:rPr>
                <w:rFonts w:ascii="Yu Mincho" w:eastAsia="Yu Mincho" w:hAnsi="Yu Mincho"/>
                <w:color w:val="1A1A1A"/>
                <w:sz w:val="19"/>
                <w:szCs w:val="19"/>
              </w:rPr>
              <w:t xml:space="preserve">をリスク表と工程に追加。表現の訂正3件（不当廉売／労働性の動機／換金事務手数料）。用語を</w:t>
            </w:r>
            <w:r>
              <w:rPr>
                <w:rFonts w:ascii="Yu Mincho" w:eastAsia="Yu Mincho" w:hAnsi="Yu Mincho"/>
                <w:b/>
                <w:bCs/>
                <w:color w:val="1A1A1A"/>
                <w:sz w:val="19"/>
                <w:szCs w:val="19"/>
              </w:rPr>
              <w:t xml:space="preserve">ピタメイト</w:t>
            </w:r>
            <w:r>
              <w:rPr>
                <w:rFonts w:ascii="Yu Mincho" w:eastAsia="Yu Mincho" w:hAnsi="Yu Mincho"/>
                <w:color w:val="1A1A1A"/>
                <w:sz w:val="19"/>
                <w:szCs w:val="19"/>
              </w:rPr>
              <w:t xml:space="preserve">に統一。</w:t>
            </w:r>
            <w:r>
              <w:rPr>
                <w:rFonts w:ascii="Yu Mincho" w:eastAsia="Yu Mincho" w:hAnsi="Yu Mincho"/>
                <w:b/>
                <w:bCs/>
                <w:color w:val="1A1A1A"/>
                <w:sz w:val="19"/>
                <w:szCs w:val="19"/>
              </w:rPr>
              <w:t xml:space="preserve">兼業の事実と投下時間</w:t>
            </w:r>
            <w:r>
              <w:rPr>
                <w:rFonts w:ascii="Yu Mincho" w:eastAsia="Yu Mincho" w:hAnsi="Yu Mincho"/>
                <w:color w:val="1A1A1A"/>
                <w:sz w:val="19"/>
                <w:szCs w:val="19"/>
              </w:rPr>
              <w:t xml:space="preserve">の欄を新設。消費税の課税事業者化の注記</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2026年8月版 rev.2</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2026-07-30</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第4回回答（本計画の評価）を反映。</w:t>
            </w:r>
            <w:r>
              <w:rPr>
                <w:rFonts w:ascii="Yu Mincho" w:eastAsia="Yu Mincho" w:hAnsi="Yu Mincho"/>
                <w:b/>
                <w:bCs/>
                <w:color w:val="1A1A1A"/>
                <w:sz w:val="19"/>
                <w:szCs w:val="19"/>
              </w:rPr>
              <w:t xml:space="preserve">§4-2に「(4) 納税資金」を新設</w:t>
            </w:r>
            <w:r>
              <w:rPr>
                <w:rFonts w:ascii="Yu Mincho" w:eastAsia="Yu Mincho" w:hAnsi="Yu Mincho"/>
                <w:color w:val="1A1A1A"/>
                <w:sz w:val="19"/>
                <w:szCs w:val="19"/>
              </w:rPr>
              <w:t xml:space="preserve">（①②より桁が1つ大きい／4つ目の口座を先に作る）。①を「損失」から</w:t>
            </w:r>
            <w:r>
              <w:rPr>
                <w:rFonts w:ascii="Yu Mincho" w:eastAsia="Yu Mincho" w:hAnsi="Yu Mincho"/>
                <w:b/>
                <w:bCs/>
                <w:color w:val="1A1A1A"/>
                <w:sz w:val="19"/>
                <w:szCs w:val="19"/>
              </w:rPr>
              <w:t xml:space="preserve">「立替え」</w:t>
            </w:r>
            <w:r>
              <w:rPr>
                <w:rFonts w:ascii="Yu Mincho" w:eastAsia="Yu Mincho" w:hAnsi="Yu Mincho"/>
                <w:color w:val="1A1A1A"/>
                <w:sz w:val="19"/>
                <w:szCs w:val="19"/>
              </w:rPr>
              <w:t xml:space="preserve">に整理。</w:t>
            </w:r>
            <w:r>
              <w:rPr>
                <w:rFonts w:ascii="Yu Mincho" w:eastAsia="Yu Mincho" w:hAnsi="Yu Mincho"/>
                <w:b/>
                <w:bCs/>
                <w:color w:val="1A1A1A"/>
                <w:sz w:val="19"/>
                <w:szCs w:val="19"/>
              </w:rPr>
              <w:t xml:space="preserve">数値の訂正3件</w:t>
            </w:r>
            <w:r>
              <w:rPr>
                <w:rFonts w:ascii="Yu Mincho" w:eastAsia="Yu Mincho" w:hAnsi="Yu Mincho"/>
                <w:color w:val="1A1A1A"/>
                <w:sz w:val="19"/>
                <w:szCs w:val="19"/>
              </w:rPr>
              <w:t xml:space="preserve">——実効率18%の理由（保守的仮定であってティア構成ではない）／</w:t>
            </w:r>
            <w:r>
              <w:rPr>
                <w:rFonts w:ascii="Consolas" w:eastAsia="Yu Gothic" w:hAnsi="Consolas"/>
                <w:color w:val="1A1A1A"/>
                <w:sz w:val="17"/>
                <w:szCs w:val="17"/>
              </w:rPr>
              <w:t xml:space="preserve">pack_6000</w:t>
            </w:r>
            <w:r>
              <w:rPr>
                <w:rFonts w:ascii="Yu Mincho" w:eastAsia="Yu Mincho" w:hAnsi="Yu Mincho"/>
                <w:color w:val="1A1A1A"/>
                <w:sz w:val="19"/>
                <w:szCs w:val="19"/>
              </w:rPr>
              <w:t xml:space="preserve"> の持ち出し額（830円→</w:t>
            </w:r>
            <w:r>
              <w:rPr>
                <w:rFonts w:ascii="Yu Mincho" w:eastAsia="Yu Mincho" w:hAnsi="Yu Mincho"/>
                <w:b/>
                <w:bCs/>
                <w:color w:val="1A1A1A"/>
                <w:sz w:val="19"/>
                <w:szCs w:val="19"/>
              </w:rPr>
              <w:t xml:space="preserve">738円</w:t>
            </w:r>
            <w:r>
              <w:rPr>
                <w:rFonts w:ascii="Yu Mincho" w:eastAsia="Yu Mincho" w:hAnsi="Yu Mincho"/>
                <w:color w:val="1A1A1A"/>
                <w:sz w:val="19"/>
                <w:szCs w:val="19"/>
              </w:rPr>
              <w:t xml:space="preserve">・当方の計算誤り）／損益分岐点の固定費（22,000円→</w:t>
            </w:r>
            <w:r>
              <w:rPr>
                <w:rFonts w:ascii="Yu Mincho" w:eastAsia="Yu Mincho" w:hAnsi="Yu Mincho"/>
                <w:b/>
                <w:bCs/>
                <w:color w:val="1A1A1A"/>
                <w:sz w:val="19"/>
                <w:szCs w:val="19"/>
              </w:rPr>
              <w:t xml:space="preserve">4万〜5万円</w:t>
            </w:r>
            <w:r>
              <w:rPr>
                <w:rFonts w:ascii="Yu Mincho" w:eastAsia="Yu Mincho" w:hAnsi="Yu Mincho"/>
                <w:color w:val="1A1A1A"/>
                <w:sz w:val="19"/>
                <w:szCs w:val="19"/>
              </w:rPr>
              <w:t xml:space="preserve">・顧問料等の計上漏れ）。</w:t>
            </w:r>
            <w:r>
              <w:rPr>
                <w:rFonts w:ascii="Yu Mincho" w:eastAsia="Yu Mincho" w:hAnsi="Yu Mincho"/>
                <w:b/>
                <w:bCs/>
                <w:color w:val="1A1A1A"/>
                <w:sz w:val="19"/>
                <w:szCs w:val="19"/>
              </w:rPr>
              <w:t xml:space="preserve">§6-2「将来の判断の時期」を新設</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2026年8月版 rev.4</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2026-08-03</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屋号を「ピタフレ」から「Type&amp;Co」へ変更</w:t>
            </w:r>
            <w:r>
              <w:rPr>
                <w:rFonts w:ascii="Yu Mincho" w:eastAsia="Yu Mincho" w:hAnsi="Yu Mincho"/>
                <w:color w:val="1A1A1A"/>
                <w:sz w:val="19"/>
                <w:szCs w:val="19"/>
              </w:rPr>
              <w:t xml:space="preserve">し、屋号（事業体）とサービス名を分離した（§1-0を新設）。事業の内容そのものに変更はない</w:t>
            </w:r>
          </w:p>
        </w:tc>
      </w:tr>
    </w:tbl>
    <w:p>
      <w:pPr>
        <w:spacing w:after="160"/>
      </w:pPr>
      <w:r>
        <w:rPr>
          <w:sz w:val="2"/>
          <w:szCs w:val="2"/>
        </w:rPr>
        <w:t xml:space="preserve"/>
      </w:r>
    </w:p>
    <w:p>
      <w:pPr>
        <w:pBdr>
          <w:left w:val="single" w:color="B9B2A6" w:sz="12" w:space="6"/>
        </w:pBdr>
        <w:spacing w:after="140" w:before="140" w:line="290"/>
        <w:ind w:left="283"/>
      </w:pPr>
      <w:r>
        <w:rPr>
          <w:rFonts w:ascii="Yu Mincho" w:eastAsia="Yu Mincho" w:hAnsi="Yu Mincho"/>
          <w:b/>
          <w:bCs/>
          <w:color w:val="1A1A1A"/>
          <w:sz w:val="20"/>
          <w:szCs w:val="20"/>
        </w:rPr>
        <w:t xml:space="preserve">次回の更新は、弁護士の残論点が片づき、公開時期の見通しが立った時点</w:t>
      </w:r>
      <w:r>
        <w:rPr>
          <w:rFonts w:ascii="Yu Mincho" w:eastAsia="Yu Mincho" w:hAnsi="Yu Mincho"/>
          <w:color w:val="1A1A1A"/>
          <w:sz w:val="20"/>
          <w:szCs w:val="20"/>
        </w:rPr>
        <w:t xml:space="preserve">を想定。更新するときは</w:t>
      </w:r>
      <w:r>
        <w:rPr>
          <w:rFonts w:ascii="Yu Mincho" w:eastAsia="Yu Mincho" w:hAnsi="Yu Mincho"/>
          <w:b/>
          <w:bCs/>
          <w:color w:val="1A1A1A"/>
          <w:sz w:val="20"/>
          <w:szCs w:val="20"/>
        </w:rPr>
        <w:t xml:space="preserve">この表に行を足し、前の版は消さないこと。</w:t>
      </w:r>
    </w:p>
    <w:sectPr>
      <w:headerReference w:type="default" r:id="rId7"/>
      <w:footerReference w:type="default" r:id="rId8"/>
      <w:pgSz w:w="11906" w:h="16838" w:orient="portrait"/>
      <w:pgMar w:top="1133"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4A4A4A"/>
        <w:sz w:val="16"/>
        <w:szCs w:val="16"/>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B2A6" w:sz="4" w:space="3"/>
      </w:pBdr>
      <w:spacing w:after="80"/>
      <w:jc w:val="right"/>
    </w:pPr>
    <w:r>
      <w:rPr>
        <w:rFonts w:ascii="Yu Gothic" w:eastAsia="Yu Gothic" w:hAnsi="Yu Gothic"/>
        <w:color w:val="4A4A4A"/>
        <w:sz w:val="16"/>
        <w:szCs w:val="16"/>
      </w:rPr>
      <w:t xml:space="preserve">事業計画書（Type&amp;Co）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事業計画書（Type&amp;Co）</dc:title>
  <dc:creator>Type&amp;Co</dc:creator>
  <cp:lastModifiedBy>Un-named</cp:lastModifiedBy>
  <cp:revision>1</cp:revision>
  <dcterms:created xsi:type="dcterms:W3CDTF">2026-08-03T14:55:47.181Z</dcterms:created>
  <dcterms:modified xsi:type="dcterms:W3CDTF">2026-08-03T14:55:47.181Z</dcterms:modified>
</cp:coreProperties>
</file>

<file path=docProps/custom.xml><?xml version="1.0" encoding="utf-8"?>
<Properties xmlns="http://schemas.openxmlformats.org/officeDocument/2006/custom-properties" xmlns:vt="http://schemas.openxmlformats.org/officeDocument/2006/docPropsVTypes"/>
</file>