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3A42" w14:textId="77777777" w:rsidR="00BD0822" w:rsidRPr="00661EDD" w:rsidRDefault="00BD0822" w:rsidP="00C1612F">
      <w:pPr>
        <w:rPr>
          <w:rFonts w:ascii="Calibri" w:hAnsi="Calibri" w:cs="Calibri"/>
          <w:spacing w:val="2"/>
          <w:lang w:val="es-CO"/>
        </w:rPr>
      </w:pPr>
    </w:p>
    <w:p w14:paraId="7FFEBD61" w14:textId="77777777" w:rsidR="00BD0822" w:rsidRPr="00661EDD" w:rsidRDefault="00BD0822" w:rsidP="00C1612F">
      <w:pPr>
        <w:rPr>
          <w:rFonts w:ascii="Calibri" w:hAnsi="Calibri" w:cs="Calibri"/>
          <w:spacing w:val="2"/>
          <w:lang w:val="es-CO"/>
        </w:rPr>
      </w:pPr>
    </w:p>
    <w:p w14:paraId="6AB43669" w14:textId="1DC5E8B7" w:rsidR="00BD0822" w:rsidRPr="00661EDD" w:rsidRDefault="00C438A3" w:rsidP="00C1612F">
      <w:pPr>
        <w:rPr>
          <w:rFonts w:ascii="Calibri" w:hAnsi="Calibri" w:cs="Calibri"/>
          <w:color w:val="FF0000"/>
          <w:spacing w:val="2"/>
          <w:sz w:val="28"/>
          <w:szCs w:val="28"/>
          <w:lang w:val="es-CO"/>
        </w:rPr>
      </w:pPr>
      <w:r w:rsidRPr="00661EDD">
        <w:rPr>
          <w:rFonts w:ascii="Calibri" w:hAnsi="Calibri" w:cs="Calibri"/>
          <w:noProof/>
          <w:spacing w:val="2"/>
          <w:lang w:val="es-CO"/>
          <w:rPrChange w:id="3" w:author="NANCY XIMENA  TOVAR ROJAS" w:date="2022-03-15T09:57:00Z">
            <w:rPr>
              <w:noProof/>
              <w:spacing w:val="2"/>
            </w:rPr>
          </w:rPrChange>
        </w:rPr>
        <w:drawing>
          <wp:anchor distT="0" distB="0" distL="114300" distR="114300" simplePos="0" relativeHeight="251658240" behindDoc="0" locked="0" layoutInCell="1" allowOverlap="1" wp14:anchorId="478AB63B" wp14:editId="4C7D73A5">
            <wp:simplePos x="0" y="0"/>
            <wp:positionH relativeFrom="column">
              <wp:posOffset>2473325</wp:posOffset>
            </wp:positionH>
            <wp:positionV relativeFrom="paragraph">
              <wp:posOffset>14605</wp:posOffset>
            </wp:positionV>
            <wp:extent cx="914400" cy="897890"/>
            <wp:effectExtent l="0" t="0" r="0" b="0"/>
            <wp:wrapThrough wrapText="bothSides">
              <wp:wrapPolygon edited="0">
                <wp:start x="8550" y="0"/>
                <wp:lineTo x="1800" y="4583"/>
                <wp:lineTo x="0" y="6416"/>
                <wp:lineTo x="0" y="10999"/>
                <wp:lineTo x="3600" y="14665"/>
                <wp:lineTo x="2250" y="17873"/>
                <wp:lineTo x="3150" y="20164"/>
                <wp:lineTo x="4950" y="21081"/>
                <wp:lineTo x="16200" y="21081"/>
                <wp:lineTo x="18000" y="20622"/>
                <wp:lineTo x="18450" y="17414"/>
                <wp:lineTo x="17100" y="14665"/>
                <wp:lineTo x="20700" y="10999"/>
                <wp:lineTo x="21150" y="10082"/>
                <wp:lineTo x="21150" y="6874"/>
                <wp:lineTo x="12600" y="0"/>
                <wp:lineTo x="855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97890"/>
                    </a:xfrm>
                    <a:prstGeom prst="rect">
                      <a:avLst/>
                    </a:prstGeom>
                    <a:noFill/>
                    <a:ln>
                      <a:noFill/>
                    </a:ln>
                  </pic:spPr>
                </pic:pic>
              </a:graphicData>
            </a:graphic>
          </wp:anchor>
        </w:drawing>
      </w:r>
    </w:p>
    <w:p w14:paraId="1E9843DF" w14:textId="729F8BD8" w:rsidR="00BD0822" w:rsidRPr="00661EDD" w:rsidRDefault="00BD0822" w:rsidP="00C1612F">
      <w:pPr>
        <w:rPr>
          <w:rFonts w:ascii="Calibri" w:hAnsi="Calibri" w:cs="Calibri"/>
          <w:spacing w:val="2"/>
          <w:lang w:val="es-CO"/>
        </w:rPr>
      </w:pPr>
    </w:p>
    <w:p w14:paraId="527080CD" w14:textId="77777777" w:rsidR="00BD0822" w:rsidRPr="00661EDD" w:rsidRDefault="00BD0822" w:rsidP="00C1612F">
      <w:pPr>
        <w:rPr>
          <w:rFonts w:ascii="Calibri" w:hAnsi="Calibri" w:cs="Calibri"/>
          <w:spacing w:val="2"/>
          <w:lang w:val="es-CO"/>
        </w:rPr>
      </w:pPr>
    </w:p>
    <w:p w14:paraId="3BA98A82" w14:textId="77777777" w:rsidR="00BD0822" w:rsidRPr="00661EDD" w:rsidRDefault="00BD0822" w:rsidP="00C1612F">
      <w:pPr>
        <w:rPr>
          <w:rFonts w:ascii="Calibri" w:hAnsi="Calibri" w:cs="Calibri"/>
          <w:spacing w:val="2"/>
          <w:lang w:val="es-CO"/>
        </w:rPr>
      </w:pPr>
    </w:p>
    <w:p w14:paraId="0703F1A6" w14:textId="77777777" w:rsidR="009A65A8" w:rsidRPr="00661EDD" w:rsidRDefault="1DA57298" w:rsidP="308098EB">
      <w:pPr>
        <w:jc w:val="center"/>
        <w:rPr>
          <w:rFonts w:ascii="Calibri" w:hAnsi="Calibri" w:cs="Calibri"/>
          <w:b/>
          <w:spacing w:val="2"/>
          <w:lang w:val="es-CO"/>
        </w:rPr>
      </w:pPr>
      <w:r w:rsidRPr="308098EB">
        <w:rPr>
          <w:rFonts w:ascii="Calibri" w:hAnsi="Calibri" w:cs="Calibri"/>
          <w:b/>
          <w:spacing w:val="2"/>
          <w:lang w:val="es-CO"/>
        </w:rPr>
        <w:t xml:space="preserve">Gestión de Tecnologías de la Información </w:t>
      </w:r>
    </w:p>
    <w:p w14:paraId="5B30E0F1" w14:textId="7622C25C" w:rsidR="2C3602A9" w:rsidRDefault="2C3602A9" w:rsidP="2C3602A9">
      <w:pPr>
        <w:jc w:val="center"/>
        <w:rPr>
          <w:rFonts w:eastAsia="Arial"/>
          <w:bCs w:val="0"/>
          <w:color w:val="000000" w:themeColor="text1"/>
          <w:lang w:val="es-CO"/>
        </w:rPr>
      </w:pPr>
      <w:r w:rsidRPr="2C3602A9">
        <w:rPr>
          <w:rFonts w:eastAsia="Arial"/>
          <w:b/>
          <w:color w:val="000000" w:themeColor="text1"/>
        </w:rPr>
        <w:t xml:space="preserve">Instructivo Gestión de Repuestos </w:t>
      </w:r>
    </w:p>
    <w:p w14:paraId="573033FF" w14:textId="5204EB76" w:rsidR="2C3602A9" w:rsidRDefault="2C3602A9" w:rsidP="2C3602A9">
      <w:pPr>
        <w:jc w:val="center"/>
        <w:rPr>
          <w:rFonts w:eastAsia="Arial"/>
          <w:bCs w:val="0"/>
          <w:color w:val="000000" w:themeColor="text1"/>
          <w:lang w:val="es-CO"/>
        </w:rPr>
      </w:pPr>
      <w:r w:rsidRPr="2C3602A9">
        <w:rPr>
          <w:rFonts w:eastAsia="Arial"/>
          <w:bCs w:val="0"/>
          <w:color w:val="000000" w:themeColor="text1"/>
        </w:rPr>
        <w:t>Código: GTI-I-013</w:t>
      </w:r>
    </w:p>
    <w:p w14:paraId="5487EFCD" w14:textId="20550DF2" w:rsidR="2C3602A9" w:rsidRDefault="2C3602A9" w:rsidP="2C3602A9">
      <w:pPr>
        <w:jc w:val="center"/>
        <w:rPr>
          <w:rFonts w:eastAsia="Arial"/>
          <w:bCs w:val="0"/>
          <w:color w:val="000000" w:themeColor="text1"/>
          <w:lang w:val="es-CO"/>
        </w:rPr>
      </w:pPr>
      <w:r w:rsidRPr="2C3602A9">
        <w:rPr>
          <w:rFonts w:eastAsia="Arial"/>
          <w:bCs w:val="0"/>
          <w:color w:val="000000" w:themeColor="text1"/>
        </w:rPr>
        <w:t>Versión: 02</w:t>
      </w:r>
    </w:p>
    <w:p w14:paraId="7ED4D121" w14:textId="19B8A984" w:rsidR="2C3602A9" w:rsidRDefault="2C3602A9" w:rsidP="2C3602A9">
      <w:pPr>
        <w:rPr>
          <w:rFonts w:eastAsia="Arial"/>
          <w:bCs w:val="0"/>
          <w:color w:val="000000" w:themeColor="text1"/>
          <w:lang w:val="es-CO"/>
        </w:rPr>
      </w:pPr>
    </w:p>
    <w:p w14:paraId="57EDB0A6" w14:textId="1AD0B7F5" w:rsidR="2C3602A9" w:rsidRDefault="2C3602A9" w:rsidP="2C3602A9">
      <w:pPr>
        <w:rPr>
          <w:rFonts w:eastAsia="Meiryo"/>
          <w:lang w:val="es-CO"/>
        </w:rPr>
      </w:pPr>
    </w:p>
    <w:p w14:paraId="61905995" w14:textId="77777777" w:rsidR="00401403" w:rsidRPr="00661EDD" w:rsidRDefault="00401403" w:rsidP="00C1612F">
      <w:pPr>
        <w:rPr>
          <w:rFonts w:ascii="Calibri" w:hAnsi="Calibri" w:cs="Calibri"/>
          <w:spacing w:val="2"/>
          <w:lang w:val="es-CO"/>
        </w:rPr>
      </w:pPr>
    </w:p>
    <w:p w14:paraId="7762297F" w14:textId="49F6F7C4" w:rsidR="00A950CA" w:rsidRPr="00661EDD" w:rsidRDefault="005F6273" w:rsidP="308098EB">
      <w:pPr>
        <w:jc w:val="center"/>
        <w:rPr>
          <w:rFonts w:ascii="Calibri" w:hAnsi="Calibri" w:cs="Calibri"/>
          <w:b/>
          <w:color w:val="FF0000"/>
          <w:spacing w:val="2"/>
          <w:sz w:val="28"/>
          <w:szCs w:val="28"/>
          <w:lang w:val="es-CO"/>
          <w:rPrChange w:id="4" w:author="NANCY XIMENA  TOVAR ROJAS" w:date="2022-03-15T09:57:00Z">
            <w:rPr>
              <w:rFonts w:cs="Calibri"/>
              <w:b/>
              <w:color w:val="FF0000"/>
              <w:spacing w:val="2"/>
              <w:sz w:val="28"/>
              <w:szCs w:val="28"/>
            </w:rPr>
          </w:rPrChange>
        </w:rPr>
      </w:pPr>
      <w:r>
        <w:rPr>
          <w:rFonts w:ascii="Calibri" w:hAnsi="Calibri" w:cs="Calibri"/>
          <w:b/>
          <w:spacing w:val="2"/>
          <w:lang w:val="es-CO"/>
        </w:rPr>
        <w:t>Abril</w:t>
      </w:r>
      <w:r w:rsidR="1DA57298" w:rsidRPr="308098EB">
        <w:rPr>
          <w:rFonts w:ascii="Calibri" w:hAnsi="Calibri" w:cs="Calibri"/>
          <w:b/>
          <w:spacing w:val="2"/>
          <w:lang w:val="es-CO"/>
        </w:rPr>
        <w:t xml:space="preserve"> 202</w:t>
      </w:r>
      <w:r w:rsidR="3951D2BB" w:rsidRPr="308098EB">
        <w:rPr>
          <w:rFonts w:ascii="Calibri" w:hAnsi="Calibri" w:cs="Calibri"/>
          <w:b/>
          <w:spacing w:val="2"/>
          <w:lang w:val="es-CO"/>
        </w:rPr>
        <w:t>2</w:t>
      </w:r>
    </w:p>
    <w:p w14:paraId="0ABF4BEB" w14:textId="77777777" w:rsidR="00BD0822" w:rsidRPr="00661EDD" w:rsidRDefault="00BD0822" w:rsidP="00C1612F">
      <w:pPr>
        <w:rPr>
          <w:rFonts w:ascii="Calibri" w:hAnsi="Calibri" w:cs="Calibri"/>
          <w:spacing w:val="2"/>
          <w:lang w:val="es-CO"/>
        </w:rPr>
      </w:pPr>
    </w:p>
    <w:p w14:paraId="67D0353C" w14:textId="77777777" w:rsidR="00BD0822" w:rsidRPr="00661EDD" w:rsidRDefault="00BD0822" w:rsidP="00C1612F">
      <w:pPr>
        <w:rPr>
          <w:rFonts w:ascii="Calibri" w:hAnsi="Calibri" w:cs="Calibri"/>
          <w:spacing w:val="2"/>
          <w:lang w:val="es-CO"/>
        </w:rPr>
      </w:pPr>
    </w:p>
    <w:p w14:paraId="463127D2" w14:textId="77777777" w:rsidR="00AA209C" w:rsidRPr="00661EDD" w:rsidRDefault="00AA209C" w:rsidP="00420BC3">
      <w:pPr>
        <w:pStyle w:val="Textoindependienteprimerasangra2"/>
        <w:ind w:left="0" w:firstLine="0"/>
        <w:jc w:val="center"/>
        <w:rPr>
          <w:rFonts w:ascii="Calibri" w:hAnsi="Calibri" w:cs="Calibri"/>
          <w:b/>
          <w:bCs w:val="0"/>
          <w:spacing w:val="2"/>
          <w:lang w:val="es-CO"/>
          <w:rPrChange w:id="5" w:author="NANCY XIMENA  TOVAR ROJAS" w:date="2022-03-15T09:57:00Z">
            <w:rPr>
              <w:b/>
              <w:bCs w:val="0"/>
              <w:spacing w:val="2"/>
            </w:rPr>
          </w:rPrChange>
        </w:rPr>
      </w:pPr>
      <w:r w:rsidRPr="00661EDD">
        <w:rPr>
          <w:rFonts w:ascii="Calibri" w:hAnsi="Calibri" w:cs="Calibri"/>
          <w:b/>
          <w:bCs w:val="0"/>
          <w:spacing w:val="2"/>
          <w:lang w:val="es-CO"/>
          <w:rPrChange w:id="6" w:author="NANCY XIMENA  TOVAR ROJAS" w:date="2022-03-15T09:57:00Z">
            <w:rPr>
              <w:b/>
              <w:bCs w:val="0"/>
              <w:spacing w:val="2"/>
            </w:rPr>
          </w:rPrChange>
        </w:rPr>
        <w:t>Sistema Integrado de Gestión y Autocontrol</w:t>
      </w:r>
    </w:p>
    <w:p w14:paraId="2C8BF8DE" w14:textId="5895D4D2" w:rsidR="00172F88" w:rsidRPr="00661EDD" w:rsidRDefault="00172F88" w:rsidP="00420BC3">
      <w:pPr>
        <w:jc w:val="center"/>
        <w:rPr>
          <w:rFonts w:ascii="Calibri" w:hAnsi="Calibri" w:cs="Calibri"/>
          <w:b/>
          <w:bCs w:val="0"/>
          <w:spacing w:val="2"/>
          <w:lang w:val="es-CO"/>
          <w:rPrChange w:id="7" w:author="NANCY XIMENA  TOVAR ROJAS" w:date="2022-03-15T09:57:00Z">
            <w:rPr>
              <w:b/>
              <w:bCs w:val="0"/>
              <w:spacing w:val="2"/>
            </w:rPr>
          </w:rPrChange>
        </w:rPr>
        <w:sectPr w:rsidR="00172F88" w:rsidRPr="00661EDD" w:rsidSect="00172F88">
          <w:headerReference w:type="default" r:id="rId9"/>
          <w:footerReference w:type="default" r:id="rId10"/>
          <w:headerReference w:type="first" r:id="rId11"/>
          <w:footerReference w:type="first" r:id="rId12"/>
          <w:pgSz w:w="12240" w:h="15840" w:code="1"/>
          <w:pgMar w:top="1779" w:right="1041" w:bottom="1418" w:left="1560" w:header="709" w:footer="709" w:gutter="0"/>
          <w:cols w:space="708"/>
          <w:docGrid w:linePitch="360"/>
        </w:sectPr>
      </w:pPr>
    </w:p>
    <w:p w14:paraId="6F7D211E" w14:textId="1475E0A5" w:rsidR="00401403" w:rsidRPr="000F28F1" w:rsidRDefault="00C438A3" w:rsidP="00C1612F">
      <w:pPr>
        <w:rPr>
          <w:rFonts w:ascii="Calibri" w:hAnsi="Calibri" w:cs="Calibri"/>
          <w:b/>
          <w:bCs w:val="0"/>
          <w:spacing w:val="2"/>
          <w:lang w:val="es-CO"/>
        </w:rPr>
      </w:pPr>
      <w:r w:rsidRPr="000F28F1">
        <w:rPr>
          <w:rFonts w:ascii="Calibri" w:hAnsi="Calibri" w:cs="Calibri"/>
          <w:b/>
          <w:bCs w:val="0"/>
          <w:spacing w:val="2"/>
          <w:lang w:val="es-CO"/>
        </w:rPr>
        <w:lastRenderedPageBreak/>
        <w:t xml:space="preserve">Tabla de contenido </w:t>
      </w:r>
    </w:p>
    <w:p w14:paraId="53243E4E" w14:textId="66EACFDA" w:rsidR="003B7D52" w:rsidRPr="000F28F1" w:rsidRDefault="00F514F4" w:rsidP="00F514F4">
      <w:pPr>
        <w:tabs>
          <w:tab w:val="left" w:pos="2520"/>
          <w:tab w:val="right" w:pos="9639"/>
        </w:tabs>
        <w:jc w:val="left"/>
        <w:rPr>
          <w:rFonts w:ascii="Calibri" w:hAnsi="Calibri" w:cs="Calibri"/>
          <w:b/>
          <w:bCs w:val="0"/>
          <w:spacing w:val="2"/>
          <w:lang w:val="es-CO"/>
        </w:rPr>
      </w:pPr>
      <w:r w:rsidRPr="000F28F1">
        <w:rPr>
          <w:rFonts w:ascii="Calibri" w:hAnsi="Calibri" w:cs="Calibri"/>
          <w:b/>
          <w:bCs w:val="0"/>
          <w:spacing w:val="2"/>
          <w:lang w:val="es-CO"/>
        </w:rPr>
        <w:tab/>
      </w:r>
      <w:r w:rsidRPr="000F28F1">
        <w:rPr>
          <w:rFonts w:ascii="Calibri" w:hAnsi="Calibri" w:cs="Calibri"/>
          <w:b/>
          <w:bCs w:val="0"/>
          <w:spacing w:val="2"/>
          <w:lang w:val="es-CO"/>
        </w:rPr>
        <w:tab/>
      </w:r>
      <w:r w:rsidR="003B7D52" w:rsidRPr="000F28F1">
        <w:rPr>
          <w:rFonts w:ascii="Calibri" w:hAnsi="Calibri" w:cs="Calibri"/>
          <w:b/>
          <w:bCs w:val="0"/>
          <w:spacing w:val="2"/>
          <w:lang w:val="es-CO"/>
        </w:rPr>
        <w:t>Pág.</w:t>
      </w:r>
    </w:p>
    <w:p w14:paraId="328D0B32" w14:textId="7BB341DE" w:rsidR="00D743B3" w:rsidRPr="000F28F1" w:rsidRDefault="00C438A3">
      <w:pPr>
        <w:pStyle w:val="TDC1"/>
        <w:tabs>
          <w:tab w:val="left" w:pos="440"/>
          <w:tab w:val="right" w:leader="dot" w:pos="8828"/>
        </w:tabs>
        <w:rPr>
          <w:rFonts w:ascii="Calibri" w:hAnsi="Calibri" w:cs="Calibri"/>
          <w:bCs w:val="0"/>
          <w:noProof/>
          <w:lang w:val="es-CO" w:eastAsia="es-CO"/>
        </w:rPr>
      </w:pPr>
      <w:r w:rsidRPr="000F28F1">
        <w:rPr>
          <w:rFonts w:ascii="Calibri" w:hAnsi="Calibri" w:cs="Calibri"/>
          <w:b/>
          <w:spacing w:val="2"/>
          <w:lang w:val="es-CO"/>
        </w:rPr>
        <w:fldChar w:fldCharType="begin"/>
      </w:r>
      <w:r w:rsidRPr="000F28F1">
        <w:rPr>
          <w:rFonts w:ascii="Calibri" w:hAnsi="Calibri" w:cs="Calibri"/>
          <w:b/>
          <w:spacing w:val="2"/>
          <w:lang w:val="es-CO"/>
        </w:rPr>
        <w:instrText xml:space="preserve"> TOC \o "1-4" \h \z \u </w:instrText>
      </w:r>
      <w:r w:rsidRPr="000F28F1">
        <w:rPr>
          <w:rFonts w:ascii="Calibri" w:hAnsi="Calibri" w:cs="Calibri"/>
          <w:b/>
          <w:spacing w:val="2"/>
          <w:lang w:val="es-CO"/>
        </w:rPr>
        <w:fldChar w:fldCharType="separate"/>
      </w:r>
      <w:hyperlink w:anchor="_Toc78556898" w:history="1">
        <w:r w:rsidR="00D743B3" w:rsidRPr="000F28F1">
          <w:rPr>
            <w:rStyle w:val="Hipervnculo"/>
            <w:rFonts w:ascii="Calibri" w:hAnsi="Calibri" w:cs="Calibri"/>
            <w:noProof/>
            <w:spacing w:val="2"/>
            <w:lang w:val="es-CO"/>
          </w:rPr>
          <w:t>1.</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Introducción</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_Toc78556898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1</w:t>
        </w:r>
        <w:r w:rsidR="00D743B3" w:rsidRPr="000F28F1">
          <w:rPr>
            <w:rFonts w:ascii="Calibri" w:hAnsi="Calibri" w:cs="Calibri"/>
            <w:noProof/>
            <w:webHidden/>
            <w:lang w:val="es-CO"/>
          </w:rPr>
          <w:fldChar w:fldCharType="end"/>
        </w:r>
      </w:hyperlink>
    </w:p>
    <w:p w14:paraId="67F34E9C" w14:textId="425C1A28"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899" w:history="1">
        <w:r w:rsidR="00D743B3" w:rsidRPr="000F28F1">
          <w:rPr>
            <w:rStyle w:val="Hipervnculo"/>
            <w:rFonts w:ascii="Calibri" w:hAnsi="Calibri" w:cs="Calibri"/>
            <w:noProof/>
            <w:spacing w:val="2"/>
            <w:lang w:val="es-CO"/>
          </w:rPr>
          <w:t>2.</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Objetivo</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_Toc78556899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1</w:t>
        </w:r>
        <w:r w:rsidR="00D743B3" w:rsidRPr="000F28F1">
          <w:rPr>
            <w:rFonts w:ascii="Calibri" w:hAnsi="Calibri" w:cs="Calibri"/>
            <w:noProof/>
            <w:webHidden/>
            <w:lang w:val="es-CO"/>
          </w:rPr>
          <w:fldChar w:fldCharType="end"/>
        </w:r>
      </w:hyperlink>
    </w:p>
    <w:p w14:paraId="7C1BA184" w14:textId="4AD62F8C"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0" w:history="1">
        <w:r w:rsidR="00D743B3" w:rsidRPr="000F28F1">
          <w:rPr>
            <w:rStyle w:val="Hipervnculo"/>
            <w:rFonts w:ascii="Calibri" w:hAnsi="Calibri" w:cs="Calibri"/>
            <w:noProof/>
            <w:spacing w:val="2"/>
            <w:lang w:val="es-CO"/>
          </w:rPr>
          <w:t>3.</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Alcance</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_Toc78556900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1</w:t>
        </w:r>
        <w:r w:rsidR="00D743B3" w:rsidRPr="000F28F1">
          <w:rPr>
            <w:rFonts w:ascii="Calibri" w:hAnsi="Calibri" w:cs="Calibri"/>
            <w:noProof/>
            <w:webHidden/>
            <w:lang w:val="es-CO"/>
          </w:rPr>
          <w:fldChar w:fldCharType="end"/>
        </w:r>
      </w:hyperlink>
    </w:p>
    <w:p w14:paraId="4B1045E8" w14:textId="5DEEF304"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1" w:history="1">
        <w:r w:rsidR="00D743B3" w:rsidRPr="000F28F1">
          <w:rPr>
            <w:rStyle w:val="Hipervnculo"/>
            <w:rFonts w:ascii="Calibri" w:hAnsi="Calibri" w:cs="Calibri"/>
            <w:noProof/>
            <w:spacing w:val="2"/>
            <w:lang w:val="es-CO"/>
          </w:rPr>
          <w:t>4.</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Responsable</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_Toc78556901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1</w:t>
        </w:r>
        <w:r w:rsidR="00D743B3" w:rsidRPr="000F28F1">
          <w:rPr>
            <w:rFonts w:ascii="Calibri" w:hAnsi="Calibri" w:cs="Calibri"/>
            <w:noProof/>
            <w:webHidden/>
            <w:lang w:val="es-CO"/>
          </w:rPr>
          <w:fldChar w:fldCharType="end"/>
        </w:r>
      </w:hyperlink>
    </w:p>
    <w:p w14:paraId="4A569FFC" w14:textId="05D3827B"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2" w:history="1">
        <w:r w:rsidR="00D743B3" w:rsidRPr="000F28F1">
          <w:rPr>
            <w:rStyle w:val="Hipervnculo"/>
            <w:rFonts w:ascii="Calibri" w:hAnsi="Calibri" w:cs="Calibri"/>
            <w:noProof/>
            <w:spacing w:val="2"/>
            <w:lang w:val="es-CO"/>
          </w:rPr>
          <w:t>5.</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Definiciones</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_Toc78556902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2</w:t>
        </w:r>
        <w:r w:rsidR="00D743B3" w:rsidRPr="000F28F1">
          <w:rPr>
            <w:rFonts w:ascii="Calibri" w:hAnsi="Calibri" w:cs="Calibri"/>
            <w:noProof/>
            <w:webHidden/>
            <w:lang w:val="es-CO"/>
          </w:rPr>
          <w:fldChar w:fldCharType="end"/>
        </w:r>
      </w:hyperlink>
    </w:p>
    <w:p w14:paraId="7844640E" w14:textId="24FABAE6"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3" w:history="1">
        <w:r w:rsidR="00D743B3" w:rsidRPr="000F28F1">
          <w:rPr>
            <w:rStyle w:val="Hipervnculo"/>
            <w:rFonts w:ascii="Calibri" w:hAnsi="Calibri" w:cs="Calibri"/>
            <w:noProof/>
            <w:spacing w:val="2"/>
            <w:lang w:val="es-CO"/>
          </w:rPr>
          <w:t>6.</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Marco normativo</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_Toc78556903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2</w:t>
        </w:r>
        <w:r w:rsidR="00D743B3" w:rsidRPr="000F28F1">
          <w:rPr>
            <w:rFonts w:ascii="Calibri" w:hAnsi="Calibri" w:cs="Calibri"/>
            <w:noProof/>
            <w:webHidden/>
            <w:lang w:val="es-CO"/>
          </w:rPr>
          <w:fldChar w:fldCharType="end"/>
        </w:r>
      </w:hyperlink>
    </w:p>
    <w:p w14:paraId="72BF614C" w14:textId="0C588D74"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4" w:history="1">
        <w:r w:rsidR="00D743B3" w:rsidRPr="000F28F1">
          <w:rPr>
            <w:rStyle w:val="Hipervnculo"/>
            <w:rFonts w:ascii="Calibri" w:hAnsi="Calibri" w:cs="Calibri"/>
            <w:noProof/>
            <w:spacing w:val="2"/>
            <w:lang w:val="es-CO"/>
          </w:rPr>
          <w:t>7.</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Generalidades</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_Toc78556904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3</w:t>
        </w:r>
        <w:r w:rsidR="00D743B3" w:rsidRPr="000F28F1">
          <w:rPr>
            <w:rFonts w:ascii="Calibri" w:hAnsi="Calibri" w:cs="Calibri"/>
            <w:noProof/>
            <w:webHidden/>
            <w:lang w:val="es-CO"/>
          </w:rPr>
          <w:fldChar w:fldCharType="end"/>
        </w:r>
      </w:hyperlink>
    </w:p>
    <w:p w14:paraId="33049653" w14:textId="3B057167"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5" w:history="1">
        <w:r w:rsidR="00D743B3" w:rsidRPr="000F28F1">
          <w:rPr>
            <w:rStyle w:val="Hipervnculo"/>
            <w:rFonts w:ascii="Calibri" w:hAnsi="Calibri" w:cs="Calibri"/>
            <w:noProof/>
            <w:spacing w:val="2"/>
            <w:lang w:val="es-CO"/>
          </w:rPr>
          <w:t>8.</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Contenido</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_Toc78556905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3</w:t>
        </w:r>
        <w:r w:rsidR="00D743B3" w:rsidRPr="000F28F1">
          <w:rPr>
            <w:rFonts w:ascii="Calibri" w:hAnsi="Calibri" w:cs="Calibri"/>
            <w:noProof/>
            <w:webHidden/>
            <w:lang w:val="es-CO"/>
          </w:rPr>
          <w:fldChar w:fldCharType="end"/>
        </w:r>
      </w:hyperlink>
    </w:p>
    <w:p w14:paraId="5207AF6A" w14:textId="2A4DDEA5" w:rsidR="00D743B3" w:rsidRPr="000F28F1" w:rsidRDefault="0050118F">
      <w:pPr>
        <w:pStyle w:val="TDC2"/>
        <w:tabs>
          <w:tab w:val="left" w:pos="880"/>
          <w:tab w:val="right" w:leader="dot" w:pos="8828"/>
        </w:tabs>
        <w:rPr>
          <w:rFonts w:ascii="Calibri" w:hAnsi="Calibri" w:cs="Calibri"/>
          <w:bCs w:val="0"/>
          <w:noProof/>
          <w:lang w:val="es-CO" w:eastAsia="es-CO"/>
        </w:rPr>
      </w:pPr>
      <w:hyperlink w:anchor="_Toc78556906" w:history="1">
        <w:r w:rsidR="00D743B3" w:rsidRPr="000F28F1">
          <w:rPr>
            <w:rStyle w:val="Hipervnculo"/>
            <w:rFonts w:ascii="Calibri" w:hAnsi="Calibri" w:cs="Calibri"/>
            <w:noProof/>
            <w:lang w:val="es-CO"/>
          </w:rPr>
          <w:t>8.1.</w:t>
        </w:r>
        <w:r w:rsidR="00D743B3" w:rsidRPr="000F28F1">
          <w:rPr>
            <w:rFonts w:ascii="Calibri" w:hAnsi="Calibri" w:cs="Calibri"/>
            <w:bCs w:val="0"/>
            <w:noProof/>
            <w:lang w:val="es-CO" w:eastAsia="es-CO"/>
          </w:rPr>
          <w:tab/>
        </w:r>
        <w:r w:rsidR="00D743B3" w:rsidRPr="000F28F1">
          <w:rPr>
            <w:rStyle w:val="Hipervnculo"/>
            <w:rFonts w:ascii="Calibri" w:hAnsi="Calibri" w:cs="Calibri"/>
            <w:noProof/>
            <w:lang w:val="es-CO"/>
          </w:rPr>
          <w:t>Precondiciones</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_Toc78556906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3</w:t>
        </w:r>
        <w:r w:rsidR="00D743B3" w:rsidRPr="000F28F1">
          <w:rPr>
            <w:rFonts w:ascii="Calibri" w:hAnsi="Calibri" w:cs="Calibri"/>
            <w:noProof/>
            <w:webHidden/>
            <w:lang w:val="es-CO"/>
          </w:rPr>
          <w:fldChar w:fldCharType="end"/>
        </w:r>
      </w:hyperlink>
    </w:p>
    <w:p w14:paraId="0BE1575E" w14:textId="4AD602EF" w:rsidR="00D743B3" w:rsidRPr="000F28F1" w:rsidRDefault="0050118F">
      <w:pPr>
        <w:pStyle w:val="TDC2"/>
        <w:tabs>
          <w:tab w:val="left" w:pos="880"/>
          <w:tab w:val="right" w:leader="dot" w:pos="8828"/>
        </w:tabs>
        <w:rPr>
          <w:rFonts w:ascii="Calibri" w:hAnsi="Calibri" w:cs="Calibri"/>
          <w:bCs w:val="0"/>
          <w:noProof/>
          <w:lang w:val="es-CO" w:eastAsia="es-CO"/>
        </w:rPr>
      </w:pPr>
      <w:hyperlink w:anchor="_Toc78556907" w:history="1">
        <w:r w:rsidR="00D743B3" w:rsidRPr="000F28F1">
          <w:rPr>
            <w:rStyle w:val="Hipervnculo"/>
            <w:rFonts w:ascii="Calibri" w:hAnsi="Calibri" w:cs="Calibri"/>
            <w:noProof/>
            <w:lang w:val="es-CO"/>
          </w:rPr>
          <w:t>8.2.</w:t>
        </w:r>
        <w:r w:rsidR="00D743B3" w:rsidRPr="000F28F1">
          <w:rPr>
            <w:rFonts w:ascii="Calibri" w:hAnsi="Calibri" w:cs="Calibri"/>
            <w:bCs w:val="0"/>
            <w:noProof/>
            <w:lang w:val="es-CO" w:eastAsia="es-CO"/>
          </w:rPr>
          <w:tab/>
        </w:r>
        <w:r w:rsidR="00D743B3" w:rsidRPr="000F28F1">
          <w:rPr>
            <w:rStyle w:val="Hipervnculo"/>
            <w:rFonts w:ascii="Calibri" w:hAnsi="Calibri" w:cs="Calibri"/>
            <w:noProof/>
            <w:lang w:val="es-CO"/>
          </w:rPr>
          <w:t>Diagrama de flujo</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_Toc78556907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3</w:t>
        </w:r>
        <w:r w:rsidR="00D743B3" w:rsidRPr="000F28F1">
          <w:rPr>
            <w:rFonts w:ascii="Calibri" w:hAnsi="Calibri" w:cs="Calibri"/>
            <w:noProof/>
            <w:webHidden/>
            <w:lang w:val="es-CO"/>
          </w:rPr>
          <w:fldChar w:fldCharType="end"/>
        </w:r>
      </w:hyperlink>
    </w:p>
    <w:p w14:paraId="5EE16D2A" w14:textId="65379733" w:rsidR="00D743B3" w:rsidRPr="000F28F1" w:rsidRDefault="0050118F">
      <w:pPr>
        <w:pStyle w:val="TDC2"/>
        <w:tabs>
          <w:tab w:val="left" w:pos="880"/>
          <w:tab w:val="right" w:leader="dot" w:pos="8828"/>
        </w:tabs>
        <w:rPr>
          <w:rFonts w:ascii="Calibri" w:hAnsi="Calibri" w:cs="Calibri"/>
          <w:bCs w:val="0"/>
          <w:noProof/>
          <w:lang w:val="es-CO" w:eastAsia="es-CO"/>
        </w:rPr>
      </w:pPr>
      <w:hyperlink w:anchor="_Toc78556908" w:history="1">
        <w:r w:rsidR="00D743B3" w:rsidRPr="000F28F1">
          <w:rPr>
            <w:rStyle w:val="Hipervnculo"/>
            <w:rFonts w:ascii="Calibri" w:hAnsi="Calibri" w:cs="Calibri"/>
            <w:noProof/>
            <w:lang w:val="es-CO"/>
          </w:rPr>
          <w:t>8.3.</w:t>
        </w:r>
        <w:r w:rsidR="00D743B3" w:rsidRPr="000F28F1">
          <w:rPr>
            <w:rFonts w:ascii="Calibri" w:hAnsi="Calibri" w:cs="Calibri"/>
            <w:bCs w:val="0"/>
            <w:noProof/>
            <w:lang w:val="es-CO" w:eastAsia="es-CO"/>
          </w:rPr>
          <w:tab/>
        </w:r>
        <w:r w:rsidR="00D743B3" w:rsidRPr="000F28F1">
          <w:rPr>
            <w:rStyle w:val="Hipervnculo"/>
            <w:rFonts w:ascii="Calibri" w:hAnsi="Calibri" w:cs="Calibri"/>
            <w:noProof/>
            <w:lang w:val="es-CO"/>
          </w:rPr>
          <w:t>Descripción de actividades</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_Toc78556908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4</w:t>
        </w:r>
        <w:r w:rsidR="00D743B3" w:rsidRPr="000F28F1">
          <w:rPr>
            <w:rFonts w:ascii="Calibri" w:hAnsi="Calibri" w:cs="Calibri"/>
            <w:noProof/>
            <w:webHidden/>
            <w:lang w:val="es-CO"/>
          </w:rPr>
          <w:fldChar w:fldCharType="end"/>
        </w:r>
      </w:hyperlink>
    </w:p>
    <w:p w14:paraId="0925D10F" w14:textId="72B24655" w:rsidR="00D743B3" w:rsidRPr="000F28F1" w:rsidRDefault="0050118F">
      <w:pPr>
        <w:pStyle w:val="TDC1"/>
        <w:tabs>
          <w:tab w:val="left" w:pos="440"/>
          <w:tab w:val="right" w:leader="dot" w:pos="8828"/>
        </w:tabs>
        <w:rPr>
          <w:rFonts w:ascii="Calibri" w:hAnsi="Calibri" w:cs="Calibri"/>
          <w:bCs w:val="0"/>
          <w:noProof/>
          <w:lang w:val="es-CO" w:eastAsia="es-CO"/>
        </w:rPr>
      </w:pPr>
      <w:hyperlink w:anchor="_Toc78556909" w:history="1">
        <w:r w:rsidR="00D743B3" w:rsidRPr="000F28F1">
          <w:rPr>
            <w:rStyle w:val="Hipervnculo"/>
            <w:rFonts w:ascii="Calibri" w:hAnsi="Calibri" w:cs="Calibri"/>
            <w:noProof/>
            <w:spacing w:val="2"/>
            <w:lang w:val="es-CO"/>
          </w:rPr>
          <w:t>9.</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Anexos</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_Toc78556909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8</w:t>
        </w:r>
        <w:r w:rsidR="00D743B3" w:rsidRPr="000F28F1">
          <w:rPr>
            <w:rFonts w:ascii="Calibri" w:hAnsi="Calibri" w:cs="Calibri"/>
            <w:noProof/>
            <w:webHidden/>
            <w:lang w:val="es-CO"/>
          </w:rPr>
          <w:fldChar w:fldCharType="end"/>
        </w:r>
      </w:hyperlink>
    </w:p>
    <w:p w14:paraId="0AD1D60A" w14:textId="643D0E7E" w:rsidR="00D743B3" w:rsidRPr="000F28F1" w:rsidRDefault="0050118F">
      <w:pPr>
        <w:pStyle w:val="TDC1"/>
        <w:tabs>
          <w:tab w:val="left" w:pos="660"/>
          <w:tab w:val="right" w:leader="dot" w:pos="8828"/>
        </w:tabs>
        <w:rPr>
          <w:rFonts w:ascii="Calibri" w:hAnsi="Calibri" w:cs="Calibri"/>
          <w:bCs w:val="0"/>
          <w:noProof/>
          <w:lang w:val="es-CO" w:eastAsia="es-CO"/>
        </w:rPr>
      </w:pPr>
      <w:hyperlink w:anchor="_Toc78556910" w:history="1">
        <w:r w:rsidR="00D743B3" w:rsidRPr="000F28F1">
          <w:rPr>
            <w:rStyle w:val="Hipervnculo"/>
            <w:rFonts w:ascii="Calibri" w:hAnsi="Calibri" w:cs="Calibri"/>
            <w:noProof/>
            <w:spacing w:val="2"/>
            <w:lang w:val="es-CO"/>
          </w:rPr>
          <w:t>10.</w:t>
        </w:r>
        <w:r w:rsidR="00D743B3" w:rsidRPr="000F28F1">
          <w:rPr>
            <w:rFonts w:ascii="Calibri" w:hAnsi="Calibri" w:cs="Calibri"/>
            <w:bCs w:val="0"/>
            <w:noProof/>
            <w:lang w:val="es-CO" w:eastAsia="es-CO"/>
          </w:rPr>
          <w:tab/>
        </w:r>
        <w:r w:rsidR="00D743B3" w:rsidRPr="000F28F1">
          <w:rPr>
            <w:rStyle w:val="Hipervnculo"/>
            <w:rFonts w:ascii="Calibri" w:hAnsi="Calibri" w:cs="Calibri"/>
            <w:noProof/>
            <w:spacing w:val="2"/>
            <w:lang w:val="es-CO"/>
          </w:rPr>
          <w:t>Referencias Bibliográficas</w:t>
        </w:r>
        <w:r w:rsidR="00D743B3" w:rsidRPr="000F28F1">
          <w:rPr>
            <w:rFonts w:ascii="Calibri" w:hAnsi="Calibri" w:cs="Calibri"/>
            <w:noProof/>
            <w:webHidden/>
            <w:lang w:val="es-CO"/>
          </w:rPr>
          <w:tab/>
        </w:r>
        <w:r w:rsidR="00D743B3" w:rsidRPr="000F28F1">
          <w:rPr>
            <w:rFonts w:ascii="Calibri" w:hAnsi="Calibri" w:cs="Calibri"/>
            <w:noProof/>
            <w:webHidden/>
            <w:lang w:val="es-CO"/>
          </w:rPr>
          <w:fldChar w:fldCharType="begin"/>
        </w:r>
        <w:r w:rsidR="00D743B3" w:rsidRPr="000F28F1">
          <w:rPr>
            <w:rFonts w:ascii="Calibri" w:hAnsi="Calibri" w:cs="Calibri"/>
            <w:noProof/>
            <w:webHidden/>
            <w:lang w:val="es-CO"/>
          </w:rPr>
          <w:instrText xml:space="preserve"> PAGEREF _Toc78556910 \h </w:instrText>
        </w:r>
        <w:r w:rsidR="00D743B3" w:rsidRPr="000F28F1">
          <w:rPr>
            <w:rFonts w:ascii="Calibri" w:hAnsi="Calibri" w:cs="Calibri"/>
            <w:noProof/>
            <w:webHidden/>
            <w:lang w:val="es-CO"/>
          </w:rPr>
        </w:r>
        <w:r w:rsidR="00D743B3" w:rsidRPr="000F28F1">
          <w:rPr>
            <w:rFonts w:ascii="Calibri" w:hAnsi="Calibri" w:cs="Calibri"/>
            <w:noProof/>
            <w:webHidden/>
            <w:lang w:val="es-CO"/>
          </w:rPr>
          <w:fldChar w:fldCharType="separate"/>
        </w:r>
        <w:r w:rsidR="00D743B3" w:rsidRPr="000F28F1">
          <w:rPr>
            <w:rFonts w:ascii="Calibri" w:hAnsi="Calibri" w:cs="Calibri"/>
            <w:noProof/>
            <w:webHidden/>
            <w:lang w:val="es-CO"/>
          </w:rPr>
          <w:t>9</w:t>
        </w:r>
        <w:r w:rsidR="00D743B3" w:rsidRPr="000F28F1">
          <w:rPr>
            <w:rFonts w:ascii="Calibri" w:hAnsi="Calibri" w:cs="Calibri"/>
            <w:noProof/>
            <w:webHidden/>
            <w:lang w:val="es-CO"/>
          </w:rPr>
          <w:fldChar w:fldCharType="end"/>
        </w:r>
      </w:hyperlink>
    </w:p>
    <w:p w14:paraId="1C8730B7" w14:textId="2F0CE9D8" w:rsidR="00BD0822" w:rsidRPr="000F28F1" w:rsidRDefault="00C438A3" w:rsidP="00BA04D4">
      <w:pPr>
        <w:spacing w:before="0" w:beforeAutospacing="0" w:after="0" w:afterAutospacing="0"/>
        <w:rPr>
          <w:rFonts w:ascii="Calibri" w:hAnsi="Calibri" w:cs="Calibri"/>
          <w:spacing w:val="2"/>
          <w:lang w:val="es-CO"/>
        </w:rPr>
      </w:pPr>
      <w:r w:rsidRPr="000F28F1">
        <w:rPr>
          <w:rFonts w:ascii="Calibri" w:hAnsi="Calibri" w:cs="Calibri"/>
          <w:spacing w:val="2"/>
          <w:lang w:val="es-CO"/>
        </w:rPr>
        <w:fldChar w:fldCharType="end"/>
      </w:r>
    </w:p>
    <w:p w14:paraId="55BDE3AB" w14:textId="0AC63350" w:rsidR="00230832" w:rsidRPr="000F28F1" w:rsidRDefault="00C438A3" w:rsidP="00C1612F">
      <w:pPr>
        <w:rPr>
          <w:rFonts w:ascii="Calibri" w:hAnsi="Calibri" w:cs="Calibri"/>
          <w:spacing w:val="2"/>
          <w:lang w:val="es-CO"/>
        </w:rPr>
      </w:pPr>
      <w:r w:rsidRPr="000F28F1">
        <w:rPr>
          <w:rFonts w:ascii="Calibri" w:hAnsi="Calibri" w:cs="Calibri"/>
          <w:spacing w:val="2"/>
          <w:lang w:val="es-CO"/>
        </w:rPr>
        <w:t xml:space="preserve"> </w:t>
      </w:r>
    </w:p>
    <w:p w14:paraId="6619EFF6" w14:textId="77777777" w:rsidR="00D93F4F" w:rsidRPr="000F28F1" w:rsidRDefault="00D93F4F" w:rsidP="00C1612F">
      <w:pPr>
        <w:rPr>
          <w:rFonts w:ascii="Calibri" w:hAnsi="Calibri" w:cs="Calibri"/>
          <w:spacing w:val="2"/>
          <w:lang w:val="es-CO"/>
        </w:rPr>
      </w:pPr>
    </w:p>
    <w:p w14:paraId="08F20094" w14:textId="6816663D" w:rsidR="00D93F4F" w:rsidRPr="000F28F1" w:rsidRDefault="00D93F4F" w:rsidP="00D743B3">
      <w:pPr>
        <w:rPr>
          <w:rFonts w:ascii="Calibri" w:hAnsi="Calibri" w:cs="Calibri"/>
          <w:b/>
          <w:bCs w:val="0"/>
          <w:spacing w:val="2"/>
          <w:lang w:val="es-CO"/>
        </w:rPr>
      </w:pPr>
      <w:r w:rsidRPr="000F28F1">
        <w:rPr>
          <w:rFonts w:ascii="Calibri" w:hAnsi="Calibri" w:cs="Calibri"/>
          <w:spacing w:val="2"/>
          <w:lang w:val="es-CO"/>
        </w:rPr>
        <w:br w:type="page"/>
      </w:r>
      <w:r w:rsidRPr="000F28F1">
        <w:rPr>
          <w:rFonts w:ascii="Calibri" w:hAnsi="Calibri" w:cs="Calibri"/>
          <w:b/>
          <w:bCs w:val="0"/>
          <w:spacing w:val="2"/>
          <w:lang w:val="es-CO"/>
        </w:rPr>
        <w:lastRenderedPageBreak/>
        <w:t>Lista de Tablas</w:t>
      </w:r>
    </w:p>
    <w:p w14:paraId="25BFDCBD" w14:textId="7AABC1F3" w:rsidR="00C921AD" w:rsidRPr="000F28F1" w:rsidRDefault="003B7D52" w:rsidP="00BA04D4">
      <w:pPr>
        <w:spacing w:before="0" w:beforeAutospacing="0" w:after="0" w:afterAutospacing="0"/>
        <w:jc w:val="right"/>
        <w:rPr>
          <w:rFonts w:ascii="Calibri" w:hAnsi="Calibri" w:cs="Calibri"/>
          <w:b/>
          <w:bCs w:val="0"/>
          <w:spacing w:val="2"/>
          <w:lang w:val="es-CO"/>
        </w:rPr>
      </w:pPr>
      <w:r w:rsidRPr="000F28F1">
        <w:rPr>
          <w:rFonts w:ascii="Calibri" w:hAnsi="Calibri" w:cs="Calibri"/>
          <w:b/>
          <w:bCs w:val="0"/>
          <w:spacing w:val="2"/>
          <w:lang w:val="es-CO"/>
        </w:rPr>
        <w:t>Pág.</w:t>
      </w:r>
    </w:p>
    <w:p w14:paraId="3C30F037" w14:textId="1C5B9C0E" w:rsidR="00696740" w:rsidRPr="000F28F1" w:rsidRDefault="00031B3F">
      <w:pPr>
        <w:pStyle w:val="Tabladeilustraciones"/>
        <w:tabs>
          <w:tab w:val="right" w:leader="dot" w:pos="8828"/>
        </w:tabs>
        <w:rPr>
          <w:rFonts w:ascii="Calibri" w:hAnsi="Calibri" w:cs="Calibri"/>
          <w:bCs w:val="0"/>
          <w:noProof/>
          <w:lang w:val="es-CO" w:eastAsia="es-CO"/>
        </w:rPr>
      </w:pPr>
      <w:r w:rsidRPr="000F28F1">
        <w:rPr>
          <w:rFonts w:ascii="Calibri" w:hAnsi="Calibri" w:cs="Calibri"/>
          <w:spacing w:val="2"/>
          <w:lang w:val="es-CO"/>
        </w:rPr>
        <w:fldChar w:fldCharType="begin"/>
      </w:r>
      <w:r w:rsidRPr="000F28F1">
        <w:rPr>
          <w:rFonts w:ascii="Calibri" w:hAnsi="Calibri" w:cs="Calibri"/>
          <w:spacing w:val="2"/>
          <w:lang w:val="es-CO"/>
        </w:rPr>
        <w:instrText xml:space="preserve"> TOC \h \z \c "Tabla de Actividades" </w:instrText>
      </w:r>
      <w:r w:rsidRPr="000F28F1">
        <w:rPr>
          <w:rFonts w:ascii="Calibri" w:hAnsi="Calibri" w:cs="Calibri"/>
          <w:spacing w:val="2"/>
          <w:lang w:val="es-CO"/>
        </w:rPr>
        <w:fldChar w:fldCharType="separate"/>
      </w:r>
      <w:hyperlink w:anchor="_Toc97042784" w:history="1">
        <w:r w:rsidR="00696740" w:rsidRPr="000F28F1">
          <w:rPr>
            <w:rStyle w:val="Hipervnculo"/>
            <w:rFonts w:ascii="Calibri" w:hAnsi="Calibri" w:cs="Calibri"/>
            <w:noProof/>
            <w:lang w:val="es-CO"/>
          </w:rPr>
          <w:t>Tabla 1 Actividades</w:t>
        </w:r>
        <w:r w:rsidR="00696740" w:rsidRPr="000F28F1">
          <w:rPr>
            <w:rFonts w:ascii="Calibri" w:hAnsi="Calibri" w:cs="Calibri"/>
            <w:noProof/>
            <w:webHidden/>
            <w:lang w:val="es-CO"/>
          </w:rPr>
          <w:tab/>
        </w:r>
        <w:r w:rsidR="00696740" w:rsidRPr="000F28F1">
          <w:rPr>
            <w:rFonts w:ascii="Calibri" w:hAnsi="Calibri" w:cs="Calibri"/>
            <w:noProof/>
            <w:webHidden/>
            <w:lang w:val="es-CO"/>
          </w:rPr>
          <w:fldChar w:fldCharType="begin"/>
        </w:r>
        <w:r w:rsidR="00696740" w:rsidRPr="000F28F1">
          <w:rPr>
            <w:rFonts w:ascii="Calibri" w:hAnsi="Calibri" w:cs="Calibri"/>
            <w:noProof/>
            <w:webHidden/>
            <w:lang w:val="es-CO"/>
          </w:rPr>
          <w:instrText xml:space="preserve"> PAGEREF _Toc97042784 \h </w:instrText>
        </w:r>
        <w:r w:rsidR="00696740" w:rsidRPr="000F28F1">
          <w:rPr>
            <w:rFonts w:ascii="Calibri" w:hAnsi="Calibri" w:cs="Calibri"/>
            <w:noProof/>
            <w:webHidden/>
            <w:lang w:val="es-CO"/>
          </w:rPr>
        </w:r>
        <w:r w:rsidR="00696740" w:rsidRPr="000F28F1">
          <w:rPr>
            <w:rFonts w:ascii="Calibri" w:hAnsi="Calibri" w:cs="Calibri"/>
            <w:noProof/>
            <w:webHidden/>
            <w:lang w:val="es-CO"/>
          </w:rPr>
          <w:fldChar w:fldCharType="separate"/>
        </w:r>
        <w:r w:rsidR="00696740" w:rsidRPr="000F28F1">
          <w:rPr>
            <w:rFonts w:ascii="Calibri" w:hAnsi="Calibri" w:cs="Calibri"/>
            <w:noProof/>
            <w:webHidden/>
            <w:lang w:val="es-CO"/>
          </w:rPr>
          <w:t>4</w:t>
        </w:r>
        <w:r w:rsidR="00696740" w:rsidRPr="000F28F1">
          <w:rPr>
            <w:rFonts w:ascii="Calibri" w:hAnsi="Calibri" w:cs="Calibri"/>
            <w:noProof/>
            <w:webHidden/>
            <w:lang w:val="es-CO"/>
          </w:rPr>
          <w:fldChar w:fldCharType="end"/>
        </w:r>
      </w:hyperlink>
    </w:p>
    <w:p w14:paraId="70AB4493" w14:textId="3C7C3EE7" w:rsidR="00230832" w:rsidRPr="000F28F1" w:rsidRDefault="00031B3F" w:rsidP="00BA04D4">
      <w:pPr>
        <w:spacing w:before="0" w:beforeAutospacing="0" w:after="0" w:afterAutospacing="0"/>
        <w:rPr>
          <w:rFonts w:ascii="Calibri" w:hAnsi="Calibri" w:cs="Calibri"/>
          <w:spacing w:val="2"/>
          <w:lang w:val="es-CO"/>
        </w:rPr>
      </w:pPr>
      <w:r w:rsidRPr="000F28F1">
        <w:rPr>
          <w:rFonts w:ascii="Calibri" w:hAnsi="Calibri" w:cs="Calibri"/>
          <w:spacing w:val="2"/>
          <w:lang w:val="es-CO"/>
        </w:rPr>
        <w:fldChar w:fldCharType="end"/>
      </w:r>
      <w:r w:rsidR="00230832" w:rsidRPr="000F28F1">
        <w:rPr>
          <w:rFonts w:ascii="Calibri" w:hAnsi="Calibri" w:cs="Calibri"/>
          <w:spacing w:val="2"/>
          <w:lang w:val="es-CO"/>
        </w:rPr>
        <w:br w:type="page"/>
      </w:r>
    </w:p>
    <w:p w14:paraId="58749007" w14:textId="31008089" w:rsidR="00230832" w:rsidRPr="000F28F1" w:rsidRDefault="006E43B2" w:rsidP="00BA04D4">
      <w:pPr>
        <w:spacing w:before="0" w:beforeAutospacing="0" w:after="0" w:afterAutospacing="0"/>
        <w:rPr>
          <w:rFonts w:ascii="Calibri" w:hAnsi="Calibri" w:cs="Calibri"/>
          <w:b/>
          <w:bCs w:val="0"/>
          <w:spacing w:val="2"/>
          <w:lang w:val="es-CO"/>
        </w:rPr>
      </w:pPr>
      <w:r w:rsidRPr="000F28F1">
        <w:rPr>
          <w:rFonts w:ascii="Calibri" w:hAnsi="Calibri" w:cs="Calibri"/>
          <w:b/>
          <w:bCs w:val="0"/>
          <w:spacing w:val="2"/>
          <w:lang w:val="es-CO"/>
        </w:rPr>
        <w:lastRenderedPageBreak/>
        <w:t>Lista de figuras</w:t>
      </w:r>
    </w:p>
    <w:p w14:paraId="1ED7BEF8" w14:textId="77777777" w:rsidR="003B7D52" w:rsidRPr="000F28F1" w:rsidRDefault="003B7D52" w:rsidP="00BA04D4">
      <w:pPr>
        <w:spacing w:before="0" w:beforeAutospacing="0" w:after="0" w:afterAutospacing="0"/>
        <w:jc w:val="right"/>
        <w:rPr>
          <w:rFonts w:ascii="Calibri" w:hAnsi="Calibri" w:cs="Calibri"/>
          <w:b/>
          <w:bCs w:val="0"/>
          <w:spacing w:val="2"/>
          <w:lang w:val="es-CO"/>
        </w:rPr>
      </w:pPr>
      <w:r w:rsidRPr="000F28F1">
        <w:rPr>
          <w:rFonts w:ascii="Calibri" w:hAnsi="Calibri" w:cs="Calibri"/>
          <w:b/>
          <w:bCs w:val="0"/>
          <w:spacing w:val="2"/>
          <w:lang w:val="es-CO"/>
        </w:rPr>
        <w:t>Pág.</w:t>
      </w:r>
    </w:p>
    <w:p w14:paraId="50F688C3" w14:textId="797CE775" w:rsidR="00696740" w:rsidRPr="000F28F1" w:rsidRDefault="00031B3F">
      <w:pPr>
        <w:pStyle w:val="Tabladeilustraciones"/>
        <w:tabs>
          <w:tab w:val="right" w:leader="dot" w:pos="8828"/>
        </w:tabs>
        <w:rPr>
          <w:rFonts w:ascii="Calibri" w:hAnsi="Calibri" w:cs="Calibri"/>
          <w:bCs w:val="0"/>
          <w:noProof/>
          <w:lang w:val="es-CO" w:eastAsia="es-CO"/>
        </w:rPr>
      </w:pPr>
      <w:r w:rsidRPr="000F28F1">
        <w:rPr>
          <w:rFonts w:ascii="Calibri" w:hAnsi="Calibri" w:cs="Calibri"/>
          <w:spacing w:val="2"/>
          <w:lang w:val="es-CO"/>
        </w:rPr>
        <w:fldChar w:fldCharType="begin"/>
      </w:r>
      <w:r w:rsidRPr="000F28F1">
        <w:rPr>
          <w:rFonts w:ascii="Calibri" w:hAnsi="Calibri" w:cs="Calibri"/>
          <w:spacing w:val="2"/>
          <w:lang w:val="es-CO"/>
        </w:rPr>
        <w:instrText xml:space="preserve"> TOC \h \z \c "Gráfica" </w:instrText>
      </w:r>
      <w:r w:rsidRPr="000F28F1">
        <w:rPr>
          <w:rFonts w:ascii="Calibri" w:hAnsi="Calibri" w:cs="Calibri"/>
          <w:spacing w:val="2"/>
          <w:lang w:val="es-CO"/>
        </w:rPr>
        <w:fldChar w:fldCharType="separate"/>
      </w:r>
      <w:hyperlink w:anchor="_Toc97042795" w:history="1">
        <w:r w:rsidR="00696740" w:rsidRPr="000F28F1">
          <w:rPr>
            <w:rStyle w:val="Hipervnculo"/>
            <w:rFonts w:ascii="Calibri" w:hAnsi="Calibri" w:cs="Calibri"/>
            <w:noProof/>
            <w:lang w:val="es-CO"/>
          </w:rPr>
          <w:t>Figura 1 Diagrama de flujo</w:t>
        </w:r>
        <w:r w:rsidR="00696740" w:rsidRPr="000F28F1">
          <w:rPr>
            <w:rFonts w:ascii="Calibri" w:hAnsi="Calibri" w:cs="Calibri"/>
            <w:noProof/>
            <w:webHidden/>
            <w:lang w:val="es-CO"/>
          </w:rPr>
          <w:tab/>
        </w:r>
        <w:r w:rsidR="00696740" w:rsidRPr="000F28F1">
          <w:rPr>
            <w:rFonts w:ascii="Calibri" w:hAnsi="Calibri" w:cs="Calibri"/>
            <w:noProof/>
            <w:webHidden/>
            <w:lang w:val="es-CO"/>
          </w:rPr>
          <w:fldChar w:fldCharType="begin"/>
        </w:r>
        <w:r w:rsidR="00696740" w:rsidRPr="000F28F1">
          <w:rPr>
            <w:rFonts w:ascii="Calibri" w:hAnsi="Calibri" w:cs="Calibri"/>
            <w:noProof/>
            <w:webHidden/>
            <w:lang w:val="es-CO"/>
          </w:rPr>
          <w:instrText xml:space="preserve"> PAGEREF _Toc97042795 \h </w:instrText>
        </w:r>
        <w:r w:rsidR="00696740" w:rsidRPr="000F28F1">
          <w:rPr>
            <w:rFonts w:ascii="Calibri" w:hAnsi="Calibri" w:cs="Calibri"/>
            <w:noProof/>
            <w:webHidden/>
            <w:lang w:val="es-CO"/>
          </w:rPr>
        </w:r>
        <w:r w:rsidR="00696740" w:rsidRPr="000F28F1">
          <w:rPr>
            <w:rFonts w:ascii="Calibri" w:hAnsi="Calibri" w:cs="Calibri"/>
            <w:noProof/>
            <w:webHidden/>
            <w:lang w:val="es-CO"/>
          </w:rPr>
          <w:fldChar w:fldCharType="separate"/>
        </w:r>
        <w:r w:rsidR="00696740" w:rsidRPr="000F28F1">
          <w:rPr>
            <w:rFonts w:ascii="Calibri" w:hAnsi="Calibri" w:cs="Calibri"/>
            <w:noProof/>
            <w:webHidden/>
            <w:lang w:val="es-CO"/>
          </w:rPr>
          <w:t>3</w:t>
        </w:r>
        <w:r w:rsidR="00696740" w:rsidRPr="000F28F1">
          <w:rPr>
            <w:rFonts w:ascii="Calibri" w:hAnsi="Calibri" w:cs="Calibri"/>
            <w:noProof/>
            <w:webHidden/>
            <w:lang w:val="es-CO"/>
          </w:rPr>
          <w:fldChar w:fldCharType="end"/>
        </w:r>
      </w:hyperlink>
    </w:p>
    <w:p w14:paraId="625634A4" w14:textId="1CE977FC" w:rsidR="00230832" w:rsidRPr="000F28F1" w:rsidRDefault="00031B3F" w:rsidP="005F6AE6">
      <w:pPr>
        <w:spacing w:before="0" w:beforeAutospacing="0" w:after="0" w:afterAutospacing="0"/>
        <w:rPr>
          <w:rFonts w:ascii="Calibri" w:hAnsi="Calibri" w:cs="Calibri"/>
          <w:spacing w:val="2"/>
          <w:lang w:val="es-CO"/>
        </w:rPr>
        <w:sectPr w:rsidR="00230832" w:rsidRPr="000F28F1" w:rsidSect="00F514F4">
          <w:headerReference w:type="default" r:id="rId13"/>
          <w:footerReference w:type="first" r:id="rId14"/>
          <w:pgSz w:w="12240" w:h="15840" w:code="1"/>
          <w:pgMar w:top="2087" w:right="1701" w:bottom="1418" w:left="1701" w:header="709" w:footer="709" w:gutter="0"/>
          <w:cols w:space="708"/>
          <w:docGrid w:linePitch="360"/>
        </w:sectPr>
      </w:pPr>
      <w:r w:rsidRPr="000F28F1">
        <w:rPr>
          <w:rFonts w:ascii="Calibri" w:hAnsi="Calibri" w:cs="Calibri"/>
          <w:spacing w:val="2"/>
          <w:lang w:val="es-CO"/>
        </w:rPr>
        <w:fldChar w:fldCharType="end"/>
      </w:r>
    </w:p>
    <w:p w14:paraId="4B634D59" w14:textId="26680CC5" w:rsidR="00BD0822" w:rsidRPr="000F28F1" w:rsidRDefault="00C438A3" w:rsidP="00C1612F">
      <w:pPr>
        <w:pStyle w:val="Ttulo1"/>
        <w:rPr>
          <w:rFonts w:cs="Calibri"/>
          <w:spacing w:val="2"/>
          <w:lang w:val="es-CO"/>
        </w:rPr>
      </w:pPr>
      <w:bookmarkStart w:id="8" w:name="_Toc78556898"/>
      <w:r w:rsidRPr="000F28F1">
        <w:rPr>
          <w:rFonts w:cs="Calibri"/>
          <w:spacing w:val="2"/>
          <w:lang w:val="es-CO"/>
        </w:rPr>
        <w:lastRenderedPageBreak/>
        <w:t>Introducción</w:t>
      </w:r>
      <w:bookmarkEnd w:id="8"/>
    </w:p>
    <w:p w14:paraId="39B97F5C" w14:textId="5364C327" w:rsidR="00D56637" w:rsidRPr="000F28F1" w:rsidRDefault="2C3602A9" w:rsidP="2C3602A9">
      <w:pPr>
        <w:rPr>
          <w:rFonts w:eastAsia="Meiryo"/>
          <w:bCs w:val="0"/>
          <w:color w:val="000000" w:themeColor="text1"/>
          <w:spacing w:val="2"/>
        </w:rPr>
      </w:pPr>
      <w:r w:rsidRPr="2C3602A9">
        <w:rPr>
          <w:rFonts w:eastAsia="Arial"/>
          <w:bCs w:val="0"/>
          <w:color w:val="000000" w:themeColor="text1"/>
        </w:rPr>
        <w:t>Este documento describe las actividades relacionadas con la Gestión de Repuestos</w:t>
      </w:r>
      <w:r w:rsidRPr="2C3602A9">
        <w:rPr>
          <w:rFonts w:eastAsia="Arial"/>
          <w:bCs w:val="0"/>
          <w:color w:val="881798"/>
          <w:u w:val="single"/>
        </w:rPr>
        <w:t>,</w:t>
      </w:r>
      <w:r w:rsidRPr="2C3602A9">
        <w:rPr>
          <w:rFonts w:eastAsia="Arial"/>
          <w:bCs w:val="0"/>
          <w:color w:val="000000" w:themeColor="text1"/>
        </w:rPr>
        <w:t xml:space="preserve"> con el fin de asegurar que el Operador de Servicios TIC, atienda efectivamente lo correspondiente a solicitudes de repuestos con el propósito de restablecer la funcionalidad del equipo que presente afectación.</w:t>
      </w:r>
    </w:p>
    <w:p w14:paraId="2C53FD04" w14:textId="77777777" w:rsidR="00BD0822" w:rsidRPr="003B2330" w:rsidRDefault="00C438A3" w:rsidP="00C1612F">
      <w:pPr>
        <w:pStyle w:val="Ttulo1"/>
        <w:rPr>
          <w:rFonts w:cs="Calibri"/>
          <w:spacing w:val="2"/>
          <w:lang w:val="es-CO"/>
        </w:rPr>
      </w:pPr>
      <w:bookmarkStart w:id="9" w:name="_Toc78556899"/>
      <w:r w:rsidRPr="003B2330">
        <w:rPr>
          <w:rFonts w:cs="Calibri"/>
          <w:spacing w:val="2"/>
          <w:lang w:val="es-CO"/>
        </w:rPr>
        <w:t>Objetivo</w:t>
      </w:r>
      <w:bookmarkEnd w:id="9"/>
    </w:p>
    <w:p w14:paraId="7572462F" w14:textId="78EF7B80" w:rsidR="003B7D52" w:rsidRPr="003B2330" w:rsidRDefault="2C3602A9" w:rsidP="2C3602A9">
      <w:pPr>
        <w:rPr>
          <w:rFonts w:eastAsia="Meiryo"/>
          <w:bCs w:val="0"/>
          <w:color w:val="000000" w:themeColor="text1"/>
          <w:spacing w:val="2"/>
        </w:rPr>
      </w:pPr>
      <w:r w:rsidRPr="2C3602A9">
        <w:rPr>
          <w:rFonts w:ascii="Calibri" w:eastAsia="Calibri" w:hAnsi="Calibri" w:cs="Calibri"/>
          <w:bCs w:val="0"/>
          <w:color w:val="000000" w:themeColor="text1"/>
        </w:rPr>
        <w:t>Establecer el control y registro de los repuestos ante el proveedor de los equipos que presenten fallas o defectos.</w:t>
      </w:r>
    </w:p>
    <w:p w14:paraId="455E68AB" w14:textId="77777777" w:rsidR="00BD0822" w:rsidRPr="003B2330" w:rsidRDefault="00C438A3" w:rsidP="00C1612F">
      <w:pPr>
        <w:pStyle w:val="Ttulo1"/>
        <w:rPr>
          <w:rFonts w:cs="Calibri"/>
          <w:spacing w:val="2"/>
          <w:lang w:val="es-CO"/>
        </w:rPr>
      </w:pPr>
      <w:bookmarkStart w:id="10" w:name="_Toc78556900"/>
      <w:r w:rsidRPr="003B2330">
        <w:rPr>
          <w:rFonts w:cs="Calibri"/>
          <w:spacing w:val="2"/>
          <w:lang w:val="es-CO"/>
        </w:rPr>
        <w:t>Alcance</w:t>
      </w:r>
      <w:bookmarkEnd w:id="10"/>
    </w:p>
    <w:p w14:paraId="0BCC1EF3" w14:textId="39A1A284" w:rsidR="2C3602A9" w:rsidRDefault="2C3602A9" w:rsidP="2C3602A9">
      <w:pPr>
        <w:rPr>
          <w:rFonts w:eastAsia="Arial"/>
          <w:bCs w:val="0"/>
          <w:color w:val="000000" w:themeColor="text1"/>
          <w:lang w:val="es-CO"/>
        </w:rPr>
      </w:pPr>
      <w:r w:rsidRPr="2C3602A9">
        <w:rPr>
          <w:rFonts w:eastAsia="Arial"/>
          <w:bCs w:val="0"/>
          <w:color w:val="000000" w:themeColor="text1"/>
        </w:rPr>
        <w:t>Se contempla la gestión de repuestos para estaciones de trabajo de escritorio, portátiles, scanner e impresoras propiedad del SENA y los que suministra el Operador de Servicios TIC, excluyendo las solicitudes que se generen con motivo de garantías y siniestros, de acuerdo con el contrato establecido entre el SENA y el operador de Servicios TIC.  Adicionalmente, los repuestos solo se gestionarán para aquellos elementos que afecten la funcionalidad de los equipos mencionados.</w:t>
      </w:r>
    </w:p>
    <w:p w14:paraId="138751E6" w14:textId="7649C065" w:rsidR="2C3602A9" w:rsidRDefault="2C3602A9" w:rsidP="2C3602A9">
      <w:pPr>
        <w:rPr>
          <w:rFonts w:eastAsia="Meiryo"/>
          <w:lang w:val="es-CO" w:eastAsia="es-CO"/>
        </w:rPr>
      </w:pPr>
    </w:p>
    <w:p w14:paraId="7A6B1596" w14:textId="77777777" w:rsidR="00BD0822" w:rsidRPr="003B2330" w:rsidRDefault="00C438A3" w:rsidP="00C1612F">
      <w:pPr>
        <w:pStyle w:val="Ttulo1"/>
        <w:rPr>
          <w:rFonts w:cs="Calibri"/>
          <w:spacing w:val="2"/>
          <w:lang w:val="es-CO"/>
        </w:rPr>
      </w:pPr>
      <w:bookmarkStart w:id="11" w:name="_Toc78556901"/>
      <w:r w:rsidRPr="003B2330">
        <w:rPr>
          <w:rFonts w:cs="Calibri"/>
          <w:spacing w:val="2"/>
          <w:lang w:val="es-CO"/>
        </w:rPr>
        <w:t>Responsable</w:t>
      </w:r>
      <w:bookmarkEnd w:id="11"/>
    </w:p>
    <w:p w14:paraId="7AC03F4A" w14:textId="1D3399F5" w:rsidR="003A4701" w:rsidRPr="003B2330" w:rsidRDefault="00070FF2" w:rsidP="2C3602A9">
      <w:pPr>
        <w:pStyle w:val="Prrafodelista"/>
        <w:ind w:left="420"/>
        <w:rPr>
          <w:rFonts w:ascii="Calibri" w:eastAsiaTheme="minorEastAsia" w:hAnsi="Calibri" w:cs="Calibri"/>
          <w:spacing w:val="2"/>
          <w:shd w:val="clear" w:color="auto" w:fill="FFFFFF"/>
          <w:lang w:val="es-CO" w:eastAsia="es-CO"/>
        </w:rPr>
      </w:pPr>
      <w:r w:rsidRPr="2C3602A9">
        <w:rPr>
          <w:rFonts w:ascii="Calibri" w:eastAsiaTheme="minorEastAsia" w:hAnsi="Calibri" w:cs="Calibri"/>
          <w:spacing w:val="2"/>
          <w:shd w:val="clear" w:color="auto" w:fill="FFFFFF"/>
          <w:lang w:val="es-CO" w:eastAsia="es-CO"/>
        </w:rPr>
        <w:t>Coordinador de Soporte en Sitio CSS -</w:t>
      </w:r>
      <w:r w:rsidR="000E1644" w:rsidRPr="2C3602A9">
        <w:rPr>
          <w:rFonts w:ascii="Calibri" w:eastAsiaTheme="minorEastAsia" w:hAnsi="Calibri" w:cs="Calibri"/>
          <w:spacing w:val="2"/>
          <w:shd w:val="clear" w:color="auto" w:fill="FFFFFF"/>
          <w:lang w:val="es-CO" w:eastAsia="es-CO"/>
        </w:rPr>
        <w:t xml:space="preserve"> </w:t>
      </w:r>
      <w:r w:rsidR="007B0DAA" w:rsidRPr="2C3602A9">
        <w:rPr>
          <w:rFonts w:ascii="Calibri" w:eastAsiaTheme="minorEastAsia" w:hAnsi="Calibri" w:cs="Calibri"/>
          <w:spacing w:val="2"/>
          <w:shd w:val="clear" w:color="auto" w:fill="FFFFFF"/>
          <w:lang w:val="es-CO" w:eastAsia="es-CO"/>
        </w:rPr>
        <w:t xml:space="preserve">Operador de </w:t>
      </w:r>
      <w:r w:rsidR="006245C7" w:rsidRPr="2C3602A9">
        <w:rPr>
          <w:rFonts w:ascii="Calibri" w:eastAsiaTheme="minorEastAsia" w:hAnsi="Calibri" w:cs="Calibri"/>
          <w:spacing w:val="2"/>
          <w:shd w:val="clear" w:color="auto" w:fill="FFFFFF"/>
          <w:lang w:val="es-CO" w:eastAsia="es-CO"/>
        </w:rPr>
        <w:t>s</w:t>
      </w:r>
      <w:r w:rsidR="007B0DAA" w:rsidRPr="2C3602A9">
        <w:rPr>
          <w:rFonts w:ascii="Calibri" w:eastAsiaTheme="minorEastAsia" w:hAnsi="Calibri" w:cs="Calibri"/>
          <w:spacing w:val="2"/>
          <w:shd w:val="clear" w:color="auto" w:fill="FFFFFF"/>
          <w:lang w:val="es-CO" w:eastAsia="es-CO"/>
        </w:rPr>
        <w:t>ervicios TIC</w:t>
      </w:r>
    </w:p>
    <w:p w14:paraId="469E03E0" w14:textId="28BFEC20" w:rsidR="2C3602A9" w:rsidRDefault="2C3602A9" w:rsidP="2C3602A9">
      <w:pPr>
        <w:pStyle w:val="Prrafodelista"/>
        <w:ind w:left="420"/>
        <w:rPr>
          <w:rFonts w:ascii="Century Gothic" w:eastAsia="Century Gothic" w:hAnsi="Century Gothic"/>
          <w:lang w:val="es-CO" w:eastAsia="es-CO"/>
        </w:rPr>
      </w:pPr>
    </w:p>
    <w:p w14:paraId="19C433C6" w14:textId="2496EE11" w:rsidR="00762BC2" w:rsidRPr="003B2330" w:rsidRDefault="00762BC2" w:rsidP="00C1612F">
      <w:pPr>
        <w:pStyle w:val="Ttulo1"/>
        <w:rPr>
          <w:rFonts w:cs="Calibri"/>
          <w:spacing w:val="2"/>
          <w:lang w:val="es-CO"/>
        </w:rPr>
      </w:pPr>
      <w:bookmarkStart w:id="12" w:name="_Toc78556902"/>
      <w:r w:rsidRPr="003B2330">
        <w:rPr>
          <w:rFonts w:cs="Calibri"/>
          <w:spacing w:val="2"/>
          <w:lang w:val="es-CO"/>
        </w:rPr>
        <w:t>Definiciones</w:t>
      </w:r>
      <w:bookmarkEnd w:id="12"/>
    </w:p>
    <w:p w14:paraId="3FF1E45A" w14:textId="30D45ABB" w:rsidR="009A65A8" w:rsidRPr="003B2330" w:rsidRDefault="2C3602A9" w:rsidP="2C3602A9">
      <w:pPr>
        <w:pStyle w:val="Prrafodelista"/>
        <w:numPr>
          <w:ilvl w:val="0"/>
          <w:numId w:val="1"/>
        </w:numPr>
        <w:rPr>
          <w:rFonts w:eastAsiaTheme="minorEastAsia"/>
          <w:b/>
          <w:color w:val="000000" w:themeColor="text1"/>
          <w:lang w:val="es-CO"/>
        </w:rPr>
      </w:pPr>
      <w:r w:rsidRPr="2C3602A9">
        <w:rPr>
          <w:rFonts w:ascii="Arial" w:eastAsia="Arial" w:hAnsi="Arial" w:cs="Arial"/>
          <w:b/>
          <w:color w:val="000000" w:themeColor="text1"/>
        </w:rPr>
        <w:t>Caso:</w:t>
      </w:r>
      <w:r w:rsidRPr="2C3602A9">
        <w:rPr>
          <w:rFonts w:ascii="Arial" w:eastAsia="Arial" w:hAnsi="Arial" w:cs="Arial"/>
          <w:bCs w:val="0"/>
          <w:color w:val="000000" w:themeColor="text1"/>
        </w:rPr>
        <w:t xml:space="preserve"> Es un incidente o solicitud creada en la herramienta de gestión BMC Helix, donde se informa la solicitud del usuario con un único número de identificación.</w:t>
      </w:r>
    </w:p>
    <w:p w14:paraId="1383C85C" w14:textId="34941864"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lastRenderedPageBreak/>
        <w:t>Despacho</w:t>
      </w:r>
      <w:r w:rsidRPr="00734162">
        <w:rPr>
          <w:rFonts w:ascii="Arial" w:eastAsia="Arial" w:hAnsi="Arial" w:cs="Arial"/>
          <w:bCs w:val="0"/>
          <w:color w:val="000000" w:themeColor="text1"/>
        </w:rPr>
        <w:t>:</w:t>
      </w:r>
      <w:r w:rsidRPr="2C3602A9">
        <w:rPr>
          <w:rFonts w:ascii="Arial" w:eastAsia="Arial" w:hAnsi="Arial" w:cs="Arial"/>
          <w:bCs w:val="0"/>
          <w:color w:val="000000" w:themeColor="text1"/>
        </w:rPr>
        <w:t xml:space="preserve"> Es el envío de partes tecnológicas y equipos de cómputo a un destino específico.</w:t>
      </w:r>
    </w:p>
    <w:p w14:paraId="13709426" w14:textId="57EBD0DD"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Equipos de cómputo</w:t>
      </w:r>
      <w:r w:rsidRPr="00734162">
        <w:rPr>
          <w:rFonts w:ascii="Arial" w:eastAsia="Arial" w:hAnsi="Arial" w:cs="Arial"/>
          <w:bCs w:val="0"/>
          <w:color w:val="000000" w:themeColor="text1"/>
        </w:rPr>
        <w:t>:</w:t>
      </w:r>
      <w:r w:rsidRPr="2C3602A9">
        <w:rPr>
          <w:rFonts w:ascii="Arial" w:eastAsia="Arial" w:hAnsi="Arial" w:cs="Arial"/>
          <w:bCs w:val="0"/>
          <w:color w:val="000000" w:themeColor="text1"/>
        </w:rPr>
        <w:t xml:space="preserve"> Máquina electrónica que se compone de partes tecnológicas físicas hardware, así como de elementos lógicos atreves de software.</w:t>
      </w:r>
    </w:p>
    <w:p w14:paraId="0BDAABE9" w14:textId="6720BCEF"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Herramienta de gestión</w:t>
      </w:r>
      <w:r w:rsidRPr="00734162">
        <w:rPr>
          <w:rFonts w:ascii="Arial" w:eastAsia="Arial" w:hAnsi="Arial" w:cs="Arial"/>
          <w:bCs w:val="0"/>
          <w:color w:val="000000" w:themeColor="text1"/>
        </w:rPr>
        <w:t>:</w:t>
      </w:r>
      <w:r w:rsidRPr="2C3602A9">
        <w:rPr>
          <w:rFonts w:ascii="Arial" w:eastAsia="Arial" w:hAnsi="Arial" w:cs="Arial"/>
          <w:bCs w:val="0"/>
          <w:color w:val="000000" w:themeColor="text1"/>
        </w:rPr>
        <w:t xml:space="preserve"> BMC Helix, cuya función es desempeñarse como herramienta base sobre el cual se gestionarán los servicios tecnológicos relacionados en el contrato 1122512, que son reportados por los usuarios finales (personal del Servicio Nacional de Aprendizaje SENA).</w:t>
      </w:r>
    </w:p>
    <w:p w14:paraId="682E2A9B" w14:textId="594A2B63"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N1</w:t>
      </w:r>
      <w:r w:rsidRPr="2C3602A9">
        <w:rPr>
          <w:rFonts w:ascii="Arial" w:eastAsia="Arial" w:hAnsi="Arial" w:cs="Arial"/>
          <w:bCs w:val="0"/>
          <w:color w:val="000000" w:themeColor="text1"/>
        </w:rPr>
        <w:t>: Sigla de Nivel 1 de Atención MDS</w:t>
      </w:r>
    </w:p>
    <w:p w14:paraId="7E025B28" w14:textId="2BB1A1D1"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N2</w:t>
      </w:r>
      <w:r w:rsidRPr="00734162">
        <w:rPr>
          <w:rFonts w:ascii="Arial" w:eastAsia="Arial" w:hAnsi="Arial" w:cs="Arial"/>
          <w:bCs w:val="0"/>
          <w:color w:val="000000" w:themeColor="text1"/>
        </w:rPr>
        <w:t>:</w:t>
      </w:r>
      <w:r w:rsidRPr="2C3602A9">
        <w:rPr>
          <w:rFonts w:ascii="Arial" w:eastAsia="Arial" w:hAnsi="Arial" w:cs="Arial"/>
          <w:bCs w:val="0"/>
          <w:color w:val="000000" w:themeColor="text1"/>
        </w:rPr>
        <w:t xml:space="preserve"> Sigla de Nivel 2 de Atención MDS</w:t>
      </w:r>
    </w:p>
    <w:p w14:paraId="3AEE6674" w14:textId="7B6D2823"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Cs w:val="0"/>
          <w:color w:val="000000" w:themeColor="text1"/>
        </w:rPr>
        <w:t>Número de serie:</w:t>
      </w:r>
      <w:r w:rsidRPr="2C3602A9">
        <w:rPr>
          <w:rFonts w:ascii="Arial" w:eastAsia="Arial" w:hAnsi="Arial" w:cs="Arial"/>
          <w:bCs w:val="0"/>
          <w:color w:val="000000" w:themeColor="text1"/>
        </w:rPr>
        <w:t xml:space="preserve"> Número que identifica una parte tecnológica o equipo de cómputo ante el fabricante.</w:t>
      </w:r>
    </w:p>
    <w:p w14:paraId="4F1552F0" w14:textId="47F11351"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TSS</w:t>
      </w:r>
      <w:r w:rsidRPr="2C3602A9">
        <w:rPr>
          <w:rFonts w:ascii="Arial" w:eastAsia="Arial" w:hAnsi="Arial" w:cs="Arial"/>
          <w:bCs w:val="0"/>
          <w:color w:val="000000" w:themeColor="text1"/>
        </w:rPr>
        <w:t>:</w:t>
      </w:r>
      <w:r w:rsidRPr="00734162">
        <w:rPr>
          <w:rFonts w:ascii="Arial" w:eastAsia="Arial" w:hAnsi="Arial" w:cs="Arial"/>
          <w:bCs w:val="0"/>
          <w:color w:val="000000" w:themeColor="text1"/>
        </w:rPr>
        <w:t xml:space="preserve"> </w:t>
      </w:r>
      <w:r w:rsidRPr="2C3602A9">
        <w:rPr>
          <w:rFonts w:ascii="Arial" w:eastAsia="Arial" w:hAnsi="Arial" w:cs="Arial"/>
          <w:bCs w:val="0"/>
          <w:color w:val="000000" w:themeColor="text1"/>
        </w:rPr>
        <w:t xml:space="preserve"> Sigla de Técnicos de Soporte en Sitio</w:t>
      </w:r>
    </w:p>
    <w:p w14:paraId="70887213" w14:textId="22ECE2D3"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Apoyo a Operaciones</w:t>
      </w:r>
      <w:r w:rsidRPr="00734162">
        <w:rPr>
          <w:rFonts w:ascii="Arial" w:eastAsia="Arial" w:hAnsi="Arial" w:cs="Arial"/>
          <w:bCs w:val="0"/>
          <w:color w:val="000000" w:themeColor="text1"/>
        </w:rPr>
        <w:t>:</w:t>
      </w:r>
      <w:r w:rsidRPr="2C3602A9">
        <w:rPr>
          <w:rFonts w:ascii="Arial" w:eastAsia="Arial" w:hAnsi="Arial" w:cs="Arial"/>
          <w:bCs w:val="0"/>
          <w:color w:val="000000" w:themeColor="text1"/>
        </w:rPr>
        <w:t xml:space="preserve"> Área de apoyo interna de la MDS, la cual se encarga de las actividades del trámite de los repuestos con los proveedores.</w:t>
      </w:r>
    </w:p>
    <w:p w14:paraId="30D32DE2" w14:textId="25E72008" w:rsidR="009A65A8" w:rsidRPr="00734162" w:rsidRDefault="2C3602A9" w:rsidP="2C3602A9">
      <w:pPr>
        <w:pStyle w:val="Prrafodelista"/>
        <w:numPr>
          <w:ilvl w:val="0"/>
          <w:numId w:val="1"/>
        </w:numPr>
        <w:rPr>
          <w:rFonts w:ascii="Arial" w:eastAsia="Arial" w:hAnsi="Arial" w:cs="Arial"/>
          <w:bCs w:val="0"/>
          <w:color w:val="000000" w:themeColor="text1"/>
        </w:rPr>
      </w:pPr>
      <w:r w:rsidRPr="00734162">
        <w:rPr>
          <w:rFonts w:ascii="Arial" w:eastAsia="Arial" w:hAnsi="Arial" w:cs="Arial"/>
          <w:b/>
          <w:color w:val="000000" w:themeColor="text1"/>
        </w:rPr>
        <w:t>Guía Operacional de Gestión Ambiental</w:t>
      </w:r>
      <w:r w:rsidRPr="2C3602A9">
        <w:rPr>
          <w:rFonts w:ascii="Arial" w:eastAsia="Arial" w:hAnsi="Arial" w:cs="Arial"/>
          <w:bCs w:val="0"/>
          <w:color w:val="000000" w:themeColor="text1"/>
        </w:rPr>
        <w:t xml:space="preserve">: Es la guía diseñada para dar el debido tratamiento a los </w:t>
      </w:r>
      <w:r w:rsidRPr="00734162">
        <w:rPr>
          <w:rFonts w:ascii="Arial" w:eastAsia="Arial" w:hAnsi="Arial" w:cs="Arial"/>
          <w:bCs w:val="0"/>
          <w:color w:val="000000" w:themeColor="text1"/>
        </w:rPr>
        <w:t>rR</w:t>
      </w:r>
      <w:r w:rsidRPr="2C3602A9">
        <w:rPr>
          <w:rFonts w:ascii="Arial" w:eastAsia="Arial" w:hAnsi="Arial" w:cs="Arial"/>
          <w:bCs w:val="0"/>
          <w:color w:val="000000" w:themeColor="text1"/>
        </w:rPr>
        <w:t>esiduos de los equipos eléctricos y electrónicos.</w:t>
      </w:r>
    </w:p>
    <w:p w14:paraId="588444F1" w14:textId="42B5C9EC" w:rsidR="00BD0822" w:rsidRPr="003B2330" w:rsidRDefault="00C438A3" w:rsidP="00C1612F">
      <w:pPr>
        <w:pStyle w:val="Ttulo1"/>
        <w:rPr>
          <w:rFonts w:cs="Calibri"/>
          <w:spacing w:val="2"/>
          <w:lang w:val="es-CO"/>
        </w:rPr>
      </w:pPr>
      <w:bookmarkStart w:id="13" w:name="_Toc78556903"/>
      <w:r w:rsidRPr="003B2330">
        <w:rPr>
          <w:rFonts w:cs="Calibri"/>
          <w:spacing w:val="2"/>
          <w:lang w:val="es-CO"/>
        </w:rPr>
        <w:t>Marco normativo</w:t>
      </w:r>
      <w:bookmarkEnd w:id="13"/>
      <w:r w:rsidRPr="003B2330">
        <w:rPr>
          <w:rFonts w:cs="Calibri"/>
          <w:spacing w:val="2"/>
          <w:lang w:val="es-CO"/>
        </w:rPr>
        <w:t xml:space="preserve"> </w:t>
      </w:r>
    </w:p>
    <w:p w14:paraId="3E3479B2" w14:textId="77777777" w:rsidR="009A65A8" w:rsidRPr="003B2330" w:rsidRDefault="009A65A8" w:rsidP="003B2330">
      <w:pPr>
        <w:ind w:left="714" w:hanging="357"/>
        <w:contextualSpacing/>
        <w:rPr>
          <w:rFonts w:ascii="Calibri" w:hAnsi="Calibri" w:cs="Calibri"/>
          <w:bCs w:val="0"/>
          <w:spacing w:val="2"/>
          <w:shd w:val="clear" w:color="auto" w:fill="FFFFFF"/>
          <w:lang w:val="es-CO" w:eastAsia="es-CO"/>
        </w:rPr>
      </w:pPr>
      <w:r w:rsidRPr="003B2330">
        <w:rPr>
          <w:rFonts w:ascii="Calibri" w:hAnsi="Calibri" w:cs="Calibri"/>
          <w:bCs w:val="0"/>
          <w:spacing w:val="2"/>
          <w:shd w:val="clear" w:color="auto" w:fill="FFFFFF"/>
          <w:lang w:val="es-CO" w:eastAsia="es-CO"/>
        </w:rPr>
        <w:t>•</w:t>
      </w:r>
      <w:r w:rsidRPr="003B2330">
        <w:rPr>
          <w:rFonts w:ascii="Calibri" w:hAnsi="Calibri" w:cs="Calibri"/>
          <w:bCs w:val="0"/>
          <w:spacing w:val="2"/>
          <w:shd w:val="clear" w:color="auto" w:fill="FFFFFF"/>
          <w:lang w:val="es-CO" w:eastAsia="es-CO"/>
        </w:rPr>
        <w:tab/>
        <w:t>El documento está sujeto a los lineamientos normativos establecidos en el “Normograma Proceso GTI”, el cual se encuentra ubicado el sistema integrado de gestión y autocontrol (SIGA) en la ruta: http://compromiso.sena.edu.co/documentos/doc_referencia/Normograma_Proceso_Gestión_Tecnologías_de_Información.xlsx</w:t>
      </w:r>
    </w:p>
    <w:p w14:paraId="5A8CEAFA" w14:textId="57E2BA35" w:rsidR="00EA53DA" w:rsidRPr="003B2330" w:rsidRDefault="009A65A8" w:rsidP="003B2330">
      <w:pPr>
        <w:ind w:left="714" w:hanging="357"/>
        <w:contextualSpacing/>
        <w:rPr>
          <w:rFonts w:ascii="Calibri" w:hAnsi="Calibri" w:cs="Calibri"/>
          <w:spacing w:val="2"/>
          <w:lang w:val="es-CO"/>
        </w:rPr>
      </w:pPr>
      <w:r w:rsidRPr="003B2330">
        <w:rPr>
          <w:rFonts w:ascii="Calibri" w:hAnsi="Calibri" w:cs="Calibri"/>
          <w:bCs w:val="0"/>
          <w:spacing w:val="2"/>
          <w:shd w:val="clear" w:color="auto" w:fill="FFFFFF"/>
          <w:lang w:val="es-CO" w:eastAsia="es-CO"/>
        </w:rPr>
        <w:t>•</w:t>
      </w:r>
      <w:r w:rsidRPr="003B2330">
        <w:rPr>
          <w:rFonts w:ascii="Calibri" w:hAnsi="Calibri" w:cs="Calibri"/>
          <w:bCs w:val="0"/>
          <w:spacing w:val="2"/>
          <w:shd w:val="clear" w:color="auto" w:fill="FFFFFF"/>
          <w:lang w:val="es-CO" w:eastAsia="es-CO"/>
        </w:rPr>
        <w:tab/>
        <w:t xml:space="preserve">El contrato vigente del SENA con el </w:t>
      </w:r>
      <w:r w:rsidR="00661EDD" w:rsidRPr="003B2330">
        <w:rPr>
          <w:rFonts w:ascii="Calibri" w:hAnsi="Calibri" w:cs="Calibri"/>
          <w:bCs w:val="0"/>
          <w:spacing w:val="2"/>
          <w:shd w:val="clear" w:color="auto" w:fill="FFFFFF"/>
          <w:lang w:val="es-CO" w:eastAsia="es-CO"/>
        </w:rPr>
        <w:t>o</w:t>
      </w:r>
      <w:r w:rsidRPr="003B2330">
        <w:rPr>
          <w:rFonts w:ascii="Calibri" w:hAnsi="Calibri" w:cs="Calibri"/>
          <w:bCs w:val="0"/>
          <w:spacing w:val="2"/>
          <w:shd w:val="clear" w:color="auto" w:fill="FFFFFF"/>
          <w:lang w:val="es-CO" w:eastAsia="es-CO"/>
        </w:rPr>
        <w:t xml:space="preserve">perador de </w:t>
      </w:r>
      <w:r w:rsidR="00661EDD" w:rsidRPr="003B2330">
        <w:rPr>
          <w:rFonts w:ascii="Calibri" w:hAnsi="Calibri" w:cs="Calibri"/>
          <w:bCs w:val="0"/>
          <w:spacing w:val="2"/>
          <w:shd w:val="clear" w:color="auto" w:fill="FFFFFF"/>
          <w:lang w:val="es-CO" w:eastAsia="es-CO"/>
        </w:rPr>
        <w:t>s</w:t>
      </w:r>
      <w:r w:rsidRPr="003B2330">
        <w:rPr>
          <w:rFonts w:ascii="Calibri" w:hAnsi="Calibri" w:cs="Calibri"/>
          <w:bCs w:val="0"/>
          <w:spacing w:val="2"/>
          <w:shd w:val="clear" w:color="auto" w:fill="FFFFFF"/>
          <w:lang w:val="es-CO" w:eastAsia="es-CO"/>
        </w:rPr>
        <w:t>ervicios TIC.</w:t>
      </w:r>
    </w:p>
    <w:p w14:paraId="69A87A8E" w14:textId="2446DA08" w:rsidR="00BD0822" w:rsidRPr="003B2330" w:rsidRDefault="00C438A3" w:rsidP="00C1612F">
      <w:pPr>
        <w:pStyle w:val="Ttulo1"/>
        <w:rPr>
          <w:rFonts w:cs="Calibri"/>
          <w:spacing w:val="2"/>
          <w:lang w:val="es-CO"/>
        </w:rPr>
      </w:pPr>
      <w:bookmarkStart w:id="14" w:name="_Toc78556904"/>
      <w:r w:rsidRPr="003B2330">
        <w:rPr>
          <w:rFonts w:cs="Calibri"/>
          <w:spacing w:val="2"/>
          <w:lang w:val="es-CO"/>
        </w:rPr>
        <w:t>Generalidades</w:t>
      </w:r>
      <w:bookmarkEnd w:id="14"/>
    </w:p>
    <w:p w14:paraId="2C98E4B9" w14:textId="2379BC5F" w:rsidR="00EA53DA" w:rsidRPr="003B2330" w:rsidRDefault="009A65A8" w:rsidP="00C1612F">
      <w:pPr>
        <w:rPr>
          <w:rFonts w:ascii="Calibri" w:hAnsi="Calibri" w:cs="Calibri"/>
          <w:spacing w:val="2"/>
          <w:lang w:val="es-CO"/>
        </w:rPr>
      </w:pPr>
      <w:r w:rsidRPr="003B2330">
        <w:rPr>
          <w:rFonts w:ascii="Calibri" w:hAnsi="Calibri" w:cs="Calibri"/>
          <w:bCs w:val="0"/>
          <w:spacing w:val="2"/>
          <w:shd w:val="clear" w:color="auto" w:fill="FFFFFF"/>
          <w:lang w:val="es-CO" w:eastAsia="es-CO"/>
        </w:rPr>
        <w:t xml:space="preserve">Este documento es para uso global de la </w:t>
      </w:r>
      <w:r w:rsidR="006245C7">
        <w:rPr>
          <w:rFonts w:ascii="Calibri" w:hAnsi="Calibri" w:cs="Calibri"/>
          <w:bCs w:val="0"/>
          <w:spacing w:val="2"/>
          <w:shd w:val="clear" w:color="auto" w:fill="FFFFFF"/>
          <w:lang w:val="es-CO" w:eastAsia="es-CO"/>
        </w:rPr>
        <w:t>E</w:t>
      </w:r>
      <w:r w:rsidRPr="003B2330">
        <w:rPr>
          <w:rFonts w:ascii="Calibri" w:hAnsi="Calibri" w:cs="Calibri"/>
          <w:bCs w:val="0"/>
          <w:spacing w:val="2"/>
          <w:shd w:val="clear" w:color="auto" w:fill="FFFFFF"/>
          <w:lang w:val="es-CO" w:eastAsia="es-CO"/>
        </w:rPr>
        <w:t>ntidad en lo referente a las Tecnologías de la Información.</w:t>
      </w:r>
    </w:p>
    <w:p w14:paraId="2C5AC26F" w14:textId="77777777" w:rsidR="00BD0822" w:rsidRPr="003F5B02" w:rsidRDefault="00C438A3" w:rsidP="00C1612F">
      <w:pPr>
        <w:pStyle w:val="Ttulo1"/>
        <w:rPr>
          <w:rFonts w:cs="Calibri"/>
          <w:spacing w:val="2"/>
          <w:lang w:val="es-CO"/>
        </w:rPr>
      </w:pPr>
      <w:bookmarkStart w:id="15" w:name="_Toc78556905"/>
      <w:r w:rsidRPr="003F5B02">
        <w:rPr>
          <w:rFonts w:cs="Calibri"/>
          <w:spacing w:val="2"/>
          <w:lang w:val="es-CO"/>
        </w:rPr>
        <w:lastRenderedPageBreak/>
        <w:t>Contenido</w:t>
      </w:r>
      <w:bookmarkEnd w:id="15"/>
    </w:p>
    <w:p w14:paraId="537C347B" w14:textId="13D260AA" w:rsidR="00D3478B" w:rsidRPr="003F5B02" w:rsidRDefault="009A65A8" w:rsidP="003C5036">
      <w:pPr>
        <w:pStyle w:val="Ttulo2"/>
        <w:rPr>
          <w:lang w:val="es-CO"/>
        </w:rPr>
      </w:pPr>
      <w:bookmarkStart w:id="16" w:name="_Toc78556906"/>
      <w:r w:rsidRPr="003F5B02">
        <w:rPr>
          <w:lang w:val="es-CO"/>
        </w:rPr>
        <w:t>Precondiciones</w:t>
      </w:r>
      <w:bookmarkEnd w:id="16"/>
    </w:p>
    <w:p w14:paraId="133A138A" w14:textId="77777777" w:rsidR="009A65A8" w:rsidRPr="003F5B02" w:rsidRDefault="009A65A8" w:rsidP="003F5B02">
      <w:pPr>
        <w:ind w:left="714" w:hanging="357"/>
        <w:contextualSpacing/>
        <w:rPr>
          <w:rFonts w:ascii="Calibri" w:hAnsi="Calibri" w:cs="Calibri"/>
          <w:spacing w:val="2"/>
          <w:lang w:val="es-CO"/>
        </w:rPr>
      </w:pPr>
      <w:r w:rsidRPr="003F5B02">
        <w:rPr>
          <w:rFonts w:ascii="Calibri" w:hAnsi="Calibri" w:cs="Calibri"/>
          <w:spacing w:val="2"/>
          <w:lang w:val="es-CO"/>
        </w:rPr>
        <w:t>•</w:t>
      </w:r>
      <w:r w:rsidRPr="003F5B02">
        <w:rPr>
          <w:rFonts w:ascii="Calibri" w:hAnsi="Calibri" w:cs="Calibri"/>
          <w:spacing w:val="2"/>
          <w:lang w:val="es-CO"/>
        </w:rPr>
        <w:tab/>
        <w:t>Se requiere conocer los contratos con los proveedores para determinar costos de traslado de equipos de ser necesario.</w:t>
      </w:r>
    </w:p>
    <w:p w14:paraId="360C4DDB" w14:textId="77777777" w:rsidR="009A65A8" w:rsidRPr="003F5B02" w:rsidRDefault="1DA57298" w:rsidP="003F5B02">
      <w:pPr>
        <w:ind w:left="714" w:hanging="357"/>
        <w:contextualSpacing/>
        <w:rPr>
          <w:rFonts w:ascii="Calibri" w:hAnsi="Calibri" w:cs="Calibri"/>
          <w:spacing w:val="2"/>
          <w:lang w:val="es-CO"/>
        </w:rPr>
      </w:pPr>
      <w:r w:rsidRPr="003F5B02">
        <w:rPr>
          <w:rFonts w:ascii="Calibri" w:hAnsi="Calibri" w:cs="Calibri"/>
          <w:spacing w:val="2"/>
          <w:lang w:val="es-CO"/>
        </w:rPr>
        <w:t>•</w:t>
      </w:r>
      <w:r w:rsidR="009A65A8" w:rsidRPr="003F5B02">
        <w:rPr>
          <w:rFonts w:ascii="Calibri" w:hAnsi="Calibri" w:cs="Calibri"/>
          <w:spacing w:val="2"/>
          <w:lang w:val="es-CO"/>
        </w:rPr>
        <w:tab/>
      </w:r>
      <w:r w:rsidRPr="003F5B02">
        <w:rPr>
          <w:rFonts w:ascii="Calibri" w:hAnsi="Calibri" w:cs="Calibri"/>
          <w:spacing w:val="2"/>
          <w:lang w:val="es-CO"/>
        </w:rPr>
        <w:t xml:space="preserve">El flujograma inicia cuando los TSS documentan el Formato Reporte Técnico GTI-F-132_FORMATO_REPORTE_TÉCNICO donde se evidencia la necesidad del cambio de repuesto. </w:t>
      </w:r>
    </w:p>
    <w:p w14:paraId="1113914B" w14:textId="299C2083" w:rsidR="009A65A8" w:rsidRPr="003F5B02" w:rsidRDefault="009A65A8" w:rsidP="003F5B02">
      <w:pPr>
        <w:ind w:left="714" w:hanging="357"/>
        <w:contextualSpacing/>
        <w:rPr>
          <w:rFonts w:ascii="Calibri" w:hAnsi="Calibri" w:cs="Calibri"/>
          <w:spacing w:val="2"/>
          <w:lang w:val="es-CO"/>
        </w:rPr>
      </w:pPr>
      <w:r w:rsidRPr="003F5B02">
        <w:rPr>
          <w:rFonts w:ascii="Calibri" w:hAnsi="Calibri" w:cs="Calibri"/>
          <w:spacing w:val="2"/>
          <w:lang w:val="es-CO"/>
        </w:rPr>
        <w:t>•</w:t>
      </w:r>
      <w:r w:rsidRPr="003F5B02">
        <w:rPr>
          <w:rFonts w:ascii="Calibri" w:hAnsi="Calibri" w:cs="Calibri"/>
          <w:spacing w:val="2"/>
          <w:lang w:val="es-CO"/>
        </w:rPr>
        <w:tab/>
        <w:t xml:space="preserve">De ser necesario el TSS asignará un equipo en contingencia, de acuerdo con el </w:t>
      </w:r>
      <w:r w:rsidR="001E43AD" w:rsidRPr="003F5B02">
        <w:rPr>
          <w:rFonts w:ascii="Calibri" w:hAnsi="Calibri" w:cs="Calibri"/>
          <w:spacing w:val="2"/>
          <w:lang w:val="es-CO"/>
        </w:rPr>
        <w:t xml:space="preserve">instructivo </w:t>
      </w:r>
      <w:r w:rsidRPr="003F5B02">
        <w:rPr>
          <w:rFonts w:ascii="Calibri" w:hAnsi="Calibri" w:cs="Calibri"/>
          <w:spacing w:val="2"/>
          <w:lang w:val="es-CO"/>
        </w:rPr>
        <w:t>GTI-I-014 -Instructivo Gestión de Contingencias</w:t>
      </w:r>
    </w:p>
    <w:p w14:paraId="604859DB" w14:textId="368AE5C5" w:rsidR="00496DD9" w:rsidRPr="003F5B02" w:rsidRDefault="009A65A8" w:rsidP="003F5B02">
      <w:pPr>
        <w:ind w:left="714" w:hanging="357"/>
        <w:contextualSpacing/>
        <w:rPr>
          <w:rFonts w:ascii="Calibri" w:hAnsi="Calibri" w:cs="Calibri"/>
          <w:spacing w:val="2"/>
          <w:lang w:val="es-CO"/>
        </w:rPr>
      </w:pPr>
      <w:r w:rsidRPr="003F5B02">
        <w:rPr>
          <w:rFonts w:ascii="Calibri" w:hAnsi="Calibri" w:cs="Calibri"/>
          <w:spacing w:val="2"/>
          <w:lang w:val="es-CO"/>
        </w:rPr>
        <w:t>•</w:t>
      </w:r>
      <w:r w:rsidRPr="003F5B02">
        <w:rPr>
          <w:rFonts w:ascii="Calibri" w:hAnsi="Calibri" w:cs="Calibri"/>
          <w:spacing w:val="2"/>
          <w:lang w:val="es-CO"/>
        </w:rPr>
        <w:tab/>
        <w:t>En la CMBD se realiza la actualización de los equipos propiedad del SENA.</w:t>
      </w:r>
    </w:p>
    <w:p w14:paraId="6BA22446" w14:textId="12D3552F" w:rsidR="008A2D0A" w:rsidRDefault="2FC73FC7" w:rsidP="003C5036">
      <w:pPr>
        <w:pStyle w:val="Ttulo2"/>
        <w:rPr>
          <w:lang w:val="es-CO"/>
        </w:rPr>
      </w:pPr>
      <w:bookmarkStart w:id="17" w:name="_Toc78556907"/>
      <w:r w:rsidRPr="308098EB">
        <w:rPr>
          <w:lang w:val="es-CO"/>
        </w:rPr>
        <w:t xml:space="preserve">Diagrama de </w:t>
      </w:r>
      <w:commentRangeStart w:id="18"/>
      <w:commentRangeStart w:id="19"/>
      <w:r w:rsidRPr="308098EB">
        <w:rPr>
          <w:lang w:val="es-CO"/>
        </w:rPr>
        <w:t>flujo</w:t>
      </w:r>
      <w:bookmarkEnd w:id="17"/>
      <w:commentRangeEnd w:id="18"/>
      <w:r w:rsidR="001F00A0">
        <w:commentReference w:id="18"/>
      </w:r>
      <w:commentRangeEnd w:id="19"/>
      <w:r w:rsidR="001F00A0">
        <w:commentReference w:id="19"/>
      </w:r>
    </w:p>
    <w:p w14:paraId="5077AE4F" w14:textId="7F760A98" w:rsidR="0050118F" w:rsidRPr="0050118F" w:rsidRDefault="0050118F" w:rsidP="0050118F">
      <w:pPr>
        <w:rPr>
          <w:lang w:val="es-CO"/>
        </w:rPr>
      </w:pPr>
      <w:r w:rsidRPr="0050118F">
        <w:lastRenderedPageBreak/>
        <w:drawing>
          <wp:inline distT="0" distB="0" distL="0" distR="0" wp14:anchorId="499C9129" wp14:editId="0AF04A06">
            <wp:extent cx="6189994" cy="594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4072" cy="5957118"/>
                    </a:xfrm>
                    <a:prstGeom prst="rect">
                      <a:avLst/>
                    </a:prstGeom>
                    <a:noFill/>
                    <a:ln>
                      <a:noFill/>
                    </a:ln>
                  </pic:spPr>
                </pic:pic>
              </a:graphicData>
            </a:graphic>
          </wp:inline>
        </w:drawing>
      </w:r>
    </w:p>
    <w:p w14:paraId="42D0B6A0" w14:textId="77777777" w:rsidR="00C70A66" w:rsidRPr="003F5B02" w:rsidRDefault="00C70A66" w:rsidP="00C70A66">
      <w:pPr>
        <w:pStyle w:val="Descripcin"/>
        <w:jc w:val="center"/>
        <w:rPr>
          <w:rFonts w:ascii="Calibri" w:hAnsi="Calibri" w:cs="Calibri"/>
          <w:i w:val="0"/>
          <w:iCs w:val="0"/>
          <w:color w:val="auto"/>
          <w:sz w:val="22"/>
          <w:szCs w:val="22"/>
          <w:lang w:val="es-CO"/>
        </w:rPr>
      </w:pPr>
      <w:bookmarkStart w:id="20" w:name="_Toc97042795"/>
      <w:commentRangeStart w:id="21"/>
      <w:commentRangeStart w:id="22"/>
      <w:r w:rsidRPr="308098EB">
        <w:rPr>
          <w:rFonts w:ascii="Calibri" w:hAnsi="Calibri" w:cs="Calibri"/>
          <w:i w:val="0"/>
          <w:iCs w:val="0"/>
          <w:color w:val="auto"/>
          <w:sz w:val="22"/>
          <w:szCs w:val="22"/>
          <w:lang w:val="es-CO"/>
        </w:rPr>
        <w:t xml:space="preserve">Figura </w:t>
      </w:r>
      <w:r w:rsidRPr="308098EB">
        <w:rPr>
          <w:rFonts w:ascii="Calibri" w:hAnsi="Calibri" w:cs="Calibri"/>
          <w:i w:val="0"/>
          <w:iCs w:val="0"/>
          <w:color w:val="auto"/>
          <w:sz w:val="22"/>
          <w:szCs w:val="22"/>
          <w:lang w:val="es-CO"/>
        </w:rPr>
        <w:fldChar w:fldCharType="begin"/>
      </w:r>
      <w:r w:rsidRPr="308098EB">
        <w:rPr>
          <w:rFonts w:ascii="Calibri" w:hAnsi="Calibri" w:cs="Calibri"/>
          <w:i w:val="0"/>
          <w:iCs w:val="0"/>
          <w:color w:val="auto"/>
          <w:sz w:val="22"/>
          <w:szCs w:val="22"/>
          <w:lang w:val="es-CO"/>
        </w:rPr>
        <w:instrText xml:space="preserve"> SEQ Gráfica \* ARABIC </w:instrText>
      </w:r>
      <w:r w:rsidRPr="308098EB">
        <w:rPr>
          <w:rFonts w:ascii="Calibri" w:hAnsi="Calibri" w:cs="Calibri"/>
          <w:i w:val="0"/>
          <w:iCs w:val="0"/>
          <w:color w:val="auto"/>
          <w:sz w:val="22"/>
          <w:szCs w:val="22"/>
          <w:lang w:val="es-CO"/>
        </w:rPr>
        <w:fldChar w:fldCharType="separate"/>
      </w:r>
      <w:r w:rsidRPr="308098EB">
        <w:rPr>
          <w:rFonts w:ascii="Calibri" w:hAnsi="Calibri" w:cs="Calibri"/>
          <w:i w:val="0"/>
          <w:iCs w:val="0"/>
          <w:noProof/>
          <w:color w:val="auto"/>
          <w:sz w:val="22"/>
          <w:szCs w:val="22"/>
          <w:lang w:val="es-CO"/>
        </w:rPr>
        <w:t>1</w:t>
      </w:r>
      <w:r w:rsidRPr="308098EB">
        <w:rPr>
          <w:rFonts w:ascii="Calibri" w:hAnsi="Calibri" w:cs="Calibri"/>
          <w:i w:val="0"/>
          <w:iCs w:val="0"/>
          <w:color w:val="auto"/>
          <w:sz w:val="22"/>
          <w:szCs w:val="22"/>
          <w:lang w:val="es-CO"/>
        </w:rPr>
        <w:fldChar w:fldCharType="end"/>
      </w:r>
      <w:r w:rsidRPr="308098EB">
        <w:rPr>
          <w:rFonts w:ascii="Calibri" w:hAnsi="Calibri" w:cs="Calibri"/>
          <w:i w:val="0"/>
          <w:iCs w:val="0"/>
          <w:color w:val="auto"/>
          <w:sz w:val="22"/>
          <w:szCs w:val="22"/>
          <w:lang w:val="es-CO"/>
        </w:rPr>
        <w:t xml:space="preserve"> </w:t>
      </w:r>
      <w:commentRangeStart w:id="23"/>
      <w:commentRangeStart w:id="24"/>
      <w:r w:rsidRPr="308098EB">
        <w:rPr>
          <w:rFonts w:ascii="Calibri" w:hAnsi="Calibri" w:cs="Calibri"/>
          <w:i w:val="0"/>
          <w:iCs w:val="0"/>
          <w:color w:val="auto"/>
          <w:sz w:val="22"/>
          <w:szCs w:val="22"/>
          <w:lang w:val="es-CO"/>
        </w:rPr>
        <w:t xml:space="preserve">Diagrama </w:t>
      </w:r>
      <w:commentRangeEnd w:id="21"/>
      <w:r>
        <w:commentReference w:id="21"/>
      </w:r>
      <w:commentRangeEnd w:id="22"/>
      <w:r>
        <w:rPr>
          <w:rStyle w:val="Refdecomentario"/>
          <w:i w:val="0"/>
          <w:iCs w:val="0"/>
          <w:color w:val="auto"/>
        </w:rPr>
        <w:commentReference w:id="22"/>
      </w:r>
      <w:r w:rsidRPr="308098EB">
        <w:rPr>
          <w:rFonts w:ascii="Calibri" w:hAnsi="Calibri" w:cs="Calibri"/>
          <w:i w:val="0"/>
          <w:iCs w:val="0"/>
          <w:color w:val="auto"/>
          <w:sz w:val="22"/>
          <w:szCs w:val="22"/>
          <w:lang w:val="es-CO"/>
        </w:rPr>
        <w:t>de flujo</w:t>
      </w:r>
      <w:bookmarkEnd w:id="20"/>
      <w:commentRangeEnd w:id="23"/>
      <w:r>
        <w:commentReference w:id="23"/>
      </w:r>
      <w:commentRangeEnd w:id="24"/>
      <w:r>
        <w:rPr>
          <w:rStyle w:val="Refdecomentario"/>
          <w:i w:val="0"/>
          <w:iCs w:val="0"/>
          <w:color w:val="auto"/>
        </w:rPr>
        <w:commentReference w:id="24"/>
      </w:r>
    </w:p>
    <w:p w14:paraId="5E9986AE" w14:textId="77777777" w:rsidR="00C70A66" w:rsidRPr="00C70A66" w:rsidRDefault="00C70A66" w:rsidP="00C70A66">
      <w:pPr>
        <w:rPr>
          <w:lang w:val="es-CO"/>
        </w:rPr>
      </w:pPr>
    </w:p>
    <w:p w14:paraId="19EA7720" w14:textId="4E4B4000" w:rsidR="00AB56C8" w:rsidRDefault="00AB56C8" w:rsidP="00AB56C8">
      <w:pPr>
        <w:rPr>
          <w:lang w:val="es-CO"/>
        </w:rPr>
      </w:pPr>
    </w:p>
    <w:p w14:paraId="495459C9" w14:textId="182711BE" w:rsidR="00AB56C8" w:rsidRDefault="00AB56C8" w:rsidP="00AB56C8">
      <w:pPr>
        <w:jc w:val="center"/>
        <w:rPr>
          <w:lang w:val="es-CO"/>
        </w:rPr>
      </w:pPr>
      <w:r>
        <w:rPr>
          <w:lang w:val="es-CO"/>
        </w:rPr>
        <w:t>Fuente: Elaboración propia</w:t>
      </w:r>
    </w:p>
    <w:p w14:paraId="65B03063" w14:textId="26A80F9E" w:rsidR="007E0767" w:rsidRPr="003F5B02" w:rsidRDefault="2FC73FC7" w:rsidP="003C5036">
      <w:pPr>
        <w:pStyle w:val="Ttulo2"/>
        <w:rPr>
          <w:lang w:val="es-CO"/>
        </w:rPr>
      </w:pPr>
      <w:bookmarkStart w:id="25" w:name="_Toc78556908"/>
      <w:r w:rsidRPr="308098EB">
        <w:rPr>
          <w:lang w:val="es-CO"/>
        </w:rPr>
        <w:lastRenderedPageBreak/>
        <w:t>Descripción de actividades</w:t>
      </w:r>
      <w:bookmarkEnd w:id="25"/>
    </w:p>
    <w:p w14:paraId="186BDD78" w14:textId="182F960B" w:rsidR="00470200" w:rsidRPr="003F5B02" w:rsidRDefault="00470200" w:rsidP="0066298E">
      <w:pPr>
        <w:pStyle w:val="Descripcin"/>
        <w:jc w:val="center"/>
        <w:rPr>
          <w:rFonts w:ascii="Calibri" w:hAnsi="Calibri" w:cs="Calibri"/>
          <w:lang w:val="es-CO"/>
        </w:rPr>
      </w:pPr>
      <w:bookmarkStart w:id="26" w:name="_Toc97042784"/>
      <w:r w:rsidRPr="003F5B02">
        <w:rPr>
          <w:rFonts w:ascii="Calibri" w:hAnsi="Calibri" w:cs="Calibri"/>
          <w:i w:val="0"/>
          <w:iCs w:val="0"/>
          <w:color w:val="auto"/>
          <w:sz w:val="22"/>
          <w:szCs w:val="22"/>
          <w:lang w:val="es-CO"/>
        </w:rPr>
        <w:t xml:space="preserve">Tabla </w:t>
      </w:r>
      <w:r w:rsidRPr="003F5B02">
        <w:rPr>
          <w:rFonts w:ascii="Calibri" w:hAnsi="Calibri" w:cs="Calibri"/>
          <w:i w:val="0"/>
          <w:iCs w:val="0"/>
          <w:color w:val="auto"/>
          <w:sz w:val="22"/>
          <w:szCs w:val="22"/>
          <w:lang w:val="es-CO"/>
        </w:rPr>
        <w:fldChar w:fldCharType="begin"/>
      </w:r>
      <w:r w:rsidRPr="003F5B02">
        <w:rPr>
          <w:rFonts w:ascii="Calibri" w:hAnsi="Calibri" w:cs="Calibri"/>
          <w:i w:val="0"/>
          <w:iCs w:val="0"/>
          <w:color w:val="auto"/>
          <w:sz w:val="22"/>
          <w:szCs w:val="22"/>
          <w:lang w:val="es-CO"/>
        </w:rPr>
        <w:instrText xml:space="preserve"> SEQ Tabla_de_Actividades \* ARABIC </w:instrText>
      </w:r>
      <w:r w:rsidRPr="003F5B02">
        <w:rPr>
          <w:rFonts w:ascii="Calibri" w:hAnsi="Calibri" w:cs="Calibri"/>
          <w:i w:val="0"/>
          <w:iCs w:val="0"/>
          <w:color w:val="auto"/>
          <w:sz w:val="22"/>
          <w:szCs w:val="22"/>
          <w:lang w:val="es-CO"/>
        </w:rPr>
        <w:fldChar w:fldCharType="separate"/>
      </w:r>
      <w:r w:rsidRPr="003F5B02">
        <w:rPr>
          <w:rFonts w:ascii="Calibri" w:hAnsi="Calibri" w:cs="Calibri"/>
          <w:i w:val="0"/>
          <w:iCs w:val="0"/>
          <w:noProof/>
          <w:color w:val="auto"/>
          <w:sz w:val="22"/>
          <w:szCs w:val="22"/>
          <w:lang w:val="es-CO"/>
        </w:rPr>
        <w:t>1</w:t>
      </w:r>
      <w:r w:rsidRPr="003F5B02">
        <w:rPr>
          <w:rFonts w:ascii="Calibri" w:hAnsi="Calibri" w:cs="Calibri"/>
          <w:i w:val="0"/>
          <w:iCs w:val="0"/>
          <w:color w:val="auto"/>
          <w:sz w:val="22"/>
          <w:szCs w:val="22"/>
          <w:lang w:val="es-CO"/>
        </w:rPr>
        <w:fldChar w:fldCharType="end"/>
      </w:r>
      <w:r w:rsidR="00952BDD" w:rsidRPr="003F5B02">
        <w:rPr>
          <w:rFonts w:ascii="Calibri" w:hAnsi="Calibri" w:cs="Calibri"/>
          <w:i w:val="0"/>
          <w:iCs w:val="0"/>
          <w:color w:val="auto"/>
          <w:sz w:val="22"/>
          <w:szCs w:val="22"/>
          <w:lang w:val="es-CO"/>
        </w:rPr>
        <w:t xml:space="preserve"> </w:t>
      </w:r>
      <w:r w:rsidR="008F327F">
        <w:rPr>
          <w:rFonts w:ascii="Calibri" w:hAnsi="Calibri" w:cs="Calibri"/>
          <w:i w:val="0"/>
          <w:iCs w:val="0"/>
          <w:color w:val="auto"/>
          <w:sz w:val="22"/>
          <w:szCs w:val="22"/>
          <w:lang w:val="es-CO"/>
        </w:rPr>
        <w:t>Descripción de a</w:t>
      </w:r>
      <w:r w:rsidR="00952BDD" w:rsidRPr="003F5B02">
        <w:rPr>
          <w:rFonts w:ascii="Calibri" w:hAnsi="Calibri" w:cs="Calibri"/>
          <w:i w:val="0"/>
          <w:iCs w:val="0"/>
          <w:color w:val="auto"/>
          <w:sz w:val="22"/>
          <w:szCs w:val="22"/>
          <w:lang w:val="es-CO"/>
        </w:rPr>
        <w:t>ctividades</w:t>
      </w:r>
      <w:bookmarkEnd w:id="26"/>
    </w:p>
    <w:tbl>
      <w:tblPr>
        <w:tblStyle w:val="Tablaconcuadrcula"/>
        <w:tblW w:w="0" w:type="auto"/>
        <w:tblLayout w:type="fixed"/>
        <w:tblLook w:val="04A0" w:firstRow="1" w:lastRow="0" w:firstColumn="1" w:lastColumn="0" w:noHBand="0" w:noVBand="1"/>
      </w:tblPr>
      <w:tblGrid>
        <w:gridCol w:w="562"/>
        <w:gridCol w:w="1560"/>
        <w:gridCol w:w="2976"/>
        <w:gridCol w:w="1843"/>
        <w:gridCol w:w="1887"/>
      </w:tblGrid>
      <w:tr w:rsidR="00D3225D" w:rsidRPr="00661EDD" w14:paraId="2F644003" w14:textId="77777777" w:rsidTr="308098EB">
        <w:trPr>
          <w:tblHeader/>
        </w:trPr>
        <w:tc>
          <w:tcPr>
            <w:tcW w:w="562" w:type="dxa"/>
            <w:shd w:val="clear" w:color="auto" w:fill="262626" w:themeFill="text1" w:themeFillTint="D9"/>
            <w:vAlign w:val="center"/>
          </w:tcPr>
          <w:p w14:paraId="199F3A43" w14:textId="31F671F8" w:rsidR="001F00A0" w:rsidRPr="003F5B02" w:rsidRDefault="00D3225D" w:rsidP="0066298E">
            <w:pPr>
              <w:spacing w:before="0" w:beforeAutospacing="0" w:after="0" w:afterAutospacing="0" w:line="240" w:lineRule="auto"/>
              <w:ind w:left="-112"/>
              <w:jc w:val="center"/>
              <w:rPr>
                <w:rFonts w:ascii="Calibri" w:hAnsi="Calibri" w:cs="Calibri"/>
                <w:b/>
                <w:color w:val="FFFFFF" w:themeColor="background1"/>
                <w:lang w:val="es-CO"/>
              </w:rPr>
            </w:pPr>
            <w:r w:rsidRPr="003F5B02">
              <w:rPr>
                <w:rFonts w:ascii="Calibri" w:hAnsi="Calibri" w:cs="Calibri"/>
                <w:b/>
                <w:color w:val="FFFFFF" w:themeColor="background1"/>
                <w:lang w:val="es-CO"/>
              </w:rPr>
              <w:t>No.</w:t>
            </w:r>
          </w:p>
        </w:tc>
        <w:tc>
          <w:tcPr>
            <w:tcW w:w="1560" w:type="dxa"/>
            <w:shd w:val="clear" w:color="auto" w:fill="262626" w:themeFill="text1" w:themeFillTint="D9"/>
            <w:vAlign w:val="center"/>
          </w:tcPr>
          <w:p w14:paraId="0C8ACCE6" w14:textId="567F0432" w:rsidR="001F00A0" w:rsidRPr="003F5B02" w:rsidRDefault="00D3225D" w:rsidP="0066298E">
            <w:pPr>
              <w:spacing w:before="0" w:beforeAutospacing="0" w:after="0" w:afterAutospacing="0" w:line="240" w:lineRule="auto"/>
              <w:jc w:val="center"/>
              <w:rPr>
                <w:rFonts w:ascii="Calibri" w:hAnsi="Calibri" w:cs="Calibri"/>
                <w:b/>
                <w:color w:val="FFFFFF" w:themeColor="background1"/>
                <w:lang w:val="es-CO"/>
              </w:rPr>
            </w:pPr>
            <w:r w:rsidRPr="003F5B02">
              <w:rPr>
                <w:rFonts w:ascii="Calibri" w:hAnsi="Calibri" w:cs="Calibri"/>
                <w:b/>
                <w:color w:val="FFFFFF" w:themeColor="background1"/>
                <w:lang w:val="es-CO"/>
              </w:rPr>
              <w:t xml:space="preserve">Actividad </w:t>
            </w:r>
          </w:p>
        </w:tc>
        <w:tc>
          <w:tcPr>
            <w:tcW w:w="2976" w:type="dxa"/>
            <w:shd w:val="clear" w:color="auto" w:fill="262626" w:themeFill="text1" w:themeFillTint="D9"/>
            <w:vAlign w:val="center"/>
          </w:tcPr>
          <w:p w14:paraId="43E33BA4" w14:textId="61D0C87B" w:rsidR="001F00A0" w:rsidRPr="003F5B02" w:rsidRDefault="00D3225D" w:rsidP="0066298E">
            <w:pPr>
              <w:spacing w:before="0" w:beforeAutospacing="0" w:after="0" w:afterAutospacing="0" w:line="240" w:lineRule="auto"/>
              <w:jc w:val="center"/>
              <w:rPr>
                <w:rFonts w:ascii="Calibri" w:hAnsi="Calibri" w:cs="Calibri"/>
                <w:b/>
                <w:color w:val="FFFFFF" w:themeColor="background1"/>
                <w:lang w:val="es-CO"/>
              </w:rPr>
            </w:pPr>
            <w:r w:rsidRPr="003F5B02">
              <w:rPr>
                <w:rFonts w:ascii="Calibri" w:hAnsi="Calibri" w:cs="Calibri"/>
                <w:b/>
                <w:color w:val="FFFFFF" w:themeColor="background1"/>
                <w:lang w:val="es-CO"/>
              </w:rPr>
              <w:t xml:space="preserve">Descripción </w:t>
            </w:r>
          </w:p>
        </w:tc>
        <w:tc>
          <w:tcPr>
            <w:tcW w:w="1843" w:type="dxa"/>
            <w:shd w:val="clear" w:color="auto" w:fill="262626" w:themeFill="text1" w:themeFillTint="D9"/>
            <w:vAlign w:val="center"/>
          </w:tcPr>
          <w:p w14:paraId="7F73E33B" w14:textId="7BDDBA00" w:rsidR="001F00A0" w:rsidRPr="003F5B02" w:rsidRDefault="00D3225D" w:rsidP="0066298E">
            <w:pPr>
              <w:spacing w:before="0" w:beforeAutospacing="0" w:after="0" w:afterAutospacing="0" w:line="240" w:lineRule="auto"/>
              <w:ind w:left="-104"/>
              <w:jc w:val="center"/>
              <w:rPr>
                <w:rFonts w:ascii="Calibri" w:hAnsi="Calibri" w:cs="Calibri"/>
                <w:b/>
                <w:color w:val="FFFFFF" w:themeColor="background1"/>
                <w:lang w:val="es-CO"/>
              </w:rPr>
            </w:pPr>
            <w:r w:rsidRPr="003F5B02">
              <w:rPr>
                <w:rFonts w:ascii="Calibri" w:hAnsi="Calibri" w:cs="Calibri"/>
                <w:b/>
                <w:color w:val="FFFFFF" w:themeColor="background1"/>
                <w:lang w:val="es-CO"/>
              </w:rPr>
              <w:t>Responsable</w:t>
            </w:r>
          </w:p>
        </w:tc>
        <w:tc>
          <w:tcPr>
            <w:tcW w:w="1887" w:type="dxa"/>
            <w:shd w:val="clear" w:color="auto" w:fill="262626" w:themeFill="text1" w:themeFillTint="D9"/>
            <w:vAlign w:val="center"/>
          </w:tcPr>
          <w:p w14:paraId="1BE15AC7" w14:textId="13486878" w:rsidR="001F00A0" w:rsidRPr="003F5B02" w:rsidRDefault="00D3225D" w:rsidP="0066298E">
            <w:pPr>
              <w:spacing w:before="0" w:beforeAutospacing="0" w:after="0" w:afterAutospacing="0" w:line="240" w:lineRule="auto"/>
              <w:jc w:val="center"/>
              <w:rPr>
                <w:rFonts w:ascii="Calibri" w:hAnsi="Calibri" w:cs="Calibri"/>
                <w:b/>
                <w:color w:val="FFFFFF" w:themeColor="background1"/>
                <w:lang w:val="es-CO"/>
              </w:rPr>
            </w:pPr>
            <w:r w:rsidRPr="003F5B02">
              <w:rPr>
                <w:rFonts w:ascii="Calibri" w:hAnsi="Calibri" w:cs="Calibri"/>
                <w:b/>
                <w:color w:val="FFFFFF" w:themeColor="background1"/>
                <w:lang w:val="es-CO"/>
              </w:rPr>
              <w:t>Registro</w:t>
            </w:r>
          </w:p>
        </w:tc>
      </w:tr>
      <w:tr w:rsidR="00392E51" w:rsidRPr="00661EDD" w14:paraId="52F8A2B8" w14:textId="77777777" w:rsidTr="00452E4A">
        <w:trPr>
          <w:trHeight w:val="20"/>
        </w:trPr>
        <w:tc>
          <w:tcPr>
            <w:tcW w:w="562" w:type="dxa"/>
            <w:shd w:val="clear" w:color="auto" w:fill="auto"/>
            <w:vAlign w:val="center"/>
          </w:tcPr>
          <w:p w14:paraId="090A480E" w14:textId="17117420" w:rsidR="00392E51" w:rsidRPr="003F5B02" w:rsidRDefault="00392E51" w:rsidP="00452E4A">
            <w:pPr>
              <w:spacing w:before="0" w:beforeAutospacing="0" w:after="0" w:afterAutospacing="0" w:line="240" w:lineRule="auto"/>
              <w:jc w:val="left"/>
              <w:rPr>
                <w:rFonts w:ascii="Calibri" w:hAnsi="Calibri" w:cs="Calibri"/>
                <w:lang w:val="es-CO"/>
              </w:rPr>
            </w:pPr>
            <w:r>
              <w:rPr>
                <w:rFonts w:ascii="Calibri" w:hAnsi="Calibri" w:cs="Calibri"/>
                <w:lang w:val="es-CO"/>
              </w:rPr>
              <w:t>1</w:t>
            </w:r>
          </w:p>
        </w:tc>
        <w:tc>
          <w:tcPr>
            <w:tcW w:w="1560" w:type="dxa"/>
            <w:shd w:val="clear" w:color="auto" w:fill="auto"/>
            <w:vAlign w:val="center"/>
          </w:tcPr>
          <w:p w14:paraId="6A7AEBB8" w14:textId="03FF1158" w:rsidR="00392E51" w:rsidRPr="003F5B02" w:rsidRDefault="00392E51" w:rsidP="00452E4A">
            <w:pPr>
              <w:spacing w:before="0" w:beforeAutospacing="0" w:after="0" w:afterAutospacing="0" w:line="240" w:lineRule="auto"/>
              <w:rPr>
                <w:rFonts w:ascii="Calibri" w:hAnsi="Calibri" w:cs="Calibri"/>
                <w:lang w:val="es-CO"/>
              </w:rPr>
            </w:pPr>
            <w:r w:rsidRPr="00392E51">
              <w:rPr>
                <w:rFonts w:ascii="Calibri" w:hAnsi="Calibri" w:cs="Calibri"/>
                <w:lang w:val="en-US"/>
              </w:rPr>
              <w:t>Atender incidente escalado</w:t>
            </w:r>
          </w:p>
        </w:tc>
        <w:tc>
          <w:tcPr>
            <w:tcW w:w="2976" w:type="dxa"/>
            <w:shd w:val="clear" w:color="auto" w:fill="auto"/>
            <w:vAlign w:val="center"/>
          </w:tcPr>
          <w:p w14:paraId="08B1D940" w14:textId="1132F225" w:rsidR="00392E51" w:rsidRPr="003F5B02" w:rsidRDefault="00392E51" w:rsidP="00452E4A">
            <w:pPr>
              <w:spacing w:before="0" w:beforeAutospacing="0" w:after="0" w:afterAutospacing="0" w:line="240" w:lineRule="auto"/>
              <w:rPr>
                <w:rFonts w:ascii="Calibri" w:hAnsi="Calibri" w:cs="Calibri"/>
                <w:lang w:val="es-CO"/>
              </w:rPr>
            </w:pPr>
            <w:r>
              <w:rPr>
                <w:rFonts w:ascii="Calibri" w:hAnsi="Calibri" w:cs="Calibri"/>
                <w:lang w:val="es-CO"/>
              </w:rPr>
              <w:t xml:space="preserve">El caso que es asignado al nivel 2 debe ser atendido por el </w:t>
            </w:r>
            <w:r w:rsidRPr="003F5B02">
              <w:rPr>
                <w:rFonts w:ascii="Calibri" w:hAnsi="Calibri" w:cs="Calibri"/>
                <w:lang w:val="es-CO"/>
              </w:rPr>
              <w:t>Técnico de Soporte en Sitio Nivel II operador de servicios TIC</w:t>
            </w:r>
          </w:p>
        </w:tc>
        <w:tc>
          <w:tcPr>
            <w:tcW w:w="1843" w:type="dxa"/>
            <w:shd w:val="clear" w:color="auto" w:fill="auto"/>
            <w:vAlign w:val="center"/>
          </w:tcPr>
          <w:p w14:paraId="29E812D7" w14:textId="2ACE0BC5" w:rsidR="00392E51" w:rsidRPr="003F5B02" w:rsidRDefault="00392E51" w:rsidP="00452E4A">
            <w:pPr>
              <w:spacing w:before="0" w:beforeAutospacing="0" w:after="0" w:afterAutospacing="0" w:line="240" w:lineRule="auto"/>
              <w:jc w:val="left"/>
              <w:rPr>
                <w:rFonts w:ascii="Calibri" w:hAnsi="Calibri" w:cs="Calibri"/>
                <w:lang w:val="es-CO"/>
              </w:rPr>
            </w:pPr>
            <w:r w:rsidRPr="003F5B02">
              <w:rPr>
                <w:rFonts w:ascii="Calibri" w:hAnsi="Calibri" w:cs="Calibri"/>
                <w:lang w:val="es-CO"/>
              </w:rPr>
              <w:t>Técnico de Soporte en Sitio Nivel II operador de servicios TIC.</w:t>
            </w:r>
          </w:p>
        </w:tc>
        <w:tc>
          <w:tcPr>
            <w:tcW w:w="1887" w:type="dxa"/>
            <w:shd w:val="clear" w:color="auto" w:fill="auto"/>
            <w:vAlign w:val="center"/>
          </w:tcPr>
          <w:p w14:paraId="47278A7C" w14:textId="7B3F8C26" w:rsidR="00392E51" w:rsidRPr="003F5B02" w:rsidRDefault="00392E51" w:rsidP="00452E4A">
            <w:pPr>
              <w:spacing w:before="0" w:beforeAutospacing="0" w:after="0" w:afterAutospacing="0" w:line="240" w:lineRule="auto"/>
              <w:jc w:val="left"/>
              <w:rPr>
                <w:rFonts w:ascii="Calibri" w:hAnsi="Calibri" w:cs="Calibri"/>
                <w:lang w:val="es-CO"/>
              </w:rPr>
            </w:pPr>
            <w:r>
              <w:rPr>
                <w:rFonts w:ascii="Calibri" w:hAnsi="Calibri" w:cs="Calibri"/>
                <w:lang w:val="es-CO"/>
              </w:rPr>
              <w:t>Herramienta de gestión</w:t>
            </w:r>
          </w:p>
        </w:tc>
      </w:tr>
      <w:tr w:rsidR="00392E51" w:rsidRPr="00661EDD" w14:paraId="5B33F08F" w14:textId="77777777" w:rsidTr="00452E4A">
        <w:trPr>
          <w:trHeight w:val="20"/>
        </w:trPr>
        <w:tc>
          <w:tcPr>
            <w:tcW w:w="562" w:type="dxa"/>
            <w:shd w:val="clear" w:color="auto" w:fill="auto"/>
            <w:vAlign w:val="center"/>
          </w:tcPr>
          <w:p w14:paraId="530B432C" w14:textId="61664566" w:rsidR="00392E51" w:rsidRPr="003F5B02" w:rsidRDefault="00392E51" w:rsidP="00392E51">
            <w:pPr>
              <w:spacing w:before="0" w:beforeAutospacing="0" w:after="0" w:afterAutospacing="0" w:line="240" w:lineRule="auto"/>
              <w:jc w:val="left"/>
              <w:rPr>
                <w:rFonts w:ascii="Calibri" w:hAnsi="Calibri" w:cs="Calibri"/>
                <w:lang w:val="es-CO"/>
              </w:rPr>
            </w:pPr>
            <w:r>
              <w:rPr>
                <w:rFonts w:ascii="Calibri" w:hAnsi="Calibri" w:cs="Calibri"/>
                <w:color w:val="000000"/>
              </w:rPr>
              <w:t>2</w:t>
            </w:r>
          </w:p>
        </w:tc>
        <w:tc>
          <w:tcPr>
            <w:tcW w:w="1560" w:type="dxa"/>
            <w:shd w:val="clear" w:color="auto" w:fill="auto"/>
            <w:vAlign w:val="center"/>
          </w:tcPr>
          <w:p w14:paraId="721CE0B9" w14:textId="27A41A37" w:rsidR="00392E51" w:rsidRPr="003F5B02" w:rsidRDefault="00392E51" w:rsidP="00392E51">
            <w:pPr>
              <w:spacing w:before="0" w:beforeAutospacing="0" w:after="0" w:afterAutospacing="0" w:line="240" w:lineRule="auto"/>
              <w:rPr>
                <w:rFonts w:ascii="Calibri" w:hAnsi="Calibri" w:cs="Calibri"/>
                <w:lang w:val="es-CO"/>
              </w:rPr>
            </w:pPr>
            <w:r>
              <w:rPr>
                <w:rFonts w:ascii="Calibri" w:hAnsi="Calibri" w:cs="Calibri"/>
                <w:color w:val="000000"/>
              </w:rPr>
              <w:t>Revisión y diagnóstico inicial</w:t>
            </w:r>
          </w:p>
        </w:tc>
        <w:tc>
          <w:tcPr>
            <w:tcW w:w="2976" w:type="dxa"/>
            <w:shd w:val="clear" w:color="auto" w:fill="auto"/>
            <w:vAlign w:val="center"/>
          </w:tcPr>
          <w:p w14:paraId="58E60F11" w14:textId="5D8E8A1E" w:rsidR="00392E51" w:rsidRPr="003F5B02" w:rsidRDefault="00392E51" w:rsidP="00392E51">
            <w:pPr>
              <w:spacing w:before="0" w:beforeAutospacing="0" w:after="0" w:afterAutospacing="0" w:line="240" w:lineRule="auto"/>
              <w:rPr>
                <w:rFonts w:ascii="Calibri" w:hAnsi="Calibri" w:cs="Calibri"/>
                <w:lang w:val="es-CO"/>
              </w:rPr>
            </w:pPr>
            <w:r>
              <w:rPr>
                <w:rFonts w:ascii="Calibri" w:hAnsi="Calibri" w:cs="Calibri"/>
                <w:color w:val="000000"/>
              </w:rPr>
              <w:t>El técnico de soporte en sitio nivel II operador de servicios TIC, procede a realizar un diagnóstico inicial del elemento de cómputo reportado por el usuario</w:t>
            </w:r>
          </w:p>
        </w:tc>
        <w:tc>
          <w:tcPr>
            <w:tcW w:w="1843" w:type="dxa"/>
            <w:shd w:val="clear" w:color="auto" w:fill="auto"/>
            <w:vAlign w:val="center"/>
          </w:tcPr>
          <w:p w14:paraId="0CDCF4BE" w14:textId="40558E72" w:rsidR="00392E51" w:rsidRPr="003F5B02" w:rsidRDefault="00392E51" w:rsidP="00392E51">
            <w:pPr>
              <w:spacing w:before="0" w:beforeAutospacing="0" w:after="0" w:afterAutospacing="0" w:line="240" w:lineRule="auto"/>
              <w:jc w:val="left"/>
              <w:rPr>
                <w:rFonts w:ascii="Calibri" w:hAnsi="Calibri" w:cs="Calibri"/>
                <w:lang w:val="es-CO"/>
              </w:rPr>
            </w:pPr>
            <w:r>
              <w:rPr>
                <w:rFonts w:ascii="Calibri" w:hAnsi="Calibri" w:cs="Calibri"/>
                <w:color w:val="000000"/>
              </w:rPr>
              <w:t>Técnico de Soporte en Sitio Nivel II operador de servicios TIC.</w:t>
            </w:r>
          </w:p>
        </w:tc>
        <w:tc>
          <w:tcPr>
            <w:tcW w:w="1887" w:type="dxa"/>
            <w:shd w:val="clear" w:color="auto" w:fill="auto"/>
            <w:vAlign w:val="center"/>
          </w:tcPr>
          <w:p w14:paraId="13A5D047" w14:textId="2D467452" w:rsidR="00392E51" w:rsidRPr="003F5B02" w:rsidRDefault="00392E51" w:rsidP="00392E51">
            <w:pPr>
              <w:spacing w:before="0" w:beforeAutospacing="0" w:after="0" w:afterAutospacing="0" w:line="240" w:lineRule="auto"/>
              <w:jc w:val="left"/>
              <w:rPr>
                <w:rFonts w:ascii="Calibri" w:hAnsi="Calibri" w:cs="Calibri"/>
                <w:lang w:val="es-CO"/>
              </w:rPr>
            </w:pPr>
            <w:r>
              <w:rPr>
                <w:rFonts w:ascii="Calibri" w:hAnsi="Calibri" w:cs="Calibri"/>
                <w:color w:val="000000"/>
              </w:rPr>
              <w:t>Herramienta de Gestión</w:t>
            </w:r>
          </w:p>
        </w:tc>
      </w:tr>
      <w:tr w:rsidR="00392E51" w:rsidRPr="00661EDD" w14:paraId="33476A1A" w14:textId="77777777" w:rsidTr="00452E4A">
        <w:trPr>
          <w:trHeight w:val="20"/>
        </w:trPr>
        <w:tc>
          <w:tcPr>
            <w:tcW w:w="562" w:type="dxa"/>
            <w:shd w:val="clear" w:color="auto" w:fill="auto"/>
            <w:vAlign w:val="center"/>
          </w:tcPr>
          <w:p w14:paraId="30ECBF5D" w14:textId="55BE4854" w:rsidR="00392E51" w:rsidRDefault="00392E51" w:rsidP="00392E51">
            <w:pPr>
              <w:spacing w:before="0" w:beforeAutospacing="0" w:after="0" w:afterAutospacing="0" w:line="240" w:lineRule="auto"/>
              <w:jc w:val="left"/>
              <w:rPr>
                <w:rFonts w:ascii="Calibri" w:hAnsi="Calibri" w:cs="Calibri"/>
                <w:color w:val="000000"/>
              </w:rPr>
            </w:pPr>
            <w:r>
              <w:rPr>
                <w:rFonts w:ascii="Calibri" w:hAnsi="Calibri" w:cs="Calibri"/>
                <w:color w:val="000000"/>
              </w:rPr>
              <w:t>3</w:t>
            </w:r>
          </w:p>
        </w:tc>
        <w:tc>
          <w:tcPr>
            <w:tcW w:w="1560" w:type="dxa"/>
            <w:shd w:val="clear" w:color="auto" w:fill="auto"/>
            <w:vAlign w:val="center"/>
          </w:tcPr>
          <w:p w14:paraId="05762476" w14:textId="302D222C" w:rsidR="00392E51" w:rsidRDefault="00392E51" w:rsidP="00392E51">
            <w:pPr>
              <w:spacing w:before="0" w:beforeAutospacing="0" w:after="0" w:afterAutospacing="0" w:line="240" w:lineRule="auto"/>
              <w:rPr>
                <w:rFonts w:ascii="Calibri" w:hAnsi="Calibri" w:cs="Calibri"/>
                <w:color w:val="000000"/>
              </w:rPr>
            </w:pPr>
            <w:r w:rsidRPr="00392E51">
              <w:rPr>
                <w:rFonts w:ascii="Calibri" w:hAnsi="Calibri" w:cs="Calibri"/>
                <w:color w:val="000000"/>
              </w:rPr>
              <w:t>¿Aplica para repuestos?</w:t>
            </w:r>
          </w:p>
        </w:tc>
        <w:tc>
          <w:tcPr>
            <w:tcW w:w="2976" w:type="dxa"/>
            <w:shd w:val="clear" w:color="auto" w:fill="auto"/>
            <w:vAlign w:val="center"/>
          </w:tcPr>
          <w:p w14:paraId="1B371007" w14:textId="77777777" w:rsidR="00392E51" w:rsidRDefault="00392E51" w:rsidP="00392E51">
            <w:pPr>
              <w:spacing w:before="0" w:beforeAutospacing="0" w:after="0" w:afterAutospacing="0" w:line="240" w:lineRule="auto"/>
              <w:rPr>
                <w:rFonts w:ascii="Calibri" w:hAnsi="Calibri" w:cs="Calibri"/>
                <w:color w:val="000000"/>
              </w:rPr>
            </w:pPr>
            <w:r>
              <w:rPr>
                <w:rFonts w:ascii="Calibri" w:hAnsi="Calibri" w:cs="Calibri"/>
                <w:color w:val="000000"/>
              </w:rPr>
              <w:t>Si: pasar a la actividad 4</w:t>
            </w:r>
          </w:p>
          <w:p w14:paraId="206175E5" w14:textId="337BC6D1" w:rsidR="00392E51" w:rsidRDefault="00392E51" w:rsidP="00392E51">
            <w:pPr>
              <w:spacing w:before="0" w:beforeAutospacing="0" w:after="0" w:afterAutospacing="0" w:line="240" w:lineRule="auto"/>
              <w:rPr>
                <w:rFonts w:ascii="Calibri" w:hAnsi="Calibri" w:cs="Calibri"/>
                <w:color w:val="000000"/>
              </w:rPr>
            </w:pPr>
            <w:r>
              <w:rPr>
                <w:rFonts w:ascii="Calibri" w:hAnsi="Calibri" w:cs="Calibri"/>
                <w:color w:val="000000"/>
              </w:rPr>
              <w:t>No: Pasar a la actividad 20</w:t>
            </w:r>
          </w:p>
        </w:tc>
        <w:tc>
          <w:tcPr>
            <w:tcW w:w="1843" w:type="dxa"/>
            <w:shd w:val="clear" w:color="auto" w:fill="auto"/>
            <w:vAlign w:val="center"/>
          </w:tcPr>
          <w:p w14:paraId="55F4A06A" w14:textId="1056017B" w:rsidR="00392E51" w:rsidRDefault="00392E51" w:rsidP="00392E51">
            <w:pPr>
              <w:spacing w:before="0" w:beforeAutospacing="0" w:after="0" w:afterAutospacing="0" w:line="240" w:lineRule="auto"/>
              <w:jc w:val="left"/>
              <w:rPr>
                <w:rFonts w:ascii="Calibri" w:hAnsi="Calibri" w:cs="Calibri"/>
                <w:color w:val="000000"/>
              </w:rPr>
            </w:pPr>
            <w:r>
              <w:rPr>
                <w:rFonts w:ascii="Calibri" w:hAnsi="Calibri" w:cs="Calibri"/>
                <w:color w:val="000000"/>
              </w:rPr>
              <w:t>Técnico de Soporte en Sitio Nivel II operador de servicios TIC.</w:t>
            </w:r>
          </w:p>
        </w:tc>
        <w:tc>
          <w:tcPr>
            <w:tcW w:w="1887" w:type="dxa"/>
            <w:shd w:val="clear" w:color="auto" w:fill="auto"/>
            <w:vAlign w:val="center"/>
          </w:tcPr>
          <w:p w14:paraId="24BAF4A0" w14:textId="4CB3BA6F" w:rsidR="00392E51" w:rsidRDefault="00392E51" w:rsidP="00392E51">
            <w:pPr>
              <w:spacing w:before="0" w:beforeAutospacing="0" w:after="0" w:afterAutospacing="0" w:line="240" w:lineRule="auto"/>
              <w:jc w:val="left"/>
              <w:rPr>
                <w:rFonts w:ascii="Calibri" w:hAnsi="Calibri" w:cs="Calibri"/>
                <w:color w:val="000000"/>
              </w:rPr>
            </w:pPr>
            <w:r>
              <w:rPr>
                <w:rFonts w:ascii="Calibri" w:hAnsi="Calibri" w:cs="Calibri"/>
                <w:color w:val="000000"/>
              </w:rPr>
              <w:t>No aplica</w:t>
            </w:r>
          </w:p>
        </w:tc>
      </w:tr>
      <w:tr w:rsidR="00B35E83" w:rsidRPr="00661EDD" w14:paraId="7A81F564" w14:textId="77777777" w:rsidTr="00452E4A">
        <w:trPr>
          <w:trHeight w:val="20"/>
        </w:trPr>
        <w:tc>
          <w:tcPr>
            <w:tcW w:w="562" w:type="dxa"/>
            <w:shd w:val="clear" w:color="auto" w:fill="auto"/>
            <w:vAlign w:val="center"/>
          </w:tcPr>
          <w:p w14:paraId="1BF897BF" w14:textId="77777777" w:rsidR="00B35E83" w:rsidRPr="003F5E86" w:rsidRDefault="00B35E83" w:rsidP="00452E4A">
            <w:pPr>
              <w:spacing w:before="0" w:beforeAutospacing="0" w:after="0" w:afterAutospacing="0" w:line="240" w:lineRule="auto"/>
              <w:jc w:val="left"/>
              <w:rPr>
                <w:rFonts w:ascii="Calibri" w:hAnsi="Calibri" w:cs="Calibri"/>
                <w:lang w:val="es-CO"/>
              </w:rPr>
            </w:pPr>
            <w:r w:rsidRPr="003F5E86">
              <w:rPr>
                <w:rFonts w:ascii="Calibri" w:hAnsi="Calibri" w:cs="Calibri"/>
                <w:lang w:val="es-CO"/>
              </w:rPr>
              <w:t>4</w:t>
            </w:r>
          </w:p>
        </w:tc>
        <w:tc>
          <w:tcPr>
            <w:tcW w:w="1560" w:type="dxa"/>
            <w:shd w:val="clear" w:color="auto" w:fill="auto"/>
            <w:vAlign w:val="center"/>
          </w:tcPr>
          <w:p w14:paraId="2AE24372" w14:textId="468ADF00" w:rsidR="00B35E83" w:rsidRPr="003F5E86" w:rsidRDefault="00B35E83" w:rsidP="00452E4A">
            <w:pPr>
              <w:spacing w:before="0" w:beforeAutospacing="0" w:after="0" w:afterAutospacing="0" w:line="240" w:lineRule="auto"/>
              <w:rPr>
                <w:rFonts w:ascii="Calibri" w:hAnsi="Calibri" w:cs="Calibri"/>
                <w:lang w:val="es-CO"/>
              </w:rPr>
            </w:pPr>
            <w:r w:rsidRPr="00B35E83">
              <w:rPr>
                <w:rFonts w:ascii="Calibri" w:hAnsi="Calibri" w:cs="Calibri"/>
              </w:rPr>
              <w:t>Solicitar a Nivel1 crear WO</w:t>
            </w:r>
          </w:p>
        </w:tc>
        <w:tc>
          <w:tcPr>
            <w:tcW w:w="2976" w:type="dxa"/>
            <w:shd w:val="clear" w:color="auto" w:fill="auto"/>
            <w:vAlign w:val="center"/>
          </w:tcPr>
          <w:p w14:paraId="454223B6" w14:textId="77777777" w:rsidR="00B35E83" w:rsidRPr="003F5E86" w:rsidRDefault="00B35E83" w:rsidP="00452E4A">
            <w:pPr>
              <w:autoSpaceDE w:val="0"/>
              <w:autoSpaceDN w:val="0"/>
              <w:adjustRightInd w:val="0"/>
              <w:spacing w:before="0" w:beforeAutospacing="0" w:after="0" w:afterAutospacing="0" w:line="240" w:lineRule="auto"/>
              <w:ind w:right="84"/>
              <w:rPr>
                <w:rFonts w:ascii="Calibri" w:hAnsi="Calibri" w:cs="Calibri"/>
                <w:lang w:val="es-CO"/>
              </w:rPr>
            </w:pPr>
            <w:r w:rsidRPr="003F5E86">
              <w:rPr>
                <w:rFonts w:ascii="Calibri" w:hAnsi="Calibri" w:cs="Calibri"/>
                <w:lang w:val="es-CO"/>
              </w:rPr>
              <w:t>Debe solicitar al Agente Mesa de Servicio Nivel 1 la creación de la respectiva WO en la Herramienta de Gestión para solicitar la garantía y asociar el incidente.</w:t>
            </w:r>
          </w:p>
        </w:tc>
        <w:tc>
          <w:tcPr>
            <w:tcW w:w="1843" w:type="dxa"/>
            <w:shd w:val="clear" w:color="auto" w:fill="auto"/>
            <w:vAlign w:val="center"/>
          </w:tcPr>
          <w:p w14:paraId="1560D8E8" w14:textId="77777777" w:rsidR="00B35E83" w:rsidRPr="003F5E86" w:rsidRDefault="00B35E83" w:rsidP="00452E4A">
            <w:pPr>
              <w:spacing w:before="0" w:beforeAutospacing="0" w:after="0" w:afterAutospacing="0" w:line="240" w:lineRule="auto"/>
              <w:jc w:val="left"/>
              <w:rPr>
                <w:rFonts w:ascii="Calibri" w:hAnsi="Calibri" w:cs="Calibri"/>
                <w:lang w:val="es-CO"/>
              </w:rPr>
            </w:pPr>
            <w:r w:rsidRPr="003F5E86">
              <w:rPr>
                <w:rFonts w:ascii="Calibri" w:hAnsi="Calibri" w:cs="Calibri"/>
                <w:lang w:val="es-CO"/>
              </w:rPr>
              <w:t>Técnico de Soporte en Sitio Nivel II operador de servicios TIC.</w:t>
            </w:r>
          </w:p>
        </w:tc>
        <w:tc>
          <w:tcPr>
            <w:tcW w:w="1887" w:type="dxa"/>
            <w:shd w:val="clear" w:color="auto" w:fill="auto"/>
            <w:vAlign w:val="center"/>
          </w:tcPr>
          <w:p w14:paraId="3F6E0350" w14:textId="77777777" w:rsidR="00B35E83" w:rsidRPr="003F5E86" w:rsidRDefault="00B35E83" w:rsidP="00452E4A">
            <w:pPr>
              <w:spacing w:before="0" w:beforeAutospacing="0" w:after="0" w:afterAutospacing="0" w:line="240" w:lineRule="auto"/>
              <w:jc w:val="left"/>
              <w:rPr>
                <w:rFonts w:ascii="Calibri" w:hAnsi="Calibri" w:cs="Calibri"/>
                <w:lang w:val="es-CO"/>
              </w:rPr>
            </w:pPr>
            <w:r w:rsidRPr="003F5E86">
              <w:rPr>
                <w:rFonts w:ascii="Calibri" w:hAnsi="Calibri" w:cs="Calibri"/>
                <w:lang w:val="es-CO"/>
              </w:rPr>
              <w:t>Herramienta de Gestión</w:t>
            </w:r>
          </w:p>
        </w:tc>
      </w:tr>
      <w:tr w:rsidR="00B35E83" w:rsidRPr="00661EDD" w14:paraId="06B5BC59" w14:textId="77777777" w:rsidTr="00452E4A">
        <w:trPr>
          <w:trHeight w:val="20"/>
        </w:trPr>
        <w:tc>
          <w:tcPr>
            <w:tcW w:w="562" w:type="dxa"/>
            <w:shd w:val="clear" w:color="auto" w:fill="auto"/>
            <w:vAlign w:val="center"/>
          </w:tcPr>
          <w:p w14:paraId="10B174B3" w14:textId="6814892B" w:rsidR="00B35E83" w:rsidRDefault="00B35E83" w:rsidP="00B35E83">
            <w:pPr>
              <w:spacing w:before="0" w:beforeAutospacing="0" w:after="0" w:afterAutospacing="0" w:line="240" w:lineRule="auto"/>
              <w:jc w:val="left"/>
              <w:rPr>
                <w:rFonts w:ascii="Calibri" w:hAnsi="Calibri" w:cs="Calibri"/>
                <w:color w:val="000000"/>
              </w:rPr>
            </w:pPr>
            <w:r>
              <w:rPr>
                <w:rFonts w:ascii="Calibri" w:hAnsi="Calibri" w:cs="Calibri"/>
                <w:color w:val="000000"/>
              </w:rPr>
              <w:t>5</w:t>
            </w:r>
          </w:p>
        </w:tc>
        <w:tc>
          <w:tcPr>
            <w:tcW w:w="1560" w:type="dxa"/>
            <w:shd w:val="clear" w:color="auto" w:fill="auto"/>
            <w:vAlign w:val="center"/>
          </w:tcPr>
          <w:p w14:paraId="02D6BA8B" w14:textId="47B8729E" w:rsidR="00B35E83" w:rsidRPr="00392E51" w:rsidRDefault="00B35E83" w:rsidP="00B35E83">
            <w:pPr>
              <w:spacing w:before="0" w:beforeAutospacing="0" w:after="0" w:afterAutospacing="0" w:line="240" w:lineRule="auto"/>
              <w:rPr>
                <w:rFonts w:ascii="Calibri" w:hAnsi="Calibri" w:cs="Calibri"/>
                <w:color w:val="000000"/>
              </w:rPr>
            </w:pPr>
            <w:r>
              <w:rPr>
                <w:rFonts w:ascii="Calibri" w:hAnsi="Calibri" w:cs="Calibri"/>
                <w:color w:val="000000"/>
              </w:rPr>
              <w:t>¿Requiere contingencia?</w:t>
            </w:r>
          </w:p>
        </w:tc>
        <w:tc>
          <w:tcPr>
            <w:tcW w:w="2976" w:type="dxa"/>
            <w:shd w:val="clear" w:color="auto" w:fill="auto"/>
            <w:vAlign w:val="center"/>
          </w:tcPr>
          <w:p w14:paraId="3F09C2FC" w14:textId="77777777" w:rsidR="00B35E83" w:rsidRDefault="00B35E83" w:rsidP="00B35E83">
            <w:pPr>
              <w:spacing w:before="0" w:beforeAutospacing="0" w:after="0" w:afterAutospacing="0" w:line="240" w:lineRule="auto"/>
              <w:rPr>
                <w:rFonts w:ascii="Calibri" w:hAnsi="Calibri" w:cs="Calibri"/>
                <w:color w:val="000000"/>
              </w:rPr>
            </w:pPr>
            <w:r>
              <w:rPr>
                <w:rFonts w:ascii="Calibri" w:hAnsi="Calibri" w:cs="Calibri"/>
                <w:color w:val="000000"/>
              </w:rPr>
              <w:t>Si: pasar a actividad 6</w:t>
            </w:r>
          </w:p>
          <w:p w14:paraId="02BF0CDD" w14:textId="2B374396" w:rsidR="00B35E83" w:rsidRDefault="00B35E83" w:rsidP="00B35E83">
            <w:pPr>
              <w:spacing w:before="0" w:beforeAutospacing="0" w:after="0" w:afterAutospacing="0" w:line="240" w:lineRule="auto"/>
              <w:rPr>
                <w:rFonts w:ascii="Calibri" w:hAnsi="Calibri" w:cs="Calibri"/>
                <w:color w:val="000000"/>
              </w:rPr>
            </w:pPr>
            <w:r>
              <w:rPr>
                <w:rFonts w:ascii="Calibri" w:hAnsi="Calibri" w:cs="Calibri"/>
                <w:color w:val="000000"/>
              </w:rPr>
              <w:t>No: pasar a actividad 7</w:t>
            </w:r>
          </w:p>
        </w:tc>
        <w:tc>
          <w:tcPr>
            <w:tcW w:w="1843" w:type="dxa"/>
            <w:shd w:val="clear" w:color="auto" w:fill="auto"/>
            <w:vAlign w:val="center"/>
          </w:tcPr>
          <w:p w14:paraId="765D2DC3" w14:textId="6BF65320" w:rsidR="00B35E83" w:rsidRDefault="00B35E83" w:rsidP="00B35E83">
            <w:pPr>
              <w:spacing w:before="0" w:beforeAutospacing="0" w:after="0" w:afterAutospacing="0" w:line="240" w:lineRule="auto"/>
              <w:jc w:val="left"/>
              <w:rPr>
                <w:rFonts w:ascii="Calibri" w:hAnsi="Calibri" w:cs="Calibri"/>
                <w:color w:val="000000"/>
              </w:rPr>
            </w:pPr>
            <w:r>
              <w:rPr>
                <w:rFonts w:ascii="Calibri" w:hAnsi="Calibri" w:cs="Calibri"/>
                <w:color w:val="000000"/>
              </w:rPr>
              <w:t>Técnico de Soporte en Sitio Nivel II operador de servicios TIC.</w:t>
            </w:r>
          </w:p>
        </w:tc>
        <w:tc>
          <w:tcPr>
            <w:tcW w:w="1887" w:type="dxa"/>
            <w:shd w:val="clear" w:color="auto" w:fill="auto"/>
            <w:vAlign w:val="center"/>
          </w:tcPr>
          <w:p w14:paraId="6FB17A82" w14:textId="63DFE08B" w:rsidR="00B35E83" w:rsidRDefault="00B35E83" w:rsidP="00B35E83">
            <w:pPr>
              <w:spacing w:before="0" w:beforeAutospacing="0" w:after="0" w:afterAutospacing="0" w:line="240" w:lineRule="auto"/>
              <w:jc w:val="left"/>
              <w:rPr>
                <w:rFonts w:ascii="Calibri" w:hAnsi="Calibri" w:cs="Calibri"/>
                <w:color w:val="000000"/>
              </w:rPr>
            </w:pPr>
            <w:r>
              <w:rPr>
                <w:rFonts w:ascii="Calibri" w:hAnsi="Calibri" w:cs="Calibri"/>
                <w:color w:val="000000"/>
              </w:rPr>
              <w:t>No aplica</w:t>
            </w:r>
          </w:p>
        </w:tc>
      </w:tr>
      <w:tr w:rsidR="00B35E83" w:rsidRPr="00661EDD" w14:paraId="094F901C" w14:textId="77777777" w:rsidTr="00452E4A">
        <w:trPr>
          <w:trHeight w:val="20"/>
        </w:trPr>
        <w:tc>
          <w:tcPr>
            <w:tcW w:w="562" w:type="dxa"/>
            <w:shd w:val="clear" w:color="auto" w:fill="auto"/>
            <w:vAlign w:val="center"/>
          </w:tcPr>
          <w:p w14:paraId="0674A191" w14:textId="3FBEB474" w:rsidR="00B35E83" w:rsidRDefault="00B35E83" w:rsidP="00392E51">
            <w:pPr>
              <w:spacing w:before="0" w:beforeAutospacing="0" w:after="0" w:afterAutospacing="0" w:line="240" w:lineRule="auto"/>
              <w:jc w:val="left"/>
              <w:rPr>
                <w:rFonts w:ascii="Calibri" w:hAnsi="Calibri" w:cs="Calibri"/>
                <w:color w:val="000000"/>
              </w:rPr>
            </w:pPr>
            <w:r>
              <w:rPr>
                <w:rFonts w:ascii="Calibri" w:hAnsi="Calibri" w:cs="Calibri"/>
                <w:color w:val="000000"/>
              </w:rPr>
              <w:t>6</w:t>
            </w:r>
          </w:p>
        </w:tc>
        <w:tc>
          <w:tcPr>
            <w:tcW w:w="1560" w:type="dxa"/>
            <w:shd w:val="clear" w:color="auto" w:fill="auto"/>
            <w:vAlign w:val="center"/>
          </w:tcPr>
          <w:p w14:paraId="4366DC3E" w14:textId="6D5CEF6D" w:rsidR="00B35E83" w:rsidRPr="00392E51" w:rsidRDefault="00B35E83" w:rsidP="00392E51">
            <w:pPr>
              <w:spacing w:before="0" w:beforeAutospacing="0" w:after="0" w:afterAutospacing="0" w:line="240" w:lineRule="auto"/>
              <w:rPr>
                <w:rFonts w:ascii="Calibri" w:hAnsi="Calibri" w:cs="Calibri"/>
                <w:color w:val="000000"/>
              </w:rPr>
            </w:pPr>
            <w:r w:rsidRPr="00B35E83">
              <w:rPr>
                <w:rFonts w:ascii="Calibri" w:hAnsi="Calibri" w:cs="Calibri"/>
                <w:color w:val="000000"/>
              </w:rPr>
              <w:t>Colocar la contingencia</w:t>
            </w:r>
          </w:p>
        </w:tc>
        <w:tc>
          <w:tcPr>
            <w:tcW w:w="2976" w:type="dxa"/>
            <w:shd w:val="clear" w:color="auto" w:fill="auto"/>
            <w:vAlign w:val="center"/>
          </w:tcPr>
          <w:p w14:paraId="5C1C0293" w14:textId="3A360692" w:rsidR="00B35E83" w:rsidRDefault="00B35E83" w:rsidP="00392E51">
            <w:pPr>
              <w:spacing w:before="0" w:beforeAutospacing="0" w:after="0" w:afterAutospacing="0" w:line="240" w:lineRule="auto"/>
              <w:rPr>
                <w:rFonts w:ascii="Calibri" w:hAnsi="Calibri" w:cs="Calibri"/>
                <w:color w:val="000000"/>
              </w:rPr>
            </w:pPr>
            <w:r>
              <w:rPr>
                <w:rFonts w:ascii="Calibri" w:hAnsi="Calibri" w:cs="Calibri"/>
                <w:color w:val="000000"/>
              </w:rPr>
              <w:t>El Técnico de Soporte en Sitio Nivel II operador de servicios TIC</w:t>
            </w:r>
            <w:r w:rsidR="009F28B0">
              <w:rPr>
                <w:rFonts w:ascii="Calibri" w:hAnsi="Calibri" w:cs="Calibri"/>
                <w:color w:val="000000"/>
              </w:rPr>
              <w:t xml:space="preserve"> debe ejecutar el instructivo de Contingencias y</w:t>
            </w:r>
            <w:r>
              <w:rPr>
                <w:rFonts w:ascii="Calibri" w:hAnsi="Calibri" w:cs="Calibri"/>
                <w:color w:val="000000"/>
              </w:rPr>
              <w:t xml:space="preserve"> proceder a colocar la contingencia correspondiente</w:t>
            </w:r>
          </w:p>
        </w:tc>
        <w:tc>
          <w:tcPr>
            <w:tcW w:w="1843" w:type="dxa"/>
            <w:shd w:val="clear" w:color="auto" w:fill="auto"/>
            <w:vAlign w:val="center"/>
          </w:tcPr>
          <w:p w14:paraId="399BA941" w14:textId="66FA15D9" w:rsidR="00B35E83" w:rsidRDefault="00B35E83" w:rsidP="00392E51">
            <w:pPr>
              <w:spacing w:before="0" w:beforeAutospacing="0" w:after="0" w:afterAutospacing="0" w:line="240" w:lineRule="auto"/>
              <w:jc w:val="left"/>
              <w:rPr>
                <w:rFonts w:ascii="Calibri" w:hAnsi="Calibri" w:cs="Calibri"/>
                <w:color w:val="000000"/>
              </w:rPr>
            </w:pPr>
            <w:r>
              <w:rPr>
                <w:rFonts w:ascii="Calibri" w:hAnsi="Calibri" w:cs="Calibri"/>
                <w:color w:val="000000"/>
              </w:rPr>
              <w:t>Técnico de Soporte en Sitio Nivel II operador de servicios TIC</w:t>
            </w:r>
          </w:p>
        </w:tc>
        <w:tc>
          <w:tcPr>
            <w:tcW w:w="1887" w:type="dxa"/>
            <w:shd w:val="clear" w:color="auto" w:fill="auto"/>
            <w:vAlign w:val="center"/>
          </w:tcPr>
          <w:p w14:paraId="23B8F303" w14:textId="2325175A" w:rsidR="00B35E83" w:rsidRDefault="00B35E83" w:rsidP="00392E51">
            <w:pPr>
              <w:spacing w:before="0" w:beforeAutospacing="0" w:after="0" w:afterAutospacing="0" w:line="240" w:lineRule="auto"/>
              <w:jc w:val="left"/>
              <w:rPr>
                <w:rFonts w:ascii="Calibri" w:hAnsi="Calibri" w:cs="Calibri"/>
                <w:color w:val="000000"/>
              </w:rPr>
            </w:pPr>
            <w:r>
              <w:rPr>
                <w:rFonts w:ascii="Calibri" w:hAnsi="Calibri" w:cs="Calibri"/>
                <w:color w:val="000000"/>
              </w:rPr>
              <w:t>Técnico de Soporte en Sitio Nivel II operador de servicios TIC</w:t>
            </w:r>
          </w:p>
        </w:tc>
      </w:tr>
      <w:tr w:rsidR="005E7778" w:rsidRPr="00661EDD" w14:paraId="7C36B9C6" w14:textId="77777777" w:rsidTr="00452E4A">
        <w:trPr>
          <w:trHeight w:val="20"/>
        </w:trPr>
        <w:tc>
          <w:tcPr>
            <w:tcW w:w="562" w:type="dxa"/>
            <w:shd w:val="clear" w:color="auto" w:fill="auto"/>
            <w:vAlign w:val="center"/>
          </w:tcPr>
          <w:p w14:paraId="75810639" w14:textId="44BD7A7B" w:rsidR="005E7778" w:rsidRPr="003F5E86" w:rsidRDefault="005E7778" w:rsidP="00452E4A">
            <w:pPr>
              <w:spacing w:before="0" w:beforeAutospacing="0" w:after="0" w:afterAutospacing="0" w:line="240" w:lineRule="auto"/>
              <w:jc w:val="left"/>
              <w:rPr>
                <w:rFonts w:ascii="Calibri" w:hAnsi="Calibri" w:cs="Calibri"/>
                <w:lang w:val="es-CO"/>
              </w:rPr>
            </w:pPr>
            <w:r>
              <w:rPr>
                <w:rFonts w:ascii="Calibri" w:hAnsi="Calibri" w:cs="Calibri"/>
                <w:lang w:val="es-CO"/>
              </w:rPr>
              <w:t>7</w:t>
            </w:r>
          </w:p>
        </w:tc>
        <w:tc>
          <w:tcPr>
            <w:tcW w:w="1560" w:type="dxa"/>
            <w:shd w:val="clear" w:color="auto" w:fill="auto"/>
            <w:vAlign w:val="center"/>
          </w:tcPr>
          <w:p w14:paraId="71D8B59C" w14:textId="77777777" w:rsidR="005E7778" w:rsidRPr="003F5E86" w:rsidRDefault="005E7778" w:rsidP="00452E4A">
            <w:pPr>
              <w:spacing w:before="0" w:beforeAutospacing="0" w:after="0" w:afterAutospacing="0" w:line="240" w:lineRule="auto"/>
              <w:rPr>
                <w:rFonts w:ascii="Calibri" w:hAnsi="Calibri" w:cs="Calibri"/>
                <w:lang w:val="es-CO"/>
              </w:rPr>
            </w:pPr>
            <w:r w:rsidRPr="003F5E86">
              <w:rPr>
                <w:rFonts w:ascii="Calibri" w:hAnsi="Calibri" w:cs="Calibri"/>
                <w:lang w:val="es-CO"/>
              </w:rPr>
              <w:t>Documentar el número e</w:t>
            </w:r>
            <w:r>
              <w:rPr>
                <w:rFonts w:ascii="Calibri" w:hAnsi="Calibri" w:cs="Calibri"/>
                <w:lang w:val="es-CO"/>
              </w:rPr>
              <w:t>n</w:t>
            </w:r>
            <w:r w:rsidRPr="003F5E86">
              <w:rPr>
                <w:rFonts w:ascii="Calibri" w:hAnsi="Calibri" w:cs="Calibri"/>
                <w:lang w:val="es-CO"/>
              </w:rPr>
              <w:t xml:space="preserve"> la WO y cerrar el INC</w:t>
            </w:r>
          </w:p>
        </w:tc>
        <w:tc>
          <w:tcPr>
            <w:tcW w:w="2976" w:type="dxa"/>
            <w:shd w:val="clear" w:color="auto" w:fill="auto"/>
            <w:vAlign w:val="center"/>
          </w:tcPr>
          <w:p w14:paraId="21BC1A15" w14:textId="77777777" w:rsidR="005E7778" w:rsidRPr="003F5E86" w:rsidRDefault="005E7778" w:rsidP="00452E4A">
            <w:pPr>
              <w:tabs>
                <w:tab w:val="left" w:pos="9923"/>
              </w:tabs>
              <w:autoSpaceDE w:val="0"/>
              <w:autoSpaceDN w:val="0"/>
              <w:adjustRightInd w:val="0"/>
              <w:spacing w:before="0" w:beforeAutospacing="0" w:after="0" w:afterAutospacing="0" w:line="240" w:lineRule="auto"/>
              <w:ind w:right="84"/>
              <w:rPr>
                <w:rFonts w:ascii="Calibri" w:hAnsi="Calibri" w:cs="Calibri"/>
                <w:lang w:val="es-CO"/>
              </w:rPr>
            </w:pPr>
            <w:r w:rsidRPr="003F5E86">
              <w:rPr>
                <w:rFonts w:ascii="Calibri" w:hAnsi="Calibri" w:cs="Calibri"/>
                <w:lang w:val="es-CO"/>
              </w:rPr>
              <w:t>Debe documentar la WO y proceder a dar cierre al Incidente.</w:t>
            </w:r>
          </w:p>
        </w:tc>
        <w:tc>
          <w:tcPr>
            <w:tcW w:w="1843" w:type="dxa"/>
            <w:shd w:val="clear" w:color="auto" w:fill="auto"/>
            <w:vAlign w:val="center"/>
          </w:tcPr>
          <w:p w14:paraId="48416D92" w14:textId="77777777" w:rsidR="005E7778" w:rsidRPr="003F5E86" w:rsidRDefault="005E7778" w:rsidP="00452E4A">
            <w:pPr>
              <w:spacing w:before="0" w:beforeAutospacing="0" w:after="0" w:afterAutospacing="0" w:line="240" w:lineRule="auto"/>
              <w:jc w:val="left"/>
              <w:rPr>
                <w:rFonts w:ascii="Calibri" w:hAnsi="Calibri" w:cs="Calibri"/>
                <w:lang w:val="es-CO"/>
              </w:rPr>
            </w:pPr>
            <w:r w:rsidRPr="003F5E86">
              <w:rPr>
                <w:rFonts w:ascii="Calibri" w:hAnsi="Calibri" w:cs="Calibri"/>
                <w:lang w:val="es-CO"/>
              </w:rPr>
              <w:t>Técnico de Soporte en Sitio Nivel II operador de servicios TIC.</w:t>
            </w:r>
          </w:p>
        </w:tc>
        <w:tc>
          <w:tcPr>
            <w:tcW w:w="1887" w:type="dxa"/>
            <w:shd w:val="clear" w:color="auto" w:fill="auto"/>
            <w:vAlign w:val="center"/>
          </w:tcPr>
          <w:p w14:paraId="111560FE" w14:textId="77777777" w:rsidR="005E7778" w:rsidRPr="003F5E86" w:rsidRDefault="005E7778" w:rsidP="00452E4A">
            <w:pPr>
              <w:spacing w:before="0" w:beforeAutospacing="0" w:after="0" w:afterAutospacing="0" w:line="240" w:lineRule="auto"/>
              <w:jc w:val="left"/>
              <w:rPr>
                <w:rFonts w:ascii="Calibri" w:hAnsi="Calibri" w:cs="Calibri"/>
                <w:lang w:val="es-CO"/>
              </w:rPr>
            </w:pPr>
            <w:r w:rsidRPr="003F5E86">
              <w:rPr>
                <w:rFonts w:ascii="Calibri" w:hAnsi="Calibri" w:cs="Calibri"/>
                <w:lang w:val="es-CO"/>
              </w:rPr>
              <w:t>Herramienta de Gestión</w:t>
            </w:r>
          </w:p>
        </w:tc>
      </w:tr>
      <w:tr w:rsidR="00CB67AE" w:rsidRPr="00661EDD" w14:paraId="0007A12C" w14:textId="77777777" w:rsidTr="00452E4A">
        <w:trPr>
          <w:trHeight w:val="20"/>
        </w:trPr>
        <w:tc>
          <w:tcPr>
            <w:tcW w:w="562" w:type="dxa"/>
            <w:shd w:val="clear" w:color="auto" w:fill="auto"/>
            <w:vAlign w:val="center"/>
          </w:tcPr>
          <w:p w14:paraId="29E5F784" w14:textId="2E62DEAD" w:rsidR="00CB67AE" w:rsidRDefault="00CB67AE"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8</w:t>
            </w:r>
          </w:p>
        </w:tc>
        <w:tc>
          <w:tcPr>
            <w:tcW w:w="1560" w:type="dxa"/>
            <w:shd w:val="clear" w:color="auto" w:fill="auto"/>
            <w:vAlign w:val="center"/>
          </w:tcPr>
          <w:p w14:paraId="76555718" w14:textId="6751AD09" w:rsidR="00CB67AE" w:rsidRPr="00392E51" w:rsidRDefault="00CB67AE" w:rsidP="00CB67AE">
            <w:pPr>
              <w:spacing w:before="0" w:beforeAutospacing="0" w:after="0" w:afterAutospacing="0" w:line="240" w:lineRule="auto"/>
              <w:rPr>
                <w:rFonts w:ascii="Calibri" w:hAnsi="Calibri" w:cs="Calibri"/>
                <w:color w:val="000000"/>
              </w:rPr>
            </w:pPr>
            <w:r w:rsidRPr="00CB67AE">
              <w:rPr>
                <w:rFonts w:ascii="Calibri" w:hAnsi="Calibri" w:cs="Calibri"/>
                <w:color w:val="000000"/>
              </w:rPr>
              <w:t>Envía información a coordinador de repuestos</w:t>
            </w:r>
          </w:p>
        </w:tc>
        <w:tc>
          <w:tcPr>
            <w:tcW w:w="2976" w:type="dxa"/>
            <w:shd w:val="clear" w:color="auto" w:fill="auto"/>
            <w:vAlign w:val="center"/>
          </w:tcPr>
          <w:p w14:paraId="42FB333F" w14:textId="74A3F4EE" w:rsidR="00CB67AE" w:rsidRDefault="00CB67AE" w:rsidP="00CB67AE">
            <w:pPr>
              <w:spacing w:before="0" w:beforeAutospacing="0" w:after="0" w:afterAutospacing="0" w:line="240" w:lineRule="auto"/>
              <w:rPr>
                <w:rFonts w:ascii="Calibri" w:hAnsi="Calibri" w:cs="Calibri"/>
                <w:color w:val="000000"/>
              </w:rPr>
            </w:pPr>
            <w:r>
              <w:rPr>
                <w:rFonts w:ascii="Calibri" w:hAnsi="Calibri" w:cs="Calibri"/>
                <w:color w:val="000000"/>
              </w:rPr>
              <w:t xml:space="preserve">El Técnico de Soporte en Sitio Nivel II operador de servicios TIC debe enviar toda la documentación y el formato </w:t>
            </w:r>
            <w:r w:rsidRPr="00CB67AE">
              <w:rPr>
                <w:rFonts w:ascii="Calibri" w:hAnsi="Calibri" w:cs="Calibri"/>
                <w:color w:val="000000"/>
              </w:rPr>
              <w:lastRenderedPageBreak/>
              <w:t>GTI-F-132_FORMATO_REPORTE_TÉCNICO</w:t>
            </w:r>
            <w:r>
              <w:rPr>
                <w:rFonts w:ascii="Calibri" w:hAnsi="Calibri" w:cs="Calibri"/>
                <w:color w:val="000000"/>
              </w:rPr>
              <w:t xml:space="preserve"> al coordinador de repuestos a través de la herramienta de gestión</w:t>
            </w:r>
          </w:p>
        </w:tc>
        <w:tc>
          <w:tcPr>
            <w:tcW w:w="1843" w:type="dxa"/>
            <w:shd w:val="clear" w:color="auto" w:fill="auto"/>
            <w:vAlign w:val="center"/>
          </w:tcPr>
          <w:p w14:paraId="39E9D7B8" w14:textId="25BBE037" w:rsidR="00CB67AE" w:rsidRDefault="00CB67AE" w:rsidP="00CB67AE">
            <w:pPr>
              <w:spacing w:before="0" w:beforeAutospacing="0" w:after="0" w:afterAutospacing="0" w:line="240" w:lineRule="auto"/>
              <w:jc w:val="left"/>
              <w:rPr>
                <w:rFonts w:ascii="Calibri" w:hAnsi="Calibri" w:cs="Calibri"/>
                <w:color w:val="000000"/>
              </w:rPr>
            </w:pPr>
            <w:r w:rsidRPr="003F5B02">
              <w:rPr>
                <w:rFonts w:ascii="Calibri" w:hAnsi="Calibri" w:cs="Calibri"/>
                <w:lang w:val="es-CO"/>
              </w:rPr>
              <w:lastRenderedPageBreak/>
              <w:t>Técnico de Soporte en Sitio Nivel II operador de servicios TIC.</w:t>
            </w:r>
          </w:p>
        </w:tc>
        <w:tc>
          <w:tcPr>
            <w:tcW w:w="1887" w:type="dxa"/>
            <w:shd w:val="clear" w:color="auto" w:fill="auto"/>
            <w:vAlign w:val="center"/>
          </w:tcPr>
          <w:p w14:paraId="5B0593E5" w14:textId="08D3EC0F" w:rsidR="00CB67AE" w:rsidRDefault="00CB67AE" w:rsidP="00CB67AE">
            <w:pPr>
              <w:spacing w:before="0" w:beforeAutospacing="0" w:after="0" w:afterAutospacing="0" w:line="240" w:lineRule="auto"/>
              <w:jc w:val="left"/>
              <w:rPr>
                <w:rFonts w:ascii="Calibri" w:hAnsi="Calibri" w:cs="Calibri"/>
                <w:color w:val="000000"/>
              </w:rPr>
            </w:pPr>
            <w:r w:rsidRPr="003F5E86">
              <w:rPr>
                <w:rFonts w:ascii="Calibri" w:hAnsi="Calibri" w:cs="Calibri"/>
                <w:lang w:val="es-CO"/>
              </w:rPr>
              <w:t>Herramienta de Gestión</w:t>
            </w:r>
          </w:p>
        </w:tc>
      </w:tr>
      <w:tr w:rsidR="00CB67AE" w:rsidRPr="00661EDD" w14:paraId="2C5C0771" w14:textId="77777777" w:rsidTr="00452E4A">
        <w:trPr>
          <w:trHeight w:val="20"/>
        </w:trPr>
        <w:tc>
          <w:tcPr>
            <w:tcW w:w="562" w:type="dxa"/>
            <w:shd w:val="clear" w:color="auto" w:fill="auto"/>
            <w:vAlign w:val="center"/>
          </w:tcPr>
          <w:p w14:paraId="4F01A8BC" w14:textId="37D3EDE5" w:rsidR="00CB67AE" w:rsidRDefault="00582371"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9</w:t>
            </w:r>
          </w:p>
        </w:tc>
        <w:tc>
          <w:tcPr>
            <w:tcW w:w="1560" w:type="dxa"/>
            <w:shd w:val="clear" w:color="auto" w:fill="auto"/>
            <w:vAlign w:val="center"/>
          </w:tcPr>
          <w:p w14:paraId="47FBFAD6" w14:textId="77777777" w:rsidR="00582371" w:rsidRPr="00582371" w:rsidRDefault="00582371" w:rsidP="00582371">
            <w:pPr>
              <w:spacing w:before="0" w:beforeAutospacing="0" w:after="0" w:afterAutospacing="0" w:line="240" w:lineRule="auto"/>
              <w:rPr>
                <w:rFonts w:ascii="Calibri" w:hAnsi="Calibri" w:cs="Calibri"/>
                <w:color w:val="000000"/>
              </w:rPr>
            </w:pPr>
            <w:r w:rsidRPr="00582371">
              <w:rPr>
                <w:rFonts w:ascii="Calibri" w:hAnsi="Calibri" w:cs="Calibri"/>
                <w:color w:val="000000"/>
              </w:rPr>
              <w:t>Solicita</w:t>
            </w:r>
          </w:p>
          <w:p w14:paraId="0DB31D33" w14:textId="28D2BE1C" w:rsidR="00CB67AE" w:rsidRPr="00392E51" w:rsidRDefault="00582371" w:rsidP="00582371">
            <w:pPr>
              <w:spacing w:before="0" w:beforeAutospacing="0" w:after="0" w:afterAutospacing="0" w:line="240" w:lineRule="auto"/>
              <w:rPr>
                <w:rFonts w:ascii="Calibri" w:hAnsi="Calibri" w:cs="Calibri"/>
                <w:color w:val="000000"/>
              </w:rPr>
            </w:pPr>
            <w:r w:rsidRPr="00582371">
              <w:rPr>
                <w:rFonts w:ascii="Calibri" w:hAnsi="Calibri" w:cs="Calibri"/>
                <w:color w:val="000000"/>
              </w:rPr>
              <w:t>Cotización</w:t>
            </w:r>
          </w:p>
        </w:tc>
        <w:tc>
          <w:tcPr>
            <w:tcW w:w="2976" w:type="dxa"/>
            <w:shd w:val="clear" w:color="auto" w:fill="auto"/>
            <w:vAlign w:val="center"/>
          </w:tcPr>
          <w:p w14:paraId="2B73EC65" w14:textId="032EA800" w:rsidR="00CB67AE" w:rsidRDefault="00582371" w:rsidP="00CB67AE">
            <w:pPr>
              <w:spacing w:before="0" w:beforeAutospacing="0" w:after="0" w:afterAutospacing="0" w:line="240" w:lineRule="auto"/>
              <w:rPr>
                <w:rFonts w:ascii="Calibri" w:hAnsi="Calibri" w:cs="Calibri"/>
                <w:color w:val="000000"/>
              </w:rPr>
            </w:pPr>
            <w:r>
              <w:rPr>
                <w:rFonts w:ascii="Calibri" w:hAnsi="Calibri" w:cs="Calibri"/>
                <w:color w:val="000000"/>
              </w:rPr>
              <w:t>El coordinador de repuestos solicita cotización a los diferentes proveedores</w:t>
            </w:r>
          </w:p>
        </w:tc>
        <w:tc>
          <w:tcPr>
            <w:tcW w:w="1843" w:type="dxa"/>
            <w:shd w:val="clear" w:color="auto" w:fill="auto"/>
            <w:vAlign w:val="center"/>
          </w:tcPr>
          <w:p w14:paraId="1940A161" w14:textId="3529B703" w:rsidR="00CB67AE" w:rsidRDefault="00582371"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Coordinador de Repuestos</w:t>
            </w:r>
          </w:p>
        </w:tc>
        <w:tc>
          <w:tcPr>
            <w:tcW w:w="1887" w:type="dxa"/>
            <w:shd w:val="clear" w:color="auto" w:fill="auto"/>
            <w:vAlign w:val="center"/>
          </w:tcPr>
          <w:p w14:paraId="5F7BD30A" w14:textId="25FF57AA" w:rsidR="00CB67AE" w:rsidRDefault="00582371"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Correo electrónico</w:t>
            </w:r>
          </w:p>
        </w:tc>
      </w:tr>
      <w:tr w:rsidR="00CB67AE" w:rsidRPr="00661EDD" w14:paraId="5D7B7566" w14:textId="77777777" w:rsidTr="00452E4A">
        <w:trPr>
          <w:trHeight w:val="20"/>
        </w:trPr>
        <w:tc>
          <w:tcPr>
            <w:tcW w:w="562" w:type="dxa"/>
            <w:shd w:val="clear" w:color="auto" w:fill="auto"/>
            <w:vAlign w:val="center"/>
          </w:tcPr>
          <w:p w14:paraId="200F28F5" w14:textId="688B8719" w:rsidR="00CB67AE" w:rsidRDefault="00582371"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10</w:t>
            </w:r>
          </w:p>
        </w:tc>
        <w:tc>
          <w:tcPr>
            <w:tcW w:w="1560" w:type="dxa"/>
            <w:shd w:val="clear" w:color="auto" w:fill="auto"/>
            <w:vAlign w:val="center"/>
          </w:tcPr>
          <w:p w14:paraId="73210A8B" w14:textId="77777777" w:rsidR="00582371" w:rsidRPr="00582371" w:rsidRDefault="00582371" w:rsidP="00582371">
            <w:pPr>
              <w:spacing w:before="0" w:beforeAutospacing="0" w:after="0" w:afterAutospacing="0" w:line="240" w:lineRule="auto"/>
              <w:rPr>
                <w:rFonts w:ascii="Calibri" w:hAnsi="Calibri" w:cs="Calibri"/>
                <w:color w:val="000000"/>
                <w:lang w:val="es-CO"/>
              </w:rPr>
            </w:pPr>
            <w:r w:rsidRPr="00582371">
              <w:rPr>
                <w:rFonts w:ascii="Calibri" w:hAnsi="Calibri" w:cs="Calibri"/>
                <w:color w:val="000000"/>
                <w:lang w:val="es-CO"/>
              </w:rPr>
              <w:t>Emite</w:t>
            </w:r>
          </w:p>
          <w:p w14:paraId="00A30B49" w14:textId="5BADCF16" w:rsidR="00CB67AE" w:rsidRPr="00582371" w:rsidRDefault="00582371" w:rsidP="00CB67AE">
            <w:pPr>
              <w:spacing w:before="0" w:beforeAutospacing="0" w:after="0" w:afterAutospacing="0" w:line="240" w:lineRule="auto"/>
              <w:rPr>
                <w:rFonts w:ascii="Calibri" w:hAnsi="Calibri" w:cs="Calibri"/>
                <w:color w:val="000000"/>
                <w:lang w:val="es-CO"/>
              </w:rPr>
            </w:pPr>
            <w:r w:rsidRPr="00582371">
              <w:rPr>
                <w:rFonts w:ascii="Calibri" w:hAnsi="Calibri" w:cs="Calibri"/>
                <w:color w:val="000000"/>
                <w:lang w:val="es-CO"/>
              </w:rPr>
              <w:t>Cotización</w:t>
            </w:r>
          </w:p>
        </w:tc>
        <w:tc>
          <w:tcPr>
            <w:tcW w:w="2976" w:type="dxa"/>
            <w:shd w:val="clear" w:color="auto" w:fill="auto"/>
            <w:vAlign w:val="center"/>
          </w:tcPr>
          <w:p w14:paraId="09F49F8D" w14:textId="5F9BD96E" w:rsidR="00CB67AE" w:rsidRDefault="009F28B0" w:rsidP="00CB67AE">
            <w:pPr>
              <w:spacing w:before="0" w:beforeAutospacing="0" w:after="0" w:afterAutospacing="0" w:line="240" w:lineRule="auto"/>
              <w:rPr>
                <w:rFonts w:ascii="Calibri" w:hAnsi="Calibri" w:cs="Calibri"/>
                <w:color w:val="000000"/>
              </w:rPr>
            </w:pPr>
            <w:r>
              <w:rPr>
                <w:rFonts w:ascii="Calibri" w:hAnsi="Calibri" w:cs="Calibri"/>
                <w:color w:val="000000"/>
              </w:rPr>
              <w:t>El proveedor al que se le solicitó la cotización procede a emitir la cotización formal</w:t>
            </w:r>
          </w:p>
        </w:tc>
        <w:tc>
          <w:tcPr>
            <w:tcW w:w="1843" w:type="dxa"/>
            <w:shd w:val="clear" w:color="auto" w:fill="auto"/>
            <w:vAlign w:val="center"/>
          </w:tcPr>
          <w:p w14:paraId="0899A843" w14:textId="1FF4B288" w:rsidR="00CB67AE" w:rsidRDefault="009F28B0"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Proveedor</w:t>
            </w:r>
          </w:p>
        </w:tc>
        <w:tc>
          <w:tcPr>
            <w:tcW w:w="1887" w:type="dxa"/>
            <w:shd w:val="clear" w:color="auto" w:fill="auto"/>
            <w:vAlign w:val="center"/>
          </w:tcPr>
          <w:p w14:paraId="09D8CEA0" w14:textId="6903CF0C" w:rsidR="00CB67AE" w:rsidRDefault="009F28B0" w:rsidP="00CB67AE">
            <w:pPr>
              <w:spacing w:before="0" w:beforeAutospacing="0" w:after="0" w:afterAutospacing="0" w:line="240" w:lineRule="auto"/>
              <w:jc w:val="left"/>
              <w:rPr>
                <w:rFonts w:ascii="Calibri" w:hAnsi="Calibri" w:cs="Calibri"/>
                <w:color w:val="000000"/>
              </w:rPr>
            </w:pPr>
            <w:r>
              <w:rPr>
                <w:rFonts w:ascii="Calibri" w:hAnsi="Calibri" w:cs="Calibri"/>
                <w:color w:val="000000"/>
              </w:rPr>
              <w:t>Correo electrónico</w:t>
            </w:r>
          </w:p>
        </w:tc>
      </w:tr>
      <w:tr w:rsidR="00B8523E" w:rsidRPr="00661EDD" w14:paraId="254FD7E7" w14:textId="77777777" w:rsidTr="00452E4A">
        <w:trPr>
          <w:trHeight w:val="20"/>
        </w:trPr>
        <w:tc>
          <w:tcPr>
            <w:tcW w:w="562" w:type="dxa"/>
            <w:shd w:val="clear" w:color="auto" w:fill="auto"/>
            <w:vAlign w:val="center"/>
          </w:tcPr>
          <w:p w14:paraId="23EF07A0" w14:textId="7167F659" w:rsidR="00B8523E" w:rsidRDefault="00B8523E" w:rsidP="00B8523E">
            <w:pPr>
              <w:spacing w:before="0" w:beforeAutospacing="0" w:after="0" w:afterAutospacing="0" w:line="240" w:lineRule="auto"/>
              <w:jc w:val="left"/>
              <w:rPr>
                <w:rFonts w:ascii="Calibri" w:hAnsi="Calibri" w:cs="Calibri"/>
                <w:color w:val="000000"/>
              </w:rPr>
            </w:pPr>
            <w:r>
              <w:rPr>
                <w:rFonts w:ascii="Calibri" w:hAnsi="Calibri" w:cs="Calibri"/>
                <w:color w:val="000000"/>
              </w:rPr>
              <w:t>11</w:t>
            </w:r>
          </w:p>
        </w:tc>
        <w:tc>
          <w:tcPr>
            <w:tcW w:w="1560" w:type="dxa"/>
            <w:shd w:val="clear" w:color="auto" w:fill="auto"/>
            <w:vAlign w:val="center"/>
          </w:tcPr>
          <w:p w14:paraId="30B01EA8" w14:textId="77777777" w:rsidR="00B8523E" w:rsidRPr="00B8523E" w:rsidRDefault="00B8523E" w:rsidP="00B8523E">
            <w:pPr>
              <w:spacing w:before="0" w:beforeAutospacing="0" w:after="0" w:afterAutospacing="0" w:line="240" w:lineRule="auto"/>
              <w:rPr>
                <w:rFonts w:ascii="Calibri" w:hAnsi="Calibri" w:cs="Calibri"/>
                <w:color w:val="000000"/>
                <w:lang w:val="es-CO"/>
              </w:rPr>
            </w:pPr>
            <w:r w:rsidRPr="00B8523E">
              <w:rPr>
                <w:rFonts w:ascii="Calibri" w:hAnsi="Calibri" w:cs="Calibri"/>
                <w:color w:val="000000"/>
                <w:lang w:val="es-CO"/>
              </w:rPr>
              <w:t>Genera Orden</w:t>
            </w:r>
          </w:p>
          <w:p w14:paraId="240438E7" w14:textId="6F94EF6A" w:rsidR="00B8523E" w:rsidRPr="00582371" w:rsidRDefault="00B8523E" w:rsidP="00B8523E">
            <w:pPr>
              <w:spacing w:before="0" w:beforeAutospacing="0" w:after="0" w:afterAutospacing="0" w:line="240" w:lineRule="auto"/>
              <w:rPr>
                <w:rFonts w:ascii="Calibri" w:hAnsi="Calibri" w:cs="Calibri"/>
                <w:color w:val="000000"/>
                <w:lang w:val="es-CO"/>
              </w:rPr>
            </w:pPr>
            <w:r w:rsidRPr="00B8523E">
              <w:rPr>
                <w:rFonts w:ascii="Calibri" w:hAnsi="Calibri" w:cs="Calibri"/>
                <w:color w:val="000000"/>
                <w:lang w:val="es-CO"/>
              </w:rPr>
              <w:t>de Compra</w:t>
            </w:r>
          </w:p>
        </w:tc>
        <w:tc>
          <w:tcPr>
            <w:tcW w:w="2976" w:type="dxa"/>
            <w:shd w:val="clear" w:color="auto" w:fill="auto"/>
            <w:vAlign w:val="center"/>
          </w:tcPr>
          <w:p w14:paraId="5107BD19" w14:textId="777378C3" w:rsidR="00B8523E" w:rsidRDefault="00B8523E" w:rsidP="00B8523E">
            <w:pPr>
              <w:spacing w:before="0" w:beforeAutospacing="0" w:after="0" w:afterAutospacing="0" w:line="240" w:lineRule="auto"/>
              <w:rPr>
                <w:rFonts w:ascii="Calibri" w:hAnsi="Calibri" w:cs="Calibri"/>
                <w:color w:val="000000"/>
              </w:rPr>
            </w:pPr>
            <w:r>
              <w:rPr>
                <w:rFonts w:ascii="Calibri" w:hAnsi="Calibri" w:cs="Calibri"/>
                <w:color w:val="000000"/>
              </w:rPr>
              <w:t>Con la cotización emitida por el proveedor, el coordinador de repuestos procede a generar la orden de compra para adquirir el repuesto correspondiente</w:t>
            </w:r>
          </w:p>
        </w:tc>
        <w:tc>
          <w:tcPr>
            <w:tcW w:w="1843" w:type="dxa"/>
            <w:shd w:val="clear" w:color="auto" w:fill="auto"/>
            <w:vAlign w:val="center"/>
          </w:tcPr>
          <w:p w14:paraId="30EE575A" w14:textId="193A2865" w:rsidR="00B8523E" w:rsidRDefault="00B8523E" w:rsidP="00B8523E">
            <w:pPr>
              <w:spacing w:before="0" w:beforeAutospacing="0" w:after="0" w:afterAutospacing="0" w:line="240" w:lineRule="auto"/>
              <w:jc w:val="left"/>
              <w:rPr>
                <w:rFonts w:ascii="Calibri" w:hAnsi="Calibri" w:cs="Calibri"/>
                <w:color w:val="000000"/>
              </w:rPr>
            </w:pPr>
            <w:r>
              <w:rPr>
                <w:rFonts w:ascii="Calibri" w:hAnsi="Calibri" w:cs="Calibri"/>
                <w:color w:val="000000"/>
              </w:rPr>
              <w:t>Coordinador de Repuestos</w:t>
            </w:r>
          </w:p>
        </w:tc>
        <w:tc>
          <w:tcPr>
            <w:tcW w:w="1887" w:type="dxa"/>
            <w:shd w:val="clear" w:color="auto" w:fill="auto"/>
            <w:vAlign w:val="center"/>
          </w:tcPr>
          <w:p w14:paraId="4299E76B" w14:textId="672C7970" w:rsidR="00B8523E" w:rsidRDefault="00B8523E" w:rsidP="00B8523E">
            <w:pPr>
              <w:spacing w:before="0" w:beforeAutospacing="0" w:after="0" w:afterAutospacing="0" w:line="240" w:lineRule="auto"/>
              <w:jc w:val="left"/>
              <w:rPr>
                <w:rFonts w:ascii="Calibri" w:hAnsi="Calibri" w:cs="Calibri"/>
                <w:color w:val="000000"/>
              </w:rPr>
            </w:pPr>
            <w:r>
              <w:rPr>
                <w:rFonts w:ascii="Calibri" w:hAnsi="Calibri" w:cs="Calibri"/>
                <w:color w:val="000000"/>
              </w:rPr>
              <w:t>Correo electrónico</w:t>
            </w:r>
          </w:p>
        </w:tc>
      </w:tr>
      <w:tr w:rsidR="00B8523E" w:rsidRPr="00661EDD" w14:paraId="2EDDA0E8" w14:textId="77777777" w:rsidTr="00452E4A">
        <w:trPr>
          <w:trHeight w:val="20"/>
        </w:trPr>
        <w:tc>
          <w:tcPr>
            <w:tcW w:w="562" w:type="dxa"/>
            <w:shd w:val="clear" w:color="auto" w:fill="auto"/>
            <w:vAlign w:val="center"/>
          </w:tcPr>
          <w:p w14:paraId="5CC09149" w14:textId="4E10B477" w:rsidR="00B8523E" w:rsidRDefault="00552351" w:rsidP="00B8523E">
            <w:pPr>
              <w:spacing w:before="0" w:beforeAutospacing="0" w:after="0" w:afterAutospacing="0" w:line="240" w:lineRule="auto"/>
              <w:jc w:val="left"/>
              <w:rPr>
                <w:rFonts w:ascii="Calibri" w:hAnsi="Calibri" w:cs="Calibri"/>
                <w:color w:val="000000"/>
              </w:rPr>
            </w:pPr>
            <w:r>
              <w:rPr>
                <w:rFonts w:ascii="Calibri" w:hAnsi="Calibri" w:cs="Calibri"/>
                <w:color w:val="000000"/>
              </w:rPr>
              <w:t>12</w:t>
            </w:r>
          </w:p>
        </w:tc>
        <w:tc>
          <w:tcPr>
            <w:tcW w:w="1560" w:type="dxa"/>
            <w:shd w:val="clear" w:color="auto" w:fill="auto"/>
            <w:vAlign w:val="center"/>
          </w:tcPr>
          <w:p w14:paraId="09942A0A" w14:textId="77777777" w:rsidR="00552351" w:rsidRPr="00552351" w:rsidRDefault="00552351" w:rsidP="00552351">
            <w:pPr>
              <w:spacing w:before="0" w:beforeAutospacing="0" w:after="0" w:afterAutospacing="0" w:line="240" w:lineRule="auto"/>
              <w:rPr>
                <w:rFonts w:ascii="Calibri" w:hAnsi="Calibri" w:cs="Calibri"/>
                <w:color w:val="000000"/>
                <w:lang w:val="es-CO"/>
              </w:rPr>
            </w:pPr>
            <w:r w:rsidRPr="00552351">
              <w:rPr>
                <w:rFonts w:ascii="Calibri" w:hAnsi="Calibri" w:cs="Calibri"/>
                <w:color w:val="000000"/>
                <w:lang w:val="es-CO"/>
              </w:rPr>
              <w:t>Despacho del</w:t>
            </w:r>
          </w:p>
          <w:p w14:paraId="6292842B" w14:textId="4CE1F72B" w:rsidR="00B8523E" w:rsidRPr="00582371" w:rsidRDefault="00552351" w:rsidP="00B8523E">
            <w:pPr>
              <w:spacing w:before="0" w:beforeAutospacing="0" w:after="0" w:afterAutospacing="0" w:line="240" w:lineRule="auto"/>
              <w:rPr>
                <w:rFonts w:ascii="Calibri" w:hAnsi="Calibri" w:cs="Calibri"/>
                <w:color w:val="000000"/>
                <w:lang w:val="es-CO"/>
              </w:rPr>
            </w:pPr>
            <w:r w:rsidRPr="00552351">
              <w:rPr>
                <w:rFonts w:ascii="Calibri" w:hAnsi="Calibri" w:cs="Calibri"/>
                <w:color w:val="000000"/>
                <w:lang w:val="es-CO"/>
              </w:rPr>
              <w:t>Repuesto</w:t>
            </w:r>
          </w:p>
        </w:tc>
        <w:tc>
          <w:tcPr>
            <w:tcW w:w="2976" w:type="dxa"/>
            <w:shd w:val="clear" w:color="auto" w:fill="auto"/>
            <w:vAlign w:val="center"/>
          </w:tcPr>
          <w:p w14:paraId="29E55FFB" w14:textId="4644FC62" w:rsidR="00B8523E" w:rsidRDefault="00552351" w:rsidP="00B8523E">
            <w:pPr>
              <w:spacing w:before="0" w:beforeAutospacing="0" w:after="0" w:afterAutospacing="0" w:line="240" w:lineRule="auto"/>
              <w:rPr>
                <w:rFonts w:ascii="Calibri" w:hAnsi="Calibri" w:cs="Calibri"/>
                <w:color w:val="000000"/>
              </w:rPr>
            </w:pPr>
            <w:r>
              <w:rPr>
                <w:rFonts w:ascii="Calibri" w:hAnsi="Calibri" w:cs="Calibri"/>
                <w:color w:val="000000"/>
              </w:rPr>
              <w:t>El proveedor correspondiente procede con el despacho del repuesto a la dirección indicada en la orden de compra y lo notifica por correo electrónico</w:t>
            </w:r>
          </w:p>
        </w:tc>
        <w:tc>
          <w:tcPr>
            <w:tcW w:w="1843" w:type="dxa"/>
            <w:shd w:val="clear" w:color="auto" w:fill="auto"/>
            <w:vAlign w:val="center"/>
          </w:tcPr>
          <w:p w14:paraId="5F9FEB69" w14:textId="047D208B" w:rsidR="00B8523E" w:rsidRDefault="00552351" w:rsidP="00B8523E">
            <w:pPr>
              <w:spacing w:before="0" w:beforeAutospacing="0" w:after="0" w:afterAutospacing="0" w:line="240" w:lineRule="auto"/>
              <w:jc w:val="left"/>
              <w:rPr>
                <w:rFonts w:ascii="Calibri" w:hAnsi="Calibri" w:cs="Calibri"/>
                <w:color w:val="000000"/>
              </w:rPr>
            </w:pPr>
            <w:r>
              <w:rPr>
                <w:rFonts w:ascii="Calibri" w:hAnsi="Calibri" w:cs="Calibri"/>
                <w:color w:val="000000"/>
              </w:rPr>
              <w:t>Proveedor</w:t>
            </w:r>
          </w:p>
        </w:tc>
        <w:tc>
          <w:tcPr>
            <w:tcW w:w="1887" w:type="dxa"/>
            <w:shd w:val="clear" w:color="auto" w:fill="auto"/>
            <w:vAlign w:val="center"/>
          </w:tcPr>
          <w:p w14:paraId="15170313" w14:textId="6A422359" w:rsidR="00B8523E" w:rsidRDefault="00552351" w:rsidP="00B8523E">
            <w:pPr>
              <w:spacing w:before="0" w:beforeAutospacing="0" w:after="0" w:afterAutospacing="0" w:line="240" w:lineRule="auto"/>
              <w:jc w:val="left"/>
              <w:rPr>
                <w:rFonts w:ascii="Calibri" w:hAnsi="Calibri" w:cs="Calibri"/>
                <w:color w:val="000000"/>
              </w:rPr>
            </w:pPr>
            <w:r>
              <w:rPr>
                <w:rFonts w:ascii="Calibri" w:hAnsi="Calibri" w:cs="Calibri"/>
                <w:color w:val="000000"/>
              </w:rPr>
              <w:t>Correo electrónico</w:t>
            </w:r>
          </w:p>
        </w:tc>
      </w:tr>
      <w:tr w:rsidR="00552351" w:rsidRPr="00661EDD" w14:paraId="0E8D4EB9" w14:textId="77777777" w:rsidTr="00452E4A">
        <w:trPr>
          <w:trHeight w:val="20"/>
        </w:trPr>
        <w:tc>
          <w:tcPr>
            <w:tcW w:w="562" w:type="dxa"/>
            <w:shd w:val="clear" w:color="auto" w:fill="auto"/>
            <w:vAlign w:val="center"/>
          </w:tcPr>
          <w:p w14:paraId="2AC97691" w14:textId="04B3358A" w:rsidR="00552351" w:rsidRDefault="00552351"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13</w:t>
            </w:r>
          </w:p>
        </w:tc>
        <w:tc>
          <w:tcPr>
            <w:tcW w:w="1560" w:type="dxa"/>
            <w:shd w:val="clear" w:color="auto" w:fill="auto"/>
            <w:vAlign w:val="center"/>
          </w:tcPr>
          <w:p w14:paraId="0DD670CB" w14:textId="59EA55DB" w:rsidR="00552351" w:rsidRPr="00582371" w:rsidRDefault="00552351" w:rsidP="00552351">
            <w:pPr>
              <w:spacing w:before="0" w:beforeAutospacing="0" w:after="0" w:afterAutospacing="0" w:line="240" w:lineRule="auto"/>
              <w:rPr>
                <w:rFonts w:ascii="Calibri" w:hAnsi="Calibri" w:cs="Calibri"/>
                <w:color w:val="000000"/>
                <w:lang w:val="es-CO"/>
              </w:rPr>
            </w:pPr>
            <w:r w:rsidRPr="00552351">
              <w:rPr>
                <w:rFonts w:ascii="Calibri" w:hAnsi="Calibri" w:cs="Calibri"/>
                <w:color w:val="000000"/>
              </w:rPr>
              <w:t>Realiza reclamación</w:t>
            </w:r>
          </w:p>
        </w:tc>
        <w:tc>
          <w:tcPr>
            <w:tcW w:w="2976" w:type="dxa"/>
            <w:shd w:val="clear" w:color="auto" w:fill="auto"/>
            <w:vAlign w:val="center"/>
          </w:tcPr>
          <w:p w14:paraId="76B1E699" w14:textId="63A304C7" w:rsidR="00552351" w:rsidRDefault="00552351" w:rsidP="00552351">
            <w:pPr>
              <w:spacing w:before="0" w:beforeAutospacing="0" w:after="0" w:afterAutospacing="0" w:line="240" w:lineRule="auto"/>
              <w:rPr>
                <w:rFonts w:ascii="Calibri" w:hAnsi="Calibri" w:cs="Calibri"/>
                <w:color w:val="000000"/>
              </w:rPr>
            </w:pPr>
            <w:r>
              <w:rPr>
                <w:rFonts w:ascii="Calibri" w:hAnsi="Calibri" w:cs="Calibri"/>
                <w:color w:val="000000"/>
              </w:rPr>
              <w:t>Cuando el repuesto sale defectuoso, el coordinador de repuestos realiza la correspondiente reclamación al proveedor para su cambio</w:t>
            </w:r>
          </w:p>
        </w:tc>
        <w:tc>
          <w:tcPr>
            <w:tcW w:w="1843" w:type="dxa"/>
            <w:shd w:val="clear" w:color="auto" w:fill="auto"/>
            <w:vAlign w:val="center"/>
          </w:tcPr>
          <w:p w14:paraId="21E86708" w14:textId="72C053DC" w:rsidR="00552351" w:rsidRDefault="00552351" w:rsidP="00552351">
            <w:pPr>
              <w:spacing w:before="0" w:beforeAutospacing="0" w:after="0" w:afterAutospacing="0" w:line="240" w:lineRule="auto"/>
              <w:jc w:val="left"/>
              <w:rPr>
                <w:rFonts w:ascii="Calibri" w:hAnsi="Calibri" w:cs="Calibri"/>
                <w:color w:val="000000"/>
              </w:rPr>
            </w:pPr>
            <w:r w:rsidRPr="00552351">
              <w:rPr>
                <w:rFonts w:ascii="Calibri" w:hAnsi="Calibri" w:cs="Calibri"/>
                <w:color w:val="000000"/>
              </w:rPr>
              <w:t>Realiza reclamación</w:t>
            </w:r>
          </w:p>
        </w:tc>
        <w:tc>
          <w:tcPr>
            <w:tcW w:w="1887" w:type="dxa"/>
            <w:shd w:val="clear" w:color="auto" w:fill="auto"/>
            <w:vAlign w:val="center"/>
          </w:tcPr>
          <w:p w14:paraId="6BC563AA" w14:textId="7773E3A6" w:rsidR="00552351" w:rsidRDefault="00E5377B"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Correo electrónico</w:t>
            </w:r>
          </w:p>
        </w:tc>
      </w:tr>
      <w:tr w:rsidR="00552351" w:rsidRPr="00661EDD" w14:paraId="1E8C54F2" w14:textId="77777777" w:rsidTr="00452E4A">
        <w:trPr>
          <w:trHeight w:val="20"/>
        </w:trPr>
        <w:tc>
          <w:tcPr>
            <w:tcW w:w="562" w:type="dxa"/>
            <w:shd w:val="clear" w:color="auto" w:fill="auto"/>
            <w:vAlign w:val="center"/>
          </w:tcPr>
          <w:p w14:paraId="076F5A1A" w14:textId="43509D70" w:rsidR="00552351" w:rsidRDefault="00552351"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14</w:t>
            </w:r>
          </w:p>
        </w:tc>
        <w:tc>
          <w:tcPr>
            <w:tcW w:w="1560" w:type="dxa"/>
            <w:shd w:val="clear" w:color="auto" w:fill="auto"/>
            <w:vAlign w:val="center"/>
          </w:tcPr>
          <w:p w14:paraId="55E04A05" w14:textId="2A4702AF" w:rsidR="00552351" w:rsidRPr="00582371" w:rsidRDefault="00552351" w:rsidP="00552351">
            <w:pPr>
              <w:spacing w:before="0" w:beforeAutospacing="0" w:after="0" w:afterAutospacing="0" w:line="240" w:lineRule="auto"/>
              <w:rPr>
                <w:rFonts w:ascii="Calibri" w:hAnsi="Calibri" w:cs="Calibri"/>
                <w:color w:val="000000"/>
                <w:lang w:val="es-CO"/>
              </w:rPr>
            </w:pPr>
            <w:r w:rsidRPr="00552351">
              <w:rPr>
                <w:rFonts w:ascii="Calibri" w:hAnsi="Calibri" w:cs="Calibri"/>
                <w:color w:val="000000"/>
              </w:rPr>
              <w:t>Reporta novedad a coordinador de repuestos</w:t>
            </w:r>
          </w:p>
        </w:tc>
        <w:tc>
          <w:tcPr>
            <w:tcW w:w="2976" w:type="dxa"/>
            <w:shd w:val="clear" w:color="auto" w:fill="auto"/>
            <w:vAlign w:val="center"/>
          </w:tcPr>
          <w:p w14:paraId="188492F6" w14:textId="48E873BD" w:rsidR="00552351" w:rsidRPr="00E5377B" w:rsidRDefault="00E5377B" w:rsidP="00552351">
            <w:pPr>
              <w:spacing w:before="0" w:beforeAutospacing="0" w:after="0" w:afterAutospacing="0" w:line="240" w:lineRule="auto"/>
              <w:rPr>
                <w:rFonts w:ascii="Calibri" w:hAnsi="Calibri" w:cs="Calibri"/>
                <w:color w:val="000000"/>
                <w:lang w:val="es-CO"/>
              </w:rPr>
            </w:pPr>
            <w:r>
              <w:rPr>
                <w:rFonts w:ascii="Calibri" w:hAnsi="Calibri" w:cs="Calibri"/>
                <w:color w:val="000000"/>
              </w:rPr>
              <w:t>El Técnico de Soporte en Sitio Nivel II</w:t>
            </w:r>
            <w:r>
              <w:rPr>
                <w:rFonts w:ascii="Calibri" w:hAnsi="Calibri" w:cs="Calibri"/>
                <w:color w:val="000000"/>
              </w:rPr>
              <w:t xml:space="preserve"> al instalar el repuesto se percata que no funciona, por tanto, procede a hacer el reporte de la novedad al coordinador de repuestos</w:t>
            </w:r>
          </w:p>
        </w:tc>
        <w:tc>
          <w:tcPr>
            <w:tcW w:w="1843" w:type="dxa"/>
            <w:shd w:val="clear" w:color="auto" w:fill="auto"/>
            <w:vAlign w:val="center"/>
          </w:tcPr>
          <w:p w14:paraId="3106A57C" w14:textId="082499F0" w:rsidR="00552351" w:rsidRDefault="00833864" w:rsidP="00552351">
            <w:pPr>
              <w:spacing w:before="0" w:beforeAutospacing="0" w:after="0" w:afterAutospacing="0" w:line="240" w:lineRule="auto"/>
              <w:jc w:val="left"/>
              <w:rPr>
                <w:rFonts w:ascii="Calibri" w:hAnsi="Calibri" w:cs="Calibri"/>
                <w:color w:val="000000"/>
              </w:rPr>
            </w:pPr>
            <w:r w:rsidRPr="00833864">
              <w:rPr>
                <w:rFonts w:ascii="Calibri" w:hAnsi="Calibri" w:cs="Calibri"/>
                <w:color w:val="000000"/>
              </w:rPr>
              <w:t>Técnico de soporte en sitio Nivel II operador de servicios TIC</w:t>
            </w:r>
          </w:p>
        </w:tc>
        <w:tc>
          <w:tcPr>
            <w:tcW w:w="1887" w:type="dxa"/>
            <w:shd w:val="clear" w:color="auto" w:fill="auto"/>
            <w:vAlign w:val="center"/>
          </w:tcPr>
          <w:p w14:paraId="67074FC6" w14:textId="33F13E1B" w:rsidR="00552351" w:rsidRDefault="00E5377B"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Correo electrónico</w:t>
            </w:r>
          </w:p>
        </w:tc>
      </w:tr>
      <w:tr w:rsidR="00552351" w:rsidRPr="00661EDD" w14:paraId="5CA4C902" w14:textId="77777777" w:rsidTr="00452E4A">
        <w:trPr>
          <w:trHeight w:val="20"/>
        </w:trPr>
        <w:tc>
          <w:tcPr>
            <w:tcW w:w="562" w:type="dxa"/>
            <w:shd w:val="clear" w:color="auto" w:fill="auto"/>
            <w:vAlign w:val="center"/>
          </w:tcPr>
          <w:p w14:paraId="5957F9D9" w14:textId="37C3561A" w:rsidR="00552351" w:rsidRDefault="00E5377B"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15</w:t>
            </w:r>
          </w:p>
        </w:tc>
        <w:tc>
          <w:tcPr>
            <w:tcW w:w="1560" w:type="dxa"/>
            <w:shd w:val="clear" w:color="auto" w:fill="auto"/>
            <w:vAlign w:val="center"/>
          </w:tcPr>
          <w:p w14:paraId="1F18E7C1" w14:textId="69D3763D" w:rsidR="00552351" w:rsidRPr="00582371" w:rsidRDefault="00E5377B" w:rsidP="00552351">
            <w:pPr>
              <w:spacing w:before="0" w:beforeAutospacing="0" w:after="0" w:afterAutospacing="0" w:line="240" w:lineRule="auto"/>
              <w:rPr>
                <w:rFonts w:ascii="Calibri" w:hAnsi="Calibri" w:cs="Calibri"/>
                <w:color w:val="000000"/>
                <w:lang w:val="es-CO"/>
              </w:rPr>
            </w:pPr>
            <w:r w:rsidRPr="00E5377B">
              <w:rPr>
                <w:rFonts w:ascii="Calibri" w:hAnsi="Calibri" w:cs="Calibri"/>
                <w:color w:val="000000"/>
              </w:rPr>
              <w:t>¿Funciona el repuesto?</w:t>
            </w:r>
          </w:p>
        </w:tc>
        <w:tc>
          <w:tcPr>
            <w:tcW w:w="2976" w:type="dxa"/>
            <w:shd w:val="clear" w:color="auto" w:fill="auto"/>
            <w:vAlign w:val="center"/>
          </w:tcPr>
          <w:p w14:paraId="4C01FCF1" w14:textId="06C57980" w:rsidR="00552351" w:rsidRDefault="00E5377B" w:rsidP="00552351">
            <w:pPr>
              <w:spacing w:before="0" w:beforeAutospacing="0" w:after="0" w:afterAutospacing="0" w:line="240" w:lineRule="auto"/>
              <w:rPr>
                <w:rFonts w:ascii="Calibri" w:hAnsi="Calibri" w:cs="Calibri"/>
                <w:color w:val="000000"/>
              </w:rPr>
            </w:pPr>
            <w:r>
              <w:rPr>
                <w:rFonts w:ascii="Calibri" w:hAnsi="Calibri" w:cs="Calibri"/>
                <w:color w:val="000000"/>
              </w:rPr>
              <w:t>SI: pasar a la actividad 16</w:t>
            </w:r>
          </w:p>
          <w:p w14:paraId="197F9C80" w14:textId="5CED88D1" w:rsidR="00E5377B" w:rsidRDefault="00E5377B" w:rsidP="00552351">
            <w:pPr>
              <w:spacing w:before="0" w:beforeAutospacing="0" w:after="0" w:afterAutospacing="0" w:line="240" w:lineRule="auto"/>
              <w:rPr>
                <w:rFonts w:ascii="Calibri" w:hAnsi="Calibri" w:cs="Calibri"/>
                <w:color w:val="000000"/>
              </w:rPr>
            </w:pPr>
            <w:r>
              <w:rPr>
                <w:rFonts w:ascii="Calibri" w:hAnsi="Calibri" w:cs="Calibri"/>
                <w:color w:val="000000"/>
              </w:rPr>
              <w:t>No: pasar a la actividad 14</w:t>
            </w:r>
          </w:p>
        </w:tc>
        <w:tc>
          <w:tcPr>
            <w:tcW w:w="1843" w:type="dxa"/>
            <w:shd w:val="clear" w:color="auto" w:fill="auto"/>
            <w:vAlign w:val="center"/>
          </w:tcPr>
          <w:p w14:paraId="4FA3959E" w14:textId="1E255BBB" w:rsidR="00552351" w:rsidRDefault="00833864" w:rsidP="00552351">
            <w:pPr>
              <w:spacing w:before="0" w:beforeAutospacing="0" w:after="0" w:afterAutospacing="0" w:line="240" w:lineRule="auto"/>
              <w:jc w:val="left"/>
              <w:rPr>
                <w:rFonts w:ascii="Calibri" w:hAnsi="Calibri" w:cs="Calibri"/>
                <w:color w:val="000000"/>
              </w:rPr>
            </w:pPr>
            <w:r w:rsidRPr="00833864">
              <w:rPr>
                <w:rFonts w:ascii="Calibri" w:hAnsi="Calibri" w:cs="Calibri"/>
                <w:color w:val="000000"/>
              </w:rPr>
              <w:t>Técnico de soporte en sitio Nivel II operador de servicios TIC</w:t>
            </w:r>
          </w:p>
        </w:tc>
        <w:tc>
          <w:tcPr>
            <w:tcW w:w="1887" w:type="dxa"/>
            <w:shd w:val="clear" w:color="auto" w:fill="auto"/>
            <w:vAlign w:val="center"/>
          </w:tcPr>
          <w:p w14:paraId="51AFB44D" w14:textId="28D42265" w:rsidR="00552351" w:rsidRDefault="00E5377B"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No aplica</w:t>
            </w:r>
          </w:p>
        </w:tc>
      </w:tr>
      <w:tr w:rsidR="00E5377B" w:rsidRPr="00661EDD" w14:paraId="6D3AA29B" w14:textId="77777777" w:rsidTr="00452E4A">
        <w:trPr>
          <w:trHeight w:val="20"/>
        </w:trPr>
        <w:tc>
          <w:tcPr>
            <w:tcW w:w="562" w:type="dxa"/>
            <w:shd w:val="clear" w:color="auto" w:fill="auto"/>
            <w:vAlign w:val="center"/>
          </w:tcPr>
          <w:p w14:paraId="43FB7C23" w14:textId="5B1F0E37" w:rsidR="00E5377B" w:rsidRDefault="00833864"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16</w:t>
            </w:r>
          </w:p>
        </w:tc>
        <w:tc>
          <w:tcPr>
            <w:tcW w:w="1560" w:type="dxa"/>
            <w:shd w:val="clear" w:color="auto" w:fill="auto"/>
            <w:vAlign w:val="center"/>
          </w:tcPr>
          <w:p w14:paraId="21D62FB8" w14:textId="3D509261" w:rsidR="00E5377B" w:rsidRPr="00582371" w:rsidRDefault="00833864" w:rsidP="00552351">
            <w:pPr>
              <w:spacing w:before="0" w:beforeAutospacing="0" w:after="0" w:afterAutospacing="0" w:line="240" w:lineRule="auto"/>
              <w:rPr>
                <w:rFonts w:ascii="Calibri" w:hAnsi="Calibri" w:cs="Calibri"/>
                <w:color w:val="000000"/>
                <w:lang w:val="es-CO"/>
              </w:rPr>
            </w:pPr>
            <w:r w:rsidRPr="00833864">
              <w:rPr>
                <w:rFonts w:ascii="Calibri" w:hAnsi="Calibri" w:cs="Calibri"/>
                <w:color w:val="000000"/>
              </w:rPr>
              <w:t>Diligenciar orden de servicio</w:t>
            </w:r>
          </w:p>
        </w:tc>
        <w:tc>
          <w:tcPr>
            <w:tcW w:w="2976" w:type="dxa"/>
            <w:shd w:val="clear" w:color="auto" w:fill="auto"/>
            <w:vAlign w:val="center"/>
          </w:tcPr>
          <w:p w14:paraId="30F179FD" w14:textId="0CDBF673" w:rsidR="00E5377B" w:rsidRDefault="00833864" w:rsidP="00552351">
            <w:pPr>
              <w:spacing w:before="0" w:beforeAutospacing="0" w:after="0" w:afterAutospacing="0" w:line="240" w:lineRule="auto"/>
              <w:rPr>
                <w:rFonts w:ascii="Calibri" w:hAnsi="Calibri" w:cs="Calibri"/>
                <w:color w:val="000000"/>
              </w:rPr>
            </w:pPr>
            <w:r>
              <w:rPr>
                <w:rFonts w:ascii="Calibri" w:hAnsi="Calibri" w:cs="Calibri"/>
                <w:color w:val="000000"/>
              </w:rPr>
              <w:t xml:space="preserve">El </w:t>
            </w:r>
            <w:r w:rsidRPr="00833864">
              <w:rPr>
                <w:rFonts w:ascii="Calibri" w:hAnsi="Calibri" w:cs="Calibri"/>
                <w:color w:val="000000"/>
              </w:rPr>
              <w:t>Técnico de soporte en sitio Nivel II operador de servicios TIC</w:t>
            </w:r>
            <w:r>
              <w:rPr>
                <w:rFonts w:ascii="Calibri" w:hAnsi="Calibri" w:cs="Calibri"/>
                <w:color w:val="000000"/>
              </w:rPr>
              <w:t>, debe proceder a documentar la orden de servicios la cual debe dejar adjunta al caso</w:t>
            </w:r>
          </w:p>
        </w:tc>
        <w:tc>
          <w:tcPr>
            <w:tcW w:w="1843" w:type="dxa"/>
            <w:shd w:val="clear" w:color="auto" w:fill="auto"/>
            <w:vAlign w:val="center"/>
          </w:tcPr>
          <w:p w14:paraId="3AE1B813" w14:textId="4BBCEF97" w:rsidR="00E5377B" w:rsidRDefault="00833864" w:rsidP="00552351">
            <w:pPr>
              <w:spacing w:before="0" w:beforeAutospacing="0" w:after="0" w:afterAutospacing="0" w:line="240" w:lineRule="auto"/>
              <w:jc w:val="left"/>
              <w:rPr>
                <w:rFonts w:ascii="Calibri" w:hAnsi="Calibri" w:cs="Calibri"/>
                <w:color w:val="000000"/>
              </w:rPr>
            </w:pPr>
            <w:r w:rsidRPr="00833864">
              <w:rPr>
                <w:rFonts w:ascii="Calibri" w:hAnsi="Calibri" w:cs="Calibri"/>
                <w:color w:val="000000"/>
              </w:rPr>
              <w:t>Técnico de soporte en sitio Nivel II operador de servicios TIC</w:t>
            </w:r>
          </w:p>
        </w:tc>
        <w:tc>
          <w:tcPr>
            <w:tcW w:w="1887" w:type="dxa"/>
            <w:shd w:val="clear" w:color="auto" w:fill="auto"/>
            <w:vAlign w:val="center"/>
          </w:tcPr>
          <w:p w14:paraId="005F9097" w14:textId="5387A169" w:rsidR="00E5377B" w:rsidRDefault="00833864"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Herramienta de gestión</w:t>
            </w:r>
          </w:p>
        </w:tc>
      </w:tr>
      <w:tr w:rsidR="00E5377B" w:rsidRPr="00661EDD" w14:paraId="18B82E63" w14:textId="77777777" w:rsidTr="00452E4A">
        <w:trPr>
          <w:trHeight w:val="20"/>
        </w:trPr>
        <w:tc>
          <w:tcPr>
            <w:tcW w:w="562" w:type="dxa"/>
            <w:shd w:val="clear" w:color="auto" w:fill="auto"/>
            <w:vAlign w:val="center"/>
          </w:tcPr>
          <w:p w14:paraId="4E1B5D9E" w14:textId="26CE10A2" w:rsidR="00E5377B" w:rsidRDefault="00833864"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lastRenderedPageBreak/>
              <w:t>17</w:t>
            </w:r>
          </w:p>
        </w:tc>
        <w:tc>
          <w:tcPr>
            <w:tcW w:w="1560" w:type="dxa"/>
            <w:shd w:val="clear" w:color="auto" w:fill="auto"/>
            <w:vAlign w:val="center"/>
          </w:tcPr>
          <w:p w14:paraId="0AE3484C" w14:textId="7533D12C" w:rsidR="00E5377B" w:rsidRPr="00582371" w:rsidRDefault="00833864" w:rsidP="00552351">
            <w:pPr>
              <w:spacing w:before="0" w:beforeAutospacing="0" w:after="0" w:afterAutospacing="0" w:line="240" w:lineRule="auto"/>
              <w:rPr>
                <w:rFonts w:ascii="Calibri" w:hAnsi="Calibri" w:cs="Calibri"/>
                <w:color w:val="000000"/>
                <w:lang w:val="es-CO"/>
              </w:rPr>
            </w:pPr>
            <w:r w:rsidRPr="00833864">
              <w:rPr>
                <w:rFonts w:ascii="Calibri" w:hAnsi="Calibri" w:cs="Calibri"/>
                <w:color w:val="000000"/>
              </w:rPr>
              <w:t>¿Tiene contingencia?</w:t>
            </w:r>
          </w:p>
        </w:tc>
        <w:tc>
          <w:tcPr>
            <w:tcW w:w="2976" w:type="dxa"/>
            <w:shd w:val="clear" w:color="auto" w:fill="auto"/>
            <w:vAlign w:val="center"/>
          </w:tcPr>
          <w:p w14:paraId="52A1289E" w14:textId="77777777" w:rsidR="00E5377B" w:rsidRDefault="00833864" w:rsidP="00552351">
            <w:pPr>
              <w:spacing w:before="0" w:beforeAutospacing="0" w:after="0" w:afterAutospacing="0" w:line="240" w:lineRule="auto"/>
              <w:rPr>
                <w:rFonts w:ascii="Calibri" w:hAnsi="Calibri" w:cs="Calibri"/>
                <w:color w:val="000000"/>
              </w:rPr>
            </w:pPr>
            <w:r>
              <w:rPr>
                <w:rFonts w:ascii="Calibri" w:hAnsi="Calibri" w:cs="Calibri"/>
                <w:color w:val="000000"/>
              </w:rPr>
              <w:t>Si: pasar a actividad 18</w:t>
            </w:r>
          </w:p>
          <w:p w14:paraId="4C59538A" w14:textId="0E1BDC67" w:rsidR="00833864" w:rsidRDefault="00833864" w:rsidP="00552351">
            <w:pPr>
              <w:spacing w:before="0" w:beforeAutospacing="0" w:after="0" w:afterAutospacing="0" w:line="240" w:lineRule="auto"/>
              <w:rPr>
                <w:rFonts w:ascii="Calibri" w:hAnsi="Calibri" w:cs="Calibri"/>
                <w:color w:val="000000"/>
              </w:rPr>
            </w:pPr>
            <w:r>
              <w:rPr>
                <w:rFonts w:ascii="Calibri" w:hAnsi="Calibri" w:cs="Calibri"/>
                <w:color w:val="000000"/>
              </w:rPr>
              <w:t>No: pasar a actividad 19</w:t>
            </w:r>
          </w:p>
        </w:tc>
        <w:tc>
          <w:tcPr>
            <w:tcW w:w="1843" w:type="dxa"/>
            <w:shd w:val="clear" w:color="auto" w:fill="auto"/>
            <w:vAlign w:val="center"/>
          </w:tcPr>
          <w:p w14:paraId="19E6BD5C" w14:textId="503F8AF3" w:rsidR="00E5377B" w:rsidRDefault="00833864" w:rsidP="00552351">
            <w:pPr>
              <w:spacing w:before="0" w:beforeAutospacing="0" w:after="0" w:afterAutospacing="0" w:line="240" w:lineRule="auto"/>
              <w:jc w:val="left"/>
              <w:rPr>
                <w:rFonts w:ascii="Calibri" w:hAnsi="Calibri" w:cs="Calibri"/>
                <w:color w:val="000000"/>
              </w:rPr>
            </w:pPr>
            <w:r w:rsidRPr="003F5B02">
              <w:rPr>
                <w:rFonts w:ascii="Calibri" w:hAnsi="Calibri" w:cs="Calibri"/>
                <w:lang w:val="es-CO"/>
              </w:rPr>
              <w:t>Técnico de Soporte en Sitio Nivel II operador de servicios TIC.</w:t>
            </w:r>
          </w:p>
        </w:tc>
        <w:tc>
          <w:tcPr>
            <w:tcW w:w="1887" w:type="dxa"/>
            <w:shd w:val="clear" w:color="auto" w:fill="auto"/>
            <w:vAlign w:val="center"/>
          </w:tcPr>
          <w:p w14:paraId="43FB3F4C" w14:textId="73A0F732" w:rsidR="00E5377B" w:rsidRDefault="00833864"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No aplica</w:t>
            </w:r>
          </w:p>
        </w:tc>
      </w:tr>
      <w:tr w:rsidR="00833864" w:rsidRPr="00661EDD" w14:paraId="6AEFE953" w14:textId="77777777" w:rsidTr="00452E4A">
        <w:trPr>
          <w:trHeight w:val="20"/>
        </w:trPr>
        <w:tc>
          <w:tcPr>
            <w:tcW w:w="562" w:type="dxa"/>
            <w:shd w:val="clear" w:color="auto" w:fill="auto"/>
            <w:vAlign w:val="center"/>
          </w:tcPr>
          <w:p w14:paraId="22386956" w14:textId="558044DB" w:rsidR="00833864" w:rsidRDefault="00833864"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18</w:t>
            </w:r>
          </w:p>
        </w:tc>
        <w:tc>
          <w:tcPr>
            <w:tcW w:w="1560" w:type="dxa"/>
            <w:shd w:val="clear" w:color="auto" w:fill="auto"/>
            <w:vAlign w:val="center"/>
          </w:tcPr>
          <w:p w14:paraId="692DBB91" w14:textId="1777EB90" w:rsidR="00833864" w:rsidRPr="00582371" w:rsidRDefault="00833864" w:rsidP="00552351">
            <w:pPr>
              <w:spacing w:before="0" w:beforeAutospacing="0" w:after="0" w:afterAutospacing="0" w:line="240" w:lineRule="auto"/>
              <w:rPr>
                <w:rFonts w:ascii="Calibri" w:hAnsi="Calibri" w:cs="Calibri"/>
                <w:color w:val="000000"/>
                <w:lang w:val="es-CO"/>
              </w:rPr>
            </w:pPr>
            <w:r w:rsidRPr="00833864">
              <w:rPr>
                <w:rFonts w:ascii="Calibri" w:hAnsi="Calibri" w:cs="Calibri"/>
                <w:color w:val="000000"/>
              </w:rPr>
              <w:t>Retirar  contingencia</w:t>
            </w:r>
          </w:p>
        </w:tc>
        <w:tc>
          <w:tcPr>
            <w:tcW w:w="2976" w:type="dxa"/>
            <w:shd w:val="clear" w:color="auto" w:fill="auto"/>
            <w:vAlign w:val="center"/>
          </w:tcPr>
          <w:p w14:paraId="1A8193C7" w14:textId="240CFEA8" w:rsidR="00833864" w:rsidRDefault="00833864" w:rsidP="00552351">
            <w:pPr>
              <w:spacing w:before="0" w:beforeAutospacing="0" w:after="0" w:afterAutospacing="0" w:line="240" w:lineRule="auto"/>
              <w:rPr>
                <w:rFonts w:ascii="Calibri" w:hAnsi="Calibri" w:cs="Calibri"/>
                <w:color w:val="000000"/>
              </w:rPr>
            </w:pPr>
            <w:r>
              <w:rPr>
                <w:rFonts w:ascii="Calibri" w:hAnsi="Calibri" w:cs="Calibri"/>
                <w:color w:val="000000"/>
              </w:rPr>
              <w:t>Se debe proceder a retirar la contingencia ejecutando el instructivo de contingencias</w:t>
            </w:r>
          </w:p>
        </w:tc>
        <w:tc>
          <w:tcPr>
            <w:tcW w:w="1843" w:type="dxa"/>
            <w:shd w:val="clear" w:color="auto" w:fill="auto"/>
            <w:vAlign w:val="center"/>
          </w:tcPr>
          <w:p w14:paraId="780EF48F" w14:textId="20F77FBE" w:rsidR="00833864" w:rsidRDefault="00AC4E54" w:rsidP="00552351">
            <w:pPr>
              <w:spacing w:before="0" w:beforeAutospacing="0" w:after="0" w:afterAutospacing="0" w:line="240" w:lineRule="auto"/>
              <w:jc w:val="left"/>
              <w:rPr>
                <w:rFonts w:ascii="Calibri" w:hAnsi="Calibri" w:cs="Calibri"/>
                <w:color w:val="000000"/>
              </w:rPr>
            </w:pPr>
            <w:r w:rsidRPr="003F5B02">
              <w:rPr>
                <w:rFonts w:ascii="Calibri" w:hAnsi="Calibri" w:cs="Calibri"/>
                <w:lang w:val="es-CO"/>
              </w:rPr>
              <w:t>Técnico de Soporte en Sitio Nivel II operador de servicios TIC.</w:t>
            </w:r>
          </w:p>
        </w:tc>
        <w:tc>
          <w:tcPr>
            <w:tcW w:w="1887" w:type="dxa"/>
            <w:shd w:val="clear" w:color="auto" w:fill="auto"/>
            <w:vAlign w:val="center"/>
          </w:tcPr>
          <w:p w14:paraId="70C905C9" w14:textId="150C401E" w:rsidR="00833864" w:rsidRDefault="00AC4E54" w:rsidP="00552351">
            <w:pPr>
              <w:spacing w:before="0" w:beforeAutospacing="0" w:after="0" w:afterAutospacing="0" w:line="240" w:lineRule="auto"/>
              <w:jc w:val="left"/>
              <w:rPr>
                <w:rFonts w:ascii="Calibri" w:hAnsi="Calibri" w:cs="Calibri"/>
                <w:color w:val="000000"/>
              </w:rPr>
            </w:pPr>
            <w:r>
              <w:rPr>
                <w:rFonts w:ascii="Calibri" w:hAnsi="Calibri" w:cs="Calibri"/>
                <w:color w:val="000000"/>
              </w:rPr>
              <w:t>Herramienta de gestión</w:t>
            </w:r>
          </w:p>
        </w:tc>
      </w:tr>
      <w:tr w:rsidR="00AC4E54" w:rsidRPr="00661EDD" w14:paraId="455024CA" w14:textId="77777777" w:rsidTr="00452E4A">
        <w:trPr>
          <w:trHeight w:val="20"/>
        </w:trPr>
        <w:tc>
          <w:tcPr>
            <w:tcW w:w="562" w:type="dxa"/>
            <w:shd w:val="clear" w:color="auto" w:fill="auto"/>
            <w:vAlign w:val="center"/>
          </w:tcPr>
          <w:p w14:paraId="2BCF520D" w14:textId="528DB02E" w:rsidR="00AC4E54" w:rsidRDefault="00AC4E54" w:rsidP="00AC4E54">
            <w:pPr>
              <w:spacing w:before="0" w:beforeAutospacing="0" w:after="0" w:afterAutospacing="0" w:line="240" w:lineRule="auto"/>
              <w:jc w:val="left"/>
              <w:rPr>
                <w:rFonts w:ascii="Calibri" w:hAnsi="Calibri" w:cs="Calibri"/>
                <w:color w:val="000000"/>
              </w:rPr>
            </w:pPr>
            <w:r>
              <w:rPr>
                <w:rFonts w:ascii="Calibri" w:hAnsi="Calibri" w:cs="Calibri"/>
                <w:lang w:val="es-CO"/>
              </w:rPr>
              <w:t>19</w:t>
            </w:r>
          </w:p>
        </w:tc>
        <w:tc>
          <w:tcPr>
            <w:tcW w:w="1560" w:type="dxa"/>
            <w:shd w:val="clear" w:color="auto" w:fill="auto"/>
            <w:vAlign w:val="center"/>
          </w:tcPr>
          <w:p w14:paraId="4B8B7BA9" w14:textId="1493A336" w:rsidR="00AC4E54" w:rsidRPr="00582371" w:rsidRDefault="00AC4E54" w:rsidP="00AC4E54">
            <w:pPr>
              <w:spacing w:before="0" w:beforeAutospacing="0" w:after="0" w:afterAutospacing="0" w:line="240" w:lineRule="auto"/>
              <w:rPr>
                <w:rFonts w:ascii="Calibri" w:hAnsi="Calibri" w:cs="Calibri"/>
                <w:color w:val="000000"/>
                <w:lang w:val="es-CO"/>
              </w:rPr>
            </w:pPr>
            <w:r w:rsidRPr="00A1637B">
              <w:rPr>
                <w:rFonts w:ascii="Calibri" w:hAnsi="Calibri" w:cs="Calibri"/>
                <w:lang w:val="es-CO"/>
              </w:rPr>
              <w:t>Documentar WO y cambiar estado de caso a Terminado</w:t>
            </w:r>
          </w:p>
        </w:tc>
        <w:tc>
          <w:tcPr>
            <w:tcW w:w="2976" w:type="dxa"/>
            <w:shd w:val="clear" w:color="auto" w:fill="auto"/>
            <w:vAlign w:val="center"/>
          </w:tcPr>
          <w:p w14:paraId="4113F26A" w14:textId="7EE8FBA5" w:rsidR="00AC4E54" w:rsidRDefault="00AC4E54" w:rsidP="00AC4E54">
            <w:pPr>
              <w:spacing w:before="0" w:beforeAutospacing="0" w:after="0" w:afterAutospacing="0" w:line="240" w:lineRule="auto"/>
              <w:rPr>
                <w:rFonts w:ascii="Calibri" w:hAnsi="Calibri" w:cs="Calibri"/>
                <w:color w:val="000000"/>
              </w:rPr>
            </w:pPr>
            <w:r w:rsidRPr="00A1637B">
              <w:rPr>
                <w:rFonts w:ascii="Calibri" w:hAnsi="Calibri" w:cs="Calibri"/>
                <w:lang w:val="es-CO"/>
              </w:rPr>
              <w:t xml:space="preserve">El TSS Nivel 2 documenta en la herramienta de gestión la WO y procede a dar por terminado el caso. </w:t>
            </w:r>
          </w:p>
        </w:tc>
        <w:tc>
          <w:tcPr>
            <w:tcW w:w="1843" w:type="dxa"/>
            <w:shd w:val="clear" w:color="auto" w:fill="auto"/>
            <w:vAlign w:val="center"/>
          </w:tcPr>
          <w:p w14:paraId="35479530" w14:textId="4B0AEF83" w:rsidR="00AC4E54" w:rsidRDefault="00AC4E54" w:rsidP="00AC4E54">
            <w:pPr>
              <w:spacing w:before="0" w:beforeAutospacing="0" w:after="0" w:afterAutospacing="0" w:line="240" w:lineRule="auto"/>
              <w:jc w:val="left"/>
              <w:rPr>
                <w:rFonts w:ascii="Calibri" w:hAnsi="Calibri" w:cs="Calibri"/>
                <w:color w:val="000000"/>
              </w:rPr>
            </w:pPr>
            <w:r w:rsidRPr="00A1637B">
              <w:rPr>
                <w:rFonts w:ascii="Calibri" w:hAnsi="Calibri" w:cs="Calibri"/>
                <w:lang w:val="es-CO"/>
              </w:rPr>
              <w:t>Técnico de Soporte en Sitio Nivel II operador de servicios TIC.</w:t>
            </w:r>
          </w:p>
        </w:tc>
        <w:tc>
          <w:tcPr>
            <w:tcW w:w="1887" w:type="dxa"/>
            <w:shd w:val="clear" w:color="auto" w:fill="auto"/>
            <w:vAlign w:val="center"/>
          </w:tcPr>
          <w:p w14:paraId="7D93571E" w14:textId="77777777" w:rsidR="00AC4E54" w:rsidRPr="00A1637B" w:rsidRDefault="00AC4E54" w:rsidP="00AC4E54">
            <w:pPr>
              <w:spacing w:before="0" w:beforeAutospacing="0" w:after="0" w:afterAutospacing="0" w:line="240" w:lineRule="auto"/>
              <w:jc w:val="left"/>
              <w:rPr>
                <w:rFonts w:ascii="Calibri" w:hAnsi="Calibri" w:cs="Calibri"/>
                <w:lang w:val="es-CO"/>
              </w:rPr>
            </w:pPr>
            <w:r w:rsidRPr="00A1637B">
              <w:rPr>
                <w:rFonts w:ascii="Calibri" w:hAnsi="Calibri" w:cs="Calibri"/>
                <w:lang w:val="es-CO"/>
              </w:rPr>
              <w:t>Herramienta de Gestión</w:t>
            </w:r>
          </w:p>
          <w:p w14:paraId="1633339F" w14:textId="77777777" w:rsidR="00AC4E54" w:rsidRDefault="00AC4E54" w:rsidP="00AC4E54">
            <w:pPr>
              <w:spacing w:before="0" w:beforeAutospacing="0" w:after="0" w:afterAutospacing="0" w:line="240" w:lineRule="auto"/>
              <w:jc w:val="left"/>
              <w:rPr>
                <w:rFonts w:ascii="Calibri" w:hAnsi="Calibri" w:cs="Calibri"/>
                <w:color w:val="000000"/>
              </w:rPr>
            </w:pPr>
          </w:p>
        </w:tc>
      </w:tr>
      <w:tr w:rsidR="00AC4E54" w:rsidRPr="00661EDD" w14:paraId="3A11AAA4" w14:textId="77777777" w:rsidTr="00452E4A">
        <w:trPr>
          <w:trHeight w:val="20"/>
        </w:trPr>
        <w:tc>
          <w:tcPr>
            <w:tcW w:w="562" w:type="dxa"/>
            <w:shd w:val="clear" w:color="auto" w:fill="auto"/>
            <w:vAlign w:val="center"/>
          </w:tcPr>
          <w:p w14:paraId="38AEA355" w14:textId="44F3DA1B" w:rsidR="00AC4E54" w:rsidRDefault="00AC4E54" w:rsidP="00AC4E54">
            <w:pPr>
              <w:spacing w:before="0" w:beforeAutospacing="0" w:after="0" w:afterAutospacing="0" w:line="240" w:lineRule="auto"/>
              <w:jc w:val="left"/>
              <w:rPr>
                <w:rFonts w:ascii="Calibri" w:hAnsi="Calibri" w:cs="Calibri"/>
                <w:color w:val="000000"/>
              </w:rPr>
            </w:pPr>
            <w:r>
              <w:rPr>
                <w:rFonts w:ascii="Calibri" w:hAnsi="Calibri" w:cs="Calibri"/>
                <w:color w:val="000000"/>
              </w:rPr>
              <w:t>20</w:t>
            </w:r>
          </w:p>
        </w:tc>
        <w:tc>
          <w:tcPr>
            <w:tcW w:w="1560" w:type="dxa"/>
            <w:shd w:val="clear" w:color="auto" w:fill="auto"/>
            <w:vAlign w:val="center"/>
          </w:tcPr>
          <w:p w14:paraId="1EBCBE6F" w14:textId="25BABF0E" w:rsidR="00AC4E54" w:rsidRPr="00582371" w:rsidRDefault="00AC4E54" w:rsidP="00AC4E54">
            <w:pPr>
              <w:spacing w:before="0" w:beforeAutospacing="0" w:after="0" w:afterAutospacing="0" w:line="240" w:lineRule="auto"/>
              <w:rPr>
                <w:rFonts w:ascii="Calibri" w:hAnsi="Calibri" w:cs="Calibri"/>
                <w:color w:val="000000"/>
                <w:lang w:val="es-CO"/>
              </w:rPr>
            </w:pPr>
            <w:r w:rsidRPr="00AC4E54">
              <w:rPr>
                <w:rFonts w:ascii="Calibri" w:hAnsi="Calibri" w:cs="Calibri"/>
                <w:color w:val="000000"/>
              </w:rPr>
              <w:t>Documentar y cerrar caso</w:t>
            </w:r>
          </w:p>
        </w:tc>
        <w:tc>
          <w:tcPr>
            <w:tcW w:w="2976" w:type="dxa"/>
            <w:shd w:val="clear" w:color="auto" w:fill="auto"/>
            <w:vAlign w:val="center"/>
          </w:tcPr>
          <w:p w14:paraId="49E277E6" w14:textId="2950AADD" w:rsidR="00AC4E54" w:rsidRDefault="00AC4E54" w:rsidP="00AC4E54">
            <w:pPr>
              <w:spacing w:before="0" w:beforeAutospacing="0" w:after="0" w:afterAutospacing="0" w:line="240" w:lineRule="auto"/>
              <w:rPr>
                <w:rFonts w:ascii="Calibri" w:hAnsi="Calibri" w:cs="Calibri"/>
                <w:color w:val="000000"/>
              </w:rPr>
            </w:pPr>
            <w:r>
              <w:rPr>
                <w:rFonts w:ascii="Calibri" w:hAnsi="Calibri" w:cs="Calibri"/>
                <w:color w:val="000000"/>
              </w:rPr>
              <w:t>Se debe proceder a documentar el caso con la solución y cerrar el caso en la herramienta de gestión</w:t>
            </w:r>
          </w:p>
        </w:tc>
        <w:tc>
          <w:tcPr>
            <w:tcW w:w="1843" w:type="dxa"/>
            <w:shd w:val="clear" w:color="auto" w:fill="auto"/>
            <w:vAlign w:val="center"/>
          </w:tcPr>
          <w:p w14:paraId="101E88A7" w14:textId="7BB1F608" w:rsidR="00AC4E54" w:rsidRDefault="00AC4E54" w:rsidP="00AC4E54">
            <w:pPr>
              <w:spacing w:before="0" w:beforeAutospacing="0" w:after="0" w:afterAutospacing="0" w:line="240" w:lineRule="auto"/>
              <w:jc w:val="left"/>
              <w:rPr>
                <w:rFonts w:ascii="Calibri" w:hAnsi="Calibri" w:cs="Calibri"/>
                <w:color w:val="000000"/>
              </w:rPr>
            </w:pPr>
            <w:r w:rsidRPr="00A1637B">
              <w:rPr>
                <w:rFonts w:ascii="Calibri" w:hAnsi="Calibri" w:cs="Calibri"/>
                <w:lang w:val="es-CO"/>
              </w:rPr>
              <w:t>Técnico de Soporte en Sitio Nivel II operador de servicios TIC.</w:t>
            </w:r>
          </w:p>
        </w:tc>
        <w:tc>
          <w:tcPr>
            <w:tcW w:w="1887" w:type="dxa"/>
            <w:shd w:val="clear" w:color="auto" w:fill="auto"/>
            <w:vAlign w:val="center"/>
          </w:tcPr>
          <w:p w14:paraId="75389706" w14:textId="77777777" w:rsidR="00AC4E54" w:rsidRPr="00A1637B" w:rsidRDefault="00AC4E54" w:rsidP="00AC4E54">
            <w:pPr>
              <w:spacing w:before="0" w:beforeAutospacing="0" w:after="0" w:afterAutospacing="0" w:line="240" w:lineRule="auto"/>
              <w:jc w:val="left"/>
              <w:rPr>
                <w:rFonts w:ascii="Calibri" w:hAnsi="Calibri" w:cs="Calibri"/>
                <w:lang w:val="es-CO"/>
              </w:rPr>
            </w:pPr>
            <w:r w:rsidRPr="00A1637B">
              <w:rPr>
                <w:rFonts w:ascii="Calibri" w:hAnsi="Calibri" w:cs="Calibri"/>
                <w:lang w:val="es-CO"/>
              </w:rPr>
              <w:t>Herramienta de Gestión</w:t>
            </w:r>
          </w:p>
          <w:p w14:paraId="7E6D16D3" w14:textId="77777777" w:rsidR="00AC4E54" w:rsidRDefault="00AC4E54" w:rsidP="00AC4E54">
            <w:pPr>
              <w:spacing w:before="0" w:beforeAutospacing="0" w:after="0" w:afterAutospacing="0" w:line="240" w:lineRule="auto"/>
              <w:jc w:val="left"/>
              <w:rPr>
                <w:rFonts w:ascii="Calibri" w:hAnsi="Calibri" w:cs="Calibri"/>
                <w:color w:val="000000"/>
              </w:rPr>
            </w:pPr>
          </w:p>
        </w:tc>
      </w:tr>
    </w:tbl>
    <w:p w14:paraId="7CFF93B2" w14:textId="643F3AF3" w:rsidR="00470200" w:rsidRDefault="6B5E33CC" w:rsidP="308098EB">
      <w:pPr>
        <w:pStyle w:val="Descripcin"/>
        <w:jc w:val="center"/>
        <w:rPr>
          <w:rFonts w:ascii="Calibri" w:hAnsi="Calibri" w:cs="Calibri"/>
          <w:i w:val="0"/>
          <w:iCs w:val="0"/>
          <w:color w:val="auto"/>
          <w:sz w:val="22"/>
          <w:szCs w:val="22"/>
          <w:lang w:val="es-CO"/>
        </w:rPr>
      </w:pPr>
      <w:r w:rsidRPr="308098EB">
        <w:rPr>
          <w:rFonts w:ascii="Calibri" w:hAnsi="Calibri" w:cs="Calibri"/>
          <w:i w:val="0"/>
          <w:iCs w:val="0"/>
          <w:color w:val="auto"/>
          <w:sz w:val="22"/>
          <w:szCs w:val="22"/>
          <w:lang w:val="es-CO"/>
        </w:rPr>
        <w:t>Fuente: Elaboración propia</w:t>
      </w:r>
    </w:p>
    <w:p w14:paraId="68C56028" w14:textId="40758566" w:rsidR="00CF45BF" w:rsidRDefault="00CF45BF" w:rsidP="00CF45BF">
      <w:pPr>
        <w:rPr>
          <w:lang w:val="es-CO"/>
        </w:rPr>
      </w:pPr>
    </w:p>
    <w:p w14:paraId="291C1E55" w14:textId="7303133A" w:rsidR="308098EB" w:rsidRDefault="308098EB" w:rsidP="308098EB">
      <w:pPr>
        <w:pStyle w:val="Ttulo1"/>
        <w:rPr>
          <w:lang w:val="es-CO"/>
        </w:rPr>
      </w:pPr>
      <w:r w:rsidRPr="308098EB">
        <w:rPr>
          <w:rFonts w:cs="Calibri"/>
          <w:lang w:val="es-CO"/>
        </w:rPr>
        <w:t>Entradas</w:t>
      </w:r>
    </w:p>
    <w:tbl>
      <w:tblPr>
        <w:tblStyle w:val="Tablaconcuadrcula"/>
        <w:tblW w:w="8836" w:type="dxa"/>
        <w:tblLayout w:type="fixed"/>
        <w:tblLook w:val="06A0" w:firstRow="1" w:lastRow="0" w:firstColumn="1" w:lastColumn="0" w:noHBand="1" w:noVBand="1"/>
      </w:tblPr>
      <w:tblGrid>
        <w:gridCol w:w="4418"/>
        <w:gridCol w:w="4418"/>
      </w:tblGrid>
      <w:tr w:rsidR="308098EB" w14:paraId="6C6C4F8C" w14:textId="77777777" w:rsidTr="00AC4E54">
        <w:tc>
          <w:tcPr>
            <w:tcW w:w="4418" w:type="dxa"/>
            <w:shd w:val="clear" w:color="auto" w:fill="000000" w:themeFill="text1"/>
          </w:tcPr>
          <w:p w14:paraId="450B6361" w14:textId="69E64B7C" w:rsidR="308098EB" w:rsidRDefault="308098EB" w:rsidP="308098EB">
            <w:pPr>
              <w:jc w:val="center"/>
              <w:rPr>
                <w:rFonts w:eastAsia="Meiryo"/>
                <w:lang w:val="es-CO"/>
              </w:rPr>
            </w:pPr>
            <w:r w:rsidRPr="308098EB">
              <w:rPr>
                <w:rFonts w:eastAsia="Meiryo"/>
                <w:lang w:val="es-CO"/>
              </w:rPr>
              <w:t>Origen</w:t>
            </w:r>
          </w:p>
        </w:tc>
        <w:tc>
          <w:tcPr>
            <w:tcW w:w="4418" w:type="dxa"/>
            <w:shd w:val="clear" w:color="auto" w:fill="000000" w:themeFill="text1"/>
          </w:tcPr>
          <w:p w14:paraId="6606760B" w14:textId="58B2B32D" w:rsidR="308098EB" w:rsidRDefault="308098EB" w:rsidP="308098EB">
            <w:pPr>
              <w:jc w:val="center"/>
              <w:rPr>
                <w:rFonts w:eastAsia="Meiryo"/>
                <w:lang w:val="es-CO"/>
              </w:rPr>
            </w:pPr>
            <w:r w:rsidRPr="308098EB">
              <w:rPr>
                <w:rFonts w:eastAsia="Meiryo"/>
                <w:lang w:val="es-CO"/>
              </w:rPr>
              <w:t>Entrada</w:t>
            </w:r>
          </w:p>
        </w:tc>
      </w:tr>
      <w:tr w:rsidR="308098EB" w14:paraId="707CE52D" w14:textId="77777777" w:rsidTr="00AC4E54">
        <w:tc>
          <w:tcPr>
            <w:tcW w:w="4418" w:type="dxa"/>
          </w:tcPr>
          <w:p w14:paraId="0B949711" w14:textId="436DC978" w:rsidR="308098EB" w:rsidRDefault="308098EB" w:rsidP="308098EB">
            <w:pPr>
              <w:spacing w:line="240" w:lineRule="auto"/>
              <w:rPr>
                <w:rFonts w:ascii="Calibri" w:eastAsia="Calibri" w:hAnsi="Calibri" w:cs="Calibri"/>
                <w:bCs w:val="0"/>
                <w:color w:val="000000" w:themeColor="text1"/>
                <w:lang w:val="es-CO"/>
              </w:rPr>
            </w:pPr>
            <w:r w:rsidRPr="308098EB">
              <w:rPr>
                <w:rFonts w:ascii="Calibri" w:eastAsia="Calibri" w:hAnsi="Calibri" w:cs="Calibri"/>
                <w:bCs w:val="0"/>
                <w:color w:val="000000" w:themeColor="text1"/>
                <w:lang w:val="es-CO"/>
              </w:rPr>
              <w:t>Guía Operacional Gestión de Incidentes</w:t>
            </w:r>
          </w:p>
        </w:tc>
        <w:tc>
          <w:tcPr>
            <w:tcW w:w="4418" w:type="dxa"/>
          </w:tcPr>
          <w:p w14:paraId="18D537DC" w14:textId="5CDE1C51" w:rsidR="308098EB" w:rsidRDefault="308098EB" w:rsidP="308098EB">
            <w:pPr>
              <w:rPr>
                <w:rFonts w:eastAsia="Meiryo"/>
                <w:lang w:val="es-CO"/>
              </w:rPr>
            </w:pPr>
            <w:r w:rsidRPr="308098EB">
              <w:rPr>
                <w:rFonts w:eastAsia="Meiryo"/>
                <w:lang w:val="es-CO"/>
              </w:rPr>
              <w:t>Registro del caso</w:t>
            </w:r>
          </w:p>
          <w:p w14:paraId="7EE92D05" w14:textId="799EE34D" w:rsidR="308098EB" w:rsidRDefault="308098EB" w:rsidP="308098EB">
            <w:pPr>
              <w:rPr>
                <w:rFonts w:eastAsia="Meiryo"/>
                <w:lang w:val="es-CO"/>
              </w:rPr>
            </w:pPr>
            <w:r w:rsidRPr="308098EB">
              <w:rPr>
                <w:rFonts w:eastAsia="Meiryo"/>
                <w:lang w:val="es-CO"/>
              </w:rPr>
              <w:t>Identificación y diagnóstico del caso</w:t>
            </w:r>
          </w:p>
        </w:tc>
      </w:tr>
      <w:tr w:rsidR="308098EB" w14:paraId="05EA2F34" w14:textId="77777777" w:rsidTr="00AC4E54">
        <w:tc>
          <w:tcPr>
            <w:tcW w:w="4418" w:type="dxa"/>
          </w:tcPr>
          <w:p w14:paraId="61579728" w14:textId="4E843221" w:rsidR="308098EB" w:rsidRDefault="308098EB" w:rsidP="308098EB">
            <w:pPr>
              <w:rPr>
                <w:rFonts w:eastAsia="Meiryo"/>
                <w:lang w:val="es-CO"/>
              </w:rPr>
            </w:pPr>
            <w:r w:rsidRPr="308098EB">
              <w:rPr>
                <w:rFonts w:eastAsia="Meiryo"/>
                <w:lang w:val="es-CO"/>
              </w:rPr>
              <w:t>Solicitud de Garantía</w:t>
            </w:r>
          </w:p>
        </w:tc>
        <w:tc>
          <w:tcPr>
            <w:tcW w:w="4418" w:type="dxa"/>
          </w:tcPr>
          <w:p w14:paraId="694ECBEE" w14:textId="44EFBF8A" w:rsidR="308098EB" w:rsidRDefault="308098EB" w:rsidP="308098EB">
            <w:pPr>
              <w:rPr>
                <w:rFonts w:eastAsia="Meiryo"/>
                <w:lang w:val="es-CO"/>
              </w:rPr>
            </w:pPr>
            <w:r w:rsidRPr="308098EB">
              <w:rPr>
                <w:rFonts w:eastAsia="Meiryo"/>
                <w:lang w:val="es-CO"/>
              </w:rPr>
              <w:t>Solicitud por parte del usuario de revisión de un elemento de cómputo</w:t>
            </w:r>
          </w:p>
        </w:tc>
      </w:tr>
    </w:tbl>
    <w:p w14:paraId="1C2B1F3B" w14:textId="18EA56B2" w:rsidR="308098EB" w:rsidRDefault="308098EB" w:rsidP="308098EB">
      <w:pPr>
        <w:pStyle w:val="Ttulo1"/>
        <w:numPr>
          <w:ilvl w:val="0"/>
          <w:numId w:val="0"/>
        </w:numPr>
        <w:rPr>
          <w:rFonts w:cs="Calibri"/>
          <w:lang w:val="es-CO"/>
        </w:rPr>
      </w:pPr>
    </w:p>
    <w:p w14:paraId="4B4298B1" w14:textId="429A843B" w:rsidR="308098EB" w:rsidRDefault="308098EB" w:rsidP="308098EB">
      <w:pPr>
        <w:pStyle w:val="Ttulo1"/>
        <w:rPr>
          <w:lang w:val="es-CO"/>
        </w:rPr>
      </w:pPr>
      <w:r w:rsidRPr="308098EB">
        <w:rPr>
          <w:rFonts w:cs="Calibri"/>
          <w:lang w:val="es-CO"/>
        </w:rPr>
        <w:t>Salidas</w:t>
      </w:r>
    </w:p>
    <w:tbl>
      <w:tblPr>
        <w:tblStyle w:val="Tablaconcuadrcula"/>
        <w:tblW w:w="8836" w:type="dxa"/>
        <w:tblLayout w:type="fixed"/>
        <w:tblLook w:val="06A0" w:firstRow="1" w:lastRow="0" w:firstColumn="1" w:lastColumn="0" w:noHBand="1" w:noVBand="1"/>
      </w:tblPr>
      <w:tblGrid>
        <w:gridCol w:w="4418"/>
        <w:gridCol w:w="4418"/>
      </w:tblGrid>
      <w:tr w:rsidR="308098EB" w14:paraId="789EB5C8" w14:textId="77777777" w:rsidTr="00053F7E">
        <w:trPr>
          <w:tblHeader/>
        </w:trPr>
        <w:tc>
          <w:tcPr>
            <w:tcW w:w="4418" w:type="dxa"/>
            <w:shd w:val="clear" w:color="auto" w:fill="000000" w:themeFill="text1"/>
          </w:tcPr>
          <w:p w14:paraId="270A4AA6" w14:textId="2D05E838" w:rsidR="308098EB" w:rsidRDefault="308098EB" w:rsidP="308098EB">
            <w:pPr>
              <w:jc w:val="center"/>
              <w:rPr>
                <w:rFonts w:eastAsia="Meiryo"/>
                <w:lang w:val="es-CO"/>
              </w:rPr>
            </w:pPr>
            <w:r w:rsidRPr="308098EB">
              <w:rPr>
                <w:rFonts w:eastAsia="Meiryo"/>
                <w:lang w:val="es-CO"/>
              </w:rPr>
              <w:t>Destino</w:t>
            </w:r>
          </w:p>
        </w:tc>
        <w:tc>
          <w:tcPr>
            <w:tcW w:w="4418" w:type="dxa"/>
            <w:shd w:val="clear" w:color="auto" w:fill="000000" w:themeFill="text1"/>
          </w:tcPr>
          <w:p w14:paraId="5DFDC4DE" w14:textId="5F33E030" w:rsidR="308098EB" w:rsidRDefault="308098EB" w:rsidP="308098EB">
            <w:pPr>
              <w:jc w:val="center"/>
              <w:rPr>
                <w:rFonts w:eastAsia="Meiryo"/>
                <w:lang w:val="es-CO"/>
              </w:rPr>
            </w:pPr>
            <w:r w:rsidRPr="308098EB">
              <w:rPr>
                <w:rFonts w:eastAsia="Meiryo"/>
                <w:lang w:val="es-CO"/>
              </w:rPr>
              <w:t>Salida</w:t>
            </w:r>
          </w:p>
        </w:tc>
      </w:tr>
      <w:tr w:rsidR="308098EB" w14:paraId="49D02AD2" w14:textId="77777777" w:rsidTr="00584734">
        <w:tc>
          <w:tcPr>
            <w:tcW w:w="4418" w:type="dxa"/>
          </w:tcPr>
          <w:p w14:paraId="026F333D" w14:textId="3214042E" w:rsidR="00584734" w:rsidRPr="00584734" w:rsidRDefault="00584734" w:rsidP="00584734">
            <w:pPr>
              <w:spacing w:line="240" w:lineRule="auto"/>
              <w:rPr>
                <w:rFonts w:ascii="Calibri" w:eastAsia="Calibri" w:hAnsi="Calibri" w:cs="Calibri"/>
                <w:bCs w:val="0"/>
                <w:color w:val="000000" w:themeColor="text1"/>
                <w:lang w:val="es-CO"/>
              </w:rPr>
            </w:pPr>
            <w:r w:rsidRPr="00584734">
              <w:rPr>
                <w:rFonts w:ascii="Calibri" w:eastAsia="Calibri" w:hAnsi="Calibri" w:cs="Calibri"/>
                <w:bCs w:val="0"/>
                <w:color w:val="000000" w:themeColor="text1"/>
                <w:lang w:val="es-CO"/>
              </w:rPr>
              <w:t>GTI-I-014 Instructivo Contingencias</w:t>
            </w:r>
          </w:p>
        </w:tc>
        <w:tc>
          <w:tcPr>
            <w:tcW w:w="4418" w:type="dxa"/>
          </w:tcPr>
          <w:p w14:paraId="03F5A299" w14:textId="00E56C65" w:rsidR="308098EB" w:rsidRDefault="308098EB" w:rsidP="308098EB">
            <w:pPr>
              <w:rPr>
                <w:rFonts w:eastAsia="Meiryo"/>
                <w:lang w:val="es-CO"/>
              </w:rPr>
            </w:pPr>
            <w:r w:rsidRPr="308098EB">
              <w:rPr>
                <w:rFonts w:eastAsia="Meiryo"/>
                <w:lang w:val="es-CO"/>
              </w:rPr>
              <w:t>Ejecución del instructivo de contingencias para entregar una contingencia al usuario</w:t>
            </w:r>
          </w:p>
        </w:tc>
      </w:tr>
      <w:tr w:rsidR="308098EB" w14:paraId="4229E0E7" w14:textId="77777777" w:rsidTr="00584734">
        <w:tc>
          <w:tcPr>
            <w:tcW w:w="4418" w:type="dxa"/>
          </w:tcPr>
          <w:p w14:paraId="7A011F14" w14:textId="3B05AB42" w:rsidR="308098EB" w:rsidRDefault="308098EB" w:rsidP="308098EB">
            <w:pPr>
              <w:rPr>
                <w:rFonts w:eastAsia="Meiryo"/>
                <w:lang w:val="es-CO"/>
              </w:rPr>
            </w:pPr>
            <w:r w:rsidRPr="308098EB">
              <w:rPr>
                <w:rFonts w:eastAsia="Arial"/>
                <w:lang w:val="es-CO"/>
              </w:rPr>
              <w:lastRenderedPageBreak/>
              <w:t>GTI-F-132_Formato_reporte _técnico</w:t>
            </w:r>
          </w:p>
        </w:tc>
        <w:tc>
          <w:tcPr>
            <w:tcW w:w="4418" w:type="dxa"/>
          </w:tcPr>
          <w:p w14:paraId="3950F26C" w14:textId="647D6112" w:rsidR="308098EB" w:rsidRDefault="308098EB" w:rsidP="308098EB">
            <w:pPr>
              <w:rPr>
                <w:rFonts w:eastAsia="Meiryo"/>
                <w:lang w:val="es-CO"/>
              </w:rPr>
            </w:pPr>
            <w:r w:rsidRPr="308098EB">
              <w:rPr>
                <w:rFonts w:eastAsia="Meiryo"/>
                <w:lang w:val="es-CO"/>
              </w:rPr>
              <w:t>Ejecución del formato por parte del operador de servicios TIC en los casos reportados por los usuarios SENA</w:t>
            </w:r>
          </w:p>
        </w:tc>
      </w:tr>
      <w:tr w:rsidR="308098EB" w14:paraId="2CA00CD9" w14:textId="77777777" w:rsidTr="00584734">
        <w:tc>
          <w:tcPr>
            <w:tcW w:w="4418" w:type="dxa"/>
          </w:tcPr>
          <w:p w14:paraId="3E150F6C" w14:textId="15E88507" w:rsidR="308098EB" w:rsidRDefault="308098EB" w:rsidP="308098EB">
            <w:pPr>
              <w:rPr>
                <w:rFonts w:eastAsia="Meiryo"/>
                <w:lang w:val="es-CO"/>
              </w:rPr>
            </w:pPr>
            <w:r w:rsidRPr="308098EB">
              <w:rPr>
                <w:rFonts w:eastAsia="Meiryo"/>
                <w:lang w:val="es-CO"/>
              </w:rPr>
              <w:t>Herramienta de Gestión</w:t>
            </w:r>
          </w:p>
        </w:tc>
        <w:tc>
          <w:tcPr>
            <w:tcW w:w="4418" w:type="dxa"/>
          </w:tcPr>
          <w:p w14:paraId="2A4447A0" w14:textId="5C699A7E" w:rsidR="308098EB" w:rsidRDefault="308098EB" w:rsidP="308098EB">
            <w:pPr>
              <w:rPr>
                <w:rFonts w:eastAsia="Meiryo"/>
                <w:lang w:val="es-CO"/>
              </w:rPr>
            </w:pPr>
            <w:r w:rsidRPr="308098EB">
              <w:rPr>
                <w:rFonts w:eastAsia="Meiryo"/>
                <w:lang w:val="es-CO"/>
              </w:rPr>
              <w:t>Documentación en la herramienta de gestión de todos los avances reportados por el  técnico de soporte en sitio nivel II del operador de servicios TIC y/o el facricante/proveedor</w:t>
            </w:r>
          </w:p>
        </w:tc>
      </w:tr>
    </w:tbl>
    <w:p w14:paraId="055D172C" w14:textId="5A1B6290" w:rsidR="308098EB" w:rsidRDefault="308098EB" w:rsidP="308098EB">
      <w:pPr>
        <w:rPr>
          <w:rFonts w:eastAsia="Meiryo"/>
          <w:lang w:val="es-CO"/>
        </w:rPr>
      </w:pPr>
    </w:p>
    <w:p w14:paraId="42E265B1" w14:textId="0BF54AAC" w:rsidR="308098EB" w:rsidRDefault="308098EB" w:rsidP="308098EB">
      <w:pPr>
        <w:pStyle w:val="Ttulo1"/>
        <w:rPr>
          <w:lang w:val="es-CO"/>
        </w:rPr>
      </w:pPr>
      <w:r w:rsidRPr="308098EB">
        <w:rPr>
          <w:rFonts w:cs="Calibri"/>
          <w:lang w:val="es-CO"/>
        </w:rPr>
        <w:t>Roles y Responsabilidades</w:t>
      </w:r>
    </w:p>
    <w:tbl>
      <w:tblPr>
        <w:tblStyle w:val="Tablaconcuadrcula"/>
        <w:tblW w:w="0" w:type="auto"/>
        <w:tblLayout w:type="fixed"/>
        <w:tblLook w:val="04A0" w:firstRow="1" w:lastRow="0" w:firstColumn="1" w:lastColumn="0" w:noHBand="0" w:noVBand="1"/>
      </w:tblPr>
      <w:tblGrid>
        <w:gridCol w:w="2145"/>
        <w:gridCol w:w="6510"/>
      </w:tblGrid>
      <w:tr w:rsidR="308098EB" w14:paraId="7DD806B7" w14:textId="77777777" w:rsidTr="00053F7E">
        <w:trPr>
          <w:tblHeader/>
        </w:trPr>
        <w:tc>
          <w:tcPr>
            <w:tcW w:w="2145" w:type="dxa"/>
            <w:shd w:val="clear" w:color="auto" w:fill="262626" w:themeFill="text1" w:themeFillTint="D9"/>
            <w:vAlign w:val="center"/>
          </w:tcPr>
          <w:p w14:paraId="5F2DB078" w14:textId="0C7D110A" w:rsidR="308098EB" w:rsidRDefault="308098EB" w:rsidP="308098EB">
            <w:pPr>
              <w:spacing w:line="240" w:lineRule="auto"/>
              <w:jc w:val="center"/>
              <w:rPr>
                <w:rFonts w:ascii="Calibri" w:eastAsia="Calibri" w:hAnsi="Calibri" w:cs="Calibri"/>
                <w:bCs w:val="0"/>
                <w:color w:val="000000" w:themeColor="text1"/>
              </w:rPr>
            </w:pPr>
            <w:r w:rsidRPr="308098EB">
              <w:rPr>
                <w:rFonts w:ascii="Calibri" w:eastAsia="Calibri" w:hAnsi="Calibri" w:cs="Calibri"/>
                <w:b/>
                <w:color w:val="FFFFFF" w:themeColor="background1"/>
                <w:lang w:val="es-CO"/>
              </w:rPr>
              <w:t>Roles</w:t>
            </w:r>
          </w:p>
        </w:tc>
        <w:tc>
          <w:tcPr>
            <w:tcW w:w="6510" w:type="dxa"/>
            <w:shd w:val="clear" w:color="auto" w:fill="262626" w:themeFill="text1" w:themeFillTint="D9"/>
            <w:vAlign w:val="center"/>
          </w:tcPr>
          <w:p w14:paraId="471D797A" w14:textId="4FA8181F" w:rsidR="308098EB" w:rsidRDefault="308098EB" w:rsidP="308098EB">
            <w:pPr>
              <w:spacing w:line="240" w:lineRule="auto"/>
              <w:jc w:val="center"/>
              <w:rPr>
                <w:rFonts w:ascii="Calibri" w:eastAsia="Calibri" w:hAnsi="Calibri" w:cs="Calibri"/>
                <w:bCs w:val="0"/>
                <w:color w:val="000000" w:themeColor="text1"/>
              </w:rPr>
            </w:pPr>
            <w:r w:rsidRPr="308098EB">
              <w:rPr>
                <w:rFonts w:ascii="Calibri" w:eastAsia="Calibri" w:hAnsi="Calibri" w:cs="Calibri"/>
                <w:b/>
                <w:color w:val="FFFFFF" w:themeColor="background1"/>
                <w:lang w:val="es-CO"/>
              </w:rPr>
              <w:t>Responsabilidades</w:t>
            </w:r>
          </w:p>
        </w:tc>
      </w:tr>
      <w:tr w:rsidR="308098EB" w14:paraId="61757035" w14:textId="77777777" w:rsidTr="308098EB">
        <w:tc>
          <w:tcPr>
            <w:tcW w:w="2145" w:type="dxa"/>
            <w:vAlign w:val="center"/>
          </w:tcPr>
          <w:p w14:paraId="0908F55D" w14:textId="75203613" w:rsidR="308098EB" w:rsidRDefault="308098EB" w:rsidP="308098EB">
            <w:pPr>
              <w:spacing w:line="240" w:lineRule="auto"/>
              <w:rPr>
                <w:rFonts w:ascii="Calibri" w:eastAsia="Calibri" w:hAnsi="Calibri" w:cs="Calibri"/>
                <w:bCs w:val="0"/>
                <w:color w:val="000000" w:themeColor="text1"/>
              </w:rPr>
            </w:pPr>
            <w:r w:rsidRPr="308098EB">
              <w:rPr>
                <w:rFonts w:ascii="Calibri" w:eastAsia="Calibri" w:hAnsi="Calibri" w:cs="Calibri"/>
                <w:bCs w:val="0"/>
                <w:color w:val="000000" w:themeColor="text1"/>
                <w:lang w:val="es-CO"/>
              </w:rPr>
              <w:t>Agentes de Mesa de Servicios Nivel II del operador de servicios TIC</w:t>
            </w:r>
          </w:p>
        </w:tc>
        <w:tc>
          <w:tcPr>
            <w:tcW w:w="6510" w:type="dxa"/>
            <w:vAlign w:val="center"/>
          </w:tcPr>
          <w:p w14:paraId="4D795273" w14:textId="6277F6B0"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Personal encargado de dar solución a las solicitudes y/o incidentes asignados que sean reportados por un posible daño por garantía</w:t>
            </w:r>
          </w:p>
          <w:p w14:paraId="2CCEAA19" w14:textId="52683A48"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Gestionar, documentar los casos dentro de los tiempos establecidos en los ANS</w:t>
            </w:r>
          </w:p>
          <w:p w14:paraId="5DE567CD" w14:textId="4B7E8FAE"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Realizar soporte remoto cuando sea necesario.</w:t>
            </w:r>
          </w:p>
          <w:p w14:paraId="7AAB5A7F" w14:textId="52F29D36"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Brindar soporte en sitio en las sedes del SENA según corresponda los horarios de estas.</w:t>
            </w:r>
          </w:p>
          <w:p w14:paraId="450E5F2C" w14:textId="332499A2"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Apoyar la gestión de proveedores, suministrando información necesaria</w:t>
            </w:r>
          </w:p>
          <w:p w14:paraId="1A7A0720" w14:textId="19FDEBED"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Escalar y documentar los casos que no se encuentren al alcance de Nivel 2 al fabricante/proveedor</w:t>
            </w:r>
          </w:p>
          <w:p w14:paraId="6531B1FD" w14:textId="696C2BAF"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Documentar los avances y soluciones de los incidentes y solicitudes, en la herramienta de gestión.</w:t>
            </w:r>
          </w:p>
          <w:p w14:paraId="6DA1E03B" w14:textId="57161D90"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Mantener informado al usuario con respecto a los procesos o procedimientos que está llevando a cabo o que llevará a cabo, para dar solución a los incidentes o solicitud de servicio reportada por el usuario ante la MDS.</w:t>
            </w:r>
          </w:p>
          <w:p w14:paraId="6A7EC225" w14:textId="017E6DD3"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Realizar el diagnóstico inicial de los casos reportados como solicitudes e incidentes ante la MDS que correspondan a un posible daño por garantía</w:t>
            </w:r>
          </w:p>
          <w:p w14:paraId="584D11BE" w14:textId="2D8F5171" w:rsidR="308098EB" w:rsidRDefault="308098EB" w:rsidP="308098EB">
            <w:pPr>
              <w:pStyle w:val="Prrafodelista"/>
              <w:numPr>
                <w:ilvl w:val="0"/>
                <w:numId w:val="7"/>
              </w:numPr>
              <w:spacing w:line="240" w:lineRule="auto"/>
              <w:ind w:left="170" w:hanging="113"/>
              <w:rPr>
                <w:rFonts w:eastAsiaTheme="minorEastAsia"/>
                <w:bCs w:val="0"/>
                <w:color w:val="000000" w:themeColor="text1"/>
              </w:rPr>
            </w:pPr>
            <w:r w:rsidRPr="308098EB">
              <w:rPr>
                <w:rFonts w:ascii="Calibri" w:eastAsia="Calibri" w:hAnsi="Calibri" w:cs="Calibri"/>
                <w:bCs w:val="0"/>
                <w:color w:val="000000" w:themeColor="text1"/>
                <w:lang w:val="es-CO"/>
              </w:rPr>
              <w:t>Registrar en la herramienta de gestión toda la información correspondiente al diagnóstico y solución de los tickets gestionados.</w:t>
            </w:r>
          </w:p>
        </w:tc>
      </w:tr>
      <w:tr w:rsidR="308098EB" w14:paraId="2355246C" w14:textId="77777777" w:rsidTr="308098EB">
        <w:tc>
          <w:tcPr>
            <w:tcW w:w="2145" w:type="dxa"/>
            <w:vAlign w:val="center"/>
          </w:tcPr>
          <w:p w14:paraId="5674F5C6" w14:textId="45199A05" w:rsidR="308098EB" w:rsidRDefault="308098EB" w:rsidP="308098EB">
            <w:pPr>
              <w:spacing w:line="240" w:lineRule="auto"/>
              <w:rPr>
                <w:rFonts w:eastAsia="Meiryo"/>
                <w:bCs w:val="0"/>
                <w:color w:val="000000" w:themeColor="text1"/>
                <w:lang w:val="es-CO"/>
              </w:rPr>
            </w:pPr>
            <w:r w:rsidRPr="308098EB">
              <w:rPr>
                <w:rFonts w:eastAsia="Meiryo"/>
                <w:bCs w:val="0"/>
                <w:color w:val="000000" w:themeColor="text1"/>
                <w:lang w:val="es-CO"/>
              </w:rPr>
              <w:lastRenderedPageBreak/>
              <w:t>Fabricante/proveedor</w:t>
            </w:r>
          </w:p>
        </w:tc>
        <w:tc>
          <w:tcPr>
            <w:tcW w:w="6510" w:type="dxa"/>
            <w:vAlign w:val="center"/>
          </w:tcPr>
          <w:p w14:paraId="7A68B828" w14:textId="6277F6B0" w:rsidR="308098EB" w:rsidRDefault="308098EB" w:rsidP="308098EB">
            <w:pPr>
              <w:pStyle w:val="Prrafodelista"/>
              <w:numPr>
                <w:ilvl w:val="0"/>
                <w:numId w:val="7"/>
              </w:numPr>
              <w:spacing w:line="240" w:lineRule="auto"/>
              <w:ind w:left="170" w:hanging="113"/>
              <w:rPr>
                <w:rFonts w:eastAsiaTheme="minorEastAsia"/>
                <w:bCs w:val="0"/>
                <w:color w:val="000000" w:themeColor="text1"/>
                <w:lang w:val="es-CO"/>
              </w:rPr>
            </w:pPr>
            <w:r w:rsidRPr="308098EB">
              <w:rPr>
                <w:rFonts w:ascii="Calibri" w:eastAsia="Calibri" w:hAnsi="Calibri" w:cs="Calibri"/>
                <w:bCs w:val="0"/>
                <w:color w:val="000000" w:themeColor="text1"/>
                <w:lang w:val="es-CO"/>
              </w:rPr>
              <w:t>Personal encargado de dar solución a las solicitudes y/o incidentes asignados que sean reportados por un posible daño por garantía</w:t>
            </w:r>
          </w:p>
          <w:p w14:paraId="330E4BF8" w14:textId="7FDCC9DF" w:rsidR="308098EB" w:rsidRDefault="308098EB" w:rsidP="308098EB">
            <w:pPr>
              <w:pStyle w:val="Prrafodelista"/>
              <w:numPr>
                <w:ilvl w:val="0"/>
                <w:numId w:val="7"/>
              </w:numPr>
              <w:spacing w:line="240" w:lineRule="auto"/>
              <w:ind w:left="170" w:hanging="113"/>
              <w:rPr>
                <w:bCs w:val="0"/>
                <w:color w:val="000000" w:themeColor="text1"/>
                <w:lang w:val="es-CO"/>
              </w:rPr>
            </w:pPr>
            <w:r w:rsidRPr="308098EB">
              <w:rPr>
                <w:rFonts w:ascii="Calibri" w:eastAsia="Calibri" w:hAnsi="Calibri" w:cs="Calibri"/>
                <w:bCs w:val="0"/>
                <w:color w:val="000000" w:themeColor="text1"/>
                <w:lang w:val="es-CO"/>
              </w:rPr>
              <w:t>Realizar soporte remoto en caso de ser necesario</w:t>
            </w:r>
          </w:p>
          <w:p w14:paraId="5DF0766C" w14:textId="4B8CA62A" w:rsidR="308098EB" w:rsidRDefault="308098EB" w:rsidP="308098EB">
            <w:pPr>
              <w:pStyle w:val="Prrafodelista"/>
              <w:numPr>
                <w:ilvl w:val="0"/>
                <w:numId w:val="7"/>
              </w:numPr>
              <w:spacing w:line="240" w:lineRule="auto"/>
              <w:ind w:left="170" w:hanging="113"/>
              <w:rPr>
                <w:bCs w:val="0"/>
                <w:color w:val="000000" w:themeColor="text1"/>
                <w:lang w:val="es-CO"/>
              </w:rPr>
            </w:pPr>
            <w:r w:rsidRPr="308098EB">
              <w:rPr>
                <w:rFonts w:ascii="Calibri" w:eastAsia="Calibri" w:hAnsi="Calibri" w:cs="Calibri"/>
                <w:bCs w:val="0"/>
                <w:color w:val="000000" w:themeColor="text1"/>
                <w:lang w:val="es-CO"/>
              </w:rPr>
              <w:t>Realizar el cambio por garantía de la o las partes que  se encuentren con daño</w:t>
            </w:r>
          </w:p>
          <w:p w14:paraId="7F2D927F" w14:textId="60BADFE9" w:rsidR="308098EB" w:rsidRDefault="308098EB" w:rsidP="308098EB">
            <w:pPr>
              <w:pStyle w:val="Prrafodelista"/>
              <w:numPr>
                <w:ilvl w:val="0"/>
                <w:numId w:val="7"/>
              </w:numPr>
              <w:spacing w:line="240" w:lineRule="auto"/>
              <w:ind w:left="170" w:hanging="113"/>
              <w:rPr>
                <w:bCs w:val="0"/>
                <w:color w:val="000000" w:themeColor="text1"/>
                <w:lang w:val="es-CO"/>
              </w:rPr>
            </w:pPr>
            <w:r w:rsidRPr="308098EB">
              <w:rPr>
                <w:rFonts w:ascii="Calibri" w:eastAsia="Calibri" w:hAnsi="Calibri" w:cs="Calibri"/>
                <w:bCs w:val="0"/>
                <w:color w:val="000000" w:themeColor="text1"/>
                <w:lang w:val="es-CO"/>
              </w:rPr>
              <w:t>Recibir el elemento de cómputo en su centro de acopio para reparación por garantía.</w:t>
            </w:r>
          </w:p>
          <w:p w14:paraId="2994524E" w14:textId="51124CD9" w:rsidR="308098EB" w:rsidRDefault="308098EB" w:rsidP="308098EB">
            <w:pPr>
              <w:pStyle w:val="Prrafodelista"/>
              <w:numPr>
                <w:ilvl w:val="0"/>
                <w:numId w:val="7"/>
              </w:numPr>
              <w:spacing w:line="240" w:lineRule="auto"/>
              <w:ind w:left="170" w:hanging="113"/>
              <w:rPr>
                <w:bCs w:val="0"/>
                <w:color w:val="000000" w:themeColor="text1"/>
              </w:rPr>
            </w:pPr>
            <w:r w:rsidRPr="308098EB">
              <w:rPr>
                <w:rFonts w:ascii="Calibri" w:eastAsia="Calibri" w:hAnsi="Calibri" w:cs="Calibri"/>
                <w:bCs w:val="0"/>
                <w:color w:val="000000" w:themeColor="text1"/>
                <w:lang w:val="es-CO"/>
              </w:rPr>
              <w:t>Entregar la información necesaria para que los casos sean documentados en la herramienta de gestión</w:t>
            </w:r>
          </w:p>
          <w:p w14:paraId="2ECFBD05" w14:textId="2C2578F2" w:rsidR="308098EB" w:rsidRDefault="308098EB" w:rsidP="308098EB">
            <w:pPr>
              <w:spacing w:line="240" w:lineRule="auto"/>
              <w:rPr>
                <w:rFonts w:eastAsia="Meiryo"/>
                <w:bCs w:val="0"/>
                <w:color w:val="000000" w:themeColor="text1"/>
                <w:lang w:val="es-CO"/>
              </w:rPr>
            </w:pPr>
          </w:p>
        </w:tc>
      </w:tr>
    </w:tbl>
    <w:p w14:paraId="1C2EFA86" w14:textId="715C6333" w:rsidR="308098EB" w:rsidRDefault="308098EB" w:rsidP="308098EB">
      <w:pPr>
        <w:rPr>
          <w:rFonts w:eastAsia="Meiryo"/>
          <w:lang w:val="es-CO"/>
        </w:rPr>
      </w:pPr>
    </w:p>
    <w:p w14:paraId="3A4E201D" w14:textId="493B624E" w:rsidR="308098EB" w:rsidRDefault="308098EB" w:rsidP="308098EB">
      <w:pPr>
        <w:pStyle w:val="Ttulo2"/>
        <w:rPr>
          <w:rFonts w:eastAsia="Calibri" w:cs="Calibri"/>
          <w:bCs/>
          <w:color w:val="000000" w:themeColor="text1"/>
          <w:lang w:val="es-CO"/>
        </w:rPr>
      </w:pPr>
      <w:r w:rsidRPr="308098EB">
        <w:rPr>
          <w:rFonts w:eastAsia="Calibri" w:cs="Calibri"/>
          <w:bCs/>
          <w:color w:val="000000" w:themeColor="text1"/>
          <w:lang w:val="es-CO"/>
        </w:rPr>
        <w:t>Matriz RACI</w:t>
      </w:r>
    </w:p>
    <w:p w14:paraId="2CB9ED4C" w14:textId="48E745F1" w:rsidR="308098EB" w:rsidRDefault="308098EB" w:rsidP="308098EB">
      <w:pPr>
        <w:spacing w:line="240" w:lineRule="auto"/>
        <w:rPr>
          <w:rFonts w:eastAsia="Meiryo"/>
          <w:bCs w:val="0"/>
          <w:color w:val="000000" w:themeColor="text1"/>
          <w:lang w:val="es-CO"/>
        </w:rPr>
      </w:pPr>
      <w:r w:rsidRPr="308098EB">
        <w:rPr>
          <w:rStyle w:val="normaltextrun"/>
          <w:rFonts w:ascii="Calibri" w:eastAsia="Calibri" w:hAnsi="Calibri" w:cs="Calibri"/>
          <w:bCs w:val="0"/>
          <w:color w:val="000000" w:themeColor="text1"/>
          <w:lang w:val="es-CO"/>
        </w:rPr>
        <w:t>RACI es el acrónimo empleado para las cuatro funciones principales: </w:t>
      </w:r>
    </w:p>
    <w:p w14:paraId="7939DF7E" w14:textId="7D46A422" w:rsidR="308098EB" w:rsidRDefault="308098EB" w:rsidP="00584734">
      <w:pPr>
        <w:spacing w:line="240" w:lineRule="auto"/>
        <w:rPr>
          <w:rFonts w:eastAsia="Arial"/>
          <w:b/>
          <w:color w:val="000000" w:themeColor="text1"/>
          <w:lang w:val="es-CO"/>
        </w:rPr>
      </w:pPr>
      <w:r w:rsidRPr="308098EB">
        <w:rPr>
          <w:rStyle w:val="eop"/>
          <w:rFonts w:ascii="Calibri" w:eastAsia="Calibri" w:hAnsi="Calibri" w:cs="Calibri"/>
          <w:bCs w:val="0"/>
          <w:color w:val="000000" w:themeColor="text1"/>
          <w:lang w:val="es-CO"/>
        </w:rPr>
        <w:t> </w:t>
      </w:r>
      <w:r w:rsidRPr="308098EB">
        <w:rPr>
          <w:rStyle w:val="normaltextrun"/>
          <w:rFonts w:ascii="Calibri" w:eastAsia="Calibri" w:hAnsi="Calibri" w:cs="Calibri"/>
          <w:b/>
          <w:color w:val="000000" w:themeColor="text1"/>
          <w:lang w:val="es-CO"/>
        </w:rPr>
        <w:t>Responsible (Responsable):</w:t>
      </w:r>
      <w:r w:rsidRPr="308098EB">
        <w:rPr>
          <w:rStyle w:val="normaltextrun"/>
          <w:rFonts w:ascii="Calibri" w:eastAsia="Calibri" w:hAnsi="Calibri" w:cs="Calibri"/>
          <w:bCs w:val="0"/>
          <w:color w:val="000000" w:themeColor="text1"/>
          <w:lang w:val="es-CO"/>
        </w:rPr>
        <w:t xml:space="preserve"> Es la persona encargada de hacer la actividad en cuestión.  </w:t>
      </w:r>
    </w:p>
    <w:p w14:paraId="2F053EF5" w14:textId="150F75BF" w:rsidR="308098EB" w:rsidRDefault="308098EB" w:rsidP="308098EB">
      <w:pPr>
        <w:pStyle w:val="Prrafodelista"/>
        <w:numPr>
          <w:ilvl w:val="0"/>
          <w:numId w:val="2"/>
        </w:numPr>
        <w:rPr>
          <w:rFonts w:ascii="Arial" w:eastAsia="Arial" w:hAnsi="Arial" w:cs="Arial"/>
          <w:b/>
          <w:color w:val="000000" w:themeColor="text1"/>
          <w:lang w:val="es-CO"/>
        </w:rPr>
      </w:pPr>
      <w:r w:rsidRPr="308098EB">
        <w:rPr>
          <w:rStyle w:val="normaltextrun"/>
          <w:rFonts w:ascii="Calibri" w:eastAsia="Calibri" w:hAnsi="Calibri" w:cs="Calibri"/>
          <w:b/>
          <w:color w:val="000000" w:themeColor="text1"/>
          <w:lang w:val="es-CO"/>
        </w:rPr>
        <w:t>Accountable (Responsable Final):</w:t>
      </w:r>
      <w:r w:rsidRPr="308098EB">
        <w:rPr>
          <w:rStyle w:val="normaltextrun"/>
          <w:rFonts w:ascii="Calibri" w:eastAsia="Calibri" w:hAnsi="Calibri" w:cs="Calibri"/>
          <w:bCs w:val="0"/>
          <w:color w:val="000000" w:themeColor="text1"/>
          <w:lang w:val="es-CO"/>
        </w:rPr>
        <w:t xml:space="preserve"> Es el único responsable de la correcta ejecución de la actividad.  </w:t>
      </w:r>
    </w:p>
    <w:p w14:paraId="1A98594D" w14:textId="2ABEADD3" w:rsidR="308098EB" w:rsidRDefault="308098EB" w:rsidP="308098EB">
      <w:pPr>
        <w:pStyle w:val="Prrafodelista"/>
        <w:numPr>
          <w:ilvl w:val="0"/>
          <w:numId w:val="2"/>
        </w:numPr>
        <w:rPr>
          <w:rFonts w:ascii="Arial" w:eastAsia="Arial" w:hAnsi="Arial" w:cs="Arial"/>
          <w:b/>
          <w:color w:val="000000" w:themeColor="text1"/>
          <w:lang w:val="es-CO"/>
        </w:rPr>
      </w:pPr>
      <w:r w:rsidRPr="308098EB">
        <w:rPr>
          <w:rStyle w:val="normaltextrun"/>
          <w:rFonts w:ascii="Calibri" w:eastAsia="Calibri" w:hAnsi="Calibri" w:cs="Calibri"/>
          <w:b/>
          <w:color w:val="000000" w:themeColor="text1"/>
          <w:lang w:val="es-CO"/>
        </w:rPr>
        <w:t>Consulted (Consultado):</w:t>
      </w:r>
      <w:r w:rsidRPr="308098EB">
        <w:rPr>
          <w:rStyle w:val="normaltextrun"/>
          <w:rFonts w:ascii="Calibri" w:eastAsia="Calibri" w:hAnsi="Calibri" w:cs="Calibri"/>
          <w:bCs w:val="0"/>
          <w:color w:val="000000" w:themeColor="text1"/>
          <w:lang w:val="es-CO"/>
        </w:rPr>
        <w:t xml:space="preserve"> Las personas que deben ser consultadas para la realización de la actividad.  </w:t>
      </w:r>
    </w:p>
    <w:p w14:paraId="0865A2DA" w14:textId="22837A2C" w:rsidR="308098EB" w:rsidRDefault="308098EB" w:rsidP="308098EB">
      <w:pPr>
        <w:pStyle w:val="Prrafodelista"/>
        <w:numPr>
          <w:ilvl w:val="0"/>
          <w:numId w:val="2"/>
        </w:numPr>
        <w:rPr>
          <w:rFonts w:ascii="Arial" w:eastAsia="Arial" w:hAnsi="Arial" w:cs="Arial"/>
          <w:b/>
          <w:color w:val="000000" w:themeColor="text1"/>
          <w:lang w:val="es-CO"/>
        </w:rPr>
      </w:pPr>
      <w:r w:rsidRPr="308098EB">
        <w:rPr>
          <w:rStyle w:val="normaltextrun"/>
          <w:rFonts w:ascii="Calibri" w:eastAsia="Calibri" w:hAnsi="Calibri" w:cs="Calibri"/>
          <w:b/>
          <w:color w:val="000000" w:themeColor="text1"/>
          <w:lang w:val="es-CO"/>
        </w:rPr>
        <w:t>Informed (Informado):</w:t>
      </w:r>
      <w:r w:rsidRPr="308098EB">
        <w:rPr>
          <w:rStyle w:val="normaltextrun"/>
          <w:rFonts w:ascii="Calibri" w:eastAsia="Calibri" w:hAnsi="Calibri" w:cs="Calibri"/>
          <w:bCs w:val="0"/>
          <w:color w:val="000000" w:themeColor="text1"/>
          <w:lang w:val="es-CO"/>
        </w:rPr>
        <w:t xml:space="preserve"> Las personas que deben ser informadas sobre el progreso de ejecución de la actividad. </w:t>
      </w:r>
    </w:p>
    <w:tbl>
      <w:tblPr>
        <w:tblStyle w:val="Tablaconcuadrcula"/>
        <w:tblW w:w="5000" w:type="pct"/>
        <w:tblLook w:val="0000" w:firstRow="0" w:lastRow="0" w:firstColumn="0" w:lastColumn="0" w:noHBand="0" w:noVBand="0"/>
      </w:tblPr>
      <w:tblGrid>
        <w:gridCol w:w="2838"/>
        <w:gridCol w:w="1587"/>
        <w:gridCol w:w="2199"/>
        <w:gridCol w:w="2198"/>
      </w:tblGrid>
      <w:tr w:rsidR="00053F7E" w14:paraId="168517E0" w14:textId="77777777" w:rsidTr="00053F7E">
        <w:trPr>
          <w:trHeight w:val="1380"/>
          <w:tblHeader/>
        </w:trPr>
        <w:tc>
          <w:tcPr>
            <w:tcW w:w="1608" w:type="pct"/>
            <w:tcBorders>
              <w:top w:val="single" w:sz="6" w:space="0" w:color="auto"/>
              <w:left w:val="single" w:sz="6" w:space="0" w:color="auto"/>
              <w:bottom w:val="single" w:sz="6" w:space="0" w:color="auto"/>
              <w:right w:val="single" w:sz="6" w:space="0" w:color="auto"/>
            </w:tcBorders>
            <w:shd w:val="clear" w:color="auto" w:fill="262626" w:themeFill="text1" w:themeFillTint="D9"/>
            <w:vAlign w:val="center"/>
          </w:tcPr>
          <w:p w14:paraId="0093A412" w14:textId="34A09572" w:rsidR="00053F7E" w:rsidRDefault="00053F7E" w:rsidP="308098EB">
            <w:pPr>
              <w:spacing w:line="240" w:lineRule="auto"/>
              <w:ind w:left="1633" w:right="178"/>
              <w:jc w:val="center"/>
              <w:rPr>
                <w:rFonts w:ascii="Calibri" w:eastAsia="Calibri" w:hAnsi="Calibri" w:cs="Calibri"/>
                <w:b/>
                <w:color w:val="FFFFFF" w:themeColor="background1"/>
              </w:rPr>
            </w:pPr>
            <w:r w:rsidRPr="308098EB">
              <w:rPr>
                <w:rFonts w:ascii="Calibri" w:eastAsia="Calibri" w:hAnsi="Calibri" w:cs="Calibri"/>
                <w:b/>
                <w:color w:val="FFFFFF" w:themeColor="background1"/>
                <w:lang w:val="es-CO"/>
              </w:rPr>
              <w:t>Rol</w:t>
            </w:r>
          </w:p>
          <w:p w14:paraId="100681F4" w14:textId="22B7F4F8" w:rsidR="00053F7E" w:rsidRDefault="00053F7E" w:rsidP="308098EB">
            <w:pPr>
              <w:spacing w:line="240" w:lineRule="auto"/>
              <w:ind w:left="-120" w:right="1180"/>
              <w:jc w:val="center"/>
              <w:rPr>
                <w:rFonts w:ascii="Calibri" w:eastAsia="Calibri" w:hAnsi="Calibri" w:cs="Calibri"/>
                <w:b/>
                <w:color w:val="FFFFFF" w:themeColor="background1"/>
              </w:rPr>
            </w:pPr>
            <w:r w:rsidRPr="308098EB">
              <w:rPr>
                <w:rFonts w:ascii="Calibri" w:eastAsia="Calibri" w:hAnsi="Calibri" w:cs="Calibri"/>
                <w:b/>
                <w:color w:val="FFFFFF" w:themeColor="background1"/>
                <w:lang w:val="es-CO"/>
              </w:rPr>
              <w:t>Actividad</w:t>
            </w:r>
          </w:p>
        </w:tc>
        <w:tc>
          <w:tcPr>
            <w:tcW w:w="899" w:type="pct"/>
            <w:tcBorders>
              <w:top w:val="single" w:sz="6" w:space="0" w:color="auto"/>
              <w:left w:val="single" w:sz="6" w:space="0" w:color="auto"/>
              <w:bottom w:val="single" w:sz="6" w:space="0" w:color="auto"/>
              <w:right w:val="single" w:sz="6" w:space="0" w:color="auto"/>
            </w:tcBorders>
            <w:shd w:val="clear" w:color="auto" w:fill="262626" w:themeFill="text1" w:themeFillTint="D9"/>
            <w:vAlign w:val="center"/>
          </w:tcPr>
          <w:p w14:paraId="5B201A78" w14:textId="6F04D501" w:rsidR="00053F7E" w:rsidRDefault="00053F7E" w:rsidP="308098EB">
            <w:pPr>
              <w:spacing w:line="240" w:lineRule="auto"/>
              <w:jc w:val="center"/>
              <w:rPr>
                <w:rFonts w:ascii="Calibri" w:eastAsia="Calibri" w:hAnsi="Calibri" w:cs="Calibri"/>
                <w:b/>
                <w:color w:val="FFFFFF" w:themeColor="background1"/>
              </w:rPr>
            </w:pPr>
            <w:r w:rsidRPr="308098EB">
              <w:rPr>
                <w:rFonts w:ascii="Calibri" w:eastAsia="Calibri" w:hAnsi="Calibri" w:cs="Calibri"/>
                <w:b/>
                <w:color w:val="FFFFFF" w:themeColor="background1"/>
                <w:lang w:val="es-CO"/>
              </w:rPr>
              <w:t>Técnico de soporte en sitio de Nivel II del operador de servicios TIC</w:t>
            </w:r>
          </w:p>
        </w:tc>
        <w:tc>
          <w:tcPr>
            <w:tcW w:w="1246" w:type="pct"/>
            <w:tcBorders>
              <w:top w:val="single" w:sz="6" w:space="0" w:color="auto"/>
              <w:left w:val="single" w:sz="6" w:space="0" w:color="auto"/>
              <w:bottom w:val="single" w:sz="6" w:space="0" w:color="auto"/>
              <w:right w:val="single" w:sz="6" w:space="0" w:color="auto"/>
            </w:tcBorders>
            <w:shd w:val="clear" w:color="auto" w:fill="262626" w:themeFill="text1" w:themeFillTint="D9"/>
            <w:vAlign w:val="center"/>
          </w:tcPr>
          <w:p w14:paraId="6BC2819E" w14:textId="398DE2C9" w:rsidR="00053F7E" w:rsidRPr="308098EB" w:rsidRDefault="00053F7E" w:rsidP="00053F7E">
            <w:pPr>
              <w:spacing w:line="240" w:lineRule="auto"/>
              <w:jc w:val="center"/>
              <w:rPr>
                <w:rFonts w:ascii="Calibri" w:eastAsia="Calibri" w:hAnsi="Calibri" w:cs="Calibri"/>
                <w:b/>
                <w:color w:val="FFFFFF" w:themeColor="background1"/>
                <w:lang w:val="es-CO"/>
              </w:rPr>
            </w:pPr>
            <w:r>
              <w:rPr>
                <w:rFonts w:ascii="Calibri" w:eastAsia="Calibri" w:hAnsi="Calibri" w:cs="Calibri"/>
                <w:b/>
                <w:color w:val="FFFFFF" w:themeColor="background1"/>
                <w:lang w:val="es-CO"/>
              </w:rPr>
              <w:t>Coordinador de repuestos</w:t>
            </w:r>
          </w:p>
        </w:tc>
        <w:tc>
          <w:tcPr>
            <w:tcW w:w="1246" w:type="pct"/>
            <w:tcBorders>
              <w:top w:val="single" w:sz="6" w:space="0" w:color="auto"/>
              <w:left w:val="single" w:sz="6" w:space="0" w:color="auto"/>
              <w:bottom w:val="single" w:sz="6" w:space="0" w:color="auto"/>
              <w:right w:val="single" w:sz="6" w:space="0" w:color="auto"/>
            </w:tcBorders>
            <w:shd w:val="clear" w:color="auto" w:fill="262626" w:themeFill="text1" w:themeFillTint="D9"/>
            <w:vAlign w:val="center"/>
          </w:tcPr>
          <w:p w14:paraId="751B7874" w14:textId="5372876F" w:rsidR="00053F7E" w:rsidRDefault="00053F7E" w:rsidP="308098EB">
            <w:pPr>
              <w:spacing w:line="240" w:lineRule="auto"/>
              <w:jc w:val="center"/>
              <w:rPr>
                <w:rFonts w:eastAsia="Meiryo"/>
                <w:b/>
                <w:color w:val="FFFFFF" w:themeColor="background1"/>
                <w:lang w:val="es-CO"/>
              </w:rPr>
            </w:pPr>
            <w:r w:rsidRPr="308098EB">
              <w:rPr>
                <w:rFonts w:ascii="Calibri" w:eastAsia="Calibri" w:hAnsi="Calibri" w:cs="Calibri"/>
                <w:b/>
                <w:color w:val="FFFFFF" w:themeColor="background1"/>
                <w:lang w:val="es-CO"/>
              </w:rPr>
              <w:t>Proveedor</w:t>
            </w:r>
          </w:p>
        </w:tc>
      </w:tr>
      <w:tr w:rsidR="00053F7E" w14:paraId="64AE00A7"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1B9D347B" w14:textId="30D5F410" w:rsidR="00053F7E" w:rsidRPr="308098EB" w:rsidRDefault="00053F7E" w:rsidP="308098EB">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lang w:val="en-US"/>
              </w:rPr>
              <w:t>Atender incidente escalado</w:t>
            </w:r>
          </w:p>
        </w:tc>
        <w:tc>
          <w:tcPr>
            <w:tcW w:w="899" w:type="pct"/>
            <w:tcBorders>
              <w:top w:val="single" w:sz="6" w:space="0" w:color="auto"/>
              <w:left w:val="single" w:sz="6" w:space="0" w:color="auto"/>
              <w:bottom w:val="single" w:sz="6" w:space="0" w:color="auto"/>
              <w:right w:val="single" w:sz="6" w:space="0" w:color="auto"/>
            </w:tcBorders>
            <w:vAlign w:val="center"/>
          </w:tcPr>
          <w:p w14:paraId="78F305DB" w14:textId="79957809"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5E484CAE" w14:textId="13420F6A" w:rsidR="00053F7E"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1E34A516" w14:textId="5621806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36F1CA00"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02FC0799" w14:textId="4DE6C7DF" w:rsidR="00053F7E" w:rsidRPr="308098EB" w:rsidRDefault="00053F7E" w:rsidP="308098EB">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Revisión y diagnóstico inicial</w:t>
            </w:r>
          </w:p>
        </w:tc>
        <w:tc>
          <w:tcPr>
            <w:tcW w:w="899" w:type="pct"/>
            <w:tcBorders>
              <w:top w:val="single" w:sz="6" w:space="0" w:color="auto"/>
              <w:left w:val="single" w:sz="6" w:space="0" w:color="auto"/>
              <w:bottom w:val="single" w:sz="6" w:space="0" w:color="auto"/>
              <w:right w:val="single" w:sz="6" w:space="0" w:color="auto"/>
            </w:tcBorders>
            <w:vAlign w:val="center"/>
          </w:tcPr>
          <w:p w14:paraId="19BC2C83" w14:textId="648D8E05"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5E2CC8CC" w14:textId="6856198A" w:rsidR="00053F7E"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63044C58" w14:textId="55133D8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46637AB2"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205D36EF" w14:textId="753224A3" w:rsidR="00053F7E" w:rsidRPr="308098EB" w:rsidRDefault="00053F7E" w:rsidP="308098EB">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Solicitar a Nivel1 crear WO</w:t>
            </w:r>
          </w:p>
        </w:tc>
        <w:tc>
          <w:tcPr>
            <w:tcW w:w="899" w:type="pct"/>
            <w:tcBorders>
              <w:top w:val="single" w:sz="6" w:space="0" w:color="auto"/>
              <w:left w:val="single" w:sz="6" w:space="0" w:color="auto"/>
              <w:bottom w:val="single" w:sz="6" w:space="0" w:color="auto"/>
              <w:right w:val="single" w:sz="6" w:space="0" w:color="auto"/>
            </w:tcBorders>
            <w:vAlign w:val="center"/>
          </w:tcPr>
          <w:p w14:paraId="33112D04" w14:textId="5EC663A9"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2D736032" w14:textId="4A1EC0A3" w:rsidR="00053F7E"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34F8C327" w14:textId="3955D905"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4FA9FC89"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18B36C56" w14:textId="5A865813" w:rsidR="00053F7E" w:rsidRPr="308098EB" w:rsidRDefault="00053F7E" w:rsidP="308098EB">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Colocar la contingencia</w:t>
            </w:r>
          </w:p>
        </w:tc>
        <w:tc>
          <w:tcPr>
            <w:tcW w:w="899" w:type="pct"/>
            <w:tcBorders>
              <w:top w:val="single" w:sz="6" w:space="0" w:color="auto"/>
              <w:left w:val="single" w:sz="6" w:space="0" w:color="auto"/>
              <w:bottom w:val="single" w:sz="6" w:space="0" w:color="auto"/>
              <w:right w:val="single" w:sz="6" w:space="0" w:color="auto"/>
            </w:tcBorders>
            <w:vAlign w:val="center"/>
          </w:tcPr>
          <w:p w14:paraId="364FDF9B" w14:textId="64C6F210"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16D4DFB7" w14:textId="18D11093" w:rsidR="00053F7E"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31421846" w14:textId="7FD12DBE"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26416886"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308C6FFD" w14:textId="02F94AF2" w:rsidR="00053F7E" w:rsidRPr="308098EB" w:rsidRDefault="00053F7E" w:rsidP="308098EB">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lastRenderedPageBreak/>
              <w:t>Documentar el número de la WO en el INC y cerrar el INC</w:t>
            </w:r>
          </w:p>
        </w:tc>
        <w:tc>
          <w:tcPr>
            <w:tcW w:w="899" w:type="pct"/>
            <w:tcBorders>
              <w:top w:val="single" w:sz="6" w:space="0" w:color="auto"/>
              <w:left w:val="single" w:sz="6" w:space="0" w:color="auto"/>
              <w:bottom w:val="single" w:sz="6" w:space="0" w:color="auto"/>
              <w:right w:val="single" w:sz="6" w:space="0" w:color="auto"/>
            </w:tcBorders>
            <w:vAlign w:val="center"/>
          </w:tcPr>
          <w:p w14:paraId="16B10452" w14:textId="47627E3B"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6552C469" w14:textId="27758556" w:rsidR="00053F7E"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1FFF753D" w14:textId="4A4F7545"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74F86597"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2CF86705" w14:textId="0F070BA6" w:rsidR="00053F7E" w:rsidRPr="308098EB" w:rsidRDefault="00053F7E" w:rsidP="308098EB">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Envía información a coordinador de repuestos</w:t>
            </w:r>
          </w:p>
        </w:tc>
        <w:tc>
          <w:tcPr>
            <w:tcW w:w="899" w:type="pct"/>
            <w:tcBorders>
              <w:top w:val="single" w:sz="6" w:space="0" w:color="auto"/>
              <w:left w:val="single" w:sz="6" w:space="0" w:color="auto"/>
              <w:bottom w:val="single" w:sz="6" w:space="0" w:color="auto"/>
              <w:right w:val="single" w:sz="6" w:space="0" w:color="auto"/>
            </w:tcBorders>
            <w:vAlign w:val="center"/>
          </w:tcPr>
          <w:p w14:paraId="5094EA0E" w14:textId="6288F4F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749BB13E" w14:textId="3B2B18A0"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7BE4009C" w14:textId="7F5C8AFD"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40C2E2F0"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745C5B05" w14:textId="7B2FEEAE" w:rsidR="00053F7E" w:rsidRPr="308098EB"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bCs w:val="0"/>
                <w:color w:val="000000" w:themeColor="text1"/>
                <w:lang w:val="es-CO"/>
              </w:rPr>
              <w:t>Solicita</w:t>
            </w:r>
            <w:r>
              <w:rPr>
                <w:rFonts w:ascii="Calibri" w:eastAsia="Calibri" w:hAnsi="Calibri" w:cs="Calibri"/>
                <w:bCs w:val="0"/>
                <w:color w:val="000000" w:themeColor="text1"/>
                <w:lang w:val="es-CO"/>
              </w:rPr>
              <w:t xml:space="preserve"> c</w:t>
            </w:r>
            <w:r w:rsidRPr="00584734">
              <w:rPr>
                <w:rFonts w:ascii="Calibri" w:eastAsia="Calibri" w:hAnsi="Calibri" w:cs="Calibri"/>
                <w:bCs w:val="0"/>
                <w:color w:val="000000" w:themeColor="text1"/>
                <w:lang w:val="es-CO"/>
              </w:rPr>
              <w:t>otización</w:t>
            </w:r>
          </w:p>
        </w:tc>
        <w:tc>
          <w:tcPr>
            <w:tcW w:w="899" w:type="pct"/>
            <w:tcBorders>
              <w:top w:val="single" w:sz="6" w:space="0" w:color="auto"/>
              <w:left w:val="single" w:sz="6" w:space="0" w:color="auto"/>
              <w:bottom w:val="single" w:sz="6" w:space="0" w:color="auto"/>
              <w:right w:val="single" w:sz="6" w:space="0" w:color="auto"/>
            </w:tcBorders>
            <w:vAlign w:val="center"/>
          </w:tcPr>
          <w:p w14:paraId="161CB4CC" w14:textId="1C4CF616"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tcPr>
          <w:p w14:paraId="4EB88949" w14:textId="4F896C4E"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vAlign w:val="center"/>
          </w:tcPr>
          <w:p w14:paraId="6650B1D3" w14:textId="11AE6E72"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CI</w:t>
            </w:r>
          </w:p>
        </w:tc>
      </w:tr>
      <w:tr w:rsidR="00053F7E" w14:paraId="2A960D39"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46AF9A6B" w14:textId="47BBFABD" w:rsidR="00053F7E" w:rsidRPr="308098EB"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bCs w:val="0"/>
                <w:color w:val="000000" w:themeColor="text1"/>
                <w:lang w:val="es-CO"/>
              </w:rPr>
              <w:t>Emite</w:t>
            </w:r>
            <w:r>
              <w:rPr>
                <w:rFonts w:ascii="Calibri" w:eastAsia="Calibri" w:hAnsi="Calibri" w:cs="Calibri"/>
                <w:bCs w:val="0"/>
                <w:color w:val="000000" w:themeColor="text1"/>
                <w:lang w:val="es-CO"/>
              </w:rPr>
              <w:t xml:space="preserve"> </w:t>
            </w:r>
            <w:r w:rsidRPr="00584734">
              <w:rPr>
                <w:rFonts w:ascii="Calibri" w:eastAsia="Calibri" w:hAnsi="Calibri" w:cs="Calibri"/>
                <w:bCs w:val="0"/>
                <w:color w:val="000000" w:themeColor="text1"/>
                <w:lang w:val="es-CO"/>
              </w:rPr>
              <w:t>Cotización</w:t>
            </w:r>
          </w:p>
        </w:tc>
        <w:tc>
          <w:tcPr>
            <w:tcW w:w="899" w:type="pct"/>
            <w:tcBorders>
              <w:top w:val="single" w:sz="6" w:space="0" w:color="auto"/>
              <w:left w:val="single" w:sz="6" w:space="0" w:color="auto"/>
              <w:bottom w:val="single" w:sz="6" w:space="0" w:color="auto"/>
              <w:right w:val="single" w:sz="6" w:space="0" w:color="auto"/>
            </w:tcBorders>
            <w:vAlign w:val="center"/>
          </w:tcPr>
          <w:p w14:paraId="59C3CB7E" w14:textId="6BCFD717"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tcPr>
          <w:p w14:paraId="374F50E5" w14:textId="5ED35CA6"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IC</w:t>
            </w:r>
          </w:p>
        </w:tc>
        <w:tc>
          <w:tcPr>
            <w:tcW w:w="1246" w:type="pct"/>
            <w:tcBorders>
              <w:top w:val="single" w:sz="6" w:space="0" w:color="auto"/>
              <w:left w:val="single" w:sz="6" w:space="0" w:color="auto"/>
              <w:bottom w:val="single" w:sz="6" w:space="0" w:color="auto"/>
              <w:right w:val="single" w:sz="6" w:space="0" w:color="auto"/>
            </w:tcBorders>
            <w:vAlign w:val="center"/>
          </w:tcPr>
          <w:p w14:paraId="47628BB2" w14:textId="6D96276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r>
      <w:tr w:rsidR="00053F7E" w14:paraId="798C2C1D"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10C6DB3B" w14:textId="1287ADA0" w:rsidR="00053F7E" w:rsidRPr="308098EB"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bCs w:val="0"/>
                <w:color w:val="000000" w:themeColor="text1"/>
                <w:lang w:val="es-CO"/>
              </w:rPr>
              <w:t>Genera Orden</w:t>
            </w:r>
            <w:r>
              <w:rPr>
                <w:rFonts w:ascii="Calibri" w:eastAsia="Calibri" w:hAnsi="Calibri" w:cs="Calibri"/>
                <w:bCs w:val="0"/>
                <w:color w:val="000000" w:themeColor="text1"/>
                <w:lang w:val="es-CO"/>
              </w:rPr>
              <w:t xml:space="preserve"> </w:t>
            </w:r>
            <w:r w:rsidRPr="00584734">
              <w:rPr>
                <w:rFonts w:ascii="Calibri" w:eastAsia="Calibri" w:hAnsi="Calibri" w:cs="Calibri"/>
                <w:bCs w:val="0"/>
                <w:color w:val="000000" w:themeColor="text1"/>
                <w:lang w:val="es-CO"/>
              </w:rPr>
              <w:t>de Compra</w:t>
            </w:r>
          </w:p>
        </w:tc>
        <w:tc>
          <w:tcPr>
            <w:tcW w:w="899" w:type="pct"/>
            <w:tcBorders>
              <w:top w:val="single" w:sz="6" w:space="0" w:color="auto"/>
              <w:left w:val="single" w:sz="6" w:space="0" w:color="auto"/>
              <w:bottom w:val="single" w:sz="6" w:space="0" w:color="auto"/>
              <w:right w:val="single" w:sz="6" w:space="0" w:color="auto"/>
            </w:tcBorders>
            <w:vAlign w:val="center"/>
          </w:tcPr>
          <w:p w14:paraId="37D521ED" w14:textId="347308E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tcPr>
          <w:p w14:paraId="51BB35AB" w14:textId="3C29D924"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vAlign w:val="center"/>
          </w:tcPr>
          <w:p w14:paraId="0683637B" w14:textId="2F570D12"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CI</w:t>
            </w:r>
          </w:p>
        </w:tc>
      </w:tr>
      <w:tr w:rsidR="00053F7E" w14:paraId="7A10E1DC"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545C2A17" w14:textId="12330DB9" w:rsidR="00053F7E" w:rsidRPr="308098EB"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bCs w:val="0"/>
                <w:color w:val="000000" w:themeColor="text1"/>
                <w:lang w:val="es-CO"/>
              </w:rPr>
              <w:t>Despacho del</w:t>
            </w:r>
            <w:r>
              <w:rPr>
                <w:rFonts w:ascii="Calibri" w:eastAsia="Calibri" w:hAnsi="Calibri" w:cs="Calibri"/>
                <w:bCs w:val="0"/>
                <w:color w:val="000000" w:themeColor="text1"/>
                <w:lang w:val="es-CO"/>
              </w:rPr>
              <w:t xml:space="preserve"> </w:t>
            </w:r>
            <w:r w:rsidRPr="00584734">
              <w:rPr>
                <w:rFonts w:ascii="Calibri" w:eastAsia="Calibri" w:hAnsi="Calibri" w:cs="Calibri"/>
                <w:bCs w:val="0"/>
                <w:color w:val="000000" w:themeColor="text1"/>
                <w:lang w:val="es-CO"/>
              </w:rPr>
              <w:t>Repuesto</w:t>
            </w:r>
          </w:p>
        </w:tc>
        <w:tc>
          <w:tcPr>
            <w:tcW w:w="899" w:type="pct"/>
            <w:tcBorders>
              <w:top w:val="single" w:sz="6" w:space="0" w:color="auto"/>
              <w:left w:val="single" w:sz="6" w:space="0" w:color="auto"/>
              <w:bottom w:val="single" w:sz="6" w:space="0" w:color="auto"/>
              <w:right w:val="single" w:sz="6" w:space="0" w:color="auto"/>
            </w:tcBorders>
            <w:vAlign w:val="center"/>
          </w:tcPr>
          <w:p w14:paraId="6EC7A86B" w14:textId="5EB56BD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IC</w:t>
            </w:r>
          </w:p>
        </w:tc>
        <w:tc>
          <w:tcPr>
            <w:tcW w:w="1246" w:type="pct"/>
            <w:tcBorders>
              <w:top w:val="single" w:sz="6" w:space="0" w:color="auto"/>
              <w:left w:val="single" w:sz="6" w:space="0" w:color="auto"/>
              <w:bottom w:val="single" w:sz="6" w:space="0" w:color="auto"/>
              <w:right w:val="single" w:sz="6" w:space="0" w:color="auto"/>
            </w:tcBorders>
          </w:tcPr>
          <w:p w14:paraId="21C8E1D1" w14:textId="00142DD4"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7C94F892" w14:textId="6CEC5332"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r>
      <w:tr w:rsidR="00053F7E" w14:paraId="047C8071"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0C35328A" w14:textId="1DF1E59F" w:rsidR="00053F7E" w:rsidRPr="00584734"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Realiza reclamación</w:t>
            </w:r>
          </w:p>
        </w:tc>
        <w:tc>
          <w:tcPr>
            <w:tcW w:w="899" w:type="pct"/>
            <w:tcBorders>
              <w:top w:val="single" w:sz="6" w:space="0" w:color="auto"/>
              <w:left w:val="single" w:sz="6" w:space="0" w:color="auto"/>
              <w:bottom w:val="single" w:sz="6" w:space="0" w:color="auto"/>
              <w:right w:val="single" w:sz="6" w:space="0" w:color="auto"/>
            </w:tcBorders>
            <w:vAlign w:val="center"/>
          </w:tcPr>
          <w:p w14:paraId="6FE07F51" w14:textId="63690EB1"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IC</w:t>
            </w:r>
          </w:p>
        </w:tc>
        <w:tc>
          <w:tcPr>
            <w:tcW w:w="1246" w:type="pct"/>
            <w:tcBorders>
              <w:top w:val="single" w:sz="6" w:space="0" w:color="auto"/>
              <w:left w:val="single" w:sz="6" w:space="0" w:color="auto"/>
              <w:bottom w:val="single" w:sz="6" w:space="0" w:color="auto"/>
              <w:right w:val="single" w:sz="6" w:space="0" w:color="auto"/>
            </w:tcBorders>
          </w:tcPr>
          <w:p w14:paraId="65D6C3BD" w14:textId="50659708"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vAlign w:val="center"/>
          </w:tcPr>
          <w:p w14:paraId="1281468E" w14:textId="645FFBF9"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362EF4CB"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389DB820" w14:textId="15B51CDA" w:rsidR="00053F7E" w:rsidRPr="00584734"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Reporta novedad a coordinador de repuestos</w:t>
            </w:r>
          </w:p>
        </w:tc>
        <w:tc>
          <w:tcPr>
            <w:tcW w:w="899" w:type="pct"/>
            <w:tcBorders>
              <w:top w:val="single" w:sz="6" w:space="0" w:color="auto"/>
              <w:left w:val="single" w:sz="6" w:space="0" w:color="auto"/>
              <w:bottom w:val="single" w:sz="6" w:space="0" w:color="auto"/>
              <w:right w:val="single" w:sz="6" w:space="0" w:color="auto"/>
            </w:tcBorders>
            <w:vAlign w:val="center"/>
          </w:tcPr>
          <w:p w14:paraId="15AD7A65" w14:textId="51527924"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577D9EC2" w14:textId="2A039114"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CI</w:t>
            </w:r>
          </w:p>
        </w:tc>
        <w:tc>
          <w:tcPr>
            <w:tcW w:w="1246" w:type="pct"/>
            <w:tcBorders>
              <w:top w:val="single" w:sz="6" w:space="0" w:color="auto"/>
              <w:left w:val="single" w:sz="6" w:space="0" w:color="auto"/>
              <w:bottom w:val="single" w:sz="6" w:space="0" w:color="auto"/>
              <w:right w:val="single" w:sz="6" w:space="0" w:color="auto"/>
            </w:tcBorders>
            <w:vAlign w:val="center"/>
          </w:tcPr>
          <w:p w14:paraId="3B3D3535" w14:textId="65E18042"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11F899B3"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3A8C40D6" w14:textId="56F8289A" w:rsidR="00053F7E" w:rsidRPr="00584734"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Diligenciar orden de servicio</w:t>
            </w:r>
          </w:p>
        </w:tc>
        <w:tc>
          <w:tcPr>
            <w:tcW w:w="899" w:type="pct"/>
            <w:tcBorders>
              <w:top w:val="single" w:sz="6" w:space="0" w:color="auto"/>
              <w:left w:val="single" w:sz="6" w:space="0" w:color="auto"/>
              <w:bottom w:val="single" w:sz="6" w:space="0" w:color="auto"/>
              <w:right w:val="single" w:sz="6" w:space="0" w:color="auto"/>
            </w:tcBorders>
            <w:vAlign w:val="center"/>
          </w:tcPr>
          <w:p w14:paraId="31A01B3F" w14:textId="17025592"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1A2E61A8" w14:textId="4F99839A"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664220FE" w14:textId="4F5A8250"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30994577"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6F9CCABB" w14:textId="651C5299" w:rsidR="00053F7E" w:rsidRPr="00584734"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Retirar  contingencia</w:t>
            </w:r>
          </w:p>
        </w:tc>
        <w:tc>
          <w:tcPr>
            <w:tcW w:w="899" w:type="pct"/>
            <w:tcBorders>
              <w:top w:val="single" w:sz="6" w:space="0" w:color="auto"/>
              <w:left w:val="single" w:sz="6" w:space="0" w:color="auto"/>
              <w:bottom w:val="single" w:sz="6" w:space="0" w:color="auto"/>
              <w:right w:val="single" w:sz="6" w:space="0" w:color="auto"/>
            </w:tcBorders>
            <w:vAlign w:val="center"/>
          </w:tcPr>
          <w:p w14:paraId="6D1A5CF8" w14:textId="5E4608F5"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6F86D05D" w14:textId="3FD28D4C"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276D8BCF" w14:textId="0B8384D7"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5B4BD26E"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6CFAF9CE" w14:textId="3F98D332" w:rsidR="00053F7E" w:rsidRPr="00584734"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Documentar WO y pasar caso a terminado</w:t>
            </w:r>
          </w:p>
        </w:tc>
        <w:tc>
          <w:tcPr>
            <w:tcW w:w="899" w:type="pct"/>
            <w:tcBorders>
              <w:top w:val="single" w:sz="6" w:space="0" w:color="auto"/>
              <w:left w:val="single" w:sz="6" w:space="0" w:color="auto"/>
              <w:bottom w:val="single" w:sz="6" w:space="0" w:color="auto"/>
              <w:right w:val="single" w:sz="6" w:space="0" w:color="auto"/>
            </w:tcBorders>
            <w:vAlign w:val="center"/>
          </w:tcPr>
          <w:p w14:paraId="734E3FBB" w14:textId="4F8BD29E"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2B1A1CBC" w14:textId="421BDF2D"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c>
          <w:tcPr>
            <w:tcW w:w="1246" w:type="pct"/>
            <w:tcBorders>
              <w:top w:val="single" w:sz="6" w:space="0" w:color="auto"/>
              <w:left w:val="single" w:sz="6" w:space="0" w:color="auto"/>
              <w:bottom w:val="single" w:sz="6" w:space="0" w:color="auto"/>
              <w:right w:val="single" w:sz="6" w:space="0" w:color="auto"/>
            </w:tcBorders>
            <w:vAlign w:val="center"/>
          </w:tcPr>
          <w:p w14:paraId="1BEFD85B" w14:textId="424D8AC7"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w:t>
            </w:r>
          </w:p>
        </w:tc>
      </w:tr>
      <w:tr w:rsidR="00053F7E" w14:paraId="4975405D" w14:textId="77777777" w:rsidTr="00053F7E">
        <w:tc>
          <w:tcPr>
            <w:tcW w:w="1608" w:type="pct"/>
            <w:tcBorders>
              <w:top w:val="single" w:sz="6" w:space="0" w:color="auto"/>
              <w:left w:val="single" w:sz="6" w:space="0" w:color="auto"/>
              <w:bottom w:val="single" w:sz="6" w:space="0" w:color="auto"/>
              <w:right w:val="single" w:sz="6" w:space="0" w:color="auto"/>
            </w:tcBorders>
            <w:vAlign w:val="center"/>
          </w:tcPr>
          <w:p w14:paraId="0056F89D" w14:textId="0D673865" w:rsidR="00053F7E" w:rsidRPr="00584734" w:rsidRDefault="00053F7E" w:rsidP="00584734">
            <w:pPr>
              <w:spacing w:line="240" w:lineRule="auto"/>
              <w:ind w:right="178"/>
              <w:rPr>
                <w:rFonts w:ascii="Calibri" w:eastAsia="Calibri" w:hAnsi="Calibri" w:cs="Calibri"/>
                <w:bCs w:val="0"/>
                <w:color w:val="000000" w:themeColor="text1"/>
                <w:lang w:val="es-CO"/>
              </w:rPr>
            </w:pPr>
            <w:r w:rsidRPr="00584734">
              <w:rPr>
                <w:rFonts w:ascii="Calibri" w:eastAsia="Calibri" w:hAnsi="Calibri" w:cs="Calibri"/>
                <w:color w:val="000000" w:themeColor="text1"/>
              </w:rPr>
              <w:t>Documentar y cerrar caso</w:t>
            </w:r>
          </w:p>
        </w:tc>
        <w:tc>
          <w:tcPr>
            <w:tcW w:w="899" w:type="pct"/>
            <w:tcBorders>
              <w:top w:val="single" w:sz="6" w:space="0" w:color="auto"/>
              <w:left w:val="single" w:sz="6" w:space="0" w:color="auto"/>
              <w:bottom w:val="single" w:sz="6" w:space="0" w:color="auto"/>
              <w:right w:val="single" w:sz="6" w:space="0" w:color="auto"/>
            </w:tcBorders>
            <w:vAlign w:val="center"/>
          </w:tcPr>
          <w:p w14:paraId="238C4EEB" w14:textId="33D1CE6F"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R</w:t>
            </w:r>
          </w:p>
        </w:tc>
        <w:tc>
          <w:tcPr>
            <w:tcW w:w="1246" w:type="pct"/>
            <w:tcBorders>
              <w:top w:val="single" w:sz="6" w:space="0" w:color="auto"/>
              <w:left w:val="single" w:sz="6" w:space="0" w:color="auto"/>
              <w:bottom w:val="single" w:sz="6" w:space="0" w:color="auto"/>
              <w:right w:val="single" w:sz="6" w:space="0" w:color="auto"/>
            </w:tcBorders>
          </w:tcPr>
          <w:p w14:paraId="65FFF91F" w14:textId="19362722"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IC</w:t>
            </w:r>
          </w:p>
        </w:tc>
        <w:tc>
          <w:tcPr>
            <w:tcW w:w="1246" w:type="pct"/>
            <w:tcBorders>
              <w:top w:val="single" w:sz="6" w:space="0" w:color="auto"/>
              <w:left w:val="single" w:sz="6" w:space="0" w:color="auto"/>
              <w:bottom w:val="single" w:sz="6" w:space="0" w:color="auto"/>
              <w:right w:val="single" w:sz="6" w:space="0" w:color="auto"/>
            </w:tcBorders>
            <w:vAlign w:val="center"/>
          </w:tcPr>
          <w:p w14:paraId="58BC4378" w14:textId="7850A3EE" w:rsidR="00053F7E" w:rsidRPr="308098EB" w:rsidRDefault="00053F7E" w:rsidP="308098EB">
            <w:pPr>
              <w:spacing w:line="240" w:lineRule="auto"/>
              <w:jc w:val="center"/>
              <w:rPr>
                <w:rFonts w:ascii="Calibri" w:eastAsia="Calibri" w:hAnsi="Calibri" w:cs="Calibri"/>
                <w:bCs w:val="0"/>
                <w:color w:val="000000" w:themeColor="text1"/>
                <w:lang w:val="es-CO"/>
              </w:rPr>
            </w:pPr>
            <w:r>
              <w:rPr>
                <w:rFonts w:ascii="Calibri" w:eastAsia="Calibri" w:hAnsi="Calibri" w:cs="Calibri"/>
                <w:bCs w:val="0"/>
                <w:color w:val="000000" w:themeColor="text1"/>
                <w:lang w:val="es-CO"/>
              </w:rPr>
              <w:t>IC</w:t>
            </w:r>
          </w:p>
        </w:tc>
      </w:tr>
    </w:tbl>
    <w:p w14:paraId="09B535D0" w14:textId="420AD45A" w:rsidR="308098EB" w:rsidRDefault="308098EB" w:rsidP="308098EB">
      <w:pPr>
        <w:rPr>
          <w:rFonts w:eastAsia="Meiryo"/>
          <w:lang w:val="es-CO"/>
        </w:rPr>
      </w:pPr>
    </w:p>
    <w:p w14:paraId="4E78228D" w14:textId="5CB225AA" w:rsidR="00BD0822" w:rsidRPr="00A1637B" w:rsidRDefault="0D523CE7" w:rsidP="00C1612F">
      <w:pPr>
        <w:pStyle w:val="Ttulo1"/>
        <w:rPr>
          <w:rFonts w:cs="Calibri"/>
          <w:spacing w:val="2"/>
          <w:lang w:val="es-CO"/>
        </w:rPr>
      </w:pPr>
      <w:bookmarkStart w:id="27" w:name="_Toc78556909"/>
      <w:r w:rsidRPr="00A1637B">
        <w:rPr>
          <w:rFonts w:cs="Calibri"/>
          <w:spacing w:val="2"/>
          <w:lang w:val="es-CO"/>
        </w:rPr>
        <w:t>Anexos</w:t>
      </w:r>
      <w:bookmarkEnd w:id="27"/>
    </w:p>
    <w:p w14:paraId="557C864E" w14:textId="77777777" w:rsidR="003918DF" w:rsidRPr="00A1637B" w:rsidRDefault="0F993D21" w:rsidP="0066298E">
      <w:pPr>
        <w:ind w:left="714" w:hanging="357"/>
        <w:contextualSpacing/>
        <w:rPr>
          <w:rFonts w:ascii="Calibri" w:hAnsi="Calibri" w:cs="Calibri"/>
          <w:spacing w:val="2"/>
          <w:lang w:val="es-CO"/>
        </w:rPr>
      </w:pPr>
      <w:r w:rsidRPr="00A1637B">
        <w:rPr>
          <w:rFonts w:ascii="Calibri" w:hAnsi="Calibri" w:cs="Calibri"/>
          <w:spacing w:val="2"/>
          <w:lang w:val="es-CO"/>
        </w:rPr>
        <w:t>•</w:t>
      </w:r>
      <w:r w:rsidR="003918DF" w:rsidRPr="00A1637B">
        <w:rPr>
          <w:rFonts w:ascii="Calibri" w:hAnsi="Calibri" w:cs="Calibri"/>
          <w:spacing w:val="2"/>
          <w:lang w:val="es-CO"/>
        </w:rPr>
        <w:tab/>
      </w:r>
      <w:r w:rsidRPr="00A1637B">
        <w:rPr>
          <w:rFonts w:ascii="Calibri" w:hAnsi="Calibri" w:cs="Calibri"/>
          <w:spacing w:val="2"/>
          <w:lang w:val="es-CO"/>
        </w:rPr>
        <w:t>GTI-F-132_FORMATO_REPORTE_TÉCNICO</w:t>
      </w:r>
    </w:p>
    <w:p w14:paraId="25393E79" w14:textId="04C6FC10" w:rsidR="003918DF" w:rsidRPr="00A1637B" w:rsidRDefault="003918DF" w:rsidP="0066298E">
      <w:pPr>
        <w:ind w:left="714" w:hanging="357"/>
        <w:contextualSpacing/>
        <w:rPr>
          <w:rFonts w:ascii="Calibri" w:hAnsi="Calibri" w:cs="Calibri"/>
          <w:spacing w:val="2"/>
          <w:lang w:val="es-CO"/>
        </w:rPr>
      </w:pPr>
      <w:r w:rsidRPr="00A1637B">
        <w:rPr>
          <w:rFonts w:ascii="Calibri" w:hAnsi="Calibri" w:cs="Calibri"/>
          <w:spacing w:val="2"/>
          <w:lang w:val="es-CO"/>
        </w:rPr>
        <w:t>•</w:t>
      </w:r>
      <w:r w:rsidRPr="00A1637B">
        <w:rPr>
          <w:rFonts w:ascii="Calibri" w:hAnsi="Calibri" w:cs="Calibri"/>
          <w:spacing w:val="2"/>
          <w:lang w:val="es-CO"/>
        </w:rPr>
        <w:tab/>
      </w:r>
      <w:r w:rsidR="00580806" w:rsidRPr="00A1637B">
        <w:rPr>
          <w:rFonts w:ascii="Calibri" w:hAnsi="Calibri" w:cs="Calibri"/>
          <w:spacing w:val="2"/>
          <w:lang w:val="es-CO"/>
        </w:rPr>
        <w:t>GTI-I-014 instructivo contingencias</w:t>
      </w:r>
    </w:p>
    <w:p w14:paraId="56F672CF" w14:textId="2BAB4C9B" w:rsidR="00BD0822" w:rsidRPr="00A1637B" w:rsidRDefault="650F9A1E" w:rsidP="00C1612F">
      <w:pPr>
        <w:pStyle w:val="Ttulo1"/>
        <w:rPr>
          <w:rFonts w:cs="Calibri"/>
          <w:spacing w:val="2"/>
          <w:lang w:val="es-CO"/>
        </w:rPr>
      </w:pPr>
      <w:bookmarkStart w:id="28" w:name="_Toc78556910"/>
      <w:r w:rsidRPr="00A1637B">
        <w:rPr>
          <w:rFonts w:cs="Calibri"/>
          <w:spacing w:val="2"/>
          <w:lang w:val="es-CO"/>
        </w:rPr>
        <w:t>Referencias Bibliográficas</w:t>
      </w:r>
      <w:bookmarkEnd w:id="28"/>
    </w:p>
    <w:p w14:paraId="1EC1CA36" w14:textId="1390D155" w:rsidR="003918DF" w:rsidRPr="00A1637B" w:rsidRDefault="003918DF" w:rsidP="00A1637B">
      <w:pPr>
        <w:pStyle w:val="Prrafodelista"/>
        <w:numPr>
          <w:ilvl w:val="0"/>
          <w:numId w:val="40"/>
        </w:numPr>
        <w:rPr>
          <w:rFonts w:ascii="Calibri" w:hAnsi="Calibri" w:cs="Calibri"/>
          <w:lang w:val="es-CO"/>
        </w:rPr>
      </w:pPr>
      <w:r w:rsidRPr="00A1637B">
        <w:rPr>
          <w:rFonts w:ascii="Calibri" w:hAnsi="Calibri" w:cs="Calibri"/>
          <w:lang w:val="es-CO"/>
        </w:rPr>
        <w:t>ITIL V3 - AXELOS</w:t>
      </w:r>
    </w:p>
    <w:sectPr w:rsidR="003918DF" w:rsidRPr="00A1637B" w:rsidSect="007E0767">
      <w:footerReference w:type="default" r:id="rId20"/>
      <w:headerReference w:type="first" r:id="rId21"/>
      <w:footerReference w:type="first" r:id="rId22"/>
      <w:pgSz w:w="12240" w:h="15840" w:code="1"/>
      <w:pgMar w:top="2041" w:right="1701"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Wilson Mora González" w:date="2022-03-01T11:18:00Z" w:initials="WMG">
    <w:p w14:paraId="45D850AD" w14:textId="09593BA0" w:rsidR="006015B6" w:rsidRDefault="006015B6" w:rsidP="00AB56C8">
      <w:pPr>
        <w:pStyle w:val="Textocomentario"/>
        <w:jc w:val="center"/>
      </w:pPr>
      <w:r>
        <w:rPr>
          <w:rStyle w:val="Refdecomentario"/>
        </w:rPr>
        <w:annotationRef/>
      </w:r>
      <w:r>
        <w:t>Favor ajustar lo siguiente:</w:t>
      </w:r>
      <w:r>
        <w:annotationRef/>
      </w:r>
    </w:p>
    <w:p w14:paraId="3F511E40" w14:textId="30D2986D" w:rsidR="005C5F85" w:rsidRDefault="005C5F85" w:rsidP="005C5F85">
      <w:pPr>
        <w:pStyle w:val="Textocomentario"/>
        <w:numPr>
          <w:ilvl w:val="0"/>
          <w:numId w:val="37"/>
        </w:numPr>
      </w:pPr>
      <w:r>
        <w:t>El color de los símbolos debe ser negro en todo el flujograma.</w:t>
      </w:r>
    </w:p>
    <w:p w14:paraId="2FA6E6EA" w14:textId="77777777" w:rsidR="006015B6" w:rsidRDefault="006015B6" w:rsidP="005C5F85">
      <w:pPr>
        <w:pStyle w:val="Textocomentario"/>
        <w:numPr>
          <w:ilvl w:val="0"/>
          <w:numId w:val="37"/>
        </w:numPr>
        <w:spacing w:before="0" w:beforeAutospacing="0" w:after="0" w:afterAutospacing="0"/>
        <w:ind w:left="714" w:hanging="357"/>
      </w:pPr>
      <w:r w:rsidRPr="003C3154">
        <w:rPr>
          <w:b/>
          <w:bCs w:val="0"/>
          <w:color w:val="FF0000"/>
        </w:rPr>
        <w:t>Círculo rojo</w:t>
      </w:r>
      <w:r>
        <w:t>: Favor eliminar el título de la gráfica.</w:t>
      </w:r>
    </w:p>
    <w:p w14:paraId="71B0008F" w14:textId="77777777" w:rsidR="006015B6" w:rsidRDefault="006015B6" w:rsidP="005C5F85">
      <w:pPr>
        <w:pStyle w:val="Textocomentario"/>
        <w:numPr>
          <w:ilvl w:val="0"/>
          <w:numId w:val="37"/>
        </w:numPr>
        <w:spacing w:before="0" w:beforeAutospacing="0" w:after="0" w:afterAutospacing="0"/>
        <w:ind w:left="714" w:hanging="357"/>
      </w:pPr>
      <w:r w:rsidRPr="003C3154">
        <w:rPr>
          <w:b/>
          <w:bCs w:val="0"/>
          <w:color w:val="00B050"/>
        </w:rPr>
        <w:t>Círculo verde</w:t>
      </w:r>
      <w:r>
        <w:t>: Esta columna sobra, dado que no ha actividades graficadas en ella. Favor eliminarla.</w:t>
      </w:r>
    </w:p>
    <w:p w14:paraId="09146DC2" w14:textId="77777777" w:rsidR="005C5F85" w:rsidRDefault="005C5F85" w:rsidP="005C5F85">
      <w:pPr>
        <w:pStyle w:val="Textocomentario"/>
        <w:numPr>
          <w:ilvl w:val="0"/>
          <w:numId w:val="37"/>
        </w:numPr>
        <w:spacing w:before="0" w:beforeAutospacing="0" w:after="0" w:afterAutospacing="0"/>
        <w:ind w:left="714" w:hanging="357"/>
      </w:pPr>
      <w:r w:rsidRPr="005C5F85">
        <w:rPr>
          <w:b/>
          <w:bCs w:val="0"/>
          <w:color w:val="FFC000"/>
        </w:rPr>
        <w:t>Círculo naranja</w:t>
      </w:r>
      <w:r>
        <w:t>: Favor eliminar estos símbolos superpuestos ya que no son permitidos por el SIGA.</w:t>
      </w:r>
    </w:p>
    <w:p w14:paraId="364C881E" w14:textId="689D8EF3" w:rsidR="005C5F85" w:rsidRDefault="005C5F85" w:rsidP="005C5F85">
      <w:pPr>
        <w:pStyle w:val="Textocomentario"/>
        <w:numPr>
          <w:ilvl w:val="0"/>
          <w:numId w:val="37"/>
        </w:numPr>
        <w:spacing w:before="0" w:beforeAutospacing="0" w:after="0" w:afterAutospacing="0"/>
        <w:ind w:left="714" w:hanging="357"/>
      </w:pPr>
      <w:r w:rsidRPr="005C5F85">
        <w:rPr>
          <w:b/>
          <w:bCs w:val="0"/>
          <w:color w:val="7030A0"/>
        </w:rPr>
        <w:t>Círculo morado</w:t>
      </w:r>
      <w:r>
        <w:t>: Favor colocar la interrogación inicial</w:t>
      </w:r>
      <w:r w:rsidR="00FE1F52">
        <w:t xml:space="preserve"> “¿”</w:t>
      </w:r>
      <w:r>
        <w:t xml:space="preserve"> a las preguntas</w:t>
      </w:r>
      <w:r w:rsidR="00FE1F52">
        <w:t xml:space="preserve"> en los rombos de decisión</w:t>
      </w:r>
      <w:r>
        <w:t>.</w:t>
      </w:r>
    </w:p>
    <w:p w14:paraId="31B5AE89" w14:textId="77777777" w:rsidR="005C5F85" w:rsidRDefault="005C5F85" w:rsidP="005C5F85">
      <w:pPr>
        <w:pStyle w:val="Textocomentario"/>
        <w:numPr>
          <w:ilvl w:val="0"/>
          <w:numId w:val="37"/>
        </w:numPr>
        <w:spacing w:before="0" w:beforeAutospacing="0" w:after="0" w:afterAutospacing="0"/>
        <w:ind w:left="714" w:hanging="357"/>
      </w:pPr>
      <w:r w:rsidRPr="005C5F85">
        <w:rPr>
          <w:b/>
          <w:bCs w:val="0"/>
          <w:color w:val="00B0F0"/>
        </w:rPr>
        <w:t>Círculo azul</w:t>
      </w:r>
      <w:r>
        <w:t>: El símbolo de “Inicio” no es el correcto. Favor utilizar el mismo símbolo del “Fin”.</w:t>
      </w:r>
    </w:p>
    <w:p w14:paraId="46B57241" w14:textId="77777777" w:rsidR="005C5F85" w:rsidRDefault="005C5F85" w:rsidP="005C5F85">
      <w:pPr>
        <w:pStyle w:val="Textocomentario"/>
        <w:numPr>
          <w:ilvl w:val="0"/>
          <w:numId w:val="37"/>
        </w:numPr>
        <w:spacing w:before="0" w:beforeAutospacing="0" w:after="0" w:afterAutospacing="0"/>
        <w:ind w:left="714" w:hanging="357"/>
      </w:pPr>
      <w:r w:rsidRPr="005C5F85">
        <w:rPr>
          <w:b/>
          <w:bCs w:val="0"/>
          <w:color w:val="EF47C8" w:themeColor="accent2" w:themeTint="99"/>
        </w:rPr>
        <w:t>Círculo rosado</w:t>
      </w:r>
      <w:r w:rsidRPr="005C5F85">
        <w:t>:</w:t>
      </w:r>
      <w:r>
        <w:t xml:space="preserve"> Los nombres de los roles deben incluir al final “operador de servicios TIC”. Favor reemplazar TSS-N2 por Técnico de soporte en sitio Nivel II. Gestor de proveedores operador de servicios TIC. </w:t>
      </w:r>
    </w:p>
    <w:p w14:paraId="44836C6F" w14:textId="77777777" w:rsidR="00FE1F52" w:rsidRDefault="00FE1F52" w:rsidP="005C5F85">
      <w:pPr>
        <w:pStyle w:val="Textocomentario"/>
        <w:numPr>
          <w:ilvl w:val="0"/>
          <w:numId w:val="37"/>
        </w:numPr>
        <w:spacing w:before="0" w:beforeAutospacing="0" w:after="0" w:afterAutospacing="0"/>
        <w:ind w:left="714" w:hanging="357"/>
      </w:pPr>
      <w:r>
        <w:rPr>
          <w:b/>
          <w:bCs w:val="0"/>
          <w:color w:val="EF47C8" w:themeColor="accent2" w:themeTint="99"/>
        </w:rPr>
        <w:t xml:space="preserve"> </w:t>
      </w:r>
      <w:r w:rsidRPr="00F3230F">
        <w:rPr>
          <w:b/>
          <w:bCs w:val="0"/>
          <w:color w:val="813B0F" w:themeColor="accent5" w:themeShade="80"/>
        </w:rPr>
        <w:t>Círculo marrón:</w:t>
      </w:r>
      <w:r w:rsidRPr="00F3230F">
        <w:rPr>
          <w:color w:val="813B0F" w:themeColor="accent5" w:themeShade="80"/>
        </w:rPr>
        <w:t xml:space="preserve"> </w:t>
      </w:r>
      <w:r w:rsidRPr="00F3230F">
        <w:t xml:space="preserve">Favor mover el símbolo fin a alguna de las colunas de los roles, dado que no está permitido este símbolo </w:t>
      </w:r>
      <w:r w:rsidR="00F3230F" w:rsidRPr="00F3230F">
        <w:t>en las salidas.</w:t>
      </w:r>
    </w:p>
    <w:p w14:paraId="708DA895" w14:textId="77777777" w:rsidR="00C43F40" w:rsidRDefault="00C43F40" w:rsidP="005C5F85">
      <w:pPr>
        <w:pStyle w:val="Textocomentario"/>
        <w:numPr>
          <w:ilvl w:val="0"/>
          <w:numId w:val="37"/>
        </w:numPr>
        <w:spacing w:before="0" w:beforeAutospacing="0" w:after="0" w:afterAutospacing="0"/>
        <w:ind w:left="714" w:hanging="357"/>
      </w:pPr>
      <w:r w:rsidRPr="00C43F40">
        <w:rPr>
          <w:b/>
          <w:bCs w:val="0"/>
          <w:color w:val="C62324" w:themeColor="accent6"/>
        </w:rPr>
        <w:t>Círculo Vinotinto:</w:t>
      </w:r>
      <w:r w:rsidRPr="00C43F40">
        <w:rPr>
          <w:color w:val="C62324" w:themeColor="accent6"/>
        </w:rPr>
        <w:t xml:space="preserve"> </w:t>
      </w:r>
      <w:r>
        <w:t>Las líneas punteadas no son permitidas, solo línea continua.</w:t>
      </w:r>
    </w:p>
    <w:p w14:paraId="63C8F611" w14:textId="77777777" w:rsidR="00F84454" w:rsidRDefault="00F84454" w:rsidP="005C5F85">
      <w:pPr>
        <w:pStyle w:val="Textocomentario"/>
        <w:numPr>
          <w:ilvl w:val="0"/>
          <w:numId w:val="37"/>
        </w:numPr>
        <w:spacing w:before="0" w:beforeAutospacing="0" w:after="0" w:afterAutospacing="0"/>
        <w:ind w:left="714" w:hanging="357"/>
      </w:pPr>
      <w:r w:rsidRPr="00D3225D">
        <w:rPr>
          <w:b/>
          <w:bCs w:val="0"/>
          <w:color w:val="0070C0"/>
        </w:rPr>
        <w:t>Círculo azul oscuro:</w:t>
      </w:r>
      <w:r>
        <w:t xml:space="preserve"> Favor correr la palabra </w:t>
      </w:r>
      <w:r w:rsidR="00D3225D">
        <w:t>“</w:t>
      </w:r>
      <w:r>
        <w:t>NO</w:t>
      </w:r>
      <w:r w:rsidR="00D3225D">
        <w:t>”</w:t>
      </w:r>
      <w:r>
        <w:t xml:space="preserve"> </w:t>
      </w:r>
      <w:r w:rsidR="00D3225D">
        <w:t>para que no quede superpuesta sobre la flecha.</w:t>
      </w:r>
    </w:p>
    <w:p w14:paraId="125616A8" w14:textId="1399597B" w:rsidR="009C5EA6" w:rsidRDefault="009C5EA6" w:rsidP="005C5F85">
      <w:pPr>
        <w:pStyle w:val="Textocomentario"/>
        <w:numPr>
          <w:ilvl w:val="0"/>
          <w:numId w:val="37"/>
        </w:numPr>
        <w:spacing w:before="0" w:beforeAutospacing="0" w:after="0" w:afterAutospacing="0"/>
        <w:ind w:left="714" w:hanging="357"/>
      </w:pPr>
      <w:r w:rsidRPr="009C5EA6">
        <w:rPr>
          <w:b/>
          <w:bCs w:val="0"/>
          <w:color w:val="92D050"/>
        </w:rPr>
        <w:t>Círculo verde claro:</w:t>
      </w:r>
      <w:r w:rsidRPr="009C5EA6">
        <w:rPr>
          <w:color w:val="92D050"/>
        </w:rPr>
        <w:t xml:space="preserve"> </w:t>
      </w:r>
      <w:r>
        <w:t>E</w:t>
      </w:r>
      <w:r w:rsidRPr="009C5EA6">
        <w:t xml:space="preserve">sta actividad se debe colocar en la columna de salidas. </w:t>
      </w:r>
      <w:r w:rsidR="000A6772">
        <w:t>En consecuencia, sería</w:t>
      </w:r>
      <w:r w:rsidRPr="009C5EA6">
        <w:t xml:space="preserve"> remitido desde el rombo de decisión por la</w:t>
      </w:r>
      <w:r>
        <w:t xml:space="preserve"> opción</w:t>
      </w:r>
      <w:r w:rsidRPr="009C5EA6">
        <w:t xml:space="preserve"> “</w:t>
      </w:r>
      <w:r w:rsidRPr="000A6772">
        <w:rPr>
          <w:b/>
          <w:bCs w:val="0"/>
        </w:rPr>
        <w:t>No</w:t>
      </w:r>
      <w:r w:rsidRPr="009C5EA6">
        <w:t>".</w:t>
      </w:r>
      <w:r w:rsidR="00CE3B6C">
        <w:t xml:space="preserve"> Adicionalmente la salida “Seguimiento a procesos” </w:t>
      </w:r>
      <w:r w:rsidR="000A6772">
        <w:t>s</w:t>
      </w:r>
      <w:r w:rsidR="00CE3B6C">
        <w:t>e eliminaría.</w:t>
      </w:r>
      <w:r w:rsidR="000A6772">
        <w:t xml:space="preserve"> Lo anterior implica renumerar las actividades del flujograma.</w:t>
      </w:r>
    </w:p>
    <w:p w14:paraId="5462DEC3" w14:textId="61922CFA" w:rsidR="005B380F" w:rsidRDefault="005B380F" w:rsidP="005C5F85">
      <w:pPr>
        <w:pStyle w:val="Textocomentario"/>
        <w:numPr>
          <w:ilvl w:val="0"/>
          <w:numId w:val="37"/>
        </w:numPr>
        <w:spacing w:before="0" w:beforeAutospacing="0" w:after="0" w:afterAutospacing="0"/>
        <w:ind w:left="714" w:hanging="357"/>
      </w:pPr>
      <w:r w:rsidRPr="005B380F">
        <w:rPr>
          <w:b/>
          <w:bCs w:val="0"/>
          <w:color w:val="A6A6A6" w:themeColor="background1" w:themeShade="A6"/>
        </w:rPr>
        <w:t>Círculo gri</w:t>
      </w:r>
      <w:r>
        <w:rPr>
          <w:b/>
          <w:bCs w:val="0"/>
          <w:color w:val="A6A6A6" w:themeColor="background1" w:themeShade="A6"/>
        </w:rPr>
        <w:t>s:</w:t>
      </w:r>
      <w:r>
        <w:t xml:space="preserve"> Favor colocar el nombre completo de la entrada</w:t>
      </w:r>
      <w:r w:rsidR="00540575">
        <w:t xml:space="preserve"> “Gestión de incidentes”. Sin embargo, para el caso de “G. garantías”, recomiendo utilizar el símbolo de “Dato / Reporte” con el texto al interior “</w:t>
      </w:r>
      <w:r w:rsidR="00540575" w:rsidRPr="00540575">
        <w:rPr>
          <w:b/>
          <w:bCs w:val="0"/>
        </w:rPr>
        <w:t>Solicitud de garantía”.</w:t>
      </w:r>
      <w:r w:rsidR="0096029A">
        <w:rPr>
          <w:b/>
          <w:bCs w:val="0"/>
        </w:rPr>
        <w:t xml:space="preserve"> </w:t>
      </w:r>
      <w:r w:rsidR="0096029A">
        <w:t>Se deja ejemplo en color gris</w:t>
      </w:r>
    </w:p>
    <w:p w14:paraId="47DB943E" w14:textId="4454077D" w:rsidR="00521933" w:rsidRDefault="00521933" w:rsidP="005C5F85">
      <w:pPr>
        <w:pStyle w:val="Textocomentario"/>
        <w:numPr>
          <w:ilvl w:val="0"/>
          <w:numId w:val="37"/>
        </w:numPr>
        <w:spacing w:before="0" w:beforeAutospacing="0" w:after="0" w:afterAutospacing="0"/>
        <w:ind w:left="714" w:hanging="357"/>
      </w:pPr>
      <w:r w:rsidRPr="005D0D8A">
        <w:rPr>
          <w:b/>
          <w:bCs w:val="0"/>
          <w:color w:val="FFE28F"/>
        </w:rPr>
        <w:t>Círculo dorado:</w:t>
      </w:r>
      <w:r>
        <w:t xml:space="preserve"> Favor colocar la tilde a la palabra “</w:t>
      </w:r>
      <w:r>
        <w:rPr>
          <w:b/>
          <w:bCs w:val="0"/>
        </w:rPr>
        <w:t>número”.</w:t>
      </w:r>
    </w:p>
  </w:comment>
  <w:comment w:id="19" w:author="Diego Efraín  Soto Vellojin" w:date="2022-03-14T16:38:00Z" w:initials="DESV">
    <w:p w14:paraId="280D230F" w14:textId="34E3E55B" w:rsidR="00307794" w:rsidRDefault="00307794">
      <w:pPr>
        <w:pStyle w:val="Textocomentario"/>
      </w:pPr>
      <w:r>
        <w:rPr>
          <w:rStyle w:val="Refdecomentario"/>
        </w:rPr>
        <w:annotationRef/>
      </w:r>
      <w:r>
        <w:t>Se realizan ajustes solicitados</w:t>
      </w:r>
      <w:r>
        <w:annotationRef/>
      </w:r>
    </w:p>
  </w:comment>
  <w:comment w:id="21" w:author="Wilson Mora González" w:date="2022-03-15T17:51:00Z" w:initials="WMG">
    <w:p w14:paraId="5BFAE3CD" w14:textId="77777777" w:rsidR="00C70A66" w:rsidRDefault="00C70A66" w:rsidP="00C70A66">
      <w:pPr>
        <w:pStyle w:val="Textocomentario"/>
      </w:pPr>
      <w:r>
        <w:rPr>
          <w:rStyle w:val="Refdecomentario"/>
        </w:rPr>
        <w:annotationRef/>
      </w:r>
      <w:r>
        <w:t>De acuerdo con la reunión realizada con Wilder Daza, se va a replantear el flujograma.</w:t>
      </w:r>
    </w:p>
  </w:comment>
  <w:comment w:id="22" w:author="Karina Liliana  Páez Leal" w:date="2022-04-21T16:05:00Z" w:initials="KLPL">
    <w:p w14:paraId="43021AD8" w14:textId="77777777" w:rsidR="00C70A66" w:rsidRDefault="00C70A66" w:rsidP="00C70A66">
      <w:pPr>
        <w:pStyle w:val="Textocomentario"/>
      </w:pPr>
      <w:r>
        <w:rPr>
          <w:rStyle w:val="Refdecomentario"/>
        </w:rPr>
        <w:annotationRef/>
      </w:r>
      <w:r>
        <w:t>Se replantea flujograma</w:t>
      </w:r>
    </w:p>
  </w:comment>
  <w:comment w:id="23" w:author="NANCY XIMENA  TOVAR ROJAS" w:date="2022-03-15T10:49:00Z" w:initials="NXTR">
    <w:p w14:paraId="42CCB579" w14:textId="77777777" w:rsidR="00C70A66" w:rsidRDefault="00C70A66" w:rsidP="00C70A66">
      <w:pPr>
        <w:pStyle w:val="Textocomentario"/>
      </w:pPr>
      <w:r>
        <w:rPr>
          <w:rStyle w:val="Refdecomentario"/>
        </w:rPr>
        <w:annotationRef/>
      </w:r>
      <w:r>
        <w:t>Por favor tener en cuenta lo siguiente y realizar la corrección:</w:t>
      </w:r>
    </w:p>
    <w:p w14:paraId="425AB71A" w14:textId="77777777" w:rsidR="00C70A66" w:rsidRDefault="00C70A66" w:rsidP="00C70A66">
      <w:pPr>
        <w:pStyle w:val="Textocomentario"/>
      </w:pPr>
    </w:p>
    <w:p w14:paraId="2D2F399D" w14:textId="77777777" w:rsidR="00C70A66" w:rsidRDefault="00C70A66" w:rsidP="00C70A66">
      <w:pPr>
        <w:pStyle w:val="Textocomentario"/>
        <w:numPr>
          <w:ilvl w:val="0"/>
          <w:numId w:val="39"/>
        </w:numPr>
      </w:pPr>
      <w:r w:rsidRPr="00635FBC">
        <w:rPr>
          <w:b/>
          <w:bCs w:val="0"/>
          <w:color w:val="FF0000"/>
        </w:rPr>
        <w:t>Círculo rojo</w:t>
      </w:r>
      <w:r>
        <w:t>: Cambiar "ENTRADA" a "Entradas", "FABRICANTE/PROVEEDOR" a "Fabricante/Proveedor", "SALIDAS" a "Salidas", y agregar el "operador de servicios TIC" para el rol de "Técnico de soporte en sitio NIVEL II".</w:t>
      </w:r>
    </w:p>
    <w:p w14:paraId="07C1F55C" w14:textId="77777777" w:rsidR="00C70A66" w:rsidRDefault="00C70A66" w:rsidP="00C70A66">
      <w:pPr>
        <w:pStyle w:val="Textocomentario"/>
        <w:numPr>
          <w:ilvl w:val="0"/>
          <w:numId w:val="39"/>
        </w:numPr>
      </w:pPr>
      <w:r w:rsidRPr="00635FBC">
        <w:rPr>
          <w:b/>
          <w:bCs w:val="0"/>
          <w:color w:val="7030A0"/>
        </w:rPr>
        <w:t>Círculo Morado</w:t>
      </w:r>
      <w:r>
        <w:t>: Se sugiere eliminar esta línea de conexión por un conector en las actividades 9 y 2 hacia las salidas señaladas para cada una.</w:t>
      </w:r>
    </w:p>
    <w:p w14:paraId="36EE7C2D" w14:textId="77777777" w:rsidR="00C70A66" w:rsidRDefault="00C70A66" w:rsidP="00C70A66">
      <w:pPr>
        <w:pStyle w:val="Textocomentario"/>
        <w:numPr>
          <w:ilvl w:val="0"/>
          <w:numId w:val="39"/>
        </w:numPr>
      </w:pPr>
      <w:r w:rsidRPr="00635FBC">
        <w:rPr>
          <w:b/>
          <w:bCs w:val="0"/>
          <w:color w:val="FFC000"/>
        </w:rPr>
        <w:t>Círculo Naranja</w:t>
      </w:r>
      <w:r>
        <w:t>: De una actividad no pueden salir dos líneas de conexión a dos actividades diferentes, por lo cual, se debe verificar a cuál actividad debe continuar el flujo.</w:t>
      </w:r>
    </w:p>
    <w:p w14:paraId="761E9533" w14:textId="77777777" w:rsidR="00C70A66" w:rsidRDefault="00C70A66" w:rsidP="00C70A66">
      <w:pPr>
        <w:pStyle w:val="Textocomentario"/>
        <w:numPr>
          <w:ilvl w:val="0"/>
          <w:numId w:val="39"/>
        </w:numPr>
      </w:pPr>
      <w:r w:rsidRPr="00635FBC">
        <w:rPr>
          <w:b/>
          <w:bCs w:val="0"/>
          <w:color w:val="E67172" w:themeColor="accent6" w:themeTint="99"/>
        </w:rPr>
        <w:t>Círculo Rosa</w:t>
      </w:r>
      <w:r>
        <w:t>: Se debe eliminar la versión de los formatos de salida. En consecuencia, debe quedar así: “</w:t>
      </w:r>
      <w:r w:rsidRPr="00566BB2">
        <w:rPr>
          <w:b/>
          <w:bCs w:val="0"/>
        </w:rPr>
        <w:t>GTI-F-132_Formato_reporte _técnico”</w:t>
      </w:r>
      <w:r>
        <w:rPr>
          <w:b/>
          <w:bCs w:val="0"/>
        </w:rPr>
        <w:t>.</w:t>
      </w:r>
    </w:p>
    <w:p w14:paraId="0E4EB0FA" w14:textId="77777777" w:rsidR="00C70A66" w:rsidRDefault="00C70A66" w:rsidP="00C70A66">
      <w:pPr>
        <w:pStyle w:val="Textocomentario"/>
        <w:numPr>
          <w:ilvl w:val="0"/>
          <w:numId w:val="39"/>
        </w:numPr>
      </w:pPr>
      <w:r w:rsidRPr="00635FBC">
        <w:rPr>
          <w:b/>
          <w:bCs w:val="0"/>
          <w:color w:val="00B0F0"/>
        </w:rPr>
        <w:t>Círculo azul claro</w:t>
      </w:r>
      <w:r>
        <w:t>: Una salida no puede ir a otra salida y al fin del flujo, por lo cual, se debe eliminar estas líneas de conexión.</w:t>
      </w:r>
    </w:p>
    <w:p w14:paraId="7BE82C93" w14:textId="77777777" w:rsidR="00C70A66" w:rsidRDefault="00C70A66" w:rsidP="00C70A66">
      <w:pPr>
        <w:pStyle w:val="Textocomentario"/>
        <w:numPr>
          <w:ilvl w:val="0"/>
          <w:numId w:val="39"/>
        </w:numPr>
      </w:pPr>
      <w:r w:rsidRPr="00B52A36">
        <w:rPr>
          <w:b/>
          <w:bCs w:val="0"/>
          <w:color w:val="0070C0"/>
        </w:rPr>
        <w:t>Círculo azul oscuro</w:t>
      </w:r>
      <w:r>
        <w:t>: En el comentario de la revisión anterior se indicó eliminar "Seguimiento a procesos", por lo cual, es necesario validar cuál corresponde para la continuidad del flujo teniendo en cuenta que a esta salida llega la decisión "NO" de la actividad 2.</w:t>
      </w:r>
    </w:p>
    <w:p w14:paraId="150307BB" w14:textId="77777777" w:rsidR="00C70A66" w:rsidRPr="00705DA5" w:rsidRDefault="00C70A66" w:rsidP="00C70A66">
      <w:pPr>
        <w:pStyle w:val="Textocomentario"/>
        <w:numPr>
          <w:ilvl w:val="0"/>
          <w:numId w:val="39"/>
        </w:numPr>
        <w:rPr>
          <w:b/>
          <w:bCs w:val="0"/>
        </w:rPr>
      </w:pPr>
      <w:r w:rsidRPr="00635FBC">
        <w:rPr>
          <w:b/>
          <w:bCs w:val="0"/>
          <w:color w:val="813B0F" w:themeColor="accent5" w:themeShade="80"/>
        </w:rPr>
        <w:t>Círculo marrón:</w:t>
      </w:r>
      <w:r>
        <w:rPr>
          <w:b/>
          <w:bCs w:val="0"/>
          <w:color w:val="813B0F" w:themeColor="accent5" w:themeShade="80"/>
        </w:rPr>
        <w:t xml:space="preserve"> </w:t>
      </w:r>
      <w:r>
        <w:t xml:space="preserve">Se sugiere cambiar la dirección de la línea de flujo como se deja en la línea de </w:t>
      </w:r>
      <w:r w:rsidRPr="00635FBC">
        <w:rPr>
          <w:b/>
          <w:bCs w:val="0"/>
          <w:color w:val="813B0F" w:themeColor="accent5" w:themeShade="80"/>
        </w:rPr>
        <w:t>color marrón</w:t>
      </w:r>
      <w:r w:rsidRPr="00635FBC">
        <w:rPr>
          <w:color w:val="813B0F" w:themeColor="accent5" w:themeShade="80"/>
        </w:rPr>
        <w:t xml:space="preserve"> </w:t>
      </w:r>
      <w:r>
        <w:t>de ejemplo.</w:t>
      </w:r>
    </w:p>
    <w:p w14:paraId="304C3C05" w14:textId="77777777" w:rsidR="00C70A66" w:rsidRPr="00635FBC" w:rsidRDefault="00C70A66" w:rsidP="00C70A66">
      <w:pPr>
        <w:pStyle w:val="Textocomentario"/>
        <w:numPr>
          <w:ilvl w:val="0"/>
          <w:numId w:val="39"/>
        </w:numPr>
        <w:rPr>
          <w:b/>
          <w:bCs w:val="0"/>
        </w:rPr>
      </w:pPr>
      <w:r w:rsidRPr="00705DA5">
        <w:rPr>
          <w:b/>
          <w:bCs w:val="0"/>
          <w:color w:val="7030A0"/>
        </w:rPr>
        <w:t xml:space="preserve">Círculo morado: </w:t>
      </w:r>
      <w:r>
        <w:t>Favor verificar si el cierre del incidente lo realiza el rol o el usuario. Se recomienda apoyarse en la Gestión de incidentes.</w:t>
      </w:r>
    </w:p>
  </w:comment>
  <w:comment w:id="24" w:author="Karina Liliana  Páez Leal" w:date="2022-04-21T16:05:00Z" w:initials="KLPL">
    <w:p w14:paraId="77A7504C" w14:textId="77777777" w:rsidR="00C70A66" w:rsidRDefault="00C70A66" w:rsidP="00C70A66">
      <w:pPr>
        <w:pStyle w:val="Textocomentario"/>
      </w:pPr>
      <w:r>
        <w:t>Se corrige</w:t>
      </w: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B943E" w15:done="1"/>
  <w15:commentEx w15:paraId="280D230F" w15:paraIdParent="47DB943E" w15:done="1"/>
  <w15:commentEx w15:paraId="5BFAE3CD" w15:done="1"/>
  <w15:commentEx w15:paraId="43021AD8" w15:paraIdParent="5BFAE3CD" w15:done="1"/>
  <w15:commentEx w15:paraId="304C3C05" w15:done="1"/>
  <w15:commentEx w15:paraId="77A7504C" w15:paraIdParent="304C3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7FA2" w16cex:dateUtc="2022-03-01T16:18:00Z"/>
  <w16cex:commentExtensible w16cex:durableId="25D9DFF9" w16cex:dateUtc="2022-03-14T21:38:00Z"/>
  <w16cex:commentExtensible w16cex:durableId="25DB5094" w16cex:dateUtc="2022-03-15T22:51:00Z"/>
  <w16cex:commentExtensible w16cex:durableId="260BFF43" w16cex:dateUtc="2022-04-21T21:05:00Z"/>
  <w16cex:commentExtensible w16cex:durableId="25DAED9C" w16cex:dateUtc="2022-03-15T15:49:00Z"/>
  <w16cex:commentExtensible w16cex:durableId="260BFF54" w16cex:dateUtc="2022-04-21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B943E" w16cid:durableId="25C87FA2"/>
  <w16cid:commentId w16cid:paraId="280D230F" w16cid:durableId="25D9DFF9"/>
  <w16cid:commentId w16cid:paraId="5BFAE3CD" w16cid:durableId="25DB5094"/>
  <w16cid:commentId w16cid:paraId="43021AD8" w16cid:durableId="260BFF43"/>
  <w16cid:commentId w16cid:paraId="304C3C05" w16cid:durableId="25DAED9C"/>
  <w16cid:commentId w16cid:paraId="77A7504C" w16cid:durableId="260BFF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8402" w14:textId="77777777" w:rsidR="008E3547" w:rsidRDefault="008E3547" w:rsidP="00C1612F">
      <w:r>
        <w:separator/>
      </w:r>
    </w:p>
  </w:endnote>
  <w:endnote w:type="continuationSeparator" w:id="0">
    <w:p w14:paraId="3B395D97" w14:textId="77777777" w:rsidR="008E3547" w:rsidRDefault="008E3547" w:rsidP="00C1612F">
      <w:r>
        <w:continuationSeparator/>
      </w:r>
    </w:p>
  </w:endnote>
  <w:endnote w:type="continuationNotice" w:id="1">
    <w:p w14:paraId="7513D547" w14:textId="77777777" w:rsidR="008E3547" w:rsidRDefault="008E354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Kalinga">
    <w:charset w:val="00"/>
    <w:family w:val="swiss"/>
    <w:pitch w:val="variable"/>
    <w:sig w:usb0="0008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Grande">
    <w:altName w:val="Segoe UI"/>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6031A" w14:textId="13E9E5A5" w:rsidR="000E5DD7" w:rsidRPr="000E5DD7" w:rsidRDefault="000E5DD7" w:rsidP="000E5DD7">
    <w:pPr>
      <w:pStyle w:val="Piedepgina"/>
      <w:jc w:val="center"/>
      <w:rPr>
        <w:sz w:val="20"/>
        <w:szCs w:val="20"/>
        <w:lang w:val="es-CO"/>
      </w:rPr>
    </w:pPr>
    <w:r w:rsidRPr="000E5DD7">
      <w:rPr>
        <w:sz w:val="20"/>
        <w:szCs w:val="20"/>
        <w:lang w:val="es-CO"/>
      </w:rPr>
      <w:t>GTI-F-012 V2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312D" w14:textId="08D02F2A" w:rsidR="00172F88" w:rsidRDefault="00172F88" w:rsidP="00C1612F">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F9DF9" w14:textId="77777777" w:rsidR="00172F88" w:rsidRDefault="00172F88" w:rsidP="00C1612F">
    <w:pPr>
      <w:pStyle w:val="Piedepgina"/>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697853208"/>
      <w:docPartObj>
        <w:docPartGallery w:val="Page Numbers (Bottom of Page)"/>
        <w:docPartUnique/>
      </w:docPartObj>
    </w:sdtPr>
    <w:sdtEndPr/>
    <w:sdtContent>
      <w:p w14:paraId="67B1FA88" w14:textId="4E1622AD" w:rsidR="00172F88" w:rsidRPr="00A1637B" w:rsidRDefault="00172F88" w:rsidP="000E5DD7">
        <w:pPr>
          <w:pStyle w:val="Piedepgina"/>
          <w:spacing w:before="0" w:beforeAutospacing="0" w:after="0" w:afterAutospacing="0"/>
          <w:jc w:val="right"/>
          <w:rPr>
            <w:rFonts w:ascii="Calibri" w:hAnsi="Calibri" w:cs="Calibri"/>
          </w:rPr>
        </w:pPr>
        <w:r w:rsidRPr="00A1637B">
          <w:rPr>
            <w:rFonts w:ascii="Calibri" w:hAnsi="Calibri" w:cs="Calibri"/>
          </w:rPr>
          <w:fldChar w:fldCharType="begin"/>
        </w:r>
        <w:r w:rsidRPr="00CF45BF">
          <w:rPr>
            <w:rFonts w:ascii="Calibri" w:hAnsi="Calibri" w:cs="Calibri"/>
            <w:rPrChange w:id="29" w:author="Wilson Mora González" w:date="2022-03-15T16:08:00Z">
              <w:rPr/>
            </w:rPrChange>
          </w:rPr>
          <w:instrText>PAGE   \* MERGEFORMAT</w:instrText>
        </w:r>
        <w:r w:rsidRPr="00A1637B">
          <w:rPr>
            <w:rFonts w:ascii="Calibri" w:hAnsi="Calibri" w:cs="Calibri"/>
          </w:rPr>
          <w:fldChar w:fldCharType="separate"/>
        </w:r>
        <w:r w:rsidR="7BA8E276" w:rsidRPr="00CF45BF">
          <w:rPr>
            <w:rFonts w:ascii="Calibri" w:hAnsi="Calibri" w:cs="Calibri"/>
            <w:rPrChange w:id="30" w:author="Wilson Mora González" w:date="2022-03-15T16:08:00Z">
              <w:rPr/>
            </w:rPrChange>
          </w:rPr>
          <w:t>2</w:t>
        </w:r>
        <w:r w:rsidRPr="00A1637B">
          <w:rPr>
            <w:rFonts w:ascii="Calibri" w:hAnsi="Calibri" w:cs="Calibri"/>
          </w:rPr>
          <w:fldChar w:fldCharType="end"/>
        </w:r>
      </w:p>
    </w:sdtContent>
  </w:sdt>
  <w:p w14:paraId="31E51530" w14:textId="29AEE90E" w:rsidR="00172F88" w:rsidRPr="00A1637B" w:rsidRDefault="000E5DD7" w:rsidP="000E5DD7">
    <w:pPr>
      <w:pStyle w:val="Piedepgina"/>
      <w:spacing w:before="0" w:beforeAutospacing="0" w:after="0" w:afterAutospacing="0"/>
      <w:jc w:val="center"/>
      <w:rPr>
        <w:rFonts w:ascii="Calibri" w:hAnsi="Calibri" w:cs="Calibri"/>
        <w:sz w:val="20"/>
        <w:szCs w:val="20"/>
      </w:rPr>
    </w:pPr>
    <w:r w:rsidRPr="00A1637B">
      <w:rPr>
        <w:rFonts w:ascii="Calibri" w:hAnsi="Calibri" w:cs="Calibri"/>
        <w:sz w:val="20"/>
        <w:szCs w:val="20"/>
      </w:rPr>
      <w:t>GTI-F012 V2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1E4A" w14:textId="529F3A39" w:rsidR="00172F88" w:rsidRDefault="00172F88" w:rsidP="00C1612F">
    <w:pPr>
      <w:pStyle w:val="Piedepgina"/>
    </w:pPr>
    <w:r>
      <w:fldChar w:fldCharType="begin"/>
    </w:r>
    <w:r>
      <w:instrText>PAGE   \* MERGEFORMAT</w:instrText>
    </w:r>
    <w:r>
      <w:fldChar w:fldCharType="separate"/>
    </w:r>
    <w:r>
      <w:t>2</w:t>
    </w:r>
    <w:r>
      <w:fldChar w:fldCharType="end"/>
    </w:r>
  </w:p>
  <w:p w14:paraId="659463A2" w14:textId="77777777" w:rsidR="00172F88" w:rsidRDefault="00172F88" w:rsidP="00C161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B175" w14:textId="77777777" w:rsidR="008E3547" w:rsidRDefault="008E3547" w:rsidP="00C1612F">
      <w:r>
        <w:separator/>
      </w:r>
    </w:p>
  </w:footnote>
  <w:footnote w:type="continuationSeparator" w:id="0">
    <w:p w14:paraId="747B49FA" w14:textId="77777777" w:rsidR="008E3547" w:rsidRDefault="008E3547" w:rsidP="00C1612F">
      <w:r>
        <w:continuationSeparator/>
      </w:r>
    </w:p>
  </w:footnote>
  <w:footnote w:type="continuationNotice" w:id="1">
    <w:p w14:paraId="691A96CE" w14:textId="77777777" w:rsidR="008E3547" w:rsidRDefault="008E354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2904" w14:textId="68FCFA1D" w:rsidR="00BD0822" w:rsidRDefault="00C438A3" w:rsidP="00C1612F">
    <w:pPr>
      <w:pStyle w:val="Encabezado"/>
    </w:pPr>
    <w:r>
      <w:rPr>
        <w:noProof/>
      </w:rPr>
      <w:t xml:space="preserve">                                                                                                                       </w:t>
    </w:r>
  </w:p>
  <w:p w14:paraId="49CE2F28" w14:textId="77777777" w:rsidR="00BD0822" w:rsidRDefault="00BD0822" w:rsidP="00C1612F">
    <w:pPr>
      <w:pStyle w:val="Encabezado"/>
    </w:pPr>
  </w:p>
  <w:p w14:paraId="05F3EDEC" w14:textId="77777777" w:rsidR="00BD0822" w:rsidRDefault="00BD0822" w:rsidP="00C1612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BB34" w14:textId="77777777" w:rsidR="00BD0822" w:rsidRDefault="00BD0822" w:rsidP="00C1612F">
    <w:pPr>
      <w:pStyle w:val="Encabezado"/>
      <w:rPr>
        <w:noProof/>
      </w:rPr>
    </w:pPr>
  </w:p>
  <w:p w14:paraId="73939261" w14:textId="77777777" w:rsidR="00BD0822" w:rsidRDefault="00BD0822" w:rsidP="00C1612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91E4" w14:textId="11B7C0D9" w:rsidR="00172F88" w:rsidRDefault="000863F7" w:rsidP="00C1612F">
    <w:pPr>
      <w:pStyle w:val="Encabezado"/>
    </w:pPr>
    <w:r>
      <w:rPr>
        <w:noProof/>
        <w:lang w:eastAsia="es-CO"/>
      </w:rPr>
      <w:drawing>
        <wp:anchor distT="0" distB="0" distL="114300" distR="114300" simplePos="0" relativeHeight="251658240" behindDoc="0" locked="0" layoutInCell="1" allowOverlap="1" wp14:anchorId="516DEDD1" wp14:editId="673BB01F">
          <wp:simplePos x="0" y="0"/>
          <wp:positionH relativeFrom="margin">
            <wp:posOffset>2491740</wp:posOffset>
          </wp:positionH>
          <wp:positionV relativeFrom="page">
            <wp:posOffset>428625</wp:posOffset>
          </wp:positionV>
          <wp:extent cx="630000" cy="590400"/>
          <wp:effectExtent l="0" t="0" r="0" b="635"/>
          <wp:wrapNone/>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000" cy="590400"/>
                  </a:xfrm>
                  <a:prstGeom prst="rect">
                    <a:avLst/>
                  </a:prstGeom>
                  <a:noFill/>
                  <a:ln>
                    <a:noFill/>
                  </a:ln>
                  <a:extLst>
                    <a:ext uri="{53640926-AAD7-44d8-BBD7-CCE9431645EC}">
                      <a14:shadowObscured xmlns:adec="http://schemas.microsoft.com/office/drawing/2017/decorativ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r w:rsidR="7BA8E276">
      <w:rPr>
        <w:noProof/>
      </w:rPr>
      <w:t xml:space="preserve">                                                                                                                       </w:t>
    </w:r>
  </w:p>
  <w:p w14:paraId="2DCDC839" w14:textId="77777777" w:rsidR="00172F88" w:rsidRDefault="00172F88" w:rsidP="00C1612F">
    <w:pPr>
      <w:pStyle w:val="Encabezado"/>
    </w:pPr>
  </w:p>
  <w:p w14:paraId="4A86F7DE" w14:textId="77777777" w:rsidR="00172F88" w:rsidRDefault="00172F88" w:rsidP="00C1612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E589" w14:textId="77777777" w:rsidR="00172F88" w:rsidRDefault="00172F88" w:rsidP="00C1612F">
    <w:pPr>
      <w:pStyle w:val="Encabezado"/>
      <w:rPr>
        <w:noProof/>
      </w:rPr>
    </w:pPr>
  </w:p>
  <w:p w14:paraId="1F04A27F" w14:textId="77777777" w:rsidR="00172F88" w:rsidRDefault="00172F88" w:rsidP="00C161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CE3"/>
    <w:multiLevelType w:val="multilevel"/>
    <w:tmpl w:val="AD5AC06C"/>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lowerLetter"/>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0A40AFE"/>
    <w:multiLevelType w:val="hybridMultilevel"/>
    <w:tmpl w:val="D2C67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AB236E"/>
    <w:multiLevelType w:val="hybridMultilevel"/>
    <w:tmpl w:val="CB0403BE"/>
    <w:lvl w:ilvl="0" w:tplc="FEE06630">
      <w:start w:val="1"/>
      <w:numFmt w:val="bullet"/>
      <w:lvlText w:val=""/>
      <w:lvlJc w:val="left"/>
      <w:pPr>
        <w:ind w:left="720" w:hanging="360"/>
      </w:pPr>
      <w:rPr>
        <w:rFonts w:ascii="Symbol" w:hAnsi="Symbol" w:hint="default"/>
      </w:rPr>
    </w:lvl>
    <w:lvl w:ilvl="1" w:tplc="DE0AB5E0">
      <w:start w:val="1"/>
      <w:numFmt w:val="bullet"/>
      <w:lvlText w:val="o"/>
      <w:lvlJc w:val="left"/>
      <w:pPr>
        <w:ind w:left="1440" w:hanging="360"/>
      </w:pPr>
      <w:rPr>
        <w:rFonts w:ascii="Courier New" w:hAnsi="Courier New" w:hint="default"/>
      </w:rPr>
    </w:lvl>
    <w:lvl w:ilvl="2" w:tplc="F58A31FC">
      <w:start w:val="1"/>
      <w:numFmt w:val="bullet"/>
      <w:lvlText w:val=""/>
      <w:lvlJc w:val="left"/>
      <w:pPr>
        <w:ind w:left="2160" w:hanging="360"/>
      </w:pPr>
      <w:rPr>
        <w:rFonts w:ascii="Wingdings" w:hAnsi="Wingdings" w:hint="default"/>
      </w:rPr>
    </w:lvl>
    <w:lvl w:ilvl="3" w:tplc="EC5C3EDE">
      <w:start w:val="1"/>
      <w:numFmt w:val="bullet"/>
      <w:lvlText w:val=""/>
      <w:lvlJc w:val="left"/>
      <w:pPr>
        <w:ind w:left="2880" w:hanging="360"/>
      </w:pPr>
      <w:rPr>
        <w:rFonts w:ascii="Symbol" w:hAnsi="Symbol" w:hint="default"/>
      </w:rPr>
    </w:lvl>
    <w:lvl w:ilvl="4" w:tplc="1624B208">
      <w:start w:val="1"/>
      <w:numFmt w:val="bullet"/>
      <w:lvlText w:val="o"/>
      <w:lvlJc w:val="left"/>
      <w:pPr>
        <w:ind w:left="3600" w:hanging="360"/>
      </w:pPr>
      <w:rPr>
        <w:rFonts w:ascii="Courier New" w:hAnsi="Courier New" w:hint="default"/>
      </w:rPr>
    </w:lvl>
    <w:lvl w:ilvl="5" w:tplc="4EBC055A">
      <w:start w:val="1"/>
      <w:numFmt w:val="bullet"/>
      <w:lvlText w:val=""/>
      <w:lvlJc w:val="left"/>
      <w:pPr>
        <w:ind w:left="4320" w:hanging="360"/>
      </w:pPr>
      <w:rPr>
        <w:rFonts w:ascii="Wingdings" w:hAnsi="Wingdings" w:hint="default"/>
      </w:rPr>
    </w:lvl>
    <w:lvl w:ilvl="6" w:tplc="C8A6024E">
      <w:start w:val="1"/>
      <w:numFmt w:val="bullet"/>
      <w:lvlText w:val=""/>
      <w:lvlJc w:val="left"/>
      <w:pPr>
        <w:ind w:left="5040" w:hanging="360"/>
      </w:pPr>
      <w:rPr>
        <w:rFonts w:ascii="Symbol" w:hAnsi="Symbol" w:hint="default"/>
      </w:rPr>
    </w:lvl>
    <w:lvl w:ilvl="7" w:tplc="E49CC470">
      <w:start w:val="1"/>
      <w:numFmt w:val="bullet"/>
      <w:lvlText w:val="o"/>
      <w:lvlJc w:val="left"/>
      <w:pPr>
        <w:ind w:left="5760" w:hanging="360"/>
      </w:pPr>
      <w:rPr>
        <w:rFonts w:ascii="Courier New" w:hAnsi="Courier New" w:hint="default"/>
      </w:rPr>
    </w:lvl>
    <w:lvl w:ilvl="8" w:tplc="7A907FC8">
      <w:start w:val="1"/>
      <w:numFmt w:val="bullet"/>
      <w:lvlText w:val=""/>
      <w:lvlJc w:val="left"/>
      <w:pPr>
        <w:ind w:left="6480" w:hanging="360"/>
      </w:pPr>
      <w:rPr>
        <w:rFonts w:ascii="Wingdings" w:hAnsi="Wingdings" w:hint="default"/>
      </w:rPr>
    </w:lvl>
  </w:abstractNum>
  <w:abstractNum w:abstractNumId="6" w15:restartNumberingAfterBreak="0">
    <w:nsid w:val="19D94F8F"/>
    <w:multiLevelType w:val="hybridMultilevel"/>
    <w:tmpl w:val="B2B69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387642"/>
    <w:multiLevelType w:val="multilevel"/>
    <w:tmpl w:val="E3C82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1F901057"/>
    <w:multiLevelType w:val="multilevel"/>
    <w:tmpl w:val="A1E425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15B5CF1"/>
    <w:multiLevelType w:val="hybridMultilevel"/>
    <w:tmpl w:val="B7E20464"/>
    <w:lvl w:ilvl="0" w:tplc="DA48A69A">
      <w:numFmt w:val="none"/>
      <w:lvlText w:val=""/>
      <w:lvlJc w:val="left"/>
      <w:pPr>
        <w:tabs>
          <w:tab w:val="num" w:pos="360"/>
        </w:tabs>
      </w:pPr>
    </w:lvl>
    <w:lvl w:ilvl="1" w:tplc="F34EBD78">
      <w:start w:val="1"/>
      <w:numFmt w:val="lowerLetter"/>
      <w:lvlText w:val="%2."/>
      <w:lvlJc w:val="left"/>
      <w:pPr>
        <w:ind w:left="1440" w:hanging="360"/>
      </w:pPr>
    </w:lvl>
    <w:lvl w:ilvl="2" w:tplc="290E82E6">
      <w:start w:val="1"/>
      <w:numFmt w:val="lowerRoman"/>
      <w:lvlText w:val="%3."/>
      <w:lvlJc w:val="right"/>
      <w:pPr>
        <w:ind w:left="2160" w:hanging="180"/>
      </w:pPr>
    </w:lvl>
    <w:lvl w:ilvl="3" w:tplc="16644632">
      <w:start w:val="1"/>
      <w:numFmt w:val="decimal"/>
      <w:lvlText w:val="%4."/>
      <w:lvlJc w:val="left"/>
      <w:pPr>
        <w:ind w:left="2880" w:hanging="360"/>
      </w:pPr>
    </w:lvl>
    <w:lvl w:ilvl="4" w:tplc="4642D906">
      <w:start w:val="1"/>
      <w:numFmt w:val="lowerLetter"/>
      <w:lvlText w:val="%5."/>
      <w:lvlJc w:val="left"/>
      <w:pPr>
        <w:ind w:left="3600" w:hanging="360"/>
      </w:pPr>
    </w:lvl>
    <w:lvl w:ilvl="5" w:tplc="4814BD16">
      <w:start w:val="1"/>
      <w:numFmt w:val="lowerRoman"/>
      <w:lvlText w:val="%6."/>
      <w:lvlJc w:val="right"/>
      <w:pPr>
        <w:ind w:left="4320" w:hanging="180"/>
      </w:pPr>
    </w:lvl>
    <w:lvl w:ilvl="6" w:tplc="96A271CA">
      <w:start w:val="1"/>
      <w:numFmt w:val="decimal"/>
      <w:lvlText w:val="%7."/>
      <w:lvlJc w:val="left"/>
      <w:pPr>
        <w:ind w:left="5040" w:hanging="360"/>
      </w:pPr>
    </w:lvl>
    <w:lvl w:ilvl="7" w:tplc="ADFE9E48">
      <w:start w:val="1"/>
      <w:numFmt w:val="lowerLetter"/>
      <w:lvlText w:val="%8."/>
      <w:lvlJc w:val="left"/>
      <w:pPr>
        <w:ind w:left="5760" w:hanging="360"/>
      </w:pPr>
    </w:lvl>
    <w:lvl w:ilvl="8" w:tplc="A9BAB64A">
      <w:start w:val="1"/>
      <w:numFmt w:val="lowerRoman"/>
      <w:lvlText w:val="%9."/>
      <w:lvlJc w:val="right"/>
      <w:pPr>
        <w:ind w:left="6480" w:hanging="180"/>
      </w:pPr>
    </w:lvl>
  </w:abstractNum>
  <w:abstractNum w:abstractNumId="11" w15:restartNumberingAfterBreak="0">
    <w:nsid w:val="2DC215E1"/>
    <w:multiLevelType w:val="hybridMultilevel"/>
    <w:tmpl w:val="032E5E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FC06DE"/>
    <w:multiLevelType w:val="multilevel"/>
    <w:tmpl w:val="29E4884C"/>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490533"/>
    <w:multiLevelType w:val="hybridMultilevel"/>
    <w:tmpl w:val="10002FA8"/>
    <w:lvl w:ilvl="0" w:tplc="4E301806">
      <w:numFmt w:val="bullet"/>
      <w:lvlText w:val="-"/>
      <w:lvlJc w:val="left"/>
      <w:pPr>
        <w:ind w:left="420" w:hanging="360"/>
      </w:pPr>
      <w:rPr>
        <w:rFonts w:ascii="Arial" w:eastAsiaTheme="minorEastAsia"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5" w15:restartNumberingAfterBreak="0">
    <w:nsid w:val="3EC7088B"/>
    <w:multiLevelType w:val="hybridMultilevel"/>
    <w:tmpl w:val="38FEE7E0"/>
    <w:lvl w:ilvl="0" w:tplc="0D5864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27703"/>
    <w:multiLevelType w:val="multilevel"/>
    <w:tmpl w:val="DF3EED84"/>
    <w:lvl w:ilvl="0">
      <w:start w:val="1"/>
      <w:numFmt w:val="decimal"/>
      <w:lvlText w:val="%1."/>
      <w:lvlJc w:val="left"/>
      <w:pPr>
        <w:ind w:left="720" w:hanging="360"/>
      </w:pPr>
    </w:lvl>
    <w:lvl w:ilvl="1">
      <w:start w:val="7"/>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5E756D"/>
    <w:multiLevelType w:val="hybridMultilevel"/>
    <w:tmpl w:val="65B2CFCA"/>
    <w:lvl w:ilvl="0" w:tplc="123C0E36">
      <w:start w:val="1"/>
      <w:numFmt w:val="bullet"/>
      <w:lvlText w:val=""/>
      <w:lvlJc w:val="left"/>
      <w:pPr>
        <w:ind w:left="720" w:hanging="360"/>
      </w:pPr>
      <w:rPr>
        <w:rFonts w:ascii="Symbol" w:hAnsi="Symbol" w:hint="default"/>
      </w:rPr>
    </w:lvl>
    <w:lvl w:ilvl="1" w:tplc="842ABA7C">
      <w:start w:val="1"/>
      <w:numFmt w:val="bullet"/>
      <w:lvlText w:val="o"/>
      <w:lvlJc w:val="left"/>
      <w:pPr>
        <w:ind w:left="1440" w:hanging="360"/>
      </w:pPr>
      <w:rPr>
        <w:rFonts w:ascii="Courier New" w:hAnsi="Courier New" w:hint="default"/>
      </w:rPr>
    </w:lvl>
    <w:lvl w:ilvl="2" w:tplc="A036E09A">
      <w:start w:val="1"/>
      <w:numFmt w:val="bullet"/>
      <w:lvlText w:val=""/>
      <w:lvlJc w:val="left"/>
      <w:pPr>
        <w:ind w:left="2160" w:hanging="360"/>
      </w:pPr>
      <w:rPr>
        <w:rFonts w:ascii="Wingdings" w:hAnsi="Wingdings" w:hint="default"/>
      </w:rPr>
    </w:lvl>
    <w:lvl w:ilvl="3" w:tplc="2D348BF4">
      <w:start w:val="1"/>
      <w:numFmt w:val="bullet"/>
      <w:lvlText w:val=""/>
      <w:lvlJc w:val="left"/>
      <w:pPr>
        <w:ind w:left="2880" w:hanging="360"/>
      </w:pPr>
      <w:rPr>
        <w:rFonts w:ascii="Symbol" w:hAnsi="Symbol" w:hint="default"/>
      </w:rPr>
    </w:lvl>
    <w:lvl w:ilvl="4" w:tplc="874CE99A">
      <w:start w:val="1"/>
      <w:numFmt w:val="bullet"/>
      <w:lvlText w:val="o"/>
      <w:lvlJc w:val="left"/>
      <w:pPr>
        <w:ind w:left="3600" w:hanging="360"/>
      </w:pPr>
      <w:rPr>
        <w:rFonts w:ascii="Courier New" w:hAnsi="Courier New" w:hint="default"/>
      </w:rPr>
    </w:lvl>
    <w:lvl w:ilvl="5" w:tplc="577C9AD4">
      <w:start w:val="1"/>
      <w:numFmt w:val="bullet"/>
      <w:lvlText w:val=""/>
      <w:lvlJc w:val="left"/>
      <w:pPr>
        <w:ind w:left="4320" w:hanging="360"/>
      </w:pPr>
      <w:rPr>
        <w:rFonts w:ascii="Wingdings" w:hAnsi="Wingdings" w:hint="default"/>
      </w:rPr>
    </w:lvl>
    <w:lvl w:ilvl="6" w:tplc="48F8E130">
      <w:start w:val="1"/>
      <w:numFmt w:val="bullet"/>
      <w:lvlText w:val=""/>
      <w:lvlJc w:val="left"/>
      <w:pPr>
        <w:ind w:left="5040" w:hanging="360"/>
      </w:pPr>
      <w:rPr>
        <w:rFonts w:ascii="Symbol" w:hAnsi="Symbol" w:hint="default"/>
      </w:rPr>
    </w:lvl>
    <w:lvl w:ilvl="7" w:tplc="A7A2A2C8">
      <w:start w:val="1"/>
      <w:numFmt w:val="bullet"/>
      <w:lvlText w:val="o"/>
      <w:lvlJc w:val="left"/>
      <w:pPr>
        <w:ind w:left="5760" w:hanging="360"/>
      </w:pPr>
      <w:rPr>
        <w:rFonts w:ascii="Courier New" w:hAnsi="Courier New" w:hint="default"/>
      </w:rPr>
    </w:lvl>
    <w:lvl w:ilvl="8" w:tplc="574214DC">
      <w:start w:val="1"/>
      <w:numFmt w:val="bullet"/>
      <w:lvlText w:val=""/>
      <w:lvlJc w:val="left"/>
      <w:pPr>
        <w:ind w:left="6480" w:hanging="360"/>
      </w:pPr>
      <w:rPr>
        <w:rFonts w:ascii="Wingdings" w:hAnsi="Wingdings" w:hint="default"/>
      </w:rPr>
    </w:lvl>
  </w:abstractNum>
  <w:abstractNum w:abstractNumId="2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046E95"/>
    <w:multiLevelType w:val="hybridMultilevel"/>
    <w:tmpl w:val="4E46399A"/>
    <w:lvl w:ilvl="0" w:tplc="36C0D808">
      <w:start w:val="1"/>
      <w:numFmt w:val="bullet"/>
      <w:lvlText w:val=""/>
      <w:lvlJc w:val="left"/>
      <w:pPr>
        <w:ind w:left="720" w:hanging="360"/>
      </w:pPr>
      <w:rPr>
        <w:rFonts w:ascii="Symbol" w:hAnsi="Symbol" w:hint="default"/>
      </w:rPr>
    </w:lvl>
    <w:lvl w:ilvl="1" w:tplc="2D243D52">
      <w:start w:val="1"/>
      <w:numFmt w:val="bullet"/>
      <w:lvlText w:val="o"/>
      <w:lvlJc w:val="left"/>
      <w:pPr>
        <w:ind w:left="1440" w:hanging="360"/>
      </w:pPr>
      <w:rPr>
        <w:rFonts w:ascii="Courier New" w:hAnsi="Courier New" w:hint="default"/>
      </w:rPr>
    </w:lvl>
    <w:lvl w:ilvl="2" w:tplc="F6FEF7D0">
      <w:start w:val="1"/>
      <w:numFmt w:val="bullet"/>
      <w:lvlText w:val=""/>
      <w:lvlJc w:val="left"/>
      <w:pPr>
        <w:ind w:left="2160" w:hanging="360"/>
      </w:pPr>
      <w:rPr>
        <w:rFonts w:ascii="Wingdings" w:hAnsi="Wingdings" w:hint="default"/>
      </w:rPr>
    </w:lvl>
    <w:lvl w:ilvl="3" w:tplc="964EB0E6">
      <w:start w:val="1"/>
      <w:numFmt w:val="bullet"/>
      <w:lvlText w:val=""/>
      <w:lvlJc w:val="left"/>
      <w:pPr>
        <w:ind w:left="2880" w:hanging="360"/>
      </w:pPr>
      <w:rPr>
        <w:rFonts w:ascii="Symbol" w:hAnsi="Symbol" w:hint="default"/>
      </w:rPr>
    </w:lvl>
    <w:lvl w:ilvl="4" w:tplc="08C014C2">
      <w:start w:val="1"/>
      <w:numFmt w:val="bullet"/>
      <w:lvlText w:val="o"/>
      <w:lvlJc w:val="left"/>
      <w:pPr>
        <w:ind w:left="3600" w:hanging="360"/>
      </w:pPr>
      <w:rPr>
        <w:rFonts w:ascii="Courier New" w:hAnsi="Courier New" w:hint="default"/>
      </w:rPr>
    </w:lvl>
    <w:lvl w:ilvl="5" w:tplc="D4FA3770">
      <w:start w:val="1"/>
      <w:numFmt w:val="bullet"/>
      <w:lvlText w:val=""/>
      <w:lvlJc w:val="left"/>
      <w:pPr>
        <w:ind w:left="4320" w:hanging="360"/>
      </w:pPr>
      <w:rPr>
        <w:rFonts w:ascii="Wingdings" w:hAnsi="Wingdings" w:hint="default"/>
      </w:rPr>
    </w:lvl>
    <w:lvl w:ilvl="6" w:tplc="3FD8CBEA">
      <w:start w:val="1"/>
      <w:numFmt w:val="bullet"/>
      <w:lvlText w:val=""/>
      <w:lvlJc w:val="left"/>
      <w:pPr>
        <w:ind w:left="5040" w:hanging="360"/>
      </w:pPr>
      <w:rPr>
        <w:rFonts w:ascii="Symbol" w:hAnsi="Symbol" w:hint="default"/>
      </w:rPr>
    </w:lvl>
    <w:lvl w:ilvl="7" w:tplc="801E8376">
      <w:start w:val="1"/>
      <w:numFmt w:val="bullet"/>
      <w:lvlText w:val="o"/>
      <w:lvlJc w:val="left"/>
      <w:pPr>
        <w:ind w:left="5760" w:hanging="360"/>
      </w:pPr>
      <w:rPr>
        <w:rFonts w:ascii="Courier New" w:hAnsi="Courier New" w:hint="default"/>
      </w:rPr>
    </w:lvl>
    <w:lvl w:ilvl="8" w:tplc="AA4CB3E8">
      <w:start w:val="1"/>
      <w:numFmt w:val="bullet"/>
      <w:lvlText w:val=""/>
      <w:lvlJc w:val="left"/>
      <w:pPr>
        <w:ind w:left="6480" w:hanging="360"/>
      </w:pPr>
      <w:rPr>
        <w:rFonts w:ascii="Wingdings" w:hAnsi="Wingdings" w:hint="default"/>
      </w:rPr>
    </w:lvl>
  </w:abstractNum>
  <w:abstractNum w:abstractNumId="22"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F97641"/>
    <w:multiLevelType w:val="hybridMultilevel"/>
    <w:tmpl w:val="CD2CCC5A"/>
    <w:lvl w:ilvl="0" w:tplc="19EE3A30">
      <w:numFmt w:val="none"/>
      <w:lvlText w:val=""/>
      <w:lvlJc w:val="left"/>
      <w:pPr>
        <w:tabs>
          <w:tab w:val="num" w:pos="360"/>
        </w:tabs>
      </w:pPr>
    </w:lvl>
    <w:lvl w:ilvl="1" w:tplc="B6B0F4D0">
      <w:start w:val="1"/>
      <w:numFmt w:val="lowerLetter"/>
      <w:lvlText w:val="%2."/>
      <w:lvlJc w:val="left"/>
      <w:pPr>
        <w:ind w:left="1440" w:hanging="360"/>
      </w:pPr>
    </w:lvl>
    <w:lvl w:ilvl="2" w:tplc="5F106202">
      <w:start w:val="1"/>
      <w:numFmt w:val="lowerRoman"/>
      <w:lvlText w:val="%3."/>
      <w:lvlJc w:val="right"/>
      <w:pPr>
        <w:ind w:left="2160" w:hanging="180"/>
      </w:pPr>
    </w:lvl>
    <w:lvl w:ilvl="3" w:tplc="4FD290CC">
      <w:start w:val="1"/>
      <w:numFmt w:val="decimal"/>
      <w:lvlText w:val="%4."/>
      <w:lvlJc w:val="left"/>
      <w:pPr>
        <w:ind w:left="2880" w:hanging="360"/>
      </w:pPr>
    </w:lvl>
    <w:lvl w:ilvl="4" w:tplc="463CEDAE">
      <w:start w:val="1"/>
      <w:numFmt w:val="lowerLetter"/>
      <w:lvlText w:val="%5."/>
      <w:lvlJc w:val="left"/>
      <w:pPr>
        <w:ind w:left="3600" w:hanging="360"/>
      </w:pPr>
    </w:lvl>
    <w:lvl w:ilvl="5" w:tplc="D122ABDC">
      <w:start w:val="1"/>
      <w:numFmt w:val="lowerRoman"/>
      <w:lvlText w:val="%6."/>
      <w:lvlJc w:val="right"/>
      <w:pPr>
        <w:ind w:left="4320" w:hanging="180"/>
      </w:pPr>
    </w:lvl>
    <w:lvl w:ilvl="6" w:tplc="9724DBD0">
      <w:start w:val="1"/>
      <w:numFmt w:val="decimal"/>
      <w:lvlText w:val="%7."/>
      <w:lvlJc w:val="left"/>
      <w:pPr>
        <w:ind w:left="5040" w:hanging="360"/>
      </w:pPr>
    </w:lvl>
    <w:lvl w:ilvl="7" w:tplc="5EAC426E">
      <w:start w:val="1"/>
      <w:numFmt w:val="lowerLetter"/>
      <w:lvlText w:val="%8."/>
      <w:lvlJc w:val="left"/>
      <w:pPr>
        <w:ind w:left="5760" w:hanging="360"/>
      </w:pPr>
    </w:lvl>
    <w:lvl w:ilvl="8" w:tplc="D4D44ED0">
      <w:start w:val="1"/>
      <w:numFmt w:val="lowerRoman"/>
      <w:lvlText w:val="%9."/>
      <w:lvlJc w:val="right"/>
      <w:pPr>
        <w:ind w:left="6480" w:hanging="180"/>
      </w:pPr>
    </w:lvl>
  </w:abstractNum>
  <w:abstractNum w:abstractNumId="24"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5" w15:restartNumberingAfterBreak="0">
    <w:nsid w:val="63126B48"/>
    <w:multiLevelType w:val="hybridMultilevel"/>
    <w:tmpl w:val="E9B2C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9"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BC6966"/>
    <w:multiLevelType w:val="hybridMultilevel"/>
    <w:tmpl w:val="8500F798"/>
    <w:lvl w:ilvl="0" w:tplc="2DEE5ED0">
      <w:start w:val="1"/>
      <w:numFmt w:val="bullet"/>
      <w:lvlText w:val=""/>
      <w:lvlJc w:val="left"/>
      <w:pPr>
        <w:ind w:left="720" w:hanging="360"/>
      </w:pPr>
      <w:rPr>
        <w:rFonts w:ascii="Symbol" w:hAnsi="Symbol" w:hint="default"/>
      </w:rPr>
    </w:lvl>
    <w:lvl w:ilvl="1" w:tplc="CC1019FE">
      <w:start w:val="1"/>
      <w:numFmt w:val="bullet"/>
      <w:lvlText w:val="o"/>
      <w:lvlJc w:val="left"/>
      <w:pPr>
        <w:ind w:left="1440" w:hanging="360"/>
      </w:pPr>
      <w:rPr>
        <w:rFonts w:ascii="Courier New" w:hAnsi="Courier New" w:hint="default"/>
      </w:rPr>
    </w:lvl>
    <w:lvl w:ilvl="2" w:tplc="9080EFDC">
      <w:start w:val="1"/>
      <w:numFmt w:val="bullet"/>
      <w:lvlText w:val=""/>
      <w:lvlJc w:val="left"/>
      <w:pPr>
        <w:ind w:left="2160" w:hanging="360"/>
      </w:pPr>
      <w:rPr>
        <w:rFonts w:ascii="Wingdings" w:hAnsi="Wingdings" w:hint="default"/>
      </w:rPr>
    </w:lvl>
    <w:lvl w:ilvl="3" w:tplc="7E9245CA">
      <w:start w:val="1"/>
      <w:numFmt w:val="bullet"/>
      <w:lvlText w:val=""/>
      <w:lvlJc w:val="left"/>
      <w:pPr>
        <w:ind w:left="2880" w:hanging="360"/>
      </w:pPr>
      <w:rPr>
        <w:rFonts w:ascii="Symbol" w:hAnsi="Symbol" w:hint="default"/>
      </w:rPr>
    </w:lvl>
    <w:lvl w:ilvl="4" w:tplc="AA52A094">
      <w:start w:val="1"/>
      <w:numFmt w:val="bullet"/>
      <w:lvlText w:val="o"/>
      <w:lvlJc w:val="left"/>
      <w:pPr>
        <w:ind w:left="3600" w:hanging="360"/>
      </w:pPr>
      <w:rPr>
        <w:rFonts w:ascii="Courier New" w:hAnsi="Courier New" w:hint="default"/>
      </w:rPr>
    </w:lvl>
    <w:lvl w:ilvl="5" w:tplc="F95CF398">
      <w:start w:val="1"/>
      <w:numFmt w:val="bullet"/>
      <w:lvlText w:val=""/>
      <w:lvlJc w:val="left"/>
      <w:pPr>
        <w:ind w:left="4320" w:hanging="360"/>
      </w:pPr>
      <w:rPr>
        <w:rFonts w:ascii="Wingdings" w:hAnsi="Wingdings" w:hint="default"/>
      </w:rPr>
    </w:lvl>
    <w:lvl w:ilvl="6" w:tplc="D4FA2776">
      <w:start w:val="1"/>
      <w:numFmt w:val="bullet"/>
      <w:lvlText w:val=""/>
      <w:lvlJc w:val="left"/>
      <w:pPr>
        <w:ind w:left="5040" w:hanging="360"/>
      </w:pPr>
      <w:rPr>
        <w:rFonts w:ascii="Symbol" w:hAnsi="Symbol" w:hint="default"/>
      </w:rPr>
    </w:lvl>
    <w:lvl w:ilvl="7" w:tplc="2FFA0258">
      <w:start w:val="1"/>
      <w:numFmt w:val="bullet"/>
      <w:lvlText w:val="o"/>
      <w:lvlJc w:val="left"/>
      <w:pPr>
        <w:ind w:left="5760" w:hanging="360"/>
      </w:pPr>
      <w:rPr>
        <w:rFonts w:ascii="Courier New" w:hAnsi="Courier New" w:hint="default"/>
      </w:rPr>
    </w:lvl>
    <w:lvl w:ilvl="8" w:tplc="609243D4">
      <w:start w:val="1"/>
      <w:numFmt w:val="bullet"/>
      <w:lvlText w:val=""/>
      <w:lvlJc w:val="left"/>
      <w:pPr>
        <w:ind w:left="6480" w:hanging="360"/>
      </w:pPr>
      <w:rPr>
        <w:rFonts w:ascii="Wingdings" w:hAnsi="Wingdings" w:hint="default"/>
      </w:rPr>
    </w:lvl>
  </w:abstractNum>
  <w:abstractNum w:abstractNumId="33" w15:restartNumberingAfterBreak="0">
    <w:nsid w:val="7AE337A6"/>
    <w:multiLevelType w:val="hybridMultilevel"/>
    <w:tmpl w:val="5F7A3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5"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19"/>
  </w:num>
  <w:num w:numId="2">
    <w:abstractNumId w:val="21"/>
  </w:num>
  <w:num w:numId="3">
    <w:abstractNumId w:val="10"/>
  </w:num>
  <w:num w:numId="4">
    <w:abstractNumId w:val="23"/>
  </w:num>
  <w:num w:numId="5">
    <w:abstractNumId w:val="32"/>
  </w:num>
  <w:num w:numId="6">
    <w:abstractNumId w:val="17"/>
  </w:num>
  <w:num w:numId="7">
    <w:abstractNumId w:val="5"/>
  </w:num>
  <w:num w:numId="8">
    <w:abstractNumId w:val="30"/>
  </w:num>
  <w:num w:numId="9">
    <w:abstractNumId w:val="31"/>
  </w:num>
  <w:num w:numId="10">
    <w:abstractNumId w:val="28"/>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2"/>
  </w:num>
  <w:num w:numId="15">
    <w:abstractNumId w:val="1"/>
  </w:num>
  <w:num w:numId="16">
    <w:abstractNumId w:val="12"/>
  </w:num>
  <w:num w:numId="17">
    <w:abstractNumId w:val="29"/>
  </w:num>
  <w:num w:numId="18">
    <w:abstractNumId w:val="4"/>
  </w:num>
  <w:num w:numId="19">
    <w:abstractNumId w:val="3"/>
  </w:num>
  <w:num w:numId="20">
    <w:abstractNumId w:val="16"/>
  </w:num>
  <w:num w:numId="21">
    <w:abstractNumId w:val="18"/>
  </w:num>
  <w:num w:numId="22">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8"/>
  </w:num>
  <w:num w:numId="27">
    <w:abstractNumId w:val="24"/>
  </w:num>
  <w:num w:numId="28">
    <w:abstractNumId w:val="9"/>
  </w:num>
  <w:num w:numId="29">
    <w:abstractNumId w:val="15"/>
  </w:num>
  <w:num w:numId="30">
    <w:abstractNumId w:val="15"/>
    <w:lvlOverride w:ilvl="0">
      <w:startOverride w:val="1"/>
    </w:lvlOverride>
  </w:num>
  <w:num w:numId="31">
    <w:abstractNumId w:val="15"/>
    <w:lvlOverride w:ilvl="0">
      <w:startOverride w:val="1"/>
    </w:lvlOverride>
  </w:num>
  <w:num w:numId="32">
    <w:abstractNumId w:val="13"/>
  </w:num>
  <w:num w:numId="33">
    <w:abstractNumId w:val="7"/>
  </w:num>
  <w:num w:numId="34">
    <w:abstractNumId w:val="0"/>
  </w:num>
  <w:num w:numId="35">
    <w:abstractNumId w:val="25"/>
  </w:num>
  <w:num w:numId="36">
    <w:abstractNumId w:val="6"/>
  </w:num>
  <w:num w:numId="37">
    <w:abstractNumId w:val="33"/>
  </w:num>
  <w:num w:numId="38">
    <w:abstractNumId w:val="14"/>
  </w:num>
  <w:num w:numId="39">
    <w:abstractNumId w:val="11"/>
  </w:num>
  <w:num w:numId="40">
    <w:abstractNumId w:val="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XIMENA  TOVAR ROJAS">
    <w15:presenceInfo w15:providerId="AD" w15:userId="S::NancyX.Tovar@STICCOLTEL.onmicrosoft.com::586b6619-57ac-4aa2-abef-59bafccc4c40"/>
  </w15:person>
  <w15:person w15:author="Wilson Mora González">
    <w15:presenceInfo w15:providerId="None" w15:userId="Wilson Mora González"/>
  </w15:person>
  <w15:person w15:author="Diego Efraín  Soto Vellojin">
    <w15:presenceInfo w15:providerId="AD" w15:userId="S::DiegoE.Soto@STICCOLTEL.onmicrosoft.com::0d673470-ba9b-423e-9d53-780084b5905b"/>
  </w15:person>
  <w15:person w15:author="Karina Liliana  Páez Leal">
    <w15:presenceInfo w15:providerId="AD" w15:userId="S::KarinaL.Paez@STICCOLTEL.onmicrosoft.com::8460655e-487c-40f8-bcb0-096ccd42df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2"/>
    <w:rsid w:val="00015CF6"/>
    <w:rsid w:val="00022C9B"/>
    <w:rsid w:val="00026AD3"/>
    <w:rsid w:val="00031B3F"/>
    <w:rsid w:val="0005011E"/>
    <w:rsid w:val="00053F7E"/>
    <w:rsid w:val="000621DB"/>
    <w:rsid w:val="00070745"/>
    <w:rsid w:val="00070FF2"/>
    <w:rsid w:val="00075CED"/>
    <w:rsid w:val="00083E7C"/>
    <w:rsid w:val="000863F7"/>
    <w:rsid w:val="00090C78"/>
    <w:rsid w:val="000A4084"/>
    <w:rsid w:val="000A6772"/>
    <w:rsid w:val="000D3368"/>
    <w:rsid w:val="000D626B"/>
    <w:rsid w:val="000D6E69"/>
    <w:rsid w:val="000E1644"/>
    <w:rsid w:val="000E5DD7"/>
    <w:rsid w:val="000F28F1"/>
    <w:rsid w:val="000F3CEC"/>
    <w:rsid w:val="00172F88"/>
    <w:rsid w:val="001815C2"/>
    <w:rsid w:val="00185BEE"/>
    <w:rsid w:val="00192F8C"/>
    <w:rsid w:val="001B435D"/>
    <w:rsid w:val="001D064B"/>
    <w:rsid w:val="001D06EB"/>
    <w:rsid w:val="001D7A65"/>
    <w:rsid w:val="001E43AD"/>
    <w:rsid w:val="001E5A96"/>
    <w:rsid w:val="001F00A0"/>
    <w:rsid w:val="002147E7"/>
    <w:rsid w:val="00230832"/>
    <w:rsid w:val="0023406A"/>
    <w:rsid w:val="00240964"/>
    <w:rsid w:val="00243860"/>
    <w:rsid w:val="002956E1"/>
    <w:rsid w:val="00297809"/>
    <w:rsid w:val="002A74C5"/>
    <w:rsid w:val="002C4363"/>
    <w:rsid w:val="002C67D2"/>
    <w:rsid w:val="002D42EA"/>
    <w:rsid w:val="002D6C8D"/>
    <w:rsid w:val="002E5F2D"/>
    <w:rsid w:val="002F7BCD"/>
    <w:rsid w:val="00307794"/>
    <w:rsid w:val="00315B97"/>
    <w:rsid w:val="00372961"/>
    <w:rsid w:val="00375393"/>
    <w:rsid w:val="00381546"/>
    <w:rsid w:val="003918DF"/>
    <w:rsid w:val="00392E51"/>
    <w:rsid w:val="00395E98"/>
    <w:rsid w:val="003A04E4"/>
    <w:rsid w:val="003A1A43"/>
    <w:rsid w:val="003A4701"/>
    <w:rsid w:val="003A66F0"/>
    <w:rsid w:val="003A7F9E"/>
    <w:rsid w:val="003B2330"/>
    <w:rsid w:val="003B5F37"/>
    <w:rsid w:val="003B7D52"/>
    <w:rsid w:val="003C1573"/>
    <w:rsid w:val="003C3154"/>
    <w:rsid w:val="003C5036"/>
    <w:rsid w:val="003C7841"/>
    <w:rsid w:val="003D690F"/>
    <w:rsid w:val="003E028A"/>
    <w:rsid w:val="003E4262"/>
    <w:rsid w:val="003F038B"/>
    <w:rsid w:val="003F0BCD"/>
    <w:rsid w:val="003F130C"/>
    <w:rsid w:val="003F4ED0"/>
    <w:rsid w:val="003F5B02"/>
    <w:rsid w:val="003F5E86"/>
    <w:rsid w:val="00401403"/>
    <w:rsid w:val="004014A6"/>
    <w:rsid w:val="00411839"/>
    <w:rsid w:val="00420BC3"/>
    <w:rsid w:val="004333E4"/>
    <w:rsid w:val="0043420F"/>
    <w:rsid w:val="004414A1"/>
    <w:rsid w:val="004425D8"/>
    <w:rsid w:val="0045270C"/>
    <w:rsid w:val="00470200"/>
    <w:rsid w:val="00480DC0"/>
    <w:rsid w:val="0048329C"/>
    <w:rsid w:val="0049165E"/>
    <w:rsid w:val="00496DD9"/>
    <w:rsid w:val="004B32A2"/>
    <w:rsid w:val="0050118F"/>
    <w:rsid w:val="00507D07"/>
    <w:rsid w:val="00521933"/>
    <w:rsid w:val="00524457"/>
    <w:rsid w:val="00540575"/>
    <w:rsid w:val="00552351"/>
    <w:rsid w:val="005624AB"/>
    <w:rsid w:val="00566BB2"/>
    <w:rsid w:val="00567015"/>
    <w:rsid w:val="0057530F"/>
    <w:rsid w:val="00577876"/>
    <w:rsid w:val="00580806"/>
    <w:rsid w:val="00580927"/>
    <w:rsid w:val="00582371"/>
    <w:rsid w:val="00584734"/>
    <w:rsid w:val="005B380F"/>
    <w:rsid w:val="005C5F85"/>
    <w:rsid w:val="005C6FB2"/>
    <w:rsid w:val="005D0D8A"/>
    <w:rsid w:val="005D15DE"/>
    <w:rsid w:val="005E0D84"/>
    <w:rsid w:val="005E6FFC"/>
    <w:rsid w:val="005E7778"/>
    <w:rsid w:val="005F6273"/>
    <w:rsid w:val="005F6AE6"/>
    <w:rsid w:val="006015B6"/>
    <w:rsid w:val="00605283"/>
    <w:rsid w:val="00616D99"/>
    <w:rsid w:val="006241E4"/>
    <w:rsid w:val="006245C7"/>
    <w:rsid w:val="006247FB"/>
    <w:rsid w:val="00630510"/>
    <w:rsid w:val="00635FBC"/>
    <w:rsid w:val="006406AC"/>
    <w:rsid w:val="00642DC6"/>
    <w:rsid w:val="00643084"/>
    <w:rsid w:val="006539CE"/>
    <w:rsid w:val="00656FB7"/>
    <w:rsid w:val="006570A7"/>
    <w:rsid w:val="00661EDD"/>
    <w:rsid w:val="0066298E"/>
    <w:rsid w:val="006652C7"/>
    <w:rsid w:val="006806EA"/>
    <w:rsid w:val="00692233"/>
    <w:rsid w:val="00696740"/>
    <w:rsid w:val="006A341C"/>
    <w:rsid w:val="006B6D97"/>
    <w:rsid w:val="006C4849"/>
    <w:rsid w:val="006D1A3C"/>
    <w:rsid w:val="006D4A61"/>
    <w:rsid w:val="006E43B2"/>
    <w:rsid w:val="00703780"/>
    <w:rsid w:val="00704C1C"/>
    <w:rsid w:val="00705DA5"/>
    <w:rsid w:val="00715056"/>
    <w:rsid w:val="00734162"/>
    <w:rsid w:val="007359E7"/>
    <w:rsid w:val="0075132C"/>
    <w:rsid w:val="00762B39"/>
    <w:rsid w:val="00762BC2"/>
    <w:rsid w:val="00762E3E"/>
    <w:rsid w:val="00763430"/>
    <w:rsid w:val="00777234"/>
    <w:rsid w:val="007773AC"/>
    <w:rsid w:val="00780DCE"/>
    <w:rsid w:val="007A3711"/>
    <w:rsid w:val="007A6E60"/>
    <w:rsid w:val="007B0DAA"/>
    <w:rsid w:val="007B0FF8"/>
    <w:rsid w:val="007B30B6"/>
    <w:rsid w:val="007B4162"/>
    <w:rsid w:val="007B5AFA"/>
    <w:rsid w:val="007C2A76"/>
    <w:rsid w:val="007E0767"/>
    <w:rsid w:val="007E2D61"/>
    <w:rsid w:val="007E53D5"/>
    <w:rsid w:val="007F02C4"/>
    <w:rsid w:val="007F31E2"/>
    <w:rsid w:val="008066DC"/>
    <w:rsid w:val="008127FD"/>
    <w:rsid w:val="008247FD"/>
    <w:rsid w:val="00833864"/>
    <w:rsid w:val="00840AB1"/>
    <w:rsid w:val="00854A83"/>
    <w:rsid w:val="00867301"/>
    <w:rsid w:val="00883D4C"/>
    <w:rsid w:val="008A2D0A"/>
    <w:rsid w:val="008D21DE"/>
    <w:rsid w:val="008E1E12"/>
    <w:rsid w:val="008E3547"/>
    <w:rsid w:val="008E51AE"/>
    <w:rsid w:val="008F327F"/>
    <w:rsid w:val="00924C2C"/>
    <w:rsid w:val="009413F7"/>
    <w:rsid w:val="009460B3"/>
    <w:rsid w:val="00952BDD"/>
    <w:rsid w:val="0096029A"/>
    <w:rsid w:val="009655D0"/>
    <w:rsid w:val="00981511"/>
    <w:rsid w:val="00993D12"/>
    <w:rsid w:val="00996CE7"/>
    <w:rsid w:val="009A3553"/>
    <w:rsid w:val="009A5FA7"/>
    <w:rsid w:val="009A65A8"/>
    <w:rsid w:val="009B5362"/>
    <w:rsid w:val="009C2B2B"/>
    <w:rsid w:val="009C5EA6"/>
    <w:rsid w:val="009C7613"/>
    <w:rsid w:val="009D1165"/>
    <w:rsid w:val="009F28B0"/>
    <w:rsid w:val="00A05BDD"/>
    <w:rsid w:val="00A063E3"/>
    <w:rsid w:val="00A151ED"/>
    <w:rsid w:val="00A1637B"/>
    <w:rsid w:val="00A427B2"/>
    <w:rsid w:val="00A45F0E"/>
    <w:rsid w:val="00A724EB"/>
    <w:rsid w:val="00A950CA"/>
    <w:rsid w:val="00AA209C"/>
    <w:rsid w:val="00AA62F7"/>
    <w:rsid w:val="00AB56C8"/>
    <w:rsid w:val="00AC4E54"/>
    <w:rsid w:val="00AC547B"/>
    <w:rsid w:val="00AD4D32"/>
    <w:rsid w:val="00AD66A3"/>
    <w:rsid w:val="00AF3D33"/>
    <w:rsid w:val="00AF63EA"/>
    <w:rsid w:val="00B063E7"/>
    <w:rsid w:val="00B24F5A"/>
    <w:rsid w:val="00B313F0"/>
    <w:rsid w:val="00B35E83"/>
    <w:rsid w:val="00B432DA"/>
    <w:rsid w:val="00B4682B"/>
    <w:rsid w:val="00B526A4"/>
    <w:rsid w:val="00B52A36"/>
    <w:rsid w:val="00B73B59"/>
    <w:rsid w:val="00B8523E"/>
    <w:rsid w:val="00BA04D4"/>
    <w:rsid w:val="00BC3767"/>
    <w:rsid w:val="00BD0822"/>
    <w:rsid w:val="00BD1B6C"/>
    <w:rsid w:val="00BD1C6D"/>
    <w:rsid w:val="00C130CC"/>
    <w:rsid w:val="00C1548C"/>
    <w:rsid w:val="00C1612F"/>
    <w:rsid w:val="00C26F7A"/>
    <w:rsid w:val="00C3054D"/>
    <w:rsid w:val="00C37568"/>
    <w:rsid w:val="00C4181E"/>
    <w:rsid w:val="00C438A3"/>
    <w:rsid w:val="00C43C80"/>
    <w:rsid w:val="00C43F40"/>
    <w:rsid w:val="00C55424"/>
    <w:rsid w:val="00C57E3A"/>
    <w:rsid w:val="00C60EFE"/>
    <w:rsid w:val="00C63F21"/>
    <w:rsid w:val="00C70A66"/>
    <w:rsid w:val="00C72862"/>
    <w:rsid w:val="00C750F3"/>
    <w:rsid w:val="00C75AE7"/>
    <w:rsid w:val="00C772D6"/>
    <w:rsid w:val="00C8189E"/>
    <w:rsid w:val="00C8633D"/>
    <w:rsid w:val="00C921AD"/>
    <w:rsid w:val="00C96929"/>
    <w:rsid w:val="00CB0023"/>
    <w:rsid w:val="00CB67AE"/>
    <w:rsid w:val="00CD3375"/>
    <w:rsid w:val="00CE0D00"/>
    <w:rsid w:val="00CE2D4E"/>
    <w:rsid w:val="00CE3B6C"/>
    <w:rsid w:val="00CF16CB"/>
    <w:rsid w:val="00CF45BF"/>
    <w:rsid w:val="00D03012"/>
    <w:rsid w:val="00D04986"/>
    <w:rsid w:val="00D05718"/>
    <w:rsid w:val="00D135C5"/>
    <w:rsid w:val="00D3225D"/>
    <w:rsid w:val="00D3478B"/>
    <w:rsid w:val="00D55FA3"/>
    <w:rsid w:val="00D56637"/>
    <w:rsid w:val="00D61FC1"/>
    <w:rsid w:val="00D675E3"/>
    <w:rsid w:val="00D71799"/>
    <w:rsid w:val="00D743B3"/>
    <w:rsid w:val="00D839C3"/>
    <w:rsid w:val="00D93F4F"/>
    <w:rsid w:val="00DA605C"/>
    <w:rsid w:val="00DB311A"/>
    <w:rsid w:val="00DC04E0"/>
    <w:rsid w:val="00E1061E"/>
    <w:rsid w:val="00E16959"/>
    <w:rsid w:val="00E206B0"/>
    <w:rsid w:val="00E348C7"/>
    <w:rsid w:val="00E35D42"/>
    <w:rsid w:val="00E41D24"/>
    <w:rsid w:val="00E5377B"/>
    <w:rsid w:val="00E53E6B"/>
    <w:rsid w:val="00E57E91"/>
    <w:rsid w:val="00E67B73"/>
    <w:rsid w:val="00E846A8"/>
    <w:rsid w:val="00E92C5F"/>
    <w:rsid w:val="00EA10E4"/>
    <w:rsid w:val="00EA3066"/>
    <w:rsid w:val="00EA53DA"/>
    <w:rsid w:val="00EA661A"/>
    <w:rsid w:val="00EF2E60"/>
    <w:rsid w:val="00EF30E2"/>
    <w:rsid w:val="00F03BF8"/>
    <w:rsid w:val="00F222E0"/>
    <w:rsid w:val="00F3230F"/>
    <w:rsid w:val="00F356B4"/>
    <w:rsid w:val="00F514F4"/>
    <w:rsid w:val="00F84454"/>
    <w:rsid w:val="00F9326C"/>
    <w:rsid w:val="00FB0DA2"/>
    <w:rsid w:val="00FB2D69"/>
    <w:rsid w:val="00FB401A"/>
    <w:rsid w:val="00FB5953"/>
    <w:rsid w:val="00FC2428"/>
    <w:rsid w:val="00FC262C"/>
    <w:rsid w:val="00FE1F52"/>
    <w:rsid w:val="00FE1F57"/>
    <w:rsid w:val="00FE5866"/>
    <w:rsid w:val="05A80CA0"/>
    <w:rsid w:val="0605CC68"/>
    <w:rsid w:val="075D055E"/>
    <w:rsid w:val="07BB3C65"/>
    <w:rsid w:val="0993501E"/>
    <w:rsid w:val="0A50FE69"/>
    <w:rsid w:val="0B9ECDEE"/>
    <w:rsid w:val="0D3A9E4F"/>
    <w:rsid w:val="0D523CE7"/>
    <w:rsid w:val="0EC009D5"/>
    <w:rsid w:val="0ED66EB0"/>
    <w:rsid w:val="0F681743"/>
    <w:rsid w:val="0F993D21"/>
    <w:rsid w:val="10D52654"/>
    <w:rsid w:val="11CB1BB5"/>
    <w:rsid w:val="120E0F72"/>
    <w:rsid w:val="151622FC"/>
    <w:rsid w:val="172F61AD"/>
    <w:rsid w:val="1751C679"/>
    <w:rsid w:val="1DA57298"/>
    <w:rsid w:val="1EBD0542"/>
    <w:rsid w:val="1F74C9C2"/>
    <w:rsid w:val="201ED155"/>
    <w:rsid w:val="221F6DDF"/>
    <w:rsid w:val="237AF5D0"/>
    <w:rsid w:val="23912B12"/>
    <w:rsid w:val="249AA58A"/>
    <w:rsid w:val="25C6C125"/>
    <w:rsid w:val="278E76F6"/>
    <w:rsid w:val="27FDD044"/>
    <w:rsid w:val="28CB7970"/>
    <w:rsid w:val="29827256"/>
    <w:rsid w:val="2BF83233"/>
    <w:rsid w:val="2C3602A9"/>
    <w:rsid w:val="2D4F9DEB"/>
    <w:rsid w:val="2F28B970"/>
    <w:rsid w:val="2FC73FC7"/>
    <w:rsid w:val="3035E218"/>
    <w:rsid w:val="308098EB"/>
    <w:rsid w:val="31B56CD9"/>
    <w:rsid w:val="31BFC21D"/>
    <w:rsid w:val="36CD001A"/>
    <w:rsid w:val="3780C46A"/>
    <w:rsid w:val="3951D2BB"/>
    <w:rsid w:val="3B760DA1"/>
    <w:rsid w:val="3D73C6F4"/>
    <w:rsid w:val="3E5F91C9"/>
    <w:rsid w:val="3F22EFC1"/>
    <w:rsid w:val="3F29E808"/>
    <w:rsid w:val="3FF69CCD"/>
    <w:rsid w:val="40AB67B6"/>
    <w:rsid w:val="432E3D8F"/>
    <w:rsid w:val="4436AABD"/>
    <w:rsid w:val="46E323E4"/>
    <w:rsid w:val="47BDBE7A"/>
    <w:rsid w:val="47E88655"/>
    <w:rsid w:val="48ECED3C"/>
    <w:rsid w:val="4AF55F3C"/>
    <w:rsid w:val="4B394F74"/>
    <w:rsid w:val="4B50CB64"/>
    <w:rsid w:val="4C9C5B6A"/>
    <w:rsid w:val="4CBBF778"/>
    <w:rsid w:val="4CCEFCC3"/>
    <w:rsid w:val="4D73D547"/>
    <w:rsid w:val="4E70F036"/>
    <w:rsid w:val="4FF3983A"/>
    <w:rsid w:val="4FFF740C"/>
    <w:rsid w:val="5422D013"/>
    <w:rsid w:val="55376A37"/>
    <w:rsid w:val="55B2DECA"/>
    <w:rsid w:val="563811E3"/>
    <w:rsid w:val="56D33A98"/>
    <w:rsid w:val="573B743B"/>
    <w:rsid w:val="5AF60271"/>
    <w:rsid w:val="5B13708C"/>
    <w:rsid w:val="5B88C994"/>
    <w:rsid w:val="5E4B114E"/>
    <w:rsid w:val="61CDD6FD"/>
    <w:rsid w:val="628026FB"/>
    <w:rsid w:val="63DB7BFA"/>
    <w:rsid w:val="650F9A1E"/>
    <w:rsid w:val="66562333"/>
    <w:rsid w:val="6888C62B"/>
    <w:rsid w:val="698DC3F5"/>
    <w:rsid w:val="6B5E33CC"/>
    <w:rsid w:val="6CFCEA0D"/>
    <w:rsid w:val="6D553013"/>
    <w:rsid w:val="6FFD0579"/>
    <w:rsid w:val="70FA7A64"/>
    <w:rsid w:val="72A10EAD"/>
    <w:rsid w:val="7305FD49"/>
    <w:rsid w:val="74F609D9"/>
    <w:rsid w:val="75A323AC"/>
    <w:rsid w:val="763D9E0B"/>
    <w:rsid w:val="773EF40D"/>
    <w:rsid w:val="79753ECD"/>
    <w:rsid w:val="7A0B1463"/>
    <w:rsid w:val="7BA8E276"/>
    <w:rsid w:val="7C012A59"/>
    <w:rsid w:val="7D9CFABA"/>
    <w:rsid w:val="7E514139"/>
    <w:rsid w:val="7E6FD003"/>
    <w:rsid w:val="7F50B16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A35617"/>
  <w15:docId w15:val="{9E40D5B6-F908-47C7-B980-14D5C3E8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2F"/>
    <w:pPr>
      <w:spacing w:before="100" w:beforeAutospacing="1" w:after="100" w:afterAutospacing="1" w:line="360" w:lineRule="auto"/>
      <w:jc w:val="both"/>
    </w:pPr>
    <w:rPr>
      <w:rFonts w:ascii="Arial" w:eastAsiaTheme="minorEastAsia" w:hAnsi="Arial" w:cs="Arial"/>
      <w:bCs/>
      <w:sz w:val="22"/>
      <w:szCs w:val="22"/>
      <w:lang w:val="es-ES"/>
    </w:rPr>
  </w:style>
  <w:style w:type="paragraph" w:styleId="Ttulo1">
    <w:name w:val="heading 1"/>
    <w:basedOn w:val="Normal"/>
    <w:next w:val="Normal"/>
    <w:link w:val="Ttulo1Car"/>
    <w:uiPriority w:val="9"/>
    <w:qFormat/>
    <w:rsid w:val="00661EDD"/>
    <w:pPr>
      <w:numPr>
        <w:numId w:val="34"/>
      </w:numPr>
      <w:ind w:left="714" w:hanging="357"/>
      <w:outlineLvl w:val="0"/>
      <w:pPrChange w:id="0" w:author="NANCY XIMENA  TOVAR ROJAS" w:date="2022-03-15T09:56:00Z">
        <w:pPr>
          <w:numPr>
            <w:numId w:val="34"/>
          </w:numPr>
          <w:spacing w:before="100" w:beforeAutospacing="1" w:after="100" w:afterAutospacing="1" w:line="360" w:lineRule="auto"/>
          <w:ind w:left="714" w:hanging="357"/>
          <w:jc w:val="both"/>
          <w:outlineLvl w:val="0"/>
        </w:pPr>
      </w:pPrChange>
    </w:pPr>
    <w:rPr>
      <w:rFonts w:ascii="Calibri" w:hAnsi="Calibri"/>
      <w:b/>
      <w:rPrChange w:id="0" w:author="NANCY XIMENA  TOVAR ROJAS" w:date="2022-03-15T09:56:00Z">
        <w:rPr>
          <w:rFonts w:ascii="Calibri" w:eastAsiaTheme="minorEastAsia" w:hAnsi="Calibri" w:cs="Arial"/>
          <w:b/>
          <w:bCs/>
          <w:sz w:val="22"/>
          <w:szCs w:val="22"/>
          <w:lang w:val="es-ES" w:eastAsia="es-ES" w:bidi="ar-SA"/>
        </w:rPr>
      </w:rPrChange>
    </w:rPr>
  </w:style>
  <w:style w:type="paragraph" w:styleId="Ttulo2">
    <w:name w:val="heading 2"/>
    <w:basedOn w:val="Prrafodelista"/>
    <w:next w:val="Normal"/>
    <w:link w:val="Ttulo2Car"/>
    <w:autoRedefine/>
    <w:uiPriority w:val="9"/>
    <w:unhideWhenUsed/>
    <w:qFormat/>
    <w:rsid w:val="003C5036"/>
    <w:pPr>
      <w:numPr>
        <w:ilvl w:val="1"/>
        <w:numId w:val="34"/>
      </w:numPr>
      <w:ind w:left="1077" w:hanging="357"/>
      <w:outlineLvl w:val="1"/>
      <w:pPrChange w:id="1" w:author="Wilson Mora González" w:date="2022-03-15T16:08:00Z">
        <w:pPr>
          <w:numPr>
            <w:ilvl w:val="1"/>
            <w:numId w:val="34"/>
          </w:numPr>
          <w:spacing w:before="100" w:beforeAutospacing="1" w:after="100" w:afterAutospacing="1" w:line="360" w:lineRule="auto"/>
          <w:ind w:left="1077" w:hanging="357"/>
          <w:contextualSpacing/>
          <w:jc w:val="both"/>
          <w:outlineLvl w:val="1"/>
        </w:pPr>
      </w:pPrChange>
    </w:pPr>
    <w:rPr>
      <w:rFonts w:ascii="Calibri" w:hAnsi="Calibri" w:cs="Arial"/>
      <w:b/>
      <w:bCs w:val="0"/>
      <w:rPrChange w:id="1" w:author="Wilson Mora González" w:date="2022-03-15T16:08:00Z">
        <w:rPr>
          <w:rFonts w:ascii="Arial" w:eastAsiaTheme="minorHAnsi" w:hAnsi="Arial" w:cs="Arial"/>
          <w:b/>
          <w:sz w:val="22"/>
          <w:szCs w:val="22"/>
          <w:lang w:val="es-ES" w:eastAsia="es-ES" w:bidi="ar-SA"/>
        </w:rPr>
      </w:rPrChange>
    </w:rPr>
  </w:style>
  <w:style w:type="paragraph" w:styleId="Ttulo3">
    <w:name w:val="heading 3"/>
    <w:basedOn w:val="Ttulo2"/>
    <w:next w:val="Normal"/>
    <w:link w:val="Ttulo3Car"/>
    <w:uiPriority w:val="9"/>
    <w:unhideWhenUsed/>
    <w:qFormat/>
    <w:rsid w:val="00840AB1"/>
    <w:pPr>
      <w:numPr>
        <w:ilvl w:val="2"/>
      </w:numPr>
      <w:ind w:left="1797"/>
      <w:outlineLvl w:val="2"/>
    </w:pPr>
  </w:style>
  <w:style w:type="paragraph" w:styleId="Ttulo4">
    <w:name w:val="heading 4"/>
    <w:basedOn w:val="Prrafodelista"/>
    <w:next w:val="Normal"/>
    <w:link w:val="Ttulo4Car"/>
    <w:uiPriority w:val="9"/>
    <w:unhideWhenUsed/>
    <w:qFormat/>
    <w:rsid w:val="00661EDD"/>
    <w:pPr>
      <w:numPr>
        <w:ilvl w:val="3"/>
        <w:numId w:val="34"/>
      </w:numPr>
      <w:ind w:left="2160"/>
      <w:outlineLvl w:val="3"/>
      <w:pPrChange w:id="2" w:author="NANCY XIMENA  TOVAR ROJAS" w:date="2022-03-15T09:57:00Z">
        <w:pPr>
          <w:numPr>
            <w:ilvl w:val="3"/>
            <w:numId w:val="34"/>
          </w:numPr>
          <w:spacing w:before="100" w:beforeAutospacing="1" w:after="100" w:afterAutospacing="1" w:line="360" w:lineRule="auto"/>
          <w:ind w:left="2160" w:hanging="720"/>
          <w:contextualSpacing/>
          <w:jc w:val="both"/>
          <w:outlineLvl w:val="3"/>
        </w:pPr>
      </w:pPrChange>
    </w:pPr>
    <w:rPr>
      <w:rFonts w:ascii="Calibri" w:hAnsi="Calibri" w:cs="Arial"/>
      <w:b/>
      <w:bCs w:val="0"/>
      <w:rPrChange w:id="2" w:author="NANCY XIMENA  TOVAR ROJAS" w:date="2022-03-15T09:57:00Z">
        <w:rPr>
          <w:rFonts w:ascii="Calibri" w:eastAsiaTheme="minorHAnsi" w:hAnsi="Calibri" w:cs="Arial"/>
          <w:b/>
          <w:sz w:val="22"/>
          <w:szCs w:val="22"/>
          <w:lang w:val="es-ES" w:eastAsia="es-ES" w:bidi="ar-SA"/>
        </w:rPr>
      </w:rPrChang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sid w:val="00661EDD"/>
    <w:rPr>
      <w:rFonts w:eastAsiaTheme="minorEastAsia" w:cs="Arial"/>
      <w:b/>
      <w:bCs/>
      <w:sz w:val="22"/>
      <w:szCs w:val="22"/>
      <w:lang w:val="es-ES"/>
    </w:rPr>
  </w:style>
  <w:style w:type="character" w:customStyle="1" w:styleId="Ttulo2Car">
    <w:name w:val="Título 2 Car"/>
    <w:link w:val="Ttulo2"/>
    <w:uiPriority w:val="9"/>
    <w:rsid w:val="003C5036"/>
    <w:rPr>
      <w:rFonts w:eastAsiaTheme="minorHAnsi" w:cs="Arial"/>
      <w:b/>
      <w:sz w:val="22"/>
      <w:szCs w:val="22"/>
      <w:lang w:val="es-ES"/>
    </w:rPr>
  </w:style>
  <w:style w:type="paragraph" w:styleId="Prrafodelista">
    <w:name w:val="List Paragraph"/>
    <w:aliases w:val="Listas,lp1,Bullet List,FooterText,numbered,Paragraphe de liste1,Bulletr List Paragraph,列出段落,列出段落1,UEDAŞ Bullet,abc siralı,Use Case List Paragraph,Heading2,Body Bullet,List Paragraph1,Bulleted Text,List Paragraph2,List Paragraph21"/>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aliases w:val="Listas Car,lp1 Car,Bullet List Car,FooterText Car,numbered Car,Paragraphe de liste1 Car,Bulletr List Paragraph Car,列出段落 Car,列出段落1 Car,UEDAŞ Bullet Car,abc siralı Car,Use Case List Paragraph Car,Heading2 Car,Body Bullet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8"/>
      </w:numPr>
    </w:pPr>
  </w:style>
  <w:style w:type="paragraph" w:styleId="TtuloTDC">
    <w:name w:val="TOC Heading"/>
    <w:basedOn w:val="Ttulo1"/>
    <w:next w:val="Normal"/>
    <w:uiPriority w:val="39"/>
    <w:unhideWhenUsed/>
    <w:qFormat/>
    <w:pPr>
      <w:keepNext/>
      <w:keepLines/>
      <w:spacing w:before="240" w:line="259" w:lineRule="auto"/>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style>
  <w:style w:type="paragraph" w:styleId="TDC2">
    <w:name w:val="toc 2"/>
    <w:basedOn w:val="Normal"/>
    <w:next w:val="Normal"/>
    <w:autoRedefine/>
    <w:uiPriority w:val="39"/>
    <w:unhideWhenUsed/>
    <w:pPr>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val="0"/>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sid w:val="003B7D52"/>
    <w:rPr>
      <w:rFonts w:ascii="Arial" w:eastAsiaTheme="minorEastAsia" w:hAnsi="Arial" w:cs="Arial"/>
      <w:color w:val="FF0000"/>
      <w:sz w:val="22"/>
      <w:szCs w:val="22"/>
      <w:shd w:val="clear" w:color="auto" w:fill="FFFFFF"/>
      <w:lang w:val="es-ES" w:eastAsia="es-CO"/>
    </w:rPr>
  </w:style>
  <w:style w:type="character" w:customStyle="1" w:styleId="SinespaciadoCar">
    <w:name w:val="Sin espaciado Car"/>
    <w:basedOn w:val="Fuentedeprrafopredeter"/>
    <w:link w:val="Sinespaciado"/>
    <w:uiPriority w:val="1"/>
    <w:rsid w:val="003B7D52"/>
    <w:rPr>
      <w:rFonts w:ascii="Arial" w:eastAsiaTheme="minorEastAsia" w:hAnsi="Arial" w:cs="Arial"/>
      <w:color w:val="FF0000"/>
      <w:sz w:val="22"/>
      <w:szCs w:val="22"/>
      <w:lang w:val="es-ES" w:eastAsia="es-CO"/>
    </w:rPr>
  </w:style>
  <w:style w:type="character" w:customStyle="1" w:styleId="Ttulo3Car">
    <w:name w:val="Título 3 Car"/>
    <w:basedOn w:val="Fuentedeprrafopredeter"/>
    <w:link w:val="Ttulo3"/>
    <w:uiPriority w:val="9"/>
    <w:rsid w:val="00840AB1"/>
    <w:rPr>
      <w:rFonts w:ascii="Arial" w:eastAsiaTheme="minorHAnsi" w:hAnsi="Arial" w:cs="Arial"/>
      <w:b/>
      <w:sz w:val="22"/>
      <w:szCs w:val="22"/>
      <w:lang w:val="es-ES"/>
    </w:rPr>
  </w:style>
  <w:style w:type="paragraph" w:styleId="TDC3">
    <w:name w:val="toc 3"/>
    <w:basedOn w:val="Normal"/>
    <w:next w:val="Normal"/>
    <w:autoRedefine/>
    <w:uiPriority w:val="39"/>
    <w:unhideWhenUsed/>
    <w:pPr>
      <w:ind w:left="440"/>
    </w:p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line="240" w:lineRule="auto"/>
    </w:pPr>
    <w:rPr>
      <w:rFonts w:ascii="Times New Roman"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line="240" w:lineRule="auto"/>
      <w:jc w:val="center"/>
    </w:pPr>
    <w:rPr>
      <w:rFonts w:eastAsia="Times New Roman"/>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line="240" w:lineRule="auto"/>
      <w:jc w:val="center"/>
    </w:pPr>
    <w:rPr>
      <w:rFonts w:eastAsia="Times New Roman"/>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uiPriority w:val="99"/>
    <w:unhideWhenUsed/>
    <w:rsid w:val="00AA62F7"/>
    <w:pPr>
      <w:spacing w:after="120" w:line="480" w:lineRule="auto"/>
    </w:pPr>
  </w:style>
  <w:style w:type="character" w:customStyle="1" w:styleId="TextoindependienteCar">
    <w:name w:val="Texto independiente Car"/>
    <w:basedOn w:val="Fuentedeprrafopredeter"/>
    <w:link w:val="Textoindependiente"/>
    <w:uiPriority w:val="99"/>
    <w:rsid w:val="00AA62F7"/>
    <w:rPr>
      <w:sz w:val="22"/>
      <w:szCs w:val="22"/>
      <w:lang w:eastAsia="en-US"/>
    </w:rPr>
  </w:style>
  <w:style w:type="paragraph" w:styleId="Sangradetextonormal">
    <w:name w:val="Body Text Indent"/>
    <w:basedOn w:val="Normal"/>
    <w:link w:val="SangradetextonormalCar"/>
    <w:uiPriority w:val="99"/>
    <w:semiHidden/>
    <w:unhideWhenUsed/>
    <w:rsid w:val="00AA209C"/>
    <w:pPr>
      <w:spacing w:after="120"/>
      <w:ind w:left="283"/>
    </w:pPr>
  </w:style>
  <w:style w:type="character" w:customStyle="1" w:styleId="SangradetextonormalCar">
    <w:name w:val="Sangría de texto normal Car"/>
    <w:basedOn w:val="Fuentedeprrafopredeter"/>
    <w:link w:val="Sangradetextonormal"/>
    <w:uiPriority w:val="99"/>
    <w:semiHidden/>
    <w:rsid w:val="00AA209C"/>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AA209C"/>
    <w:pPr>
      <w:spacing w:after="160" w:line="480" w:lineRule="auto"/>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A209C"/>
    <w:rPr>
      <w:sz w:val="22"/>
      <w:szCs w:val="22"/>
      <w:lang w:eastAsia="en-US"/>
    </w:rPr>
  </w:style>
  <w:style w:type="paragraph" w:styleId="Descripcin">
    <w:name w:val="caption"/>
    <w:basedOn w:val="Normal"/>
    <w:next w:val="Normal"/>
    <w:uiPriority w:val="35"/>
    <w:unhideWhenUsed/>
    <w:qFormat/>
    <w:rsid w:val="004333E4"/>
    <w:pPr>
      <w:spacing w:after="200" w:line="240" w:lineRule="auto"/>
    </w:pPr>
    <w:rPr>
      <w:i/>
      <w:iCs/>
      <w:color w:val="146194" w:themeColor="text2"/>
      <w:sz w:val="18"/>
      <w:szCs w:val="18"/>
    </w:rPr>
  </w:style>
  <w:style w:type="paragraph" w:styleId="Tabladeilustraciones">
    <w:name w:val="table of figures"/>
    <w:basedOn w:val="Normal"/>
    <w:next w:val="Normal"/>
    <w:uiPriority w:val="99"/>
    <w:unhideWhenUsed/>
    <w:rsid w:val="00230832"/>
  </w:style>
  <w:style w:type="character" w:customStyle="1" w:styleId="Ttulo4Car">
    <w:name w:val="Título 4 Car"/>
    <w:basedOn w:val="Fuentedeprrafopredeter"/>
    <w:link w:val="Ttulo4"/>
    <w:uiPriority w:val="9"/>
    <w:rsid w:val="00661EDD"/>
    <w:rPr>
      <w:rFonts w:eastAsiaTheme="minorHAnsi" w:cs="Arial"/>
      <w:b/>
      <w:sz w:val="22"/>
      <w:szCs w:val="22"/>
      <w:lang w:val="es-ES"/>
    </w:rPr>
  </w:style>
  <w:style w:type="paragraph" w:styleId="Revisin">
    <w:name w:val="Revision"/>
    <w:hidden/>
    <w:uiPriority w:val="99"/>
    <w:semiHidden/>
    <w:rsid w:val="000E5DD7"/>
    <w:rPr>
      <w:rFonts w:ascii="Arial" w:eastAsiaTheme="minorEastAsia" w:hAnsi="Arial" w:cs="Arial"/>
      <w:bCs/>
      <w:sz w:val="22"/>
      <w:szCs w:val="22"/>
      <w:lang w:val="es-ES"/>
    </w:rPr>
  </w:style>
  <w:style w:type="character" w:customStyle="1" w:styleId="normaltextrun">
    <w:name w:val="normaltextrun"/>
    <w:basedOn w:val="Fuentedeprrafopredeter"/>
    <w:uiPriority w:val="1"/>
    <w:rsid w:val="308098EB"/>
  </w:style>
  <w:style w:type="character" w:customStyle="1" w:styleId="eop">
    <w:name w:val="eop"/>
    <w:basedOn w:val="Fuentedeprrafopredeter"/>
    <w:uiPriority w:val="1"/>
    <w:rsid w:val="30809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42493625">
      <w:bodyDiv w:val="1"/>
      <w:marLeft w:val="0"/>
      <w:marRight w:val="0"/>
      <w:marTop w:val="0"/>
      <w:marBottom w:val="0"/>
      <w:divBdr>
        <w:top w:val="none" w:sz="0" w:space="0" w:color="auto"/>
        <w:left w:val="none" w:sz="0" w:space="0" w:color="auto"/>
        <w:bottom w:val="none" w:sz="0" w:space="0" w:color="auto"/>
        <w:right w:val="none" w:sz="0" w:space="0" w:color="auto"/>
      </w:divBdr>
    </w:div>
    <w:div w:id="256907608">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74750360">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10615769">
      <w:bodyDiv w:val="1"/>
      <w:marLeft w:val="0"/>
      <w:marRight w:val="0"/>
      <w:marTop w:val="0"/>
      <w:marBottom w:val="0"/>
      <w:divBdr>
        <w:top w:val="none" w:sz="0" w:space="0" w:color="auto"/>
        <w:left w:val="none" w:sz="0" w:space="0" w:color="auto"/>
        <w:bottom w:val="none" w:sz="0" w:space="0" w:color="auto"/>
        <w:right w:val="none" w:sz="0" w:space="0" w:color="auto"/>
      </w:divBdr>
      <w:divsChild>
        <w:div w:id="1249924906">
          <w:marLeft w:val="0"/>
          <w:marRight w:val="0"/>
          <w:marTop w:val="0"/>
          <w:marBottom w:val="0"/>
          <w:divBdr>
            <w:top w:val="none" w:sz="0" w:space="0" w:color="auto"/>
            <w:left w:val="none" w:sz="0" w:space="0" w:color="auto"/>
            <w:bottom w:val="none" w:sz="0" w:space="0" w:color="auto"/>
            <w:right w:val="none" w:sz="0" w:space="0" w:color="auto"/>
          </w:divBdr>
        </w:div>
        <w:div w:id="1958677322">
          <w:marLeft w:val="0"/>
          <w:marRight w:val="0"/>
          <w:marTop w:val="0"/>
          <w:marBottom w:val="0"/>
          <w:divBdr>
            <w:top w:val="none" w:sz="0" w:space="0" w:color="auto"/>
            <w:left w:val="none" w:sz="0" w:space="0" w:color="auto"/>
            <w:bottom w:val="none" w:sz="0" w:space="0" w:color="auto"/>
            <w:right w:val="none" w:sz="0" w:space="0" w:color="auto"/>
          </w:divBdr>
          <w:divsChild>
            <w:div w:id="259876464">
              <w:marLeft w:val="0"/>
              <w:marRight w:val="0"/>
              <w:marTop w:val="0"/>
              <w:marBottom w:val="0"/>
              <w:divBdr>
                <w:top w:val="none" w:sz="0" w:space="0" w:color="auto"/>
                <w:left w:val="none" w:sz="0" w:space="0" w:color="auto"/>
                <w:bottom w:val="none" w:sz="0" w:space="0" w:color="auto"/>
                <w:right w:val="none" w:sz="0" w:space="0" w:color="auto"/>
              </w:divBdr>
              <w:divsChild>
                <w:div w:id="143243264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4287533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994264441">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288269963">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0706386">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2556615">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D1497-1D26-469C-8797-4B7263EB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2507</TotalTime>
  <Pages>14</Pages>
  <Words>2032</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cp:lastModifiedBy>Karina Liliana  Páez Leal</cp:lastModifiedBy>
  <cp:revision>26</cp:revision>
  <cp:lastPrinted>2019-06-07T21:53:00Z</cp:lastPrinted>
  <dcterms:created xsi:type="dcterms:W3CDTF">2022-03-15T21:20:00Z</dcterms:created>
  <dcterms:modified xsi:type="dcterms:W3CDTF">2022-04-27T16:43:00Z</dcterms:modified>
</cp:coreProperties>
</file>