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35"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435"/>
      </w:tblGrid>
      <w:tr w:rsidR="00DD2651" w:rsidRPr="00BC4B7C" w14:paraId="16581126" w14:textId="77777777">
        <w:trPr>
          <w:trHeight w:val="355"/>
        </w:trPr>
        <w:tc>
          <w:tcPr>
            <w:tcW w:w="9435" w:type="dxa"/>
            <w:tcBorders>
              <w:top w:val="nil"/>
              <w:bottom w:val="nil"/>
            </w:tcBorders>
          </w:tcPr>
          <w:p w14:paraId="16581125" w14:textId="2E02B3B0" w:rsidR="00DD2651" w:rsidRDefault="00DD2651" w:rsidP="00DD2651">
            <w:pPr>
              <w:pStyle w:val="Encabezado"/>
              <w:ind w:right="-809"/>
              <w:rPr>
                <w:b w:val="0"/>
                <w:color w:val="auto"/>
                <w:sz w:val="32"/>
              </w:rPr>
            </w:pPr>
            <w:r>
              <w:rPr>
                <w:b w:val="0"/>
                <w:color w:val="auto"/>
                <w:sz w:val="28"/>
                <w:szCs w:val="28"/>
                <w:lang w:val="es-ES"/>
              </w:rPr>
              <w:t>Universidad Autónoma de Coahuila</w:t>
            </w:r>
          </w:p>
        </w:tc>
      </w:tr>
      <w:tr w:rsidR="00DD2651" w:rsidRPr="00335C90" w14:paraId="16581128" w14:textId="77777777" w:rsidTr="00F60254">
        <w:trPr>
          <w:trHeight w:val="638"/>
        </w:trPr>
        <w:tc>
          <w:tcPr>
            <w:tcW w:w="9435" w:type="dxa"/>
            <w:tcBorders>
              <w:top w:val="nil"/>
            </w:tcBorders>
          </w:tcPr>
          <w:p w14:paraId="16581127" w14:textId="72BEEB26" w:rsidR="00DD2651" w:rsidRDefault="00DD2651" w:rsidP="00DD2651">
            <w:pPr>
              <w:rPr>
                <w:szCs w:val="24"/>
                <w:lang w:val="en-US"/>
              </w:rPr>
            </w:pPr>
            <w:r>
              <w:rPr>
                <w:b/>
                <w:sz w:val="28"/>
                <w:szCs w:val="28"/>
                <w:lang w:val="en-US"/>
              </w:rPr>
              <w:t>Modelo Académico de Procesos para el Desarrollo de Software</w:t>
            </w:r>
            <w:r w:rsidRPr="00330BEF">
              <w:rPr>
                <w:sz w:val="28"/>
                <w:szCs w:val="28"/>
                <w:lang w:val="en-US"/>
              </w:rPr>
              <w:br/>
            </w:r>
            <w:r>
              <w:rPr>
                <w:sz w:val="28"/>
                <w:szCs w:val="28"/>
                <w:lang w:val="en-US"/>
              </w:rPr>
              <w:t>MAPRODESv1.0</w:t>
            </w:r>
          </w:p>
        </w:tc>
      </w:tr>
      <w:tr w:rsidR="00194480" w:rsidRPr="00BC4B7C" w14:paraId="1658112D" w14:textId="77777777">
        <w:trPr>
          <w:trHeight w:val="884"/>
        </w:trPr>
        <w:tc>
          <w:tcPr>
            <w:tcW w:w="9435" w:type="dxa"/>
            <w:vAlign w:val="bottom"/>
          </w:tcPr>
          <w:p w14:paraId="16581129" w14:textId="77777777" w:rsidR="00194480" w:rsidRPr="00294B7B" w:rsidRDefault="00194480" w:rsidP="00831D67">
            <w:pPr>
              <w:pStyle w:val="Encabezado"/>
              <w:ind w:right="-518"/>
              <w:rPr>
                <w:b w:val="0"/>
                <w:bCs w:val="0"/>
                <w:sz w:val="40"/>
                <w:szCs w:val="40"/>
                <w:lang w:val="en-US"/>
              </w:rPr>
            </w:pPr>
          </w:p>
          <w:p w14:paraId="1658112A" w14:textId="77777777" w:rsidR="00194480" w:rsidRDefault="00194480" w:rsidP="00831D67">
            <w:pPr>
              <w:pStyle w:val="Encabezado"/>
              <w:ind w:right="-518"/>
              <w:rPr>
                <w:b w:val="0"/>
                <w:bCs w:val="0"/>
                <w:color w:val="auto"/>
                <w:sz w:val="36"/>
                <w:szCs w:val="36"/>
              </w:rPr>
            </w:pPr>
            <w:r>
              <w:rPr>
                <w:b w:val="0"/>
                <w:bCs w:val="0"/>
                <w:color w:val="auto"/>
                <w:sz w:val="36"/>
                <w:szCs w:val="36"/>
              </w:rPr>
              <w:t xml:space="preserve">Proceso de </w:t>
            </w:r>
            <w:r w:rsidR="003D1F4D">
              <w:rPr>
                <w:b w:val="0"/>
                <w:bCs w:val="0"/>
                <w:color w:val="auto"/>
                <w:sz w:val="36"/>
                <w:szCs w:val="36"/>
              </w:rPr>
              <w:t>Aseguramiento de la Calidad</w:t>
            </w:r>
            <w:r w:rsidRPr="00130BA4">
              <w:rPr>
                <w:b w:val="0"/>
                <w:bCs w:val="0"/>
                <w:color w:val="auto"/>
                <w:sz w:val="36"/>
                <w:szCs w:val="36"/>
              </w:rPr>
              <w:t xml:space="preserve">. </w:t>
            </w:r>
          </w:p>
          <w:p w14:paraId="1658112B" w14:textId="77777777" w:rsidR="00194480" w:rsidRPr="00B21706" w:rsidRDefault="003D1F4D" w:rsidP="00831D67">
            <w:pPr>
              <w:pStyle w:val="Encabezado"/>
              <w:ind w:right="-518"/>
              <w:rPr>
                <w:b w:val="0"/>
                <w:bCs w:val="0"/>
                <w:color w:val="auto"/>
                <w:sz w:val="28"/>
                <w:szCs w:val="28"/>
              </w:rPr>
            </w:pPr>
            <w:r>
              <w:rPr>
                <w:b w:val="0"/>
                <w:bCs w:val="0"/>
                <w:color w:val="auto"/>
                <w:sz w:val="28"/>
                <w:szCs w:val="28"/>
              </w:rPr>
              <w:t>PPQA</w:t>
            </w:r>
            <w:r w:rsidR="0064486D">
              <w:rPr>
                <w:b w:val="0"/>
                <w:bCs w:val="0"/>
                <w:color w:val="auto"/>
                <w:sz w:val="28"/>
                <w:szCs w:val="28"/>
              </w:rPr>
              <w:t>v1.0</w:t>
            </w:r>
          </w:p>
          <w:p w14:paraId="1658112C" w14:textId="77777777" w:rsidR="00194480" w:rsidRPr="00BC4B7C" w:rsidRDefault="00194480" w:rsidP="00831D67">
            <w:pPr>
              <w:pStyle w:val="Encabezado"/>
              <w:ind w:right="-518"/>
              <w:rPr>
                <w:b w:val="0"/>
                <w:bCs w:val="0"/>
                <w:sz w:val="40"/>
                <w:szCs w:val="40"/>
              </w:rPr>
            </w:pPr>
          </w:p>
        </w:tc>
      </w:tr>
    </w:tbl>
    <w:p w14:paraId="1658112E" w14:textId="77777777" w:rsidR="00194480" w:rsidRPr="007172EB" w:rsidRDefault="00194480" w:rsidP="0074049E">
      <w:pPr>
        <w:rPr>
          <w:lang w:val="es-ES"/>
        </w:rPr>
      </w:pPr>
    </w:p>
    <w:p w14:paraId="1658112F" w14:textId="77777777" w:rsidR="00194480" w:rsidRPr="007172EB" w:rsidRDefault="00194480" w:rsidP="0074049E">
      <w:pPr>
        <w:rPr>
          <w:b/>
          <w:bCs/>
          <w:sz w:val="22"/>
          <w:szCs w:val="22"/>
          <w:lang w:val="es-ES"/>
        </w:rPr>
      </w:pPr>
    </w:p>
    <w:p w14:paraId="16581130" w14:textId="77777777" w:rsidR="00194480" w:rsidRPr="00BC4E30" w:rsidRDefault="00194480" w:rsidP="0074049E">
      <w:pPr>
        <w:rPr>
          <w:b/>
          <w:bCs/>
          <w:lang w:val="es-ES"/>
        </w:rPr>
      </w:pPr>
      <w:r w:rsidRPr="00BC4E30">
        <w:rPr>
          <w:b/>
          <w:bCs/>
          <w:lang w:val="es-ES"/>
        </w:rPr>
        <w:t>TABLA DE CONTENIDO</w:t>
      </w:r>
    </w:p>
    <w:p w14:paraId="16581131" w14:textId="77777777" w:rsidR="00194480" w:rsidRPr="00CB53F6" w:rsidRDefault="00194480" w:rsidP="0074049E">
      <w:pPr>
        <w:rPr>
          <w:lang w:val="es-ES"/>
        </w:rPr>
      </w:pPr>
    </w:p>
    <w:p w14:paraId="16581132" w14:textId="77777777" w:rsidR="007C658F" w:rsidRDefault="00AA07C4">
      <w:pPr>
        <w:pStyle w:val="TDC1"/>
        <w:rPr>
          <w:rFonts w:asciiTheme="minorHAnsi" w:eastAsiaTheme="minorEastAsia" w:hAnsiTheme="minorHAnsi" w:cstheme="minorBidi"/>
          <w:b w:val="0"/>
          <w:bCs w:val="0"/>
          <w:noProof/>
          <w:sz w:val="22"/>
          <w:szCs w:val="22"/>
          <w:lang w:eastAsia="es-MX"/>
        </w:rPr>
      </w:pPr>
      <w:r>
        <w:rPr>
          <w:sz w:val="24"/>
          <w:szCs w:val="24"/>
          <w:lang w:val="es-ES"/>
        </w:rPr>
        <w:fldChar w:fldCharType="begin"/>
      </w:r>
      <w:r w:rsidR="00194480">
        <w:rPr>
          <w:sz w:val="24"/>
          <w:szCs w:val="24"/>
          <w:lang w:val="es-ES"/>
        </w:rPr>
        <w:instrText xml:space="preserve"> TOC \o "1-3" \h \z \u </w:instrText>
      </w:r>
      <w:r>
        <w:rPr>
          <w:sz w:val="24"/>
          <w:szCs w:val="24"/>
          <w:lang w:val="es-ES"/>
        </w:rPr>
        <w:fldChar w:fldCharType="separate"/>
      </w:r>
      <w:hyperlink w:anchor="_Toc243065221" w:history="1">
        <w:r w:rsidR="007C658F" w:rsidRPr="00086360">
          <w:rPr>
            <w:rStyle w:val="Hipervnculo"/>
            <w:noProof/>
          </w:rPr>
          <w:t>1.</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Historial de cambios.</w:t>
        </w:r>
        <w:r w:rsidR="007C658F">
          <w:rPr>
            <w:noProof/>
            <w:webHidden/>
          </w:rPr>
          <w:tab/>
        </w:r>
        <w:r>
          <w:rPr>
            <w:noProof/>
            <w:webHidden/>
          </w:rPr>
          <w:fldChar w:fldCharType="begin"/>
        </w:r>
        <w:r w:rsidR="007C658F">
          <w:rPr>
            <w:noProof/>
            <w:webHidden/>
          </w:rPr>
          <w:instrText xml:space="preserve"> PAGEREF _Toc243065221 \h </w:instrText>
        </w:r>
        <w:r>
          <w:rPr>
            <w:noProof/>
            <w:webHidden/>
          </w:rPr>
        </w:r>
        <w:r>
          <w:rPr>
            <w:noProof/>
            <w:webHidden/>
          </w:rPr>
          <w:fldChar w:fldCharType="separate"/>
        </w:r>
        <w:r w:rsidR="007C658F">
          <w:rPr>
            <w:noProof/>
            <w:webHidden/>
          </w:rPr>
          <w:t>2</w:t>
        </w:r>
        <w:r>
          <w:rPr>
            <w:noProof/>
            <w:webHidden/>
          </w:rPr>
          <w:fldChar w:fldCharType="end"/>
        </w:r>
      </w:hyperlink>
    </w:p>
    <w:p w14:paraId="16581133"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22" w:history="1">
        <w:r w:rsidR="007C658F" w:rsidRPr="00086360">
          <w:rPr>
            <w:rStyle w:val="Hipervnculo"/>
            <w:noProof/>
          </w:rPr>
          <w:t>2.</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Introducción</w:t>
        </w:r>
        <w:r w:rsidR="007C658F">
          <w:rPr>
            <w:noProof/>
            <w:webHidden/>
          </w:rPr>
          <w:tab/>
        </w:r>
        <w:r w:rsidR="00AA07C4">
          <w:rPr>
            <w:noProof/>
            <w:webHidden/>
          </w:rPr>
          <w:fldChar w:fldCharType="begin"/>
        </w:r>
        <w:r w:rsidR="007C658F">
          <w:rPr>
            <w:noProof/>
            <w:webHidden/>
          </w:rPr>
          <w:instrText xml:space="preserve"> PAGEREF _Toc243065222 \h </w:instrText>
        </w:r>
        <w:r w:rsidR="00AA07C4">
          <w:rPr>
            <w:noProof/>
            <w:webHidden/>
          </w:rPr>
        </w:r>
        <w:r w:rsidR="00AA07C4">
          <w:rPr>
            <w:noProof/>
            <w:webHidden/>
          </w:rPr>
          <w:fldChar w:fldCharType="separate"/>
        </w:r>
        <w:r w:rsidR="007C658F">
          <w:rPr>
            <w:noProof/>
            <w:webHidden/>
          </w:rPr>
          <w:t>3</w:t>
        </w:r>
        <w:r w:rsidR="00AA07C4">
          <w:rPr>
            <w:noProof/>
            <w:webHidden/>
          </w:rPr>
          <w:fldChar w:fldCharType="end"/>
        </w:r>
      </w:hyperlink>
    </w:p>
    <w:p w14:paraId="16581134" w14:textId="77777777" w:rsidR="007C658F" w:rsidRDefault="001B7DDB">
      <w:pPr>
        <w:pStyle w:val="TDC2"/>
        <w:rPr>
          <w:rFonts w:asciiTheme="minorHAnsi" w:eastAsiaTheme="minorEastAsia" w:hAnsiTheme="minorHAnsi" w:cstheme="minorBidi"/>
          <w:noProof/>
          <w:sz w:val="22"/>
          <w:szCs w:val="22"/>
          <w:lang w:eastAsia="es-MX"/>
        </w:rPr>
      </w:pPr>
      <w:hyperlink w:anchor="_Toc243065223" w:history="1">
        <w:r w:rsidR="007C658F" w:rsidRPr="00086360">
          <w:rPr>
            <w:rStyle w:val="Hipervnculo"/>
            <w:noProof/>
          </w:rPr>
          <w:t>2.1</w:t>
        </w:r>
        <w:r w:rsidR="007C658F">
          <w:rPr>
            <w:rFonts w:asciiTheme="minorHAnsi" w:eastAsiaTheme="minorEastAsia" w:hAnsiTheme="minorHAnsi" w:cstheme="minorBidi"/>
            <w:noProof/>
            <w:sz w:val="22"/>
            <w:szCs w:val="22"/>
            <w:lang w:eastAsia="es-MX"/>
          </w:rPr>
          <w:tab/>
        </w:r>
        <w:r w:rsidR="007C658F" w:rsidRPr="00086360">
          <w:rPr>
            <w:rStyle w:val="Hipervnculo"/>
            <w:noProof/>
          </w:rPr>
          <w:t>Propósito del Proceso</w:t>
        </w:r>
        <w:r w:rsidR="007C658F">
          <w:rPr>
            <w:noProof/>
            <w:webHidden/>
          </w:rPr>
          <w:tab/>
        </w:r>
        <w:r w:rsidR="00AA07C4">
          <w:rPr>
            <w:noProof/>
            <w:webHidden/>
          </w:rPr>
          <w:fldChar w:fldCharType="begin"/>
        </w:r>
        <w:r w:rsidR="007C658F">
          <w:rPr>
            <w:noProof/>
            <w:webHidden/>
          </w:rPr>
          <w:instrText xml:space="preserve"> PAGEREF _Toc243065223 \h </w:instrText>
        </w:r>
        <w:r w:rsidR="00AA07C4">
          <w:rPr>
            <w:noProof/>
            <w:webHidden/>
          </w:rPr>
        </w:r>
        <w:r w:rsidR="00AA07C4">
          <w:rPr>
            <w:noProof/>
            <w:webHidden/>
          </w:rPr>
          <w:fldChar w:fldCharType="separate"/>
        </w:r>
        <w:r w:rsidR="007C658F">
          <w:rPr>
            <w:noProof/>
            <w:webHidden/>
          </w:rPr>
          <w:t>3</w:t>
        </w:r>
        <w:r w:rsidR="00AA07C4">
          <w:rPr>
            <w:noProof/>
            <w:webHidden/>
          </w:rPr>
          <w:fldChar w:fldCharType="end"/>
        </w:r>
      </w:hyperlink>
    </w:p>
    <w:p w14:paraId="16581135" w14:textId="77777777" w:rsidR="007C658F" w:rsidRDefault="001B7DDB">
      <w:pPr>
        <w:pStyle w:val="TDC2"/>
        <w:rPr>
          <w:rFonts w:asciiTheme="minorHAnsi" w:eastAsiaTheme="minorEastAsia" w:hAnsiTheme="minorHAnsi" w:cstheme="minorBidi"/>
          <w:noProof/>
          <w:sz w:val="22"/>
          <w:szCs w:val="22"/>
          <w:lang w:eastAsia="es-MX"/>
        </w:rPr>
      </w:pPr>
      <w:hyperlink w:anchor="_Toc243065224" w:history="1">
        <w:r w:rsidR="007C658F" w:rsidRPr="00086360">
          <w:rPr>
            <w:rStyle w:val="Hipervnculo"/>
            <w:noProof/>
          </w:rPr>
          <w:t>2.2</w:t>
        </w:r>
        <w:r w:rsidR="007C658F">
          <w:rPr>
            <w:rFonts w:asciiTheme="minorHAnsi" w:eastAsiaTheme="minorEastAsia" w:hAnsiTheme="minorHAnsi" w:cstheme="minorBidi"/>
            <w:noProof/>
            <w:sz w:val="22"/>
            <w:szCs w:val="22"/>
            <w:lang w:eastAsia="es-MX"/>
          </w:rPr>
          <w:tab/>
        </w:r>
        <w:r w:rsidR="007C658F" w:rsidRPr="00086360">
          <w:rPr>
            <w:rStyle w:val="Hipervnculo"/>
            <w:noProof/>
          </w:rPr>
          <w:t>Políticas del proceso</w:t>
        </w:r>
        <w:r w:rsidR="007C658F">
          <w:rPr>
            <w:noProof/>
            <w:webHidden/>
          </w:rPr>
          <w:tab/>
        </w:r>
        <w:r w:rsidR="00AA07C4">
          <w:rPr>
            <w:noProof/>
            <w:webHidden/>
          </w:rPr>
          <w:fldChar w:fldCharType="begin"/>
        </w:r>
        <w:r w:rsidR="007C658F">
          <w:rPr>
            <w:noProof/>
            <w:webHidden/>
          </w:rPr>
          <w:instrText xml:space="preserve"> PAGEREF _Toc243065224 \h </w:instrText>
        </w:r>
        <w:r w:rsidR="00AA07C4">
          <w:rPr>
            <w:noProof/>
            <w:webHidden/>
          </w:rPr>
        </w:r>
        <w:r w:rsidR="00AA07C4">
          <w:rPr>
            <w:noProof/>
            <w:webHidden/>
          </w:rPr>
          <w:fldChar w:fldCharType="separate"/>
        </w:r>
        <w:r w:rsidR="007C658F">
          <w:rPr>
            <w:noProof/>
            <w:webHidden/>
          </w:rPr>
          <w:t>3</w:t>
        </w:r>
        <w:r w:rsidR="00AA07C4">
          <w:rPr>
            <w:noProof/>
            <w:webHidden/>
          </w:rPr>
          <w:fldChar w:fldCharType="end"/>
        </w:r>
      </w:hyperlink>
    </w:p>
    <w:p w14:paraId="16581136"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25" w:history="1">
        <w:r w:rsidR="007C658F" w:rsidRPr="00086360">
          <w:rPr>
            <w:rStyle w:val="Hipervnculo"/>
            <w:noProof/>
          </w:rPr>
          <w:t>3.</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Requisitos del Proceso</w:t>
        </w:r>
        <w:r w:rsidR="007C658F">
          <w:rPr>
            <w:noProof/>
            <w:webHidden/>
          </w:rPr>
          <w:tab/>
        </w:r>
        <w:r w:rsidR="00AA07C4">
          <w:rPr>
            <w:noProof/>
            <w:webHidden/>
          </w:rPr>
          <w:fldChar w:fldCharType="begin"/>
        </w:r>
        <w:r w:rsidR="007C658F">
          <w:rPr>
            <w:noProof/>
            <w:webHidden/>
          </w:rPr>
          <w:instrText xml:space="preserve"> PAGEREF _Toc243065225 \h </w:instrText>
        </w:r>
        <w:r w:rsidR="00AA07C4">
          <w:rPr>
            <w:noProof/>
            <w:webHidden/>
          </w:rPr>
        </w:r>
        <w:r w:rsidR="00AA07C4">
          <w:rPr>
            <w:noProof/>
            <w:webHidden/>
          </w:rPr>
          <w:fldChar w:fldCharType="separate"/>
        </w:r>
        <w:r w:rsidR="007C658F">
          <w:rPr>
            <w:noProof/>
            <w:webHidden/>
          </w:rPr>
          <w:t>3</w:t>
        </w:r>
        <w:r w:rsidR="00AA07C4">
          <w:rPr>
            <w:noProof/>
            <w:webHidden/>
          </w:rPr>
          <w:fldChar w:fldCharType="end"/>
        </w:r>
      </w:hyperlink>
    </w:p>
    <w:p w14:paraId="16581137" w14:textId="77777777" w:rsidR="007C658F" w:rsidRDefault="001B7DDB">
      <w:pPr>
        <w:pStyle w:val="TDC2"/>
        <w:rPr>
          <w:rFonts w:asciiTheme="minorHAnsi" w:eastAsiaTheme="minorEastAsia" w:hAnsiTheme="minorHAnsi" w:cstheme="minorBidi"/>
          <w:noProof/>
          <w:sz w:val="22"/>
          <w:szCs w:val="22"/>
          <w:lang w:eastAsia="es-MX"/>
        </w:rPr>
      </w:pPr>
      <w:hyperlink w:anchor="_Toc243065226" w:history="1">
        <w:r w:rsidR="007C658F" w:rsidRPr="00086360">
          <w:rPr>
            <w:rStyle w:val="Hipervnculo"/>
            <w:noProof/>
          </w:rPr>
          <w:t>3.1</w:t>
        </w:r>
        <w:r w:rsidR="007C658F">
          <w:rPr>
            <w:rFonts w:asciiTheme="minorHAnsi" w:eastAsiaTheme="minorEastAsia" w:hAnsiTheme="minorHAnsi" w:cstheme="minorBidi"/>
            <w:noProof/>
            <w:sz w:val="22"/>
            <w:szCs w:val="22"/>
            <w:lang w:eastAsia="es-MX"/>
          </w:rPr>
          <w:tab/>
        </w:r>
        <w:r w:rsidR="007C658F" w:rsidRPr="00086360">
          <w:rPr>
            <w:rStyle w:val="Hipervnculo"/>
            <w:noProof/>
          </w:rPr>
          <w:t>Roles.</w:t>
        </w:r>
        <w:r w:rsidR="007C658F">
          <w:rPr>
            <w:noProof/>
            <w:webHidden/>
          </w:rPr>
          <w:tab/>
        </w:r>
        <w:r w:rsidR="00AA07C4">
          <w:rPr>
            <w:noProof/>
            <w:webHidden/>
          </w:rPr>
          <w:fldChar w:fldCharType="begin"/>
        </w:r>
        <w:r w:rsidR="007C658F">
          <w:rPr>
            <w:noProof/>
            <w:webHidden/>
          </w:rPr>
          <w:instrText xml:space="preserve"> PAGEREF _Toc243065226 \h </w:instrText>
        </w:r>
        <w:r w:rsidR="00AA07C4">
          <w:rPr>
            <w:noProof/>
            <w:webHidden/>
          </w:rPr>
        </w:r>
        <w:r w:rsidR="00AA07C4">
          <w:rPr>
            <w:noProof/>
            <w:webHidden/>
          </w:rPr>
          <w:fldChar w:fldCharType="separate"/>
        </w:r>
        <w:r w:rsidR="007C658F">
          <w:rPr>
            <w:noProof/>
            <w:webHidden/>
          </w:rPr>
          <w:t>3</w:t>
        </w:r>
        <w:r w:rsidR="00AA07C4">
          <w:rPr>
            <w:noProof/>
            <w:webHidden/>
          </w:rPr>
          <w:fldChar w:fldCharType="end"/>
        </w:r>
      </w:hyperlink>
    </w:p>
    <w:p w14:paraId="16581138" w14:textId="77777777" w:rsidR="007C658F" w:rsidRDefault="001B7DDB">
      <w:pPr>
        <w:pStyle w:val="TDC2"/>
        <w:rPr>
          <w:rFonts w:asciiTheme="minorHAnsi" w:eastAsiaTheme="minorEastAsia" w:hAnsiTheme="minorHAnsi" w:cstheme="minorBidi"/>
          <w:noProof/>
          <w:sz w:val="22"/>
          <w:szCs w:val="22"/>
          <w:lang w:eastAsia="es-MX"/>
        </w:rPr>
      </w:pPr>
      <w:hyperlink w:anchor="_Toc243065227" w:history="1">
        <w:r w:rsidR="007C658F" w:rsidRPr="00086360">
          <w:rPr>
            <w:rStyle w:val="Hipervnculo"/>
            <w:noProof/>
          </w:rPr>
          <w:t>3.2</w:t>
        </w:r>
        <w:r w:rsidR="007C658F">
          <w:rPr>
            <w:rFonts w:asciiTheme="minorHAnsi" w:eastAsiaTheme="minorEastAsia" w:hAnsiTheme="minorHAnsi" w:cstheme="minorBidi"/>
            <w:noProof/>
            <w:sz w:val="22"/>
            <w:szCs w:val="22"/>
            <w:lang w:eastAsia="es-MX"/>
          </w:rPr>
          <w:tab/>
        </w:r>
        <w:r w:rsidR="007C658F" w:rsidRPr="00086360">
          <w:rPr>
            <w:rStyle w:val="Hipervnculo"/>
            <w:noProof/>
          </w:rPr>
          <w:t>Interfaces.</w:t>
        </w:r>
        <w:r w:rsidR="007C658F">
          <w:rPr>
            <w:noProof/>
            <w:webHidden/>
          </w:rPr>
          <w:tab/>
        </w:r>
        <w:r w:rsidR="00AA07C4">
          <w:rPr>
            <w:noProof/>
            <w:webHidden/>
          </w:rPr>
          <w:fldChar w:fldCharType="begin"/>
        </w:r>
        <w:r w:rsidR="007C658F">
          <w:rPr>
            <w:noProof/>
            <w:webHidden/>
          </w:rPr>
          <w:instrText xml:space="preserve"> PAGEREF _Toc243065227 \h </w:instrText>
        </w:r>
        <w:r w:rsidR="00AA07C4">
          <w:rPr>
            <w:noProof/>
            <w:webHidden/>
          </w:rPr>
        </w:r>
        <w:r w:rsidR="00AA07C4">
          <w:rPr>
            <w:noProof/>
            <w:webHidden/>
          </w:rPr>
          <w:fldChar w:fldCharType="separate"/>
        </w:r>
        <w:r w:rsidR="007C658F">
          <w:rPr>
            <w:noProof/>
            <w:webHidden/>
          </w:rPr>
          <w:t>3</w:t>
        </w:r>
        <w:r w:rsidR="00AA07C4">
          <w:rPr>
            <w:noProof/>
            <w:webHidden/>
          </w:rPr>
          <w:fldChar w:fldCharType="end"/>
        </w:r>
      </w:hyperlink>
    </w:p>
    <w:p w14:paraId="16581139" w14:textId="77777777" w:rsidR="007C658F" w:rsidRDefault="001B7DDB">
      <w:pPr>
        <w:pStyle w:val="TDC2"/>
        <w:rPr>
          <w:rFonts w:asciiTheme="minorHAnsi" w:eastAsiaTheme="minorEastAsia" w:hAnsiTheme="minorHAnsi" w:cstheme="minorBidi"/>
          <w:noProof/>
          <w:sz w:val="22"/>
          <w:szCs w:val="22"/>
          <w:lang w:eastAsia="es-MX"/>
        </w:rPr>
      </w:pPr>
      <w:hyperlink w:anchor="_Toc243065228" w:history="1">
        <w:r w:rsidR="007C658F" w:rsidRPr="00086360">
          <w:rPr>
            <w:rStyle w:val="Hipervnculo"/>
            <w:noProof/>
          </w:rPr>
          <w:t>3.3</w:t>
        </w:r>
        <w:r w:rsidR="007C658F">
          <w:rPr>
            <w:rFonts w:asciiTheme="minorHAnsi" w:eastAsiaTheme="minorEastAsia" w:hAnsiTheme="minorHAnsi" w:cstheme="minorBidi"/>
            <w:noProof/>
            <w:sz w:val="22"/>
            <w:szCs w:val="22"/>
            <w:lang w:eastAsia="es-MX"/>
          </w:rPr>
          <w:tab/>
        </w:r>
        <w:r w:rsidR="007C658F" w:rsidRPr="00086360">
          <w:rPr>
            <w:rStyle w:val="Hipervnculo"/>
            <w:noProof/>
          </w:rPr>
          <w:t>Herramientas.</w:t>
        </w:r>
        <w:r w:rsidR="007C658F">
          <w:rPr>
            <w:noProof/>
            <w:webHidden/>
          </w:rPr>
          <w:tab/>
        </w:r>
        <w:r w:rsidR="00AA07C4">
          <w:rPr>
            <w:noProof/>
            <w:webHidden/>
          </w:rPr>
          <w:fldChar w:fldCharType="begin"/>
        </w:r>
        <w:r w:rsidR="007C658F">
          <w:rPr>
            <w:noProof/>
            <w:webHidden/>
          </w:rPr>
          <w:instrText xml:space="preserve"> PAGEREF _Toc243065228 \h </w:instrText>
        </w:r>
        <w:r w:rsidR="00AA07C4">
          <w:rPr>
            <w:noProof/>
            <w:webHidden/>
          </w:rPr>
        </w:r>
        <w:r w:rsidR="00AA07C4">
          <w:rPr>
            <w:noProof/>
            <w:webHidden/>
          </w:rPr>
          <w:fldChar w:fldCharType="separate"/>
        </w:r>
        <w:r w:rsidR="007C658F">
          <w:rPr>
            <w:noProof/>
            <w:webHidden/>
          </w:rPr>
          <w:t>3</w:t>
        </w:r>
        <w:r w:rsidR="00AA07C4">
          <w:rPr>
            <w:noProof/>
            <w:webHidden/>
          </w:rPr>
          <w:fldChar w:fldCharType="end"/>
        </w:r>
      </w:hyperlink>
    </w:p>
    <w:p w14:paraId="1658113A"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29" w:history="1">
        <w:r w:rsidR="007C658F" w:rsidRPr="00086360">
          <w:rPr>
            <w:rStyle w:val="Hipervnculo"/>
            <w:noProof/>
          </w:rPr>
          <w:t>4.</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Diagrama General del Proceso.</w:t>
        </w:r>
        <w:r w:rsidR="007C658F">
          <w:rPr>
            <w:noProof/>
            <w:webHidden/>
          </w:rPr>
          <w:tab/>
        </w:r>
        <w:r w:rsidR="00AA07C4">
          <w:rPr>
            <w:noProof/>
            <w:webHidden/>
          </w:rPr>
          <w:fldChar w:fldCharType="begin"/>
        </w:r>
        <w:r w:rsidR="007C658F">
          <w:rPr>
            <w:noProof/>
            <w:webHidden/>
          </w:rPr>
          <w:instrText xml:space="preserve"> PAGEREF _Toc243065229 \h </w:instrText>
        </w:r>
        <w:r w:rsidR="00AA07C4">
          <w:rPr>
            <w:noProof/>
            <w:webHidden/>
          </w:rPr>
        </w:r>
        <w:r w:rsidR="00AA07C4">
          <w:rPr>
            <w:noProof/>
            <w:webHidden/>
          </w:rPr>
          <w:fldChar w:fldCharType="separate"/>
        </w:r>
        <w:r w:rsidR="007C658F">
          <w:rPr>
            <w:noProof/>
            <w:webHidden/>
          </w:rPr>
          <w:t>4</w:t>
        </w:r>
        <w:r w:rsidR="00AA07C4">
          <w:rPr>
            <w:noProof/>
            <w:webHidden/>
          </w:rPr>
          <w:fldChar w:fldCharType="end"/>
        </w:r>
      </w:hyperlink>
    </w:p>
    <w:p w14:paraId="1658113B"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0" w:history="1">
        <w:r w:rsidR="007C658F" w:rsidRPr="00086360">
          <w:rPr>
            <w:rStyle w:val="Hipervnculo"/>
            <w:noProof/>
          </w:rPr>
          <w:t>5.</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Entradas al Proceso.</w:t>
        </w:r>
        <w:r w:rsidR="007C658F">
          <w:rPr>
            <w:noProof/>
            <w:webHidden/>
          </w:rPr>
          <w:tab/>
        </w:r>
        <w:r w:rsidR="00AA07C4">
          <w:rPr>
            <w:noProof/>
            <w:webHidden/>
          </w:rPr>
          <w:fldChar w:fldCharType="begin"/>
        </w:r>
        <w:r w:rsidR="007C658F">
          <w:rPr>
            <w:noProof/>
            <w:webHidden/>
          </w:rPr>
          <w:instrText xml:space="preserve"> PAGEREF _Toc243065230 \h </w:instrText>
        </w:r>
        <w:r w:rsidR="00AA07C4">
          <w:rPr>
            <w:noProof/>
            <w:webHidden/>
          </w:rPr>
        </w:r>
        <w:r w:rsidR="00AA07C4">
          <w:rPr>
            <w:noProof/>
            <w:webHidden/>
          </w:rPr>
          <w:fldChar w:fldCharType="separate"/>
        </w:r>
        <w:r w:rsidR="007C658F">
          <w:rPr>
            <w:noProof/>
            <w:webHidden/>
          </w:rPr>
          <w:t>5</w:t>
        </w:r>
        <w:r w:rsidR="00AA07C4">
          <w:rPr>
            <w:noProof/>
            <w:webHidden/>
          </w:rPr>
          <w:fldChar w:fldCharType="end"/>
        </w:r>
      </w:hyperlink>
    </w:p>
    <w:p w14:paraId="1658113C"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1" w:history="1">
        <w:r w:rsidR="007C658F" w:rsidRPr="00086360">
          <w:rPr>
            <w:rStyle w:val="Hipervnculo"/>
            <w:noProof/>
          </w:rPr>
          <w:t>6.</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Actividades.</w:t>
        </w:r>
        <w:r w:rsidR="007C658F">
          <w:rPr>
            <w:noProof/>
            <w:webHidden/>
          </w:rPr>
          <w:tab/>
        </w:r>
        <w:r w:rsidR="00AA07C4">
          <w:rPr>
            <w:noProof/>
            <w:webHidden/>
          </w:rPr>
          <w:fldChar w:fldCharType="begin"/>
        </w:r>
        <w:r w:rsidR="007C658F">
          <w:rPr>
            <w:noProof/>
            <w:webHidden/>
          </w:rPr>
          <w:instrText xml:space="preserve"> PAGEREF _Toc243065231 \h </w:instrText>
        </w:r>
        <w:r w:rsidR="00AA07C4">
          <w:rPr>
            <w:noProof/>
            <w:webHidden/>
          </w:rPr>
        </w:r>
        <w:r w:rsidR="00AA07C4">
          <w:rPr>
            <w:noProof/>
            <w:webHidden/>
          </w:rPr>
          <w:fldChar w:fldCharType="separate"/>
        </w:r>
        <w:r w:rsidR="007C658F">
          <w:rPr>
            <w:noProof/>
            <w:webHidden/>
          </w:rPr>
          <w:t>5</w:t>
        </w:r>
        <w:r w:rsidR="00AA07C4">
          <w:rPr>
            <w:noProof/>
            <w:webHidden/>
          </w:rPr>
          <w:fldChar w:fldCharType="end"/>
        </w:r>
      </w:hyperlink>
    </w:p>
    <w:p w14:paraId="1658113D"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2" w:history="1">
        <w:r w:rsidR="007C658F" w:rsidRPr="00086360">
          <w:rPr>
            <w:rStyle w:val="Hipervnculo"/>
            <w:noProof/>
          </w:rPr>
          <w:t>7.</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Salidas del Proceso.</w:t>
        </w:r>
        <w:r w:rsidR="007C658F">
          <w:rPr>
            <w:noProof/>
            <w:webHidden/>
          </w:rPr>
          <w:tab/>
        </w:r>
        <w:r w:rsidR="00AA07C4">
          <w:rPr>
            <w:noProof/>
            <w:webHidden/>
          </w:rPr>
          <w:fldChar w:fldCharType="begin"/>
        </w:r>
        <w:r w:rsidR="007C658F">
          <w:rPr>
            <w:noProof/>
            <w:webHidden/>
          </w:rPr>
          <w:instrText xml:space="preserve"> PAGEREF _Toc243065232 \h </w:instrText>
        </w:r>
        <w:r w:rsidR="00AA07C4">
          <w:rPr>
            <w:noProof/>
            <w:webHidden/>
          </w:rPr>
        </w:r>
        <w:r w:rsidR="00AA07C4">
          <w:rPr>
            <w:noProof/>
            <w:webHidden/>
          </w:rPr>
          <w:fldChar w:fldCharType="separate"/>
        </w:r>
        <w:r w:rsidR="007C658F">
          <w:rPr>
            <w:noProof/>
            <w:webHidden/>
          </w:rPr>
          <w:t>8</w:t>
        </w:r>
        <w:r w:rsidR="00AA07C4">
          <w:rPr>
            <w:noProof/>
            <w:webHidden/>
          </w:rPr>
          <w:fldChar w:fldCharType="end"/>
        </w:r>
      </w:hyperlink>
    </w:p>
    <w:p w14:paraId="1658113E"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3" w:history="1">
        <w:r w:rsidR="007C658F" w:rsidRPr="00086360">
          <w:rPr>
            <w:rStyle w:val="Hipervnculo"/>
            <w:noProof/>
          </w:rPr>
          <w:t>8.</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Métricas.</w:t>
        </w:r>
        <w:r w:rsidR="007C658F">
          <w:rPr>
            <w:noProof/>
            <w:webHidden/>
          </w:rPr>
          <w:tab/>
        </w:r>
        <w:r w:rsidR="00AA07C4">
          <w:rPr>
            <w:noProof/>
            <w:webHidden/>
          </w:rPr>
          <w:fldChar w:fldCharType="begin"/>
        </w:r>
        <w:r w:rsidR="007C658F">
          <w:rPr>
            <w:noProof/>
            <w:webHidden/>
          </w:rPr>
          <w:instrText xml:space="preserve"> PAGEREF _Toc243065233 \h </w:instrText>
        </w:r>
        <w:r w:rsidR="00AA07C4">
          <w:rPr>
            <w:noProof/>
            <w:webHidden/>
          </w:rPr>
        </w:r>
        <w:r w:rsidR="00AA07C4">
          <w:rPr>
            <w:noProof/>
            <w:webHidden/>
          </w:rPr>
          <w:fldChar w:fldCharType="separate"/>
        </w:r>
        <w:r w:rsidR="007C658F">
          <w:rPr>
            <w:noProof/>
            <w:webHidden/>
          </w:rPr>
          <w:t>8</w:t>
        </w:r>
        <w:r w:rsidR="00AA07C4">
          <w:rPr>
            <w:noProof/>
            <w:webHidden/>
          </w:rPr>
          <w:fldChar w:fldCharType="end"/>
        </w:r>
      </w:hyperlink>
    </w:p>
    <w:p w14:paraId="1658113F"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4" w:history="1">
        <w:r w:rsidR="007C658F" w:rsidRPr="00086360">
          <w:rPr>
            <w:rStyle w:val="Hipervnculo"/>
            <w:noProof/>
          </w:rPr>
          <w:t>9.</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Verificación y Validación.</w:t>
        </w:r>
        <w:r w:rsidR="007C658F">
          <w:rPr>
            <w:noProof/>
            <w:webHidden/>
          </w:rPr>
          <w:tab/>
        </w:r>
        <w:r w:rsidR="00AA07C4">
          <w:rPr>
            <w:noProof/>
            <w:webHidden/>
          </w:rPr>
          <w:fldChar w:fldCharType="begin"/>
        </w:r>
        <w:r w:rsidR="007C658F">
          <w:rPr>
            <w:noProof/>
            <w:webHidden/>
          </w:rPr>
          <w:instrText xml:space="preserve"> PAGEREF _Toc243065234 \h </w:instrText>
        </w:r>
        <w:r w:rsidR="00AA07C4">
          <w:rPr>
            <w:noProof/>
            <w:webHidden/>
          </w:rPr>
        </w:r>
        <w:r w:rsidR="00AA07C4">
          <w:rPr>
            <w:noProof/>
            <w:webHidden/>
          </w:rPr>
          <w:fldChar w:fldCharType="separate"/>
        </w:r>
        <w:r w:rsidR="007C658F">
          <w:rPr>
            <w:noProof/>
            <w:webHidden/>
          </w:rPr>
          <w:t>9</w:t>
        </w:r>
        <w:r w:rsidR="00AA07C4">
          <w:rPr>
            <w:noProof/>
            <w:webHidden/>
          </w:rPr>
          <w:fldChar w:fldCharType="end"/>
        </w:r>
      </w:hyperlink>
    </w:p>
    <w:p w14:paraId="16581140" w14:textId="77777777" w:rsidR="007C658F" w:rsidRDefault="001B7DDB">
      <w:pPr>
        <w:pStyle w:val="TDC2"/>
        <w:rPr>
          <w:rFonts w:asciiTheme="minorHAnsi" w:eastAsiaTheme="minorEastAsia" w:hAnsiTheme="minorHAnsi" w:cstheme="minorBidi"/>
          <w:noProof/>
          <w:sz w:val="22"/>
          <w:szCs w:val="22"/>
          <w:lang w:eastAsia="es-MX"/>
        </w:rPr>
      </w:pPr>
      <w:hyperlink w:anchor="_Toc243065235" w:history="1">
        <w:r w:rsidR="007C658F" w:rsidRPr="00086360">
          <w:rPr>
            <w:rStyle w:val="Hipervnculo"/>
            <w:noProof/>
          </w:rPr>
          <w:t>9.1</w:t>
        </w:r>
        <w:r w:rsidR="007C658F">
          <w:rPr>
            <w:rFonts w:asciiTheme="minorHAnsi" w:eastAsiaTheme="minorEastAsia" w:hAnsiTheme="minorHAnsi" w:cstheme="minorBidi"/>
            <w:noProof/>
            <w:sz w:val="22"/>
            <w:szCs w:val="22"/>
            <w:lang w:eastAsia="es-MX"/>
          </w:rPr>
          <w:tab/>
        </w:r>
        <w:r w:rsidR="007C658F" w:rsidRPr="00086360">
          <w:rPr>
            <w:rStyle w:val="Hipervnculo"/>
            <w:noProof/>
          </w:rPr>
          <w:t>Verificación.</w:t>
        </w:r>
        <w:r w:rsidR="007C658F">
          <w:rPr>
            <w:noProof/>
            <w:webHidden/>
          </w:rPr>
          <w:tab/>
        </w:r>
        <w:r w:rsidR="00AA07C4">
          <w:rPr>
            <w:noProof/>
            <w:webHidden/>
          </w:rPr>
          <w:fldChar w:fldCharType="begin"/>
        </w:r>
        <w:r w:rsidR="007C658F">
          <w:rPr>
            <w:noProof/>
            <w:webHidden/>
          </w:rPr>
          <w:instrText xml:space="preserve"> PAGEREF _Toc243065235 \h </w:instrText>
        </w:r>
        <w:r w:rsidR="00AA07C4">
          <w:rPr>
            <w:noProof/>
            <w:webHidden/>
          </w:rPr>
        </w:r>
        <w:r w:rsidR="00AA07C4">
          <w:rPr>
            <w:noProof/>
            <w:webHidden/>
          </w:rPr>
          <w:fldChar w:fldCharType="separate"/>
        </w:r>
        <w:r w:rsidR="007C658F">
          <w:rPr>
            <w:noProof/>
            <w:webHidden/>
          </w:rPr>
          <w:t>9</w:t>
        </w:r>
        <w:r w:rsidR="00AA07C4">
          <w:rPr>
            <w:noProof/>
            <w:webHidden/>
          </w:rPr>
          <w:fldChar w:fldCharType="end"/>
        </w:r>
      </w:hyperlink>
    </w:p>
    <w:p w14:paraId="16581141" w14:textId="77777777" w:rsidR="007C658F" w:rsidRDefault="001B7DDB">
      <w:pPr>
        <w:pStyle w:val="TDC2"/>
        <w:rPr>
          <w:rFonts w:asciiTheme="minorHAnsi" w:eastAsiaTheme="minorEastAsia" w:hAnsiTheme="minorHAnsi" w:cstheme="minorBidi"/>
          <w:noProof/>
          <w:sz w:val="22"/>
          <w:szCs w:val="22"/>
          <w:lang w:eastAsia="es-MX"/>
        </w:rPr>
      </w:pPr>
      <w:hyperlink w:anchor="_Toc243065236" w:history="1">
        <w:r w:rsidR="007C658F" w:rsidRPr="00086360">
          <w:rPr>
            <w:rStyle w:val="Hipervnculo"/>
            <w:noProof/>
          </w:rPr>
          <w:t>9.2</w:t>
        </w:r>
        <w:r w:rsidR="007C658F">
          <w:rPr>
            <w:rFonts w:asciiTheme="minorHAnsi" w:eastAsiaTheme="minorEastAsia" w:hAnsiTheme="minorHAnsi" w:cstheme="minorBidi"/>
            <w:noProof/>
            <w:sz w:val="22"/>
            <w:szCs w:val="22"/>
            <w:lang w:eastAsia="es-MX"/>
          </w:rPr>
          <w:tab/>
        </w:r>
        <w:r w:rsidR="007C658F" w:rsidRPr="00086360">
          <w:rPr>
            <w:rStyle w:val="Hipervnculo"/>
            <w:noProof/>
          </w:rPr>
          <w:t>Validación.</w:t>
        </w:r>
        <w:r w:rsidR="007C658F">
          <w:rPr>
            <w:noProof/>
            <w:webHidden/>
          </w:rPr>
          <w:tab/>
        </w:r>
        <w:r w:rsidR="00AA07C4">
          <w:rPr>
            <w:noProof/>
            <w:webHidden/>
          </w:rPr>
          <w:fldChar w:fldCharType="begin"/>
        </w:r>
        <w:r w:rsidR="007C658F">
          <w:rPr>
            <w:noProof/>
            <w:webHidden/>
          </w:rPr>
          <w:instrText xml:space="preserve"> PAGEREF _Toc243065236 \h </w:instrText>
        </w:r>
        <w:r w:rsidR="00AA07C4">
          <w:rPr>
            <w:noProof/>
            <w:webHidden/>
          </w:rPr>
        </w:r>
        <w:r w:rsidR="00AA07C4">
          <w:rPr>
            <w:noProof/>
            <w:webHidden/>
          </w:rPr>
          <w:fldChar w:fldCharType="separate"/>
        </w:r>
        <w:r w:rsidR="007C658F">
          <w:rPr>
            <w:noProof/>
            <w:webHidden/>
          </w:rPr>
          <w:t>9</w:t>
        </w:r>
        <w:r w:rsidR="00AA07C4">
          <w:rPr>
            <w:noProof/>
            <w:webHidden/>
          </w:rPr>
          <w:fldChar w:fldCharType="end"/>
        </w:r>
      </w:hyperlink>
    </w:p>
    <w:p w14:paraId="16581142"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7" w:history="1">
        <w:r w:rsidR="007C658F" w:rsidRPr="00086360">
          <w:rPr>
            <w:rStyle w:val="Hipervnculo"/>
            <w:noProof/>
          </w:rPr>
          <w:t>10.</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Comunicación y Control.</w:t>
        </w:r>
        <w:r w:rsidR="007C658F">
          <w:rPr>
            <w:noProof/>
            <w:webHidden/>
          </w:rPr>
          <w:tab/>
        </w:r>
        <w:r w:rsidR="00AA07C4">
          <w:rPr>
            <w:noProof/>
            <w:webHidden/>
          </w:rPr>
          <w:fldChar w:fldCharType="begin"/>
        </w:r>
        <w:r w:rsidR="007C658F">
          <w:rPr>
            <w:noProof/>
            <w:webHidden/>
          </w:rPr>
          <w:instrText xml:space="preserve"> PAGEREF _Toc243065237 \h </w:instrText>
        </w:r>
        <w:r w:rsidR="00AA07C4">
          <w:rPr>
            <w:noProof/>
            <w:webHidden/>
          </w:rPr>
        </w:r>
        <w:r w:rsidR="00AA07C4">
          <w:rPr>
            <w:noProof/>
            <w:webHidden/>
          </w:rPr>
          <w:fldChar w:fldCharType="separate"/>
        </w:r>
        <w:r w:rsidR="007C658F">
          <w:rPr>
            <w:noProof/>
            <w:webHidden/>
          </w:rPr>
          <w:t>9</w:t>
        </w:r>
        <w:r w:rsidR="00AA07C4">
          <w:rPr>
            <w:noProof/>
            <w:webHidden/>
          </w:rPr>
          <w:fldChar w:fldCharType="end"/>
        </w:r>
      </w:hyperlink>
    </w:p>
    <w:p w14:paraId="16581143"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8" w:history="1">
        <w:r w:rsidR="007C658F" w:rsidRPr="00086360">
          <w:rPr>
            <w:rStyle w:val="Hipervnculo"/>
            <w:noProof/>
          </w:rPr>
          <w:t>11.</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Acrónimos y Definiciones.</w:t>
        </w:r>
        <w:r w:rsidR="007C658F">
          <w:rPr>
            <w:noProof/>
            <w:webHidden/>
          </w:rPr>
          <w:tab/>
        </w:r>
        <w:r w:rsidR="00AA07C4">
          <w:rPr>
            <w:noProof/>
            <w:webHidden/>
          </w:rPr>
          <w:fldChar w:fldCharType="begin"/>
        </w:r>
        <w:r w:rsidR="007C658F">
          <w:rPr>
            <w:noProof/>
            <w:webHidden/>
          </w:rPr>
          <w:instrText xml:space="preserve"> PAGEREF _Toc243065238 \h </w:instrText>
        </w:r>
        <w:r w:rsidR="00AA07C4">
          <w:rPr>
            <w:noProof/>
            <w:webHidden/>
          </w:rPr>
        </w:r>
        <w:r w:rsidR="00AA07C4">
          <w:rPr>
            <w:noProof/>
            <w:webHidden/>
          </w:rPr>
          <w:fldChar w:fldCharType="separate"/>
        </w:r>
        <w:r w:rsidR="007C658F">
          <w:rPr>
            <w:noProof/>
            <w:webHidden/>
          </w:rPr>
          <w:t>9</w:t>
        </w:r>
        <w:r w:rsidR="00AA07C4">
          <w:rPr>
            <w:noProof/>
            <w:webHidden/>
          </w:rPr>
          <w:fldChar w:fldCharType="end"/>
        </w:r>
      </w:hyperlink>
    </w:p>
    <w:p w14:paraId="16581144" w14:textId="77777777" w:rsidR="007C658F" w:rsidRDefault="001B7DDB">
      <w:pPr>
        <w:pStyle w:val="TDC1"/>
        <w:rPr>
          <w:rFonts w:asciiTheme="minorHAnsi" w:eastAsiaTheme="minorEastAsia" w:hAnsiTheme="minorHAnsi" w:cstheme="minorBidi"/>
          <w:b w:val="0"/>
          <w:bCs w:val="0"/>
          <w:noProof/>
          <w:sz w:val="22"/>
          <w:szCs w:val="22"/>
          <w:lang w:eastAsia="es-MX"/>
        </w:rPr>
      </w:pPr>
      <w:hyperlink w:anchor="_Toc243065239" w:history="1">
        <w:r w:rsidR="007C658F" w:rsidRPr="00086360">
          <w:rPr>
            <w:rStyle w:val="Hipervnculo"/>
            <w:noProof/>
          </w:rPr>
          <w:t>12.</w:t>
        </w:r>
        <w:r w:rsidR="007C658F">
          <w:rPr>
            <w:rFonts w:asciiTheme="minorHAnsi" w:eastAsiaTheme="minorEastAsia" w:hAnsiTheme="minorHAnsi" w:cstheme="minorBidi"/>
            <w:b w:val="0"/>
            <w:bCs w:val="0"/>
            <w:noProof/>
            <w:sz w:val="22"/>
            <w:szCs w:val="22"/>
            <w:lang w:eastAsia="es-MX"/>
          </w:rPr>
          <w:tab/>
        </w:r>
        <w:r w:rsidR="007C658F" w:rsidRPr="00086360">
          <w:rPr>
            <w:rStyle w:val="Hipervnculo"/>
            <w:noProof/>
          </w:rPr>
          <w:t>Matriz de Correlación con CMMI.</w:t>
        </w:r>
        <w:r w:rsidR="007C658F">
          <w:rPr>
            <w:noProof/>
            <w:webHidden/>
          </w:rPr>
          <w:tab/>
        </w:r>
        <w:r w:rsidR="00AA07C4">
          <w:rPr>
            <w:noProof/>
            <w:webHidden/>
          </w:rPr>
          <w:fldChar w:fldCharType="begin"/>
        </w:r>
        <w:r w:rsidR="007C658F">
          <w:rPr>
            <w:noProof/>
            <w:webHidden/>
          </w:rPr>
          <w:instrText xml:space="preserve"> PAGEREF _Toc243065239 \h </w:instrText>
        </w:r>
        <w:r w:rsidR="00AA07C4">
          <w:rPr>
            <w:noProof/>
            <w:webHidden/>
          </w:rPr>
        </w:r>
        <w:r w:rsidR="00AA07C4">
          <w:rPr>
            <w:noProof/>
            <w:webHidden/>
          </w:rPr>
          <w:fldChar w:fldCharType="separate"/>
        </w:r>
        <w:r w:rsidR="007C658F">
          <w:rPr>
            <w:noProof/>
            <w:webHidden/>
          </w:rPr>
          <w:t>9</w:t>
        </w:r>
        <w:r w:rsidR="00AA07C4">
          <w:rPr>
            <w:noProof/>
            <w:webHidden/>
          </w:rPr>
          <w:fldChar w:fldCharType="end"/>
        </w:r>
      </w:hyperlink>
    </w:p>
    <w:p w14:paraId="16581145" w14:textId="77777777" w:rsidR="00194480" w:rsidRPr="009760E5" w:rsidRDefault="00AA07C4" w:rsidP="0074049E">
      <w:pPr>
        <w:rPr>
          <w:rFonts w:ascii="Calibri" w:hAnsi="Calibri" w:cs="Calibri"/>
          <w:lang w:val="es-ES"/>
        </w:rPr>
      </w:pPr>
      <w:r>
        <w:rPr>
          <w:sz w:val="24"/>
          <w:szCs w:val="24"/>
          <w:lang w:val="es-ES"/>
        </w:rPr>
        <w:fldChar w:fldCharType="end"/>
      </w:r>
    </w:p>
    <w:p w14:paraId="16581146" w14:textId="77777777" w:rsidR="00194480" w:rsidRPr="009760E5" w:rsidRDefault="00194480" w:rsidP="0074049E">
      <w:pPr>
        <w:rPr>
          <w:rFonts w:ascii="Calibri" w:hAnsi="Calibri" w:cs="Calibri"/>
          <w:lang w:val="es-ES"/>
        </w:rPr>
      </w:pPr>
    </w:p>
    <w:p w14:paraId="16581147" w14:textId="77777777" w:rsidR="00194480" w:rsidRPr="00B2495E" w:rsidRDefault="00194480" w:rsidP="00F31F95">
      <w:pPr>
        <w:pStyle w:val="Ttulo1"/>
      </w:pPr>
      <w:r w:rsidRPr="00EC48B5">
        <w:br w:type="page"/>
      </w:r>
      <w:bookmarkStart w:id="0" w:name="_Toc174506000"/>
      <w:bookmarkStart w:id="1" w:name="_Toc182395036"/>
      <w:bookmarkStart w:id="2" w:name="_Toc199561143"/>
      <w:bookmarkStart w:id="3" w:name="_Toc199561316"/>
      <w:bookmarkStart w:id="4" w:name="_Toc243065221"/>
      <w:r w:rsidRPr="00B2495E">
        <w:lastRenderedPageBreak/>
        <w:t>Historial de cambios</w:t>
      </w:r>
      <w:bookmarkEnd w:id="0"/>
      <w:bookmarkEnd w:id="1"/>
      <w:bookmarkEnd w:id="2"/>
      <w:bookmarkEnd w:id="3"/>
      <w:r w:rsidRPr="00B2495E">
        <w:t>.</w:t>
      </w:r>
      <w:bookmarkEnd w:id="4"/>
    </w:p>
    <w:p w14:paraId="16581148" w14:textId="77777777" w:rsidR="00194480" w:rsidRPr="009760E5" w:rsidRDefault="00194480" w:rsidP="009A6470">
      <w:pPr>
        <w:rPr>
          <w:rFonts w:ascii="Calibri" w:hAnsi="Calibri" w:cs="Calibri"/>
          <w:b/>
          <w:bCs/>
          <w:sz w:val="18"/>
          <w:szCs w:val="18"/>
          <w:lang w:val="es-ES"/>
        </w:rPr>
      </w:pP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537"/>
        <w:gridCol w:w="881"/>
        <w:gridCol w:w="3983"/>
        <w:gridCol w:w="1360"/>
        <w:gridCol w:w="986"/>
        <w:gridCol w:w="1199"/>
      </w:tblGrid>
      <w:tr w:rsidR="00194480" w:rsidRPr="00271594" w14:paraId="16581150" w14:textId="77777777" w:rsidTr="00FA231E">
        <w:trPr>
          <w:jc w:val="center"/>
        </w:trPr>
        <w:tc>
          <w:tcPr>
            <w:tcW w:w="283" w:type="pct"/>
            <w:shd w:val="clear" w:color="auto" w:fill="003366"/>
            <w:vAlign w:val="center"/>
          </w:tcPr>
          <w:p w14:paraId="16581149" w14:textId="77777777" w:rsidR="00194480" w:rsidRPr="00271594" w:rsidRDefault="00194480" w:rsidP="00B85E86">
            <w:pPr>
              <w:jc w:val="center"/>
              <w:rPr>
                <w:b/>
                <w:bCs/>
                <w:color w:val="FFFFFF"/>
                <w:lang w:val="es-ES"/>
              </w:rPr>
            </w:pPr>
            <w:r w:rsidRPr="00271594">
              <w:rPr>
                <w:b/>
                <w:bCs/>
                <w:color w:val="FFFFFF"/>
                <w:lang w:val="es-ES"/>
              </w:rPr>
              <w:t>Rev.</w:t>
            </w:r>
          </w:p>
        </w:tc>
        <w:tc>
          <w:tcPr>
            <w:tcW w:w="283" w:type="pct"/>
            <w:shd w:val="clear" w:color="auto" w:fill="003366"/>
            <w:vAlign w:val="center"/>
          </w:tcPr>
          <w:p w14:paraId="1658114A" w14:textId="77777777" w:rsidR="00194480" w:rsidRPr="00271594" w:rsidRDefault="00194480" w:rsidP="00B85E86">
            <w:pPr>
              <w:jc w:val="center"/>
              <w:rPr>
                <w:b/>
                <w:bCs/>
                <w:color w:val="FFFFFF"/>
                <w:lang w:val="es-ES"/>
              </w:rPr>
            </w:pPr>
            <w:r w:rsidRPr="00271594">
              <w:rPr>
                <w:b/>
                <w:bCs/>
                <w:color w:val="FFFFFF"/>
                <w:lang w:val="es-ES"/>
              </w:rPr>
              <w:t>Pág.</w:t>
            </w:r>
          </w:p>
        </w:tc>
        <w:tc>
          <w:tcPr>
            <w:tcW w:w="465" w:type="pct"/>
            <w:shd w:val="clear" w:color="auto" w:fill="003366"/>
            <w:vAlign w:val="center"/>
          </w:tcPr>
          <w:p w14:paraId="1658114B" w14:textId="77777777" w:rsidR="00194480" w:rsidRPr="00271594" w:rsidRDefault="00194480" w:rsidP="00B85E86">
            <w:pPr>
              <w:jc w:val="center"/>
              <w:rPr>
                <w:b/>
                <w:bCs/>
                <w:color w:val="FFFFFF"/>
                <w:lang w:val="es-ES"/>
              </w:rPr>
            </w:pPr>
            <w:r w:rsidRPr="00271594">
              <w:rPr>
                <w:b/>
                <w:bCs/>
                <w:color w:val="FFFFFF"/>
                <w:lang w:val="es-ES"/>
              </w:rPr>
              <w:t>Sección</w:t>
            </w:r>
          </w:p>
        </w:tc>
        <w:tc>
          <w:tcPr>
            <w:tcW w:w="2100" w:type="pct"/>
            <w:shd w:val="clear" w:color="auto" w:fill="003366"/>
            <w:vAlign w:val="center"/>
          </w:tcPr>
          <w:p w14:paraId="1658114C" w14:textId="77777777" w:rsidR="00194480" w:rsidRPr="00271594" w:rsidRDefault="00194480" w:rsidP="00B85E86">
            <w:pPr>
              <w:jc w:val="center"/>
              <w:rPr>
                <w:b/>
                <w:bCs/>
                <w:color w:val="FFFFFF"/>
                <w:lang w:val="es-ES"/>
              </w:rPr>
            </w:pPr>
            <w:r w:rsidRPr="00271594">
              <w:rPr>
                <w:b/>
                <w:bCs/>
                <w:color w:val="FFFFFF"/>
                <w:lang w:val="es-ES"/>
              </w:rPr>
              <w:t>Resumen del cambio</w:t>
            </w:r>
          </w:p>
        </w:tc>
        <w:tc>
          <w:tcPr>
            <w:tcW w:w="717" w:type="pct"/>
            <w:shd w:val="clear" w:color="auto" w:fill="003366"/>
            <w:vAlign w:val="center"/>
          </w:tcPr>
          <w:p w14:paraId="1658114D" w14:textId="77777777" w:rsidR="00194480" w:rsidRPr="00271594" w:rsidRDefault="00194480" w:rsidP="00B85E86">
            <w:pPr>
              <w:jc w:val="center"/>
              <w:rPr>
                <w:b/>
                <w:bCs/>
                <w:color w:val="FFFFFF"/>
                <w:lang w:val="es-ES"/>
              </w:rPr>
            </w:pPr>
            <w:r w:rsidRPr="00271594">
              <w:rPr>
                <w:b/>
                <w:bCs/>
                <w:color w:val="FFFFFF"/>
                <w:lang w:val="es-ES"/>
              </w:rPr>
              <w:t>Responsable del cambio</w:t>
            </w:r>
          </w:p>
        </w:tc>
        <w:tc>
          <w:tcPr>
            <w:tcW w:w="520" w:type="pct"/>
            <w:shd w:val="clear" w:color="auto" w:fill="003366"/>
            <w:vAlign w:val="center"/>
          </w:tcPr>
          <w:p w14:paraId="1658114E" w14:textId="77777777" w:rsidR="00194480" w:rsidRPr="00271594" w:rsidRDefault="00194480" w:rsidP="00B85E86">
            <w:pPr>
              <w:jc w:val="center"/>
              <w:rPr>
                <w:b/>
                <w:bCs/>
                <w:color w:val="FFFFFF"/>
                <w:lang w:val="es-ES"/>
              </w:rPr>
            </w:pPr>
            <w:r w:rsidRPr="00271594">
              <w:rPr>
                <w:b/>
                <w:bCs/>
                <w:color w:val="FFFFFF"/>
                <w:lang w:val="es-ES"/>
              </w:rPr>
              <w:t>Aprobó</w:t>
            </w:r>
          </w:p>
        </w:tc>
        <w:tc>
          <w:tcPr>
            <w:tcW w:w="632" w:type="pct"/>
            <w:shd w:val="clear" w:color="auto" w:fill="003366"/>
            <w:vAlign w:val="center"/>
          </w:tcPr>
          <w:p w14:paraId="1658114F" w14:textId="77777777" w:rsidR="00194480" w:rsidRPr="00271594" w:rsidRDefault="00194480" w:rsidP="00B85E86">
            <w:pPr>
              <w:jc w:val="center"/>
              <w:rPr>
                <w:b/>
                <w:bCs/>
                <w:color w:val="FFFFFF"/>
                <w:lang w:val="es-ES"/>
              </w:rPr>
            </w:pPr>
            <w:r w:rsidRPr="00271594">
              <w:rPr>
                <w:b/>
                <w:bCs/>
                <w:color w:val="FFFFFF"/>
                <w:lang w:val="es-ES"/>
              </w:rPr>
              <w:t>Fecha</w:t>
            </w:r>
          </w:p>
        </w:tc>
      </w:tr>
      <w:tr w:rsidR="003560BD" w14:paraId="16581168" w14:textId="77777777" w:rsidTr="003405CB">
        <w:trPr>
          <w:jc w:val="center"/>
        </w:trPr>
        <w:tc>
          <w:tcPr>
            <w:tcW w:w="283" w:type="pct"/>
            <w:vAlign w:val="center"/>
          </w:tcPr>
          <w:p w14:paraId="16581161" w14:textId="77777777" w:rsidR="003560BD" w:rsidRDefault="003560BD" w:rsidP="003405CB">
            <w:pPr>
              <w:rPr>
                <w:lang w:val="es-ES"/>
              </w:rPr>
            </w:pPr>
            <w:r>
              <w:rPr>
                <w:lang w:val="es-ES"/>
              </w:rPr>
              <w:t>A</w:t>
            </w:r>
          </w:p>
        </w:tc>
        <w:tc>
          <w:tcPr>
            <w:tcW w:w="283" w:type="pct"/>
            <w:vAlign w:val="center"/>
          </w:tcPr>
          <w:p w14:paraId="16581162" w14:textId="77777777" w:rsidR="003560BD" w:rsidRPr="00B0777C" w:rsidRDefault="003560BD" w:rsidP="003405CB">
            <w:pPr>
              <w:rPr>
                <w:lang w:val="es-ES"/>
              </w:rPr>
            </w:pPr>
          </w:p>
        </w:tc>
        <w:tc>
          <w:tcPr>
            <w:tcW w:w="465" w:type="pct"/>
            <w:vAlign w:val="center"/>
          </w:tcPr>
          <w:p w14:paraId="16581163" w14:textId="77777777" w:rsidR="003560BD" w:rsidRPr="00B0777C" w:rsidRDefault="003560BD" w:rsidP="003405CB">
            <w:pPr>
              <w:rPr>
                <w:lang w:val="es-ES"/>
              </w:rPr>
            </w:pPr>
          </w:p>
        </w:tc>
        <w:tc>
          <w:tcPr>
            <w:tcW w:w="2100" w:type="pct"/>
            <w:vAlign w:val="center"/>
          </w:tcPr>
          <w:p w14:paraId="16581164" w14:textId="77777777" w:rsidR="003560BD" w:rsidRDefault="003560BD" w:rsidP="003405CB">
            <w:pPr>
              <w:rPr>
                <w:lang w:val="es-ES"/>
              </w:rPr>
            </w:pPr>
            <w:r>
              <w:rPr>
                <w:lang w:val="es-ES"/>
              </w:rPr>
              <w:t>Aprobado para su liberación e implementación</w:t>
            </w:r>
          </w:p>
        </w:tc>
        <w:tc>
          <w:tcPr>
            <w:tcW w:w="717" w:type="pct"/>
            <w:vAlign w:val="center"/>
          </w:tcPr>
          <w:p w14:paraId="16581165" w14:textId="77777777" w:rsidR="003560BD" w:rsidRDefault="003560BD" w:rsidP="003405CB">
            <w:pPr>
              <w:rPr>
                <w:lang w:val="es-ES"/>
              </w:rPr>
            </w:pPr>
            <w:r>
              <w:rPr>
                <w:lang w:val="es-ES"/>
              </w:rPr>
              <w:t xml:space="preserve">David Adame </w:t>
            </w:r>
          </w:p>
        </w:tc>
        <w:tc>
          <w:tcPr>
            <w:tcW w:w="520" w:type="pct"/>
            <w:vAlign w:val="center"/>
          </w:tcPr>
          <w:p w14:paraId="16581166" w14:textId="77777777" w:rsidR="003560BD" w:rsidRDefault="003560BD" w:rsidP="003405CB">
            <w:pPr>
              <w:rPr>
                <w:lang w:val="es-ES"/>
              </w:rPr>
            </w:pPr>
            <w:r>
              <w:rPr>
                <w:lang w:val="es-ES"/>
              </w:rPr>
              <w:t>Oscar Mesta</w:t>
            </w:r>
          </w:p>
        </w:tc>
        <w:tc>
          <w:tcPr>
            <w:tcW w:w="632" w:type="pct"/>
            <w:vAlign w:val="center"/>
          </w:tcPr>
          <w:p w14:paraId="16581167" w14:textId="77777777" w:rsidR="003560BD" w:rsidRDefault="003560BD" w:rsidP="003405CB">
            <w:pPr>
              <w:rPr>
                <w:lang w:val="es-ES"/>
              </w:rPr>
            </w:pPr>
            <w:r>
              <w:rPr>
                <w:lang w:val="es-ES"/>
              </w:rPr>
              <w:t>26-11-2008</w:t>
            </w:r>
          </w:p>
        </w:tc>
      </w:tr>
    </w:tbl>
    <w:p w14:paraId="16581169" w14:textId="77777777" w:rsidR="00194480" w:rsidRPr="009760E5" w:rsidRDefault="00194480" w:rsidP="009A6470">
      <w:pPr>
        <w:rPr>
          <w:rFonts w:ascii="Calibri" w:hAnsi="Calibri" w:cs="Calibri"/>
          <w:sz w:val="18"/>
          <w:szCs w:val="18"/>
          <w:lang w:val="es-ES"/>
        </w:rPr>
      </w:pPr>
    </w:p>
    <w:p w14:paraId="1658116A" w14:textId="77777777" w:rsidR="00194480" w:rsidRPr="004F05AB" w:rsidRDefault="00194480" w:rsidP="00294B7B">
      <w:pPr>
        <w:pStyle w:val="Ttulo1"/>
      </w:pPr>
      <w:r w:rsidRPr="00BC4FFF">
        <w:br w:type="page"/>
      </w:r>
      <w:bookmarkStart w:id="5" w:name="_Toc185222618"/>
      <w:bookmarkStart w:id="6" w:name="_Toc243065222"/>
      <w:r w:rsidRPr="004F05AB">
        <w:lastRenderedPageBreak/>
        <w:t>Introducción</w:t>
      </w:r>
      <w:bookmarkEnd w:id="5"/>
      <w:bookmarkEnd w:id="6"/>
    </w:p>
    <w:p w14:paraId="1658116B" w14:textId="77777777" w:rsidR="00194480" w:rsidRPr="004F05AB" w:rsidRDefault="00194480" w:rsidP="004F05AB">
      <w:pPr>
        <w:pStyle w:val="Ttulo2"/>
      </w:pPr>
      <w:bookmarkStart w:id="7" w:name="_Toc185222619"/>
      <w:bookmarkStart w:id="8" w:name="_Toc243065223"/>
      <w:r w:rsidRPr="004F05AB">
        <w:t>Propósito del Proceso</w:t>
      </w:r>
      <w:bookmarkEnd w:id="7"/>
      <w:bookmarkEnd w:id="8"/>
      <w:r w:rsidR="002365DB">
        <w:t>.</w:t>
      </w:r>
    </w:p>
    <w:p w14:paraId="1658116C" w14:textId="77777777" w:rsidR="00194480" w:rsidRPr="008542FD" w:rsidRDefault="00370A70" w:rsidP="00370A70">
      <w:pPr>
        <w:pStyle w:val="parrafo"/>
      </w:pPr>
      <w:r w:rsidRPr="009C57F8">
        <w:t>El Proceso de Aseguramiento de la Calidad de Procesos y Productos tiene como propósito proveer al personal operativo y administrativo un enfoque objetivo de los procesos y productos de trabajo asociados</w:t>
      </w:r>
      <w:r w:rsidR="00194480" w:rsidRPr="008542FD">
        <w:t>.</w:t>
      </w:r>
    </w:p>
    <w:p w14:paraId="1658116D" w14:textId="77777777" w:rsidR="00194480" w:rsidRPr="004F05AB" w:rsidRDefault="00194480" w:rsidP="004F05AB">
      <w:pPr>
        <w:pStyle w:val="Ttulo2"/>
      </w:pPr>
      <w:bookmarkStart w:id="9" w:name="_Toc185222620"/>
      <w:bookmarkStart w:id="10" w:name="_Toc243065224"/>
      <w:r w:rsidRPr="004F05AB">
        <w:t>Políticas del proceso</w:t>
      </w:r>
      <w:bookmarkEnd w:id="9"/>
      <w:bookmarkEnd w:id="10"/>
      <w:r w:rsidR="002365DB">
        <w:t>.</w:t>
      </w:r>
    </w:p>
    <w:p w14:paraId="1658116E" w14:textId="77777777" w:rsidR="00DA0005" w:rsidRPr="00FA231E" w:rsidRDefault="00DA0005" w:rsidP="00DA0005">
      <w:pPr>
        <w:widowControl w:val="0"/>
        <w:numPr>
          <w:ilvl w:val="0"/>
          <w:numId w:val="29"/>
        </w:numPr>
        <w:spacing w:line="240" w:lineRule="atLeast"/>
        <w:jc w:val="both"/>
      </w:pPr>
      <w:r w:rsidRPr="00FA231E">
        <w:t>Todos los proyectos deberán contar con al menos un auditoría de calidad de procesos y productos.</w:t>
      </w:r>
    </w:p>
    <w:p w14:paraId="1658116F" w14:textId="77777777" w:rsidR="00DA0005" w:rsidRPr="00FA231E" w:rsidRDefault="00DA0005" w:rsidP="00DA0005"/>
    <w:p w14:paraId="16581170" w14:textId="77777777" w:rsidR="00194480" w:rsidRPr="00FA231E" w:rsidRDefault="00DA0005" w:rsidP="00DA0005">
      <w:pPr>
        <w:widowControl w:val="0"/>
        <w:numPr>
          <w:ilvl w:val="0"/>
          <w:numId w:val="29"/>
        </w:numPr>
        <w:spacing w:line="240" w:lineRule="atLeast"/>
        <w:jc w:val="both"/>
      </w:pPr>
      <w:r w:rsidRPr="00FA231E">
        <w:t>No se podrán cerrar proyectos, si éstos cuentan con no-conformidades abiertas.</w:t>
      </w:r>
      <w:r w:rsidR="00194480" w:rsidRPr="00FA231E">
        <w:rPr>
          <w:lang w:val="es-ES"/>
        </w:rPr>
        <w:t xml:space="preserve">  </w:t>
      </w:r>
    </w:p>
    <w:p w14:paraId="16581171" w14:textId="77777777" w:rsidR="00194480" w:rsidRPr="00E05704" w:rsidRDefault="00194480" w:rsidP="00E05704">
      <w:pPr>
        <w:pStyle w:val="Ttulo1"/>
      </w:pPr>
      <w:bookmarkStart w:id="11" w:name="_Toc177525517"/>
      <w:bookmarkStart w:id="12" w:name="_Toc243065225"/>
      <w:r w:rsidRPr="00E05704">
        <w:t>Requisitos del Proceso</w:t>
      </w:r>
      <w:bookmarkEnd w:id="11"/>
      <w:bookmarkEnd w:id="12"/>
      <w:r w:rsidR="002365DB">
        <w:t>.</w:t>
      </w:r>
    </w:p>
    <w:p w14:paraId="16581172" w14:textId="77777777" w:rsidR="00194480" w:rsidRDefault="00194480" w:rsidP="00C4271C">
      <w:pPr>
        <w:pStyle w:val="Ttulo2"/>
      </w:pPr>
      <w:bookmarkStart w:id="13" w:name="_Toc243065226"/>
      <w:r>
        <w:t>Roles.</w:t>
      </w:r>
      <w:bookmarkEnd w:id="13"/>
    </w:p>
    <w:tbl>
      <w:tblPr>
        <w:tblW w:w="449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77"/>
        <w:gridCol w:w="5646"/>
      </w:tblGrid>
      <w:tr w:rsidR="00194480" w:rsidRPr="006659F8" w14:paraId="16581175" w14:textId="77777777" w:rsidTr="00D921F1">
        <w:trPr>
          <w:cantSplit/>
          <w:trHeight w:val="288"/>
          <w:jc w:val="right"/>
        </w:trPr>
        <w:tc>
          <w:tcPr>
            <w:tcW w:w="1726" w:type="pct"/>
            <w:shd w:val="clear" w:color="auto" w:fill="002060"/>
            <w:vAlign w:val="center"/>
          </w:tcPr>
          <w:p w14:paraId="16581173" w14:textId="77777777" w:rsidR="00194480" w:rsidRPr="00C13D21" w:rsidRDefault="00194480" w:rsidP="00C13D21">
            <w:pPr>
              <w:pStyle w:val="parrafo"/>
              <w:ind w:left="0" w:firstLine="0"/>
              <w:jc w:val="center"/>
              <w:rPr>
                <w:b/>
                <w:bCs/>
              </w:rPr>
            </w:pPr>
            <w:r w:rsidRPr="00C13D21">
              <w:rPr>
                <w:b/>
                <w:bCs/>
              </w:rPr>
              <w:t>Rol</w:t>
            </w:r>
          </w:p>
        </w:tc>
        <w:tc>
          <w:tcPr>
            <w:tcW w:w="3274" w:type="pct"/>
            <w:shd w:val="clear" w:color="auto" w:fill="002060"/>
            <w:vAlign w:val="center"/>
          </w:tcPr>
          <w:p w14:paraId="16581174" w14:textId="77777777" w:rsidR="00194480" w:rsidRPr="00C13D21" w:rsidRDefault="00194480" w:rsidP="00C13D21">
            <w:pPr>
              <w:pStyle w:val="parrafo"/>
              <w:ind w:left="48" w:firstLine="0"/>
              <w:jc w:val="center"/>
              <w:rPr>
                <w:b/>
                <w:bCs/>
              </w:rPr>
            </w:pPr>
            <w:r w:rsidRPr="00C13D21">
              <w:rPr>
                <w:b/>
                <w:bCs/>
              </w:rPr>
              <w:t>Responsabilidad</w:t>
            </w:r>
          </w:p>
        </w:tc>
      </w:tr>
      <w:tr w:rsidR="00891F0F" w:rsidRPr="006659F8" w14:paraId="16581179" w14:textId="77777777" w:rsidTr="00D921F1">
        <w:trPr>
          <w:cantSplit/>
          <w:trHeight w:val="288"/>
          <w:jc w:val="right"/>
        </w:trPr>
        <w:tc>
          <w:tcPr>
            <w:tcW w:w="1726" w:type="pct"/>
            <w:vAlign w:val="center"/>
          </w:tcPr>
          <w:p w14:paraId="16581176" w14:textId="77777777" w:rsidR="00891F0F" w:rsidRPr="00891F0F" w:rsidRDefault="00891F0F" w:rsidP="00D921F1">
            <w:pPr>
              <w:pStyle w:val="TableTxt"/>
              <w:ind w:left="26"/>
              <w:rPr>
                <w:color w:val="auto"/>
                <w:sz w:val="20"/>
                <w:szCs w:val="20"/>
              </w:rPr>
            </w:pPr>
            <w:r w:rsidRPr="00891F0F">
              <w:rPr>
                <w:color w:val="auto"/>
                <w:sz w:val="20"/>
                <w:szCs w:val="20"/>
              </w:rPr>
              <w:t>Líder de Calidad</w:t>
            </w:r>
          </w:p>
        </w:tc>
        <w:tc>
          <w:tcPr>
            <w:tcW w:w="3274" w:type="pct"/>
            <w:vAlign w:val="center"/>
          </w:tcPr>
          <w:p w14:paraId="16581177" w14:textId="77777777" w:rsidR="00891F0F" w:rsidRDefault="00891F0F" w:rsidP="00D921F1">
            <w:pPr>
              <w:pStyle w:val="TableTxt"/>
              <w:ind w:left="-93"/>
              <w:rPr>
                <w:color w:val="auto"/>
                <w:sz w:val="20"/>
                <w:szCs w:val="20"/>
              </w:rPr>
            </w:pPr>
            <w:r w:rsidRPr="00891F0F">
              <w:rPr>
                <w:color w:val="auto"/>
                <w:sz w:val="20"/>
                <w:szCs w:val="20"/>
              </w:rPr>
              <w:t>Realizar planeación y coordinación de auditorías.</w:t>
            </w:r>
          </w:p>
          <w:p w14:paraId="16581178" w14:textId="77777777" w:rsidR="00FB4770" w:rsidRPr="00891F0F" w:rsidRDefault="00FB4770" w:rsidP="00D921F1">
            <w:pPr>
              <w:pStyle w:val="TableTxt"/>
              <w:ind w:left="-93"/>
              <w:rPr>
                <w:color w:val="auto"/>
                <w:sz w:val="20"/>
                <w:szCs w:val="20"/>
              </w:rPr>
            </w:pPr>
            <w:r>
              <w:rPr>
                <w:color w:val="auto"/>
                <w:sz w:val="20"/>
                <w:szCs w:val="20"/>
              </w:rPr>
              <w:t>Desarrollar el plan de calidad organizacional.</w:t>
            </w:r>
          </w:p>
        </w:tc>
      </w:tr>
      <w:tr w:rsidR="00891F0F" w:rsidRPr="006659F8" w14:paraId="1658117C" w14:textId="77777777" w:rsidTr="00D921F1">
        <w:trPr>
          <w:cantSplit/>
          <w:trHeight w:val="288"/>
          <w:jc w:val="right"/>
        </w:trPr>
        <w:tc>
          <w:tcPr>
            <w:tcW w:w="1726" w:type="pct"/>
            <w:vAlign w:val="center"/>
          </w:tcPr>
          <w:p w14:paraId="1658117A" w14:textId="77777777" w:rsidR="00891F0F" w:rsidRPr="00891F0F" w:rsidRDefault="00891F0F" w:rsidP="00D921F1">
            <w:pPr>
              <w:pStyle w:val="TableTxt"/>
              <w:ind w:left="26"/>
              <w:rPr>
                <w:color w:val="auto"/>
                <w:sz w:val="20"/>
                <w:szCs w:val="20"/>
              </w:rPr>
            </w:pPr>
            <w:r w:rsidRPr="00891F0F">
              <w:rPr>
                <w:color w:val="auto"/>
                <w:sz w:val="20"/>
                <w:szCs w:val="20"/>
              </w:rPr>
              <w:t>Ingeniero de Calidad</w:t>
            </w:r>
          </w:p>
        </w:tc>
        <w:tc>
          <w:tcPr>
            <w:tcW w:w="3274" w:type="pct"/>
            <w:vAlign w:val="center"/>
          </w:tcPr>
          <w:p w14:paraId="1658117B" w14:textId="77777777" w:rsidR="00891F0F" w:rsidRPr="00891F0F" w:rsidRDefault="00891F0F" w:rsidP="00D921F1">
            <w:pPr>
              <w:pStyle w:val="TableTxt"/>
              <w:ind w:left="-93"/>
              <w:rPr>
                <w:color w:val="auto"/>
                <w:sz w:val="20"/>
                <w:szCs w:val="20"/>
              </w:rPr>
            </w:pPr>
            <w:r w:rsidRPr="00891F0F">
              <w:rPr>
                <w:color w:val="auto"/>
                <w:sz w:val="20"/>
                <w:szCs w:val="20"/>
              </w:rPr>
              <w:t>Realizar y dar seguimiento a las auditorías de calidad de proyecto y organizacionales.</w:t>
            </w:r>
          </w:p>
        </w:tc>
      </w:tr>
      <w:tr w:rsidR="00891F0F" w:rsidRPr="006659F8" w14:paraId="1658117F" w14:textId="77777777" w:rsidTr="00D921F1">
        <w:trPr>
          <w:cantSplit/>
          <w:trHeight w:val="288"/>
          <w:jc w:val="right"/>
        </w:trPr>
        <w:tc>
          <w:tcPr>
            <w:tcW w:w="1726" w:type="pct"/>
            <w:vAlign w:val="center"/>
          </w:tcPr>
          <w:p w14:paraId="1658117D" w14:textId="77777777" w:rsidR="00891F0F" w:rsidRPr="00891F0F" w:rsidRDefault="00891F0F" w:rsidP="00D921F1">
            <w:pPr>
              <w:pStyle w:val="TableTxt"/>
              <w:ind w:left="26"/>
              <w:rPr>
                <w:color w:val="auto"/>
                <w:sz w:val="20"/>
                <w:szCs w:val="20"/>
              </w:rPr>
            </w:pPr>
            <w:r w:rsidRPr="00891F0F">
              <w:rPr>
                <w:color w:val="auto"/>
                <w:sz w:val="20"/>
                <w:szCs w:val="20"/>
              </w:rPr>
              <w:t xml:space="preserve">Administrador de </w:t>
            </w:r>
            <w:smartTag w:uri="urn:schemas-microsoft-com:office:smarttags" w:element="PersonName">
              <w:smartTagPr>
                <w:attr w:name="ProductID" w:val="la Configuraci￳n"/>
              </w:smartTagPr>
              <w:r w:rsidRPr="00891F0F">
                <w:rPr>
                  <w:color w:val="auto"/>
                  <w:sz w:val="20"/>
                  <w:szCs w:val="20"/>
                </w:rPr>
                <w:t>la Configuración</w:t>
              </w:r>
            </w:smartTag>
            <w:r w:rsidRPr="00891F0F">
              <w:rPr>
                <w:color w:val="auto"/>
                <w:sz w:val="20"/>
                <w:szCs w:val="20"/>
              </w:rPr>
              <w:t xml:space="preserve"> </w:t>
            </w:r>
            <w:r w:rsidR="00D921F1">
              <w:rPr>
                <w:color w:val="auto"/>
                <w:sz w:val="20"/>
                <w:szCs w:val="20"/>
              </w:rPr>
              <w:t>O</w:t>
            </w:r>
            <w:r w:rsidRPr="00891F0F">
              <w:rPr>
                <w:color w:val="auto"/>
                <w:sz w:val="20"/>
                <w:szCs w:val="20"/>
              </w:rPr>
              <w:t>rganizacional</w:t>
            </w:r>
          </w:p>
        </w:tc>
        <w:tc>
          <w:tcPr>
            <w:tcW w:w="3274" w:type="pct"/>
            <w:vAlign w:val="center"/>
          </w:tcPr>
          <w:p w14:paraId="1658117E" w14:textId="77777777" w:rsidR="00891F0F" w:rsidRPr="00891F0F" w:rsidRDefault="00891F0F" w:rsidP="00D921F1">
            <w:pPr>
              <w:pStyle w:val="TableTxt"/>
              <w:ind w:left="-93"/>
              <w:jc w:val="both"/>
              <w:rPr>
                <w:color w:val="auto"/>
                <w:sz w:val="20"/>
                <w:szCs w:val="20"/>
              </w:rPr>
            </w:pPr>
            <w:r w:rsidRPr="00891F0F">
              <w:rPr>
                <w:color w:val="auto"/>
                <w:sz w:val="20"/>
                <w:szCs w:val="20"/>
              </w:rPr>
              <w:t>Realizar y dar seguimiento las auditorías de configuración física.</w:t>
            </w:r>
          </w:p>
        </w:tc>
      </w:tr>
      <w:tr w:rsidR="00891F0F" w:rsidRPr="006659F8" w14:paraId="16581182" w14:textId="77777777" w:rsidTr="00D921F1">
        <w:trPr>
          <w:cantSplit/>
          <w:trHeight w:val="288"/>
          <w:jc w:val="right"/>
        </w:trPr>
        <w:tc>
          <w:tcPr>
            <w:tcW w:w="1726" w:type="pct"/>
            <w:vAlign w:val="center"/>
          </w:tcPr>
          <w:p w14:paraId="16581180" w14:textId="77777777" w:rsidR="00891F0F" w:rsidRPr="00891F0F" w:rsidRDefault="00891F0F" w:rsidP="00D921F1">
            <w:pPr>
              <w:pStyle w:val="TableTxt"/>
              <w:ind w:left="26"/>
              <w:rPr>
                <w:color w:val="auto"/>
                <w:sz w:val="20"/>
                <w:szCs w:val="20"/>
              </w:rPr>
            </w:pPr>
            <w:r w:rsidRPr="00891F0F">
              <w:rPr>
                <w:color w:val="auto"/>
                <w:sz w:val="20"/>
                <w:szCs w:val="20"/>
              </w:rPr>
              <w:t>Responsable del Área de Proceso</w:t>
            </w:r>
          </w:p>
        </w:tc>
        <w:tc>
          <w:tcPr>
            <w:tcW w:w="3274" w:type="pct"/>
            <w:vAlign w:val="center"/>
          </w:tcPr>
          <w:p w14:paraId="16581181" w14:textId="77777777" w:rsidR="00891F0F" w:rsidRPr="00891F0F" w:rsidRDefault="00891F0F" w:rsidP="00D921F1">
            <w:pPr>
              <w:pStyle w:val="TableTxt"/>
              <w:ind w:left="-93"/>
              <w:jc w:val="both"/>
              <w:rPr>
                <w:color w:val="auto"/>
                <w:sz w:val="20"/>
                <w:szCs w:val="20"/>
              </w:rPr>
            </w:pPr>
            <w:r w:rsidRPr="00891F0F">
              <w:rPr>
                <w:color w:val="auto"/>
                <w:sz w:val="20"/>
                <w:szCs w:val="20"/>
              </w:rPr>
              <w:t>Generar el plan de acción para las auditorías realizadas a su área.</w:t>
            </w:r>
          </w:p>
        </w:tc>
      </w:tr>
      <w:tr w:rsidR="00891F0F" w:rsidRPr="006659F8" w14:paraId="16581185" w14:textId="77777777" w:rsidTr="00D921F1">
        <w:trPr>
          <w:cantSplit/>
          <w:trHeight w:val="288"/>
          <w:jc w:val="right"/>
        </w:trPr>
        <w:tc>
          <w:tcPr>
            <w:tcW w:w="1726" w:type="pct"/>
            <w:vAlign w:val="center"/>
          </w:tcPr>
          <w:p w14:paraId="16581183" w14:textId="77777777" w:rsidR="00891F0F" w:rsidRPr="00891F0F" w:rsidRDefault="00891F0F" w:rsidP="00D921F1">
            <w:pPr>
              <w:pStyle w:val="TableTxt"/>
              <w:ind w:left="26"/>
              <w:rPr>
                <w:color w:val="auto"/>
                <w:sz w:val="20"/>
                <w:szCs w:val="20"/>
              </w:rPr>
            </w:pPr>
            <w:r w:rsidRPr="00891F0F">
              <w:rPr>
                <w:color w:val="auto"/>
                <w:sz w:val="20"/>
                <w:szCs w:val="20"/>
              </w:rPr>
              <w:t>Administrador de la configuración del proyecto</w:t>
            </w:r>
          </w:p>
        </w:tc>
        <w:tc>
          <w:tcPr>
            <w:tcW w:w="3274" w:type="pct"/>
            <w:vAlign w:val="center"/>
          </w:tcPr>
          <w:p w14:paraId="16581184" w14:textId="77777777" w:rsidR="00891F0F" w:rsidRPr="00891F0F" w:rsidRDefault="00891F0F" w:rsidP="00D921F1">
            <w:pPr>
              <w:pStyle w:val="TableTxt"/>
              <w:ind w:left="-93"/>
              <w:jc w:val="both"/>
              <w:rPr>
                <w:color w:val="auto"/>
                <w:sz w:val="20"/>
                <w:szCs w:val="20"/>
              </w:rPr>
            </w:pPr>
            <w:r w:rsidRPr="00891F0F">
              <w:rPr>
                <w:color w:val="auto"/>
                <w:sz w:val="20"/>
                <w:szCs w:val="20"/>
              </w:rPr>
              <w:t>Generar el plan de acción para las auditorías de configuración realizadas.</w:t>
            </w:r>
          </w:p>
        </w:tc>
      </w:tr>
      <w:tr w:rsidR="00891F0F" w:rsidRPr="006659F8" w14:paraId="16581188" w14:textId="77777777" w:rsidTr="00D921F1">
        <w:trPr>
          <w:cantSplit/>
          <w:trHeight w:val="288"/>
          <w:jc w:val="right"/>
        </w:trPr>
        <w:tc>
          <w:tcPr>
            <w:tcW w:w="1726" w:type="pct"/>
            <w:vAlign w:val="center"/>
          </w:tcPr>
          <w:p w14:paraId="16581186" w14:textId="77777777" w:rsidR="00891F0F" w:rsidRPr="00891F0F" w:rsidRDefault="00891F0F" w:rsidP="00D921F1">
            <w:pPr>
              <w:pStyle w:val="TableTxt"/>
              <w:ind w:left="26"/>
              <w:rPr>
                <w:color w:val="auto"/>
                <w:sz w:val="20"/>
                <w:szCs w:val="20"/>
              </w:rPr>
            </w:pPr>
            <w:r w:rsidRPr="00891F0F">
              <w:rPr>
                <w:color w:val="auto"/>
                <w:sz w:val="20"/>
                <w:szCs w:val="20"/>
              </w:rPr>
              <w:t>Administrador del Proyecto</w:t>
            </w:r>
          </w:p>
        </w:tc>
        <w:tc>
          <w:tcPr>
            <w:tcW w:w="3274" w:type="pct"/>
            <w:vAlign w:val="center"/>
          </w:tcPr>
          <w:p w14:paraId="16581187" w14:textId="77777777" w:rsidR="00891F0F" w:rsidRPr="00891F0F" w:rsidRDefault="00891F0F" w:rsidP="00D921F1">
            <w:pPr>
              <w:pStyle w:val="TableTxt"/>
              <w:ind w:left="-93"/>
              <w:jc w:val="both"/>
              <w:rPr>
                <w:color w:val="auto"/>
                <w:sz w:val="20"/>
                <w:szCs w:val="20"/>
              </w:rPr>
            </w:pPr>
            <w:r w:rsidRPr="00891F0F">
              <w:rPr>
                <w:color w:val="auto"/>
                <w:sz w:val="20"/>
                <w:szCs w:val="20"/>
              </w:rPr>
              <w:t>Asegurar que las auditorías sean planeadas y ejecutadas según lo establecido en el plan de proyecto. Además de realizar el plan de acción para las auditorías de proceso y producto realizadas a sus proyectos.</w:t>
            </w:r>
          </w:p>
        </w:tc>
      </w:tr>
      <w:tr w:rsidR="00891F0F" w:rsidRPr="006659F8" w14:paraId="1658118B" w14:textId="77777777" w:rsidTr="00D921F1">
        <w:trPr>
          <w:cantSplit/>
          <w:trHeight w:val="288"/>
          <w:jc w:val="right"/>
        </w:trPr>
        <w:tc>
          <w:tcPr>
            <w:tcW w:w="1726" w:type="pct"/>
            <w:vAlign w:val="center"/>
          </w:tcPr>
          <w:p w14:paraId="16581189" w14:textId="77777777" w:rsidR="00891F0F" w:rsidRPr="00891F0F" w:rsidRDefault="00891F0F" w:rsidP="00D921F1">
            <w:pPr>
              <w:pStyle w:val="TableTxt"/>
              <w:ind w:left="26"/>
              <w:rPr>
                <w:color w:val="auto"/>
                <w:sz w:val="20"/>
                <w:szCs w:val="20"/>
              </w:rPr>
            </w:pPr>
            <w:r w:rsidRPr="00891F0F">
              <w:rPr>
                <w:color w:val="auto"/>
                <w:sz w:val="20"/>
                <w:szCs w:val="20"/>
              </w:rPr>
              <w:t>Alta Gerencia</w:t>
            </w:r>
          </w:p>
        </w:tc>
        <w:tc>
          <w:tcPr>
            <w:tcW w:w="3274" w:type="pct"/>
            <w:vAlign w:val="center"/>
          </w:tcPr>
          <w:p w14:paraId="1658118A" w14:textId="77777777" w:rsidR="00891F0F" w:rsidRPr="00891F0F" w:rsidRDefault="00891F0F" w:rsidP="00D921F1">
            <w:pPr>
              <w:pStyle w:val="TableTxt"/>
              <w:ind w:left="-93"/>
              <w:jc w:val="both"/>
              <w:rPr>
                <w:color w:val="auto"/>
                <w:sz w:val="20"/>
                <w:szCs w:val="20"/>
              </w:rPr>
            </w:pPr>
            <w:r w:rsidRPr="00891F0F">
              <w:rPr>
                <w:color w:val="auto"/>
                <w:sz w:val="20"/>
                <w:szCs w:val="20"/>
              </w:rPr>
              <w:t>Tomar acciones correctivas, derivados de los reportes de auditorías de calidad proporcionados.</w:t>
            </w:r>
          </w:p>
        </w:tc>
      </w:tr>
    </w:tbl>
    <w:p w14:paraId="1658118C" w14:textId="77777777" w:rsidR="00194480" w:rsidRDefault="00194480" w:rsidP="00C4271C">
      <w:pPr>
        <w:pStyle w:val="Ttulo2"/>
      </w:pPr>
      <w:bookmarkStart w:id="14" w:name="_Toc243065227"/>
      <w:r>
        <w:t>Interfaces.</w:t>
      </w:r>
      <w:bookmarkStart w:id="15" w:name="_Toc199561150"/>
      <w:bookmarkStart w:id="16" w:name="_Toc199561323"/>
      <w:bookmarkEnd w:id="14"/>
    </w:p>
    <w:tbl>
      <w:tblPr>
        <w:tblW w:w="450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93"/>
        <w:gridCol w:w="5648"/>
      </w:tblGrid>
      <w:tr w:rsidR="00194480" w:rsidRPr="00C13D21" w14:paraId="1658118F" w14:textId="77777777">
        <w:trPr>
          <w:trHeight w:val="288"/>
          <w:jc w:val="right"/>
        </w:trPr>
        <w:tc>
          <w:tcPr>
            <w:tcW w:w="1732" w:type="pct"/>
            <w:shd w:val="clear" w:color="auto" w:fill="002060"/>
            <w:vAlign w:val="center"/>
          </w:tcPr>
          <w:p w14:paraId="1658118D" w14:textId="77777777" w:rsidR="00194480" w:rsidRPr="00C13D21" w:rsidRDefault="00194480" w:rsidP="00D849EE">
            <w:pPr>
              <w:pStyle w:val="TableHeading"/>
              <w:jc w:val="center"/>
              <w:rPr>
                <w:color w:val="auto"/>
                <w:sz w:val="20"/>
                <w:szCs w:val="20"/>
              </w:rPr>
            </w:pPr>
            <w:r>
              <w:rPr>
                <w:color w:val="auto"/>
                <w:sz w:val="20"/>
                <w:szCs w:val="20"/>
              </w:rPr>
              <w:t>Interfac</w:t>
            </w:r>
            <w:r w:rsidRPr="00C13D21">
              <w:rPr>
                <w:color w:val="auto"/>
                <w:sz w:val="20"/>
                <w:szCs w:val="20"/>
              </w:rPr>
              <w:t>e a Proceso</w:t>
            </w:r>
          </w:p>
        </w:tc>
        <w:tc>
          <w:tcPr>
            <w:tcW w:w="3268" w:type="pct"/>
            <w:shd w:val="clear" w:color="auto" w:fill="002060"/>
            <w:vAlign w:val="center"/>
          </w:tcPr>
          <w:p w14:paraId="1658118E" w14:textId="77777777" w:rsidR="00194480" w:rsidRPr="00C13D21" w:rsidRDefault="00194480" w:rsidP="00D849EE">
            <w:pPr>
              <w:pStyle w:val="TableHeading"/>
              <w:jc w:val="center"/>
              <w:rPr>
                <w:color w:val="auto"/>
                <w:sz w:val="20"/>
                <w:szCs w:val="20"/>
              </w:rPr>
            </w:pPr>
            <w:r w:rsidRPr="00C13D21">
              <w:rPr>
                <w:color w:val="auto"/>
                <w:sz w:val="20"/>
                <w:szCs w:val="20"/>
              </w:rPr>
              <w:t>Descripción</w:t>
            </w:r>
          </w:p>
        </w:tc>
      </w:tr>
      <w:tr w:rsidR="00672FFD" w:rsidRPr="00C13D21" w14:paraId="16581192" w14:textId="77777777">
        <w:trPr>
          <w:trHeight w:val="288"/>
          <w:jc w:val="right"/>
        </w:trPr>
        <w:tc>
          <w:tcPr>
            <w:tcW w:w="1732" w:type="pct"/>
            <w:vAlign w:val="center"/>
          </w:tcPr>
          <w:p w14:paraId="16581190" w14:textId="77777777" w:rsidR="00672FFD" w:rsidRPr="00672FFD" w:rsidRDefault="00672FFD" w:rsidP="00D921F1">
            <w:pPr>
              <w:pStyle w:val="TableTxt"/>
              <w:ind w:left="44"/>
              <w:rPr>
                <w:color w:val="auto"/>
                <w:sz w:val="20"/>
                <w:szCs w:val="20"/>
              </w:rPr>
            </w:pPr>
            <w:r w:rsidRPr="00672FFD">
              <w:rPr>
                <w:color w:val="auto"/>
                <w:sz w:val="20"/>
                <w:szCs w:val="20"/>
              </w:rPr>
              <w:t>Proceso de Planeación de Proyectos</w:t>
            </w:r>
          </w:p>
        </w:tc>
        <w:tc>
          <w:tcPr>
            <w:tcW w:w="3268" w:type="pct"/>
            <w:vAlign w:val="center"/>
          </w:tcPr>
          <w:p w14:paraId="16581191" w14:textId="77777777" w:rsidR="00672FFD" w:rsidRPr="00672FFD" w:rsidRDefault="00672FFD" w:rsidP="00D921F1">
            <w:pPr>
              <w:pStyle w:val="TableTxt"/>
              <w:ind w:left="-114"/>
              <w:rPr>
                <w:color w:val="auto"/>
                <w:sz w:val="20"/>
                <w:szCs w:val="20"/>
              </w:rPr>
            </w:pPr>
            <w:r w:rsidRPr="00672FFD">
              <w:rPr>
                <w:color w:val="auto"/>
                <w:sz w:val="20"/>
                <w:szCs w:val="20"/>
              </w:rPr>
              <w:t>Identificación y planeación de los procesos y productos de trabajo asociados que pueden ser objetivamente evaluados.</w:t>
            </w:r>
          </w:p>
        </w:tc>
      </w:tr>
    </w:tbl>
    <w:p w14:paraId="16581193" w14:textId="77777777" w:rsidR="00194480" w:rsidRDefault="00194480" w:rsidP="00C4271C">
      <w:pPr>
        <w:pStyle w:val="Ttulo2"/>
      </w:pPr>
      <w:bookmarkStart w:id="17" w:name="_Toc243065228"/>
      <w:r>
        <w:t>Herramientas</w:t>
      </w:r>
      <w:r w:rsidRPr="00C4271C">
        <w:t>.</w:t>
      </w:r>
      <w:bookmarkEnd w:id="17"/>
    </w:p>
    <w:tbl>
      <w:tblPr>
        <w:tblW w:w="452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032"/>
        <w:gridCol w:w="5647"/>
      </w:tblGrid>
      <w:tr w:rsidR="00194480" w:rsidRPr="00712134" w14:paraId="16581196" w14:textId="77777777">
        <w:trPr>
          <w:trHeight w:val="288"/>
          <w:jc w:val="right"/>
        </w:trPr>
        <w:tc>
          <w:tcPr>
            <w:tcW w:w="1747" w:type="pct"/>
            <w:shd w:val="clear" w:color="auto" w:fill="002060"/>
            <w:vAlign w:val="center"/>
          </w:tcPr>
          <w:p w14:paraId="16581194" w14:textId="77777777" w:rsidR="00194480" w:rsidRPr="00712134" w:rsidRDefault="00194480" w:rsidP="00D849EE">
            <w:pPr>
              <w:pStyle w:val="TableHeading"/>
              <w:jc w:val="center"/>
              <w:rPr>
                <w:color w:val="auto"/>
                <w:sz w:val="20"/>
                <w:szCs w:val="20"/>
              </w:rPr>
            </w:pPr>
            <w:bookmarkStart w:id="18" w:name="_Toc199561151"/>
            <w:bookmarkStart w:id="19" w:name="_Toc199561324"/>
            <w:bookmarkEnd w:id="15"/>
            <w:bookmarkEnd w:id="16"/>
            <w:r w:rsidRPr="00712134">
              <w:rPr>
                <w:color w:val="auto"/>
                <w:sz w:val="20"/>
                <w:szCs w:val="20"/>
              </w:rPr>
              <w:t xml:space="preserve">Herramienta </w:t>
            </w:r>
          </w:p>
        </w:tc>
        <w:tc>
          <w:tcPr>
            <w:tcW w:w="3253" w:type="pct"/>
            <w:shd w:val="clear" w:color="auto" w:fill="002060"/>
            <w:vAlign w:val="center"/>
          </w:tcPr>
          <w:p w14:paraId="16581195" w14:textId="77777777" w:rsidR="00194480" w:rsidRPr="00712134" w:rsidRDefault="00194480" w:rsidP="00D849EE">
            <w:pPr>
              <w:pStyle w:val="TableHeading"/>
              <w:jc w:val="center"/>
              <w:rPr>
                <w:color w:val="auto"/>
                <w:sz w:val="20"/>
                <w:szCs w:val="20"/>
              </w:rPr>
            </w:pPr>
            <w:r w:rsidRPr="00712134">
              <w:rPr>
                <w:color w:val="auto"/>
                <w:sz w:val="20"/>
                <w:szCs w:val="20"/>
              </w:rPr>
              <w:t>Actividades donde es requerida</w:t>
            </w:r>
          </w:p>
        </w:tc>
      </w:tr>
      <w:tr w:rsidR="00D921F1" w:rsidRPr="00712134" w14:paraId="16581199" w14:textId="77777777">
        <w:trPr>
          <w:trHeight w:val="288"/>
          <w:jc w:val="right"/>
        </w:trPr>
        <w:tc>
          <w:tcPr>
            <w:tcW w:w="1747" w:type="pct"/>
            <w:vAlign w:val="center"/>
          </w:tcPr>
          <w:p w14:paraId="16581197" w14:textId="77777777" w:rsidR="00D921F1" w:rsidRPr="008542FD" w:rsidRDefault="00D921F1" w:rsidP="008542FD">
            <w:r w:rsidRPr="008542FD">
              <w:t>Microsoft Office</w:t>
            </w:r>
          </w:p>
        </w:tc>
        <w:tc>
          <w:tcPr>
            <w:tcW w:w="3253" w:type="pct"/>
            <w:vAlign w:val="center"/>
          </w:tcPr>
          <w:p w14:paraId="16581198" w14:textId="77777777" w:rsidR="00D921F1" w:rsidRPr="00D921F1" w:rsidRDefault="00D921F1" w:rsidP="00D921F1">
            <w:pPr>
              <w:pStyle w:val="TableTxt"/>
              <w:ind w:left="-115"/>
              <w:jc w:val="both"/>
              <w:rPr>
                <w:color w:val="auto"/>
                <w:sz w:val="20"/>
                <w:szCs w:val="20"/>
              </w:rPr>
            </w:pPr>
            <w:r w:rsidRPr="00D921F1">
              <w:rPr>
                <w:color w:val="auto"/>
                <w:sz w:val="20"/>
                <w:szCs w:val="20"/>
              </w:rPr>
              <w:t>Planeación, ejecución y seguimiento de auditorías.</w:t>
            </w:r>
          </w:p>
        </w:tc>
      </w:tr>
      <w:bookmarkEnd w:id="18"/>
      <w:bookmarkEnd w:id="19"/>
    </w:tbl>
    <w:p w14:paraId="1658119A" w14:textId="77777777" w:rsidR="00194480" w:rsidRDefault="00194480" w:rsidP="00D53CC5">
      <w:pPr>
        <w:pStyle w:val="Ttulo1"/>
      </w:pPr>
      <w:r>
        <w:br w:type="page"/>
      </w:r>
      <w:bookmarkStart w:id="20" w:name="_Toc243065229"/>
      <w:r>
        <w:lastRenderedPageBreak/>
        <w:t>Diagrama General del Proceso.</w:t>
      </w:r>
      <w:bookmarkEnd w:id="20"/>
    </w:p>
    <w:p w14:paraId="1658119B" w14:textId="77777777" w:rsidR="00194480" w:rsidRDefault="00194480" w:rsidP="00D34906">
      <w:pPr>
        <w:rPr>
          <w:lang w:val="es-ES"/>
        </w:rPr>
      </w:pPr>
    </w:p>
    <w:p w14:paraId="1658119C" w14:textId="77777777" w:rsidR="00194480" w:rsidRPr="00D34906" w:rsidRDefault="00D53CC5" w:rsidP="00D34906">
      <w:pPr>
        <w:ind w:firstLine="720"/>
        <w:rPr>
          <w:lang w:val="es-ES"/>
        </w:rPr>
      </w:pPr>
      <w:r w:rsidRPr="0066073D">
        <w:rPr>
          <w:rFonts w:ascii="Verdana" w:hAnsi="Verdana"/>
        </w:rPr>
        <w:object w:dxaOrig="13675" w:dyaOrig="14512" w14:anchorId="16581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6.5pt" o:ole="">
            <v:imagedata r:id="rId7" o:title=""/>
          </v:shape>
          <o:OLEObject Type="Embed" ProgID="Visio.Drawing.11" ShapeID="_x0000_i1025" DrawAspect="Content" ObjectID="_1427211569" r:id="rId8"/>
        </w:object>
      </w:r>
    </w:p>
    <w:p w14:paraId="1658119D" w14:textId="77777777" w:rsidR="00194480" w:rsidRDefault="00194480" w:rsidP="009A14CD">
      <w:pPr>
        <w:jc w:val="center"/>
        <w:rPr>
          <w:b/>
          <w:bCs/>
          <w:kern w:val="32"/>
          <w:sz w:val="28"/>
          <w:szCs w:val="28"/>
          <w:lang w:val="es-ES"/>
        </w:rPr>
      </w:pPr>
    </w:p>
    <w:p w14:paraId="1658119E" w14:textId="77777777" w:rsidR="00194480" w:rsidRDefault="00194480" w:rsidP="00787931">
      <w:pPr>
        <w:pStyle w:val="Ttulo1"/>
      </w:pPr>
      <w:bookmarkStart w:id="21" w:name="_Toc243065230"/>
      <w:r>
        <w:lastRenderedPageBreak/>
        <w:t>Entradas al Proceso.</w:t>
      </w:r>
      <w:bookmarkEnd w:id="21"/>
    </w:p>
    <w:p w14:paraId="1658119F" w14:textId="77777777" w:rsidR="00194480" w:rsidRPr="00CF1C52" w:rsidRDefault="00194480" w:rsidP="00CF1C52">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5522"/>
        <w:gridCol w:w="3238"/>
      </w:tblGrid>
      <w:tr w:rsidR="00194480" w:rsidRPr="008375CD" w14:paraId="165811A2" w14:textId="77777777" w:rsidTr="00D53CC5">
        <w:trPr>
          <w:trHeight w:val="288"/>
          <w:jc w:val="right"/>
        </w:trPr>
        <w:tc>
          <w:tcPr>
            <w:tcW w:w="3152" w:type="pct"/>
            <w:shd w:val="clear" w:color="auto" w:fill="002060"/>
            <w:vAlign w:val="center"/>
          </w:tcPr>
          <w:p w14:paraId="165811A0" w14:textId="77777777" w:rsidR="00194480" w:rsidRPr="008375CD" w:rsidRDefault="00194480" w:rsidP="00D849EE">
            <w:pPr>
              <w:pStyle w:val="TableHeading"/>
              <w:jc w:val="center"/>
              <w:rPr>
                <w:color w:val="auto"/>
                <w:sz w:val="20"/>
                <w:szCs w:val="20"/>
              </w:rPr>
            </w:pPr>
            <w:bookmarkStart w:id="22" w:name="_Toc182389703"/>
            <w:bookmarkStart w:id="23" w:name="_Toc182395067"/>
            <w:bookmarkStart w:id="24" w:name="_Toc199561161"/>
            <w:bookmarkStart w:id="25" w:name="_Toc199561334"/>
            <w:r w:rsidRPr="008375CD">
              <w:rPr>
                <w:color w:val="auto"/>
                <w:sz w:val="20"/>
                <w:szCs w:val="20"/>
              </w:rPr>
              <w:t xml:space="preserve">Entradas </w:t>
            </w:r>
          </w:p>
        </w:tc>
        <w:tc>
          <w:tcPr>
            <w:tcW w:w="1848" w:type="pct"/>
            <w:shd w:val="clear" w:color="auto" w:fill="002060"/>
            <w:vAlign w:val="center"/>
          </w:tcPr>
          <w:p w14:paraId="165811A1" w14:textId="77777777" w:rsidR="00194480" w:rsidRPr="008375CD" w:rsidRDefault="00194480" w:rsidP="00D849EE">
            <w:pPr>
              <w:pStyle w:val="TableHeading"/>
              <w:jc w:val="center"/>
              <w:rPr>
                <w:color w:val="auto"/>
                <w:sz w:val="20"/>
                <w:szCs w:val="20"/>
              </w:rPr>
            </w:pPr>
            <w:r w:rsidRPr="008375CD">
              <w:rPr>
                <w:color w:val="auto"/>
                <w:sz w:val="20"/>
                <w:szCs w:val="20"/>
              </w:rPr>
              <w:t>Criterios aplicables</w:t>
            </w:r>
          </w:p>
        </w:tc>
      </w:tr>
      <w:tr w:rsidR="00D53CC5" w:rsidRPr="008375CD" w14:paraId="165811A5" w14:textId="77777777" w:rsidTr="00D53CC5">
        <w:trPr>
          <w:trHeight w:val="288"/>
          <w:jc w:val="right"/>
        </w:trPr>
        <w:tc>
          <w:tcPr>
            <w:tcW w:w="3152" w:type="pct"/>
            <w:vAlign w:val="center"/>
          </w:tcPr>
          <w:p w14:paraId="165811A3" w14:textId="77777777" w:rsidR="00D53CC5" w:rsidRPr="00D53CC5" w:rsidRDefault="00D53CC5" w:rsidP="000A3A1F">
            <w:pPr>
              <w:pStyle w:val="TableTxt"/>
              <w:jc w:val="both"/>
              <w:rPr>
                <w:color w:val="auto"/>
                <w:sz w:val="20"/>
                <w:szCs w:val="20"/>
              </w:rPr>
            </w:pPr>
            <w:r w:rsidRPr="00D53CC5">
              <w:rPr>
                <w:color w:val="auto"/>
                <w:sz w:val="20"/>
                <w:szCs w:val="20"/>
              </w:rPr>
              <w:t>Activos del proyecto</w:t>
            </w:r>
          </w:p>
        </w:tc>
        <w:tc>
          <w:tcPr>
            <w:tcW w:w="1848" w:type="pct"/>
            <w:vAlign w:val="center"/>
          </w:tcPr>
          <w:p w14:paraId="165811A4" w14:textId="77777777" w:rsidR="00D53CC5" w:rsidRPr="00D53CC5" w:rsidRDefault="00D53CC5" w:rsidP="000A3A1F">
            <w:pPr>
              <w:pStyle w:val="TableTxt"/>
              <w:jc w:val="both"/>
              <w:rPr>
                <w:color w:val="auto"/>
                <w:sz w:val="20"/>
                <w:szCs w:val="20"/>
              </w:rPr>
            </w:pPr>
            <w:r w:rsidRPr="00D53CC5">
              <w:rPr>
                <w:color w:val="auto"/>
                <w:sz w:val="20"/>
                <w:szCs w:val="20"/>
              </w:rPr>
              <w:t>NA</w:t>
            </w:r>
          </w:p>
        </w:tc>
      </w:tr>
      <w:tr w:rsidR="00D53CC5" w:rsidRPr="008375CD" w14:paraId="165811A8" w14:textId="77777777" w:rsidTr="00D53CC5">
        <w:trPr>
          <w:trHeight w:val="288"/>
          <w:jc w:val="right"/>
        </w:trPr>
        <w:tc>
          <w:tcPr>
            <w:tcW w:w="3152" w:type="pct"/>
            <w:vAlign w:val="center"/>
          </w:tcPr>
          <w:p w14:paraId="165811A6" w14:textId="77777777" w:rsidR="00D53CC5" w:rsidRPr="00D53CC5" w:rsidRDefault="00D53CC5" w:rsidP="000A3A1F">
            <w:pPr>
              <w:pStyle w:val="TableTxt"/>
              <w:jc w:val="both"/>
              <w:rPr>
                <w:color w:val="auto"/>
                <w:sz w:val="20"/>
                <w:szCs w:val="20"/>
              </w:rPr>
            </w:pPr>
            <w:r w:rsidRPr="00D53CC5">
              <w:rPr>
                <w:color w:val="auto"/>
                <w:sz w:val="20"/>
                <w:szCs w:val="20"/>
              </w:rPr>
              <w:t>Activos de las áreas organizacionales</w:t>
            </w:r>
          </w:p>
        </w:tc>
        <w:tc>
          <w:tcPr>
            <w:tcW w:w="1848" w:type="pct"/>
            <w:vAlign w:val="center"/>
          </w:tcPr>
          <w:p w14:paraId="165811A7" w14:textId="77777777" w:rsidR="00D53CC5" w:rsidRPr="00D53CC5" w:rsidRDefault="00D53CC5" w:rsidP="000A3A1F">
            <w:pPr>
              <w:pStyle w:val="TableTxt"/>
              <w:jc w:val="both"/>
              <w:rPr>
                <w:color w:val="auto"/>
                <w:sz w:val="20"/>
                <w:szCs w:val="20"/>
              </w:rPr>
            </w:pPr>
            <w:r w:rsidRPr="00D53CC5">
              <w:rPr>
                <w:color w:val="auto"/>
                <w:sz w:val="20"/>
                <w:szCs w:val="20"/>
              </w:rPr>
              <w:t>NA</w:t>
            </w:r>
          </w:p>
        </w:tc>
      </w:tr>
      <w:tr w:rsidR="00D53CC5" w:rsidRPr="008375CD" w14:paraId="165811AB" w14:textId="77777777" w:rsidTr="00D53CC5">
        <w:trPr>
          <w:trHeight w:val="288"/>
          <w:jc w:val="right"/>
        </w:trPr>
        <w:tc>
          <w:tcPr>
            <w:tcW w:w="3152" w:type="pct"/>
            <w:vAlign w:val="center"/>
          </w:tcPr>
          <w:p w14:paraId="165811A9" w14:textId="77777777" w:rsidR="00D53CC5" w:rsidRPr="00D53CC5" w:rsidRDefault="00D53CC5" w:rsidP="000A3A1F">
            <w:pPr>
              <w:pStyle w:val="TableTxt"/>
              <w:rPr>
                <w:color w:val="auto"/>
                <w:sz w:val="20"/>
                <w:szCs w:val="20"/>
              </w:rPr>
            </w:pPr>
            <w:r w:rsidRPr="00D53CC5">
              <w:rPr>
                <w:color w:val="auto"/>
                <w:sz w:val="20"/>
                <w:szCs w:val="20"/>
              </w:rPr>
              <w:t>Base de datos de no-conformidades</w:t>
            </w:r>
          </w:p>
        </w:tc>
        <w:tc>
          <w:tcPr>
            <w:tcW w:w="1848" w:type="pct"/>
            <w:vAlign w:val="center"/>
          </w:tcPr>
          <w:p w14:paraId="165811AA" w14:textId="77777777" w:rsidR="00D53CC5" w:rsidRPr="00D53CC5" w:rsidRDefault="00D53CC5" w:rsidP="000A3A1F">
            <w:pPr>
              <w:pStyle w:val="TableTxt"/>
              <w:jc w:val="both"/>
              <w:rPr>
                <w:color w:val="auto"/>
                <w:sz w:val="20"/>
                <w:szCs w:val="20"/>
              </w:rPr>
            </w:pPr>
            <w:r w:rsidRPr="00D53CC5">
              <w:rPr>
                <w:color w:val="auto"/>
                <w:sz w:val="20"/>
                <w:szCs w:val="20"/>
              </w:rPr>
              <w:t>Actualizada</w:t>
            </w:r>
          </w:p>
        </w:tc>
      </w:tr>
      <w:tr w:rsidR="00D53CC5" w:rsidRPr="008375CD" w14:paraId="165811AE" w14:textId="77777777" w:rsidTr="00D53CC5">
        <w:trPr>
          <w:trHeight w:val="288"/>
          <w:jc w:val="right"/>
        </w:trPr>
        <w:tc>
          <w:tcPr>
            <w:tcW w:w="3152" w:type="pct"/>
            <w:vAlign w:val="center"/>
          </w:tcPr>
          <w:p w14:paraId="165811AC" w14:textId="77777777" w:rsidR="00D53CC5" w:rsidRPr="00D53CC5" w:rsidRDefault="00D53CC5" w:rsidP="000A3A1F">
            <w:pPr>
              <w:pStyle w:val="TableTxt"/>
              <w:rPr>
                <w:color w:val="auto"/>
                <w:sz w:val="20"/>
                <w:szCs w:val="20"/>
              </w:rPr>
            </w:pPr>
            <w:r w:rsidRPr="00D53CC5">
              <w:rPr>
                <w:color w:val="auto"/>
                <w:sz w:val="20"/>
                <w:szCs w:val="20"/>
              </w:rPr>
              <w:t>Listas de verificación de las auditorías</w:t>
            </w:r>
          </w:p>
        </w:tc>
        <w:tc>
          <w:tcPr>
            <w:tcW w:w="1848" w:type="pct"/>
            <w:vAlign w:val="center"/>
          </w:tcPr>
          <w:p w14:paraId="165811AD" w14:textId="77777777" w:rsidR="00D53CC5" w:rsidRPr="00D53CC5" w:rsidRDefault="00D53CC5" w:rsidP="000A3A1F">
            <w:pPr>
              <w:pStyle w:val="TableTxt"/>
              <w:jc w:val="both"/>
              <w:rPr>
                <w:color w:val="auto"/>
                <w:sz w:val="20"/>
                <w:szCs w:val="20"/>
              </w:rPr>
            </w:pPr>
            <w:r w:rsidRPr="00D53CC5">
              <w:rPr>
                <w:color w:val="auto"/>
                <w:sz w:val="20"/>
                <w:szCs w:val="20"/>
              </w:rPr>
              <w:t>Aprobadas</w:t>
            </w:r>
          </w:p>
        </w:tc>
      </w:tr>
      <w:tr w:rsidR="00D53CC5" w:rsidRPr="008375CD" w14:paraId="165811B1" w14:textId="77777777" w:rsidTr="00D53CC5">
        <w:trPr>
          <w:trHeight w:val="288"/>
          <w:jc w:val="right"/>
        </w:trPr>
        <w:tc>
          <w:tcPr>
            <w:tcW w:w="3152" w:type="pct"/>
            <w:vAlign w:val="center"/>
          </w:tcPr>
          <w:p w14:paraId="165811AF" w14:textId="77777777" w:rsidR="00D53CC5" w:rsidRPr="00D53CC5" w:rsidRDefault="00D53CC5" w:rsidP="000A3A1F">
            <w:pPr>
              <w:pStyle w:val="TableTxt"/>
              <w:rPr>
                <w:color w:val="auto"/>
                <w:sz w:val="20"/>
                <w:szCs w:val="20"/>
              </w:rPr>
            </w:pPr>
            <w:r w:rsidRPr="00D53CC5">
              <w:rPr>
                <w:color w:val="auto"/>
                <w:sz w:val="20"/>
                <w:szCs w:val="20"/>
              </w:rPr>
              <w:t>Necesidades de Calidad Organizacionales y de proyectos</w:t>
            </w:r>
          </w:p>
        </w:tc>
        <w:tc>
          <w:tcPr>
            <w:tcW w:w="1848" w:type="pct"/>
            <w:vAlign w:val="center"/>
          </w:tcPr>
          <w:p w14:paraId="165811B0" w14:textId="77777777" w:rsidR="00D53CC5" w:rsidRPr="00D53CC5" w:rsidRDefault="00D53CC5" w:rsidP="000A3A1F">
            <w:pPr>
              <w:pStyle w:val="TableTxt"/>
              <w:jc w:val="both"/>
              <w:rPr>
                <w:color w:val="auto"/>
                <w:sz w:val="20"/>
                <w:szCs w:val="20"/>
              </w:rPr>
            </w:pPr>
            <w:r w:rsidRPr="00D53CC5">
              <w:rPr>
                <w:color w:val="auto"/>
                <w:sz w:val="20"/>
                <w:szCs w:val="20"/>
              </w:rPr>
              <w:t>Aprobada</w:t>
            </w:r>
          </w:p>
        </w:tc>
      </w:tr>
    </w:tbl>
    <w:p w14:paraId="165811B2" w14:textId="77777777" w:rsidR="00194480" w:rsidRDefault="00194480" w:rsidP="00F31F95">
      <w:pPr>
        <w:pStyle w:val="Ttulo1"/>
      </w:pPr>
      <w:bookmarkStart w:id="26" w:name="_Toc243065231"/>
      <w:bookmarkEnd w:id="22"/>
      <w:bookmarkEnd w:id="23"/>
      <w:bookmarkEnd w:id="24"/>
      <w:bookmarkEnd w:id="25"/>
      <w:r>
        <w:t>Actividades.</w:t>
      </w:r>
      <w:bookmarkEnd w:id="26"/>
    </w:p>
    <w:p w14:paraId="165811B3" w14:textId="77777777" w:rsidR="00194480" w:rsidRPr="00CF1C52" w:rsidRDefault="00194480" w:rsidP="00CF1C52">
      <w:pPr>
        <w:rPr>
          <w:lang w:val="es-ES"/>
        </w:rPr>
      </w:pPr>
    </w:p>
    <w:tbl>
      <w:tblPr>
        <w:tblW w:w="456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661"/>
        <w:gridCol w:w="4673"/>
        <w:gridCol w:w="1676"/>
        <w:gridCol w:w="1746"/>
      </w:tblGrid>
      <w:tr w:rsidR="00194480" w:rsidRPr="005F725B" w14:paraId="165811B9" w14:textId="77777777" w:rsidTr="005F725B">
        <w:trPr>
          <w:trHeight w:val="288"/>
          <w:jc w:val="right"/>
        </w:trPr>
        <w:tc>
          <w:tcPr>
            <w:tcW w:w="377" w:type="pct"/>
            <w:shd w:val="clear" w:color="auto" w:fill="002060"/>
            <w:vAlign w:val="center"/>
          </w:tcPr>
          <w:p w14:paraId="165811B4" w14:textId="77777777" w:rsidR="00194480" w:rsidRPr="005F725B" w:rsidRDefault="00194480" w:rsidP="003A4932">
            <w:pPr>
              <w:pStyle w:val="TableHeading"/>
              <w:ind w:left="159"/>
              <w:rPr>
                <w:color w:val="auto"/>
                <w:sz w:val="20"/>
                <w:szCs w:val="20"/>
                <w:lang w:val="es-ES"/>
              </w:rPr>
            </w:pPr>
            <w:r w:rsidRPr="005F725B">
              <w:rPr>
                <w:color w:val="auto"/>
                <w:sz w:val="20"/>
                <w:szCs w:val="20"/>
                <w:lang w:val="es-ES"/>
              </w:rPr>
              <w:t>ID</w:t>
            </w:r>
          </w:p>
        </w:tc>
        <w:tc>
          <w:tcPr>
            <w:tcW w:w="2668" w:type="pct"/>
            <w:shd w:val="clear" w:color="auto" w:fill="002060"/>
            <w:vAlign w:val="center"/>
          </w:tcPr>
          <w:p w14:paraId="165811B5" w14:textId="77777777" w:rsidR="00194480" w:rsidRPr="005F725B" w:rsidRDefault="00194480" w:rsidP="00CD4D88">
            <w:pPr>
              <w:pStyle w:val="TableHeading"/>
              <w:jc w:val="center"/>
              <w:rPr>
                <w:color w:val="auto"/>
                <w:sz w:val="20"/>
                <w:szCs w:val="20"/>
                <w:lang w:val="es-ES"/>
              </w:rPr>
            </w:pPr>
            <w:r w:rsidRPr="005F725B">
              <w:rPr>
                <w:color w:val="auto"/>
                <w:sz w:val="20"/>
                <w:szCs w:val="20"/>
                <w:lang w:val="es-ES"/>
              </w:rPr>
              <w:t>Actividad/Descripción</w:t>
            </w:r>
          </w:p>
        </w:tc>
        <w:tc>
          <w:tcPr>
            <w:tcW w:w="957" w:type="pct"/>
            <w:shd w:val="clear" w:color="auto" w:fill="002060"/>
            <w:vAlign w:val="center"/>
          </w:tcPr>
          <w:p w14:paraId="165811B6" w14:textId="77777777" w:rsidR="00194480" w:rsidRPr="005F725B" w:rsidRDefault="00194480" w:rsidP="00CD4D88">
            <w:pPr>
              <w:pStyle w:val="TableHeading"/>
              <w:jc w:val="center"/>
              <w:rPr>
                <w:color w:val="auto"/>
                <w:sz w:val="20"/>
                <w:szCs w:val="20"/>
                <w:lang w:val="es-ES"/>
              </w:rPr>
            </w:pPr>
            <w:r w:rsidRPr="005F725B">
              <w:rPr>
                <w:color w:val="auto"/>
                <w:sz w:val="20"/>
                <w:szCs w:val="20"/>
                <w:lang w:val="es-ES"/>
              </w:rPr>
              <w:t>Responsable/</w:t>
            </w:r>
          </w:p>
          <w:p w14:paraId="165811B7" w14:textId="77777777" w:rsidR="00194480" w:rsidRPr="005F725B" w:rsidRDefault="00194480" w:rsidP="00CD4D88">
            <w:pPr>
              <w:pStyle w:val="TableHeading"/>
              <w:jc w:val="center"/>
              <w:rPr>
                <w:color w:val="auto"/>
                <w:sz w:val="20"/>
                <w:szCs w:val="20"/>
                <w:lang w:val="es-ES"/>
              </w:rPr>
            </w:pPr>
            <w:r w:rsidRPr="005F725B">
              <w:rPr>
                <w:color w:val="auto"/>
                <w:sz w:val="20"/>
                <w:szCs w:val="20"/>
                <w:lang w:val="es-ES"/>
              </w:rPr>
              <w:t>Participantes</w:t>
            </w:r>
          </w:p>
        </w:tc>
        <w:tc>
          <w:tcPr>
            <w:tcW w:w="997" w:type="pct"/>
            <w:shd w:val="clear" w:color="auto" w:fill="002060"/>
            <w:vAlign w:val="center"/>
          </w:tcPr>
          <w:p w14:paraId="165811B8" w14:textId="77777777" w:rsidR="00194480" w:rsidRPr="005F725B" w:rsidRDefault="00194480" w:rsidP="00CD4D88">
            <w:pPr>
              <w:pStyle w:val="TableHeading"/>
              <w:jc w:val="center"/>
              <w:rPr>
                <w:color w:val="auto"/>
                <w:sz w:val="20"/>
                <w:szCs w:val="20"/>
                <w:lang w:val="es-ES"/>
              </w:rPr>
            </w:pPr>
            <w:r w:rsidRPr="005F725B">
              <w:rPr>
                <w:color w:val="auto"/>
                <w:sz w:val="20"/>
                <w:szCs w:val="20"/>
                <w:lang w:val="es-ES"/>
              </w:rPr>
              <w:t>Artefactos</w:t>
            </w:r>
          </w:p>
        </w:tc>
      </w:tr>
      <w:tr w:rsidR="005F725B" w:rsidRPr="005F725B" w14:paraId="165811C3" w14:textId="77777777" w:rsidTr="005F725B">
        <w:trPr>
          <w:trHeight w:val="734"/>
          <w:jc w:val="right"/>
        </w:trPr>
        <w:tc>
          <w:tcPr>
            <w:tcW w:w="377" w:type="pct"/>
            <w:vAlign w:val="center"/>
          </w:tcPr>
          <w:p w14:paraId="165811BA" w14:textId="77777777" w:rsidR="005F725B" w:rsidRPr="005F725B" w:rsidRDefault="005F725B" w:rsidP="004778F2">
            <w:pPr>
              <w:numPr>
                <w:ilvl w:val="0"/>
                <w:numId w:val="28"/>
              </w:numPr>
            </w:pPr>
          </w:p>
        </w:tc>
        <w:tc>
          <w:tcPr>
            <w:tcW w:w="2668" w:type="pct"/>
            <w:vAlign w:val="center"/>
          </w:tcPr>
          <w:p w14:paraId="165811BB" w14:textId="77777777" w:rsidR="005F725B" w:rsidRPr="005F725B" w:rsidRDefault="005F725B" w:rsidP="000A3A1F">
            <w:pPr>
              <w:pStyle w:val="TableTxt"/>
              <w:ind w:left="0"/>
              <w:rPr>
                <w:b/>
                <w:color w:val="auto"/>
                <w:sz w:val="20"/>
                <w:szCs w:val="20"/>
              </w:rPr>
            </w:pPr>
            <w:r w:rsidRPr="005F725B">
              <w:rPr>
                <w:b/>
                <w:color w:val="auto"/>
                <w:sz w:val="20"/>
                <w:szCs w:val="20"/>
              </w:rPr>
              <w:t>Elaborar el plan de aseguramiento de calidad organizacional</w:t>
            </w:r>
          </w:p>
          <w:p w14:paraId="165811BC" w14:textId="77777777" w:rsidR="005F725B" w:rsidRPr="005F725B" w:rsidRDefault="005F725B" w:rsidP="000A3A1F">
            <w:pPr>
              <w:pStyle w:val="TableTxt"/>
              <w:ind w:left="0"/>
              <w:rPr>
                <w:b/>
                <w:color w:val="auto"/>
                <w:sz w:val="20"/>
                <w:szCs w:val="20"/>
              </w:rPr>
            </w:pPr>
          </w:p>
          <w:p w14:paraId="165811BD" w14:textId="77777777" w:rsidR="005F725B" w:rsidRPr="005F725B" w:rsidRDefault="005F725B" w:rsidP="005F725B">
            <w:pPr>
              <w:pStyle w:val="TableTxt"/>
              <w:ind w:left="0"/>
              <w:jc w:val="both"/>
              <w:rPr>
                <w:b/>
                <w:color w:val="auto"/>
                <w:sz w:val="20"/>
                <w:szCs w:val="20"/>
              </w:rPr>
            </w:pPr>
            <w:r w:rsidRPr="005F725B">
              <w:rPr>
                <w:color w:val="auto"/>
                <w:sz w:val="20"/>
                <w:szCs w:val="20"/>
              </w:rPr>
              <w:t>El plan de aseguramiento de la calidad organizacional, es establecido y acordado en conjunto con la alta gerencia. El plan define los objetivos y establece los lineamientos para las actividades de aseguramiento de la calidad.</w:t>
            </w:r>
          </w:p>
        </w:tc>
        <w:tc>
          <w:tcPr>
            <w:tcW w:w="957" w:type="pct"/>
            <w:vAlign w:val="center"/>
          </w:tcPr>
          <w:p w14:paraId="165811BE" w14:textId="77777777" w:rsidR="005F725B" w:rsidRPr="005F725B" w:rsidRDefault="005F725B" w:rsidP="000A3A1F">
            <w:pPr>
              <w:pStyle w:val="TableTxt"/>
              <w:ind w:left="0"/>
              <w:rPr>
                <w:color w:val="auto"/>
                <w:sz w:val="20"/>
                <w:szCs w:val="20"/>
              </w:rPr>
            </w:pPr>
            <w:r w:rsidRPr="005F725B">
              <w:rPr>
                <w:color w:val="auto"/>
                <w:sz w:val="20"/>
                <w:szCs w:val="20"/>
              </w:rPr>
              <w:t>Líder de Calidad,</w:t>
            </w:r>
          </w:p>
          <w:p w14:paraId="165811BF" w14:textId="77777777" w:rsidR="005F725B" w:rsidRPr="005F725B" w:rsidRDefault="005F725B" w:rsidP="000A3A1F">
            <w:pPr>
              <w:pStyle w:val="TableTxt"/>
              <w:ind w:left="0"/>
              <w:rPr>
                <w:color w:val="auto"/>
                <w:sz w:val="20"/>
                <w:szCs w:val="20"/>
              </w:rPr>
            </w:pPr>
          </w:p>
          <w:p w14:paraId="165811C0" w14:textId="77777777" w:rsidR="005F725B" w:rsidRPr="005F725B" w:rsidRDefault="005F725B" w:rsidP="000A3A1F">
            <w:pPr>
              <w:pStyle w:val="TableTxt"/>
              <w:ind w:left="0"/>
              <w:rPr>
                <w:i/>
                <w:color w:val="auto"/>
                <w:sz w:val="20"/>
                <w:szCs w:val="20"/>
              </w:rPr>
            </w:pPr>
            <w:r w:rsidRPr="005F725B">
              <w:rPr>
                <w:i/>
                <w:color w:val="auto"/>
                <w:sz w:val="20"/>
                <w:szCs w:val="20"/>
              </w:rPr>
              <w:t>Alta Gerencia</w:t>
            </w:r>
          </w:p>
          <w:p w14:paraId="165811C1" w14:textId="77777777" w:rsidR="005F725B" w:rsidRPr="005F725B" w:rsidRDefault="005F725B" w:rsidP="000A3A1F">
            <w:pPr>
              <w:pStyle w:val="TableTxt"/>
              <w:ind w:left="0"/>
              <w:rPr>
                <w:color w:val="auto"/>
                <w:sz w:val="20"/>
                <w:szCs w:val="20"/>
              </w:rPr>
            </w:pPr>
          </w:p>
        </w:tc>
        <w:tc>
          <w:tcPr>
            <w:tcW w:w="997" w:type="pct"/>
            <w:vAlign w:val="center"/>
          </w:tcPr>
          <w:p w14:paraId="165811C2" w14:textId="77777777" w:rsidR="005F725B" w:rsidRPr="005F725B" w:rsidRDefault="005F725B" w:rsidP="000A3A1F">
            <w:pPr>
              <w:pStyle w:val="TableTxt"/>
              <w:ind w:left="0"/>
              <w:rPr>
                <w:color w:val="auto"/>
                <w:sz w:val="20"/>
                <w:szCs w:val="20"/>
              </w:rPr>
            </w:pPr>
            <w:r w:rsidRPr="005F725B">
              <w:rPr>
                <w:color w:val="auto"/>
                <w:sz w:val="20"/>
                <w:szCs w:val="20"/>
              </w:rPr>
              <w:t>Plan de Aseguramiento de Calidad Organizacional</w:t>
            </w:r>
          </w:p>
        </w:tc>
      </w:tr>
      <w:tr w:rsidR="005F725B" w:rsidRPr="005F725B" w14:paraId="165811CC" w14:textId="77777777" w:rsidTr="005F725B">
        <w:trPr>
          <w:trHeight w:val="288"/>
          <w:jc w:val="right"/>
        </w:trPr>
        <w:tc>
          <w:tcPr>
            <w:tcW w:w="377" w:type="pct"/>
            <w:vAlign w:val="center"/>
          </w:tcPr>
          <w:p w14:paraId="165811C4" w14:textId="77777777" w:rsidR="005F725B" w:rsidRPr="005F725B" w:rsidRDefault="005F725B" w:rsidP="004778F2">
            <w:pPr>
              <w:numPr>
                <w:ilvl w:val="0"/>
                <w:numId w:val="28"/>
              </w:numPr>
            </w:pPr>
          </w:p>
        </w:tc>
        <w:tc>
          <w:tcPr>
            <w:tcW w:w="2668" w:type="pct"/>
            <w:vAlign w:val="center"/>
          </w:tcPr>
          <w:p w14:paraId="165811C5" w14:textId="77777777" w:rsidR="005F725B" w:rsidRPr="005F725B" w:rsidRDefault="005F725B" w:rsidP="000A3A1F">
            <w:pPr>
              <w:pStyle w:val="TableTxt"/>
              <w:ind w:left="0"/>
              <w:rPr>
                <w:b/>
                <w:color w:val="auto"/>
                <w:sz w:val="20"/>
                <w:szCs w:val="20"/>
              </w:rPr>
            </w:pPr>
            <w:r w:rsidRPr="005F725B">
              <w:rPr>
                <w:b/>
                <w:color w:val="auto"/>
                <w:sz w:val="20"/>
                <w:szCs w:val="20"/>
              </w:rPr>
              <w:t>Elaborar calendario de trabajo de calidad</w:t>
            </w:r>
          </w:p>
          <w:p w14:paraId="165811C6" w14:textId="77777777" w:rsidR="005F725B" w:rsidRPr="005F725B" w:rsidRDefault="005F725B" w:rsidP="000A3A1F">
            <w:pPr>
              <w:pStyle w:val="TableTxt"/>
              <w:ind w:left="0"/>
              <w:rPr>
                <w:b/>
                <w:color w:val="auto"/>
                <w:sz w:val="20"/>
                <w:szCs w:val="20"/>
              </w:rPr>
            </w:pPr>
          </w:p>
          <w:p w14:paraId="165811C7" w14:textId="77777777" w:rsidR="005F725B" w:rsidRPr="005F725B" w:rsidRDefault="005F725B" w:rsidP="000A3A1F">
            <w:pPr>
              <w:pStyle w:val="TableTxt"/>
              <w:ind w:left="0"/>
              <w:jc w:val="both"/>
              <w:rPr>
                <w:color w:val="auto"/>
                <w:sz w:val="20"/>
                <w:szCs w:val="20"/>
              </w:rPr>
            </w:pPr>
            <w:r w:rsidRPr="005F725B">
              <w:rPr>
                <w:color w:val="auto"/>
                <w:sz w:val="20"/>
                <w:szCs w:val="20"/>
              </w:rPr>
              <w:t>En base a lo establecido en el plan de aseguramiento de la calidad organizacional, el líder de calidad documenta el plan de trabajo de calidad, el cual es comunicado a los ingenieros de calidad.</w:t>
            </w:r>
          </w:p>
          <w:p w14:paraId="165811C8" w14:textId="77777777" w:rsidR="005F725B" w:rsidRPr="005F725B" w:rsidRDefault="005F725B" w:rsidP="000A3A1F">
            <w:pPr>
              <w:pStyle w:val="TableTxt"/>
              <w:ind w:left="0"/>
              <w:rPr>
                <w:b/>
                <w:color w:val="FF0000"/>
                <w:sz w:val="20"/>
                <w:szCs w:val="20"/>
              </w:rPr>
            </w:pPr>
          </w:p>
          <w:p w14:paraId="165811C9" w14:textId="77777777" w:rsidR="005F725B" w:rsidRPr="005F725B" w:rsidRDefault="005F725B" w:rsidP="000A3A1F">
            <w:pPr>
              <w:pStyle w:val="TableTxt"/>
              <w:ind w:left="0"/>
              <w:jc w:val="both"/>
              <w:rPr>
                <w:b/>
                <w:color w:val="FF0000"/>
                <w:sz w:val="20"/>
                <w:szCs w:val="20"/>
              </w:rPr>
            </w:pPr>
            <w:r w:rsidRPr="005F725B">
              <w:rPr>
                <w:color w:val="auto"/>
                <w:sz w:val="20"/>
                <w:szCs w:val="20"/>
              </w:rPr>
              <w:t>Las fechas establecidas en el plan son acordadas con los administradores de los proyectos a auditar o bien con los responsables de las áreas organizacionales.</w:t>
            </w:r>
          </w:p>
        </w:tc>
        <w:tc>
          <w:tcPr>
            <w:tcW w:w="957" w:type="pct"/>
            <w:vAlign w:val="center"/>
          </w:tcPr>
          <w:p w14:paraId="165811CA" w14:textId="77777777" w:rsidR="005F725B" w:rsidRPr="005F725B" w:rsidRDefault="005F725B" w:rsidP="000A3A1F">
            <w:pPr>
              <w:pStyle w:val="TableTxt"/>
              <w:ind w:left="0"/>
              <w:rPr>
                <w:color w:val="FF0000"/>
                <w:sz w:val="20"/>
                <w:szCs w:val="20"/>
              </w:rPr>
            </w:pPr>
            <w:r w:rsidRPr="005F725B">
              <w:rPr>
                <w:color w:val="auto"/>
                <w:sz w:val="20"/>
                <w:szCs w:val="20"/>
              </w:rPr>
              <w:t>Líder de Calidad</w:t>
            </w:r>
          </w:p>
        </w:tc>
        <w:tc>
          <w:tcPr>
            <w:tcW w:w="997" w:type="pct"/>
            <w:vAlign w:val="center"/>
          </w:tcPr>
          <w:p w14:paraId="165811CB" w14:textId="77777777" w:rsidR="005F725B" w:rsidRPr="005F725B" w:rsidRDefault="005F725B" w:rsidP="000A3A1F">
            <w:pPr>
              <w:pStyle w:val="TableTxt"/>
              <w:ind w:left="0"/>
              <w:rPr>
                <w:color w:val="FF0000"/>
                <w:sz w:val="20"/>
                <w:szCs w:val="20"/>
              </w:rPr>
            </w:pPr>
            <w:r w:rsidRPr="005F725B">
              <w:rPr>
                <w:color w:val="auto"/>
                <w:sz w:val="20"/>
                <w:szCs w:val="20"/>
              </w:rPr>
              <w:t>Calendario de Trabajo de Calidad</w:t>
            </w:r>
          </w:p>
        </w:tc>
      </w:tr>
      <w:tr w:rsidR="005F725B" w:rsidRPr="005F725B" w14:paraId="165811DC" w14:textId="77777777" w:rsidTr="005F725B">
        <w:trPr>
          <w:trHeight w:val="288"/>
          <w:jc w:val="right"/>
        </w:trPr>
        <w:tc>
          <w:tcPr>
            <w:tcW w:w="377" w:type="pct"/>
            <w:vAlign w:val="center"/>
          </w:tcPr>
          <w:p w14:paraId="165811CD" w14:textId="77777777" w:rsidR="005F725B" w:rsidRPr="005F725B" w:rsidRDefault="005F725B" w:rsidP="004778F2">
            <w:pPr>
              <w:numPr>
                <w:ilvl w:val="0"/>
                <w:numId w:val="28"/>
              </w:numPr>
            </w:pPr>
          </w:p>
        </w:tc>
        <w:tc>
          <w:tcPr>
            <w:tcW w:w="2668" w:type="pct"/>
            <w:vAlign w:val="center"/>
          </w:tcPr>
          <w:p w14:paraId="165811CE" w14:textId="77777777" w:rsidR="005F725B" w:rsidRPr="005F725B" w:rsidRDefault="005F725B" w:rsidP="000A3A1F">
            <w:pPr>
              <w:pStyle w:val="TableTxt"/>
              <w:ind w:left="0"/>
              <w:rPr>
                <w:b/>
                <w:color w:val="auto"/>
                <w:sz w:val="20"/>
                <w:szCs w:val="20"/>
              </w:rPr>
            </w:pPr>
            <w:r w:rsidRPr="005F725B">
              <w:rPr>
                <w:b/>
                <w:color w:val="auto"/>
                <w:sz w:val="20"/>
                <w:szCs w:val="20"/>
              </w:rPr>
              <w:t>Comunicar auditoría</w:t>
            </w:r>
          </w:p>
          <w:p w14:paraId="165811CF" w14:textId="77777777" w:rsidR="005F725B" w:rsidRPr="005F725B" w:rsidRDefault="005F725B" w:rsidP="000A3A1F">
            <w:pPr>
              <w:pStyle w:val="TableTxt"/>
              <w:ind w:left="0"/>
              <w:rPr>
                <w:b/>
                <w:color w:val="auto"/>
                <w:sz w:val="20"/>
                <w:szCs w:val="20"/>
              </w:rPr>
            </w:pPr>
          </w:p>
          <w:p w14:paraId="165811D0" w14:textId="77777777" w:rsidR="005F725B" w:rsidRPr="005F725B" w:rsidRDefault="005F725B" w:rsidP="000A3A1F">
            <w:pPr>
              <w:pStyle w:val="ContenidoTabla"/>
            </w:pPr>
            <w:r w:rsidRPr="005F725B">
              <w:t xml:space="preserve">Se envía un correo electrónico con dos días hábiles de anticipación, al Administrador del Proyecto/ de </w:t>
            </w:r>
            <w:smartTag w:uri="urn:schemas-microsoft-com:office:smarttags" w:element="PersonName">
              <w:smartTagPr>
                <w:attr w:name="ProductID" w:val="la Configuraci￳n"/>
              </w:smartTagPr>
              <w:r w:rsidRPr="005F725B">
                <w:t>la Configuración</w:t>
              </w:r>
            </w:smartTag>
            <w:r w:rsidRPr="005F725B">
              <w:t>/Responsable del Área de Proceso, dependiendo del tipo de auditoría, para confirmar fecha y acordar la hora y lugar dónde se realizará la auditoria de calidad.</w:t>
            </w:r>
          </w:p>
          <w:p w14:paraId="165811D1" w14:textId="77777777" w:rsidR="005F725B" w:rsidRPr="005F725B" w:rsidRDefault="005F725B" w:rsidP="000A3A1F">
            <w:pPr>
              <w:pStyle w:val="ContenidoTabla"/>
            </w:pPr>
          </w:p>
          <w:p w14:paraId="165811D2" w14:textId="77777777" w:rsidR="005F725B" w:rsidRPr="005F725B" w:rsidRDefault="005F725B" w:rsidP="000A3A1F">
            <w:pPr>
              <w:pStyle w:val="ContenidoTabla"/>
            </w:pPr>
            <w:r w:rsidRPr="005F725B">
              <w:t>Es aceptable que se intercambien los horarios de las entrevistas, pero sólo en casos excepcionales se cancelan las auditorias y se negocia nueva fecha.</w:t>
            </w:r>
          </w:p>
          <w:p w14:paraId="165811D3" w14:textId="77777777" w:rsidR="005F725B" w:rsidRPr="005F725B" w:rsidRDefault="005F725B" w:rsidP="000A3A1F">
            <w:pPr>
              <w:pStyle w:val="ContenidoTabla"/>
            </w:pPr>
          </w:p>
          <w:p w14:paraId="165811D4" w14:textId="77777777" w:rsidR="005F725B" w:rsidRPr="005F725B" w:rsidRDefault="005F725B" w:rsidP="000A3A1F">
            <w:pPr>
              <w:pStyle w:val="ContenidoTabla"/>
            </w:pPr>
            <w:r w:rsidRPr="005F725B">
              <w:lastRenderedPageBreak/>
              <w:t xml:space="preserve">Si existe cambio a la fecha se debe de actualizar el calendario de trabajo de calidad administrado por el Ing. de Calidad/Administrador  de </w:t>
            </w:r>
            <w:smartTag w:uri="urn:schemas-microsoft-com:office:smarttags" w:element="PersonName">
              <w:smartTagPr>
                <w:attr w:name="ProductID" w:val="la Configuraci￳n"/>
              </w:smartTagPr>
              <w:r w:rsidRPr="005F725B">
                <w:t>la Configuración</w:t>
              </w:r>
            </w:smartTag>
            <w:r w:rsidRPr="005F725B">
              <w:t xml:space="preserve"> Organizacional.</w:t>
            </w:r>
          </w:p>
        </w:tc>
        <w:tc>
          <w:tcPr>
            <w:tcW w:w="957" w:type="pct"/>
            <w:vAlign w:val="center"/>
          </w:tcPr>
          <w:p w14:paraId="165811D5" w14:textId="77777777" w:rsidR="005F725B" w:rsidRPr="005F725B" w:rsidRDefault="005F725B" w:rsidP="000A3A1F">
            <w:pPr>
              <w:pStyle w:val="TableTxt"/>
              <w:ind w:left="0"/>
              <w:rPr>
                <w:color w:val="auto"/>
                <w:sz w:val="20"/>
                <w:szCs w:val="20"/>
              </w:rPr>
            </w:pPr>
            <w:r w:rsidRPr="005F725B">
              <w:rPr>
                <w:color w:val="auto"/>
                <w:sz w:val="20"/>
                <w:szCs w:val="20"/>
              </w:rPr>
              <w:lastRenderedPageBreak/>
              <w:t>Ingeniero de Calidad,</w:t>
            </w:r>
          </w:p>
          <w:p w14:paraId="165811D6" w14:textId="77777777" w:rsidR="005F725B" w:rsidRPr="005F725B" w:rsidRDefault="005F725B" w:rsidP="000A3A1F">
            <w:pPr>
              <w:pStyle w:val="TableTxt"/>
              <w:ind w:left="0"/>
              <w:rPr>
                <w:color w:val="auto"/>
                <w:sz w:val="20"/>
                <w:szCs w:val="20"/>
              </w:rPr>
            </w:pPr>
          </w:p>
          <w:p w14:paraId="165811D7" w14:textId="77777777" w:rsidR="005F725B" w:rsidRPr="005F725B" w:rsidRDefault="005F725B" w:rsidP="000A3A1F">
            <w:pPr>
              <w:pStyle w:val="TableTxt"/>
              <w:ind w:left="0"/>
              <w:rPr>
                <w:i/>
                <w:color w:val="auto"/>
                <w:sz w:val="20"/>
                <w:szCs w:val="20"/>
              </w:rPr>
            </w:pPr>
            <w:r w:rsidRPr="005F725B">
              <w:rPr>
                <w:i/>
                <w:color w:val="auto"/>
                <w:sz w:val="20"/>
                <w:szCs w:val="20"/>
              </w:rPr>
              <w:t>Administrador de la Configuración Organizacional</w:t>
            </w:r>
          </w:p>
        </w:tc>
        <w:tc>
          <w:tcPr>
            <w:tcW w:w="997" w:type="pct"/>
            <w:vAlign w:val="center"/>
          </w:tcPr>
          <w:p w14:paraId="165811D8" w14:textId="77777777" w:rsidR="005F725B" w:rsidRPr="005F725B" w:rsidRDefault="005F725B" w:rsidP="000A3A1F">
            <w:pPr>
              <w:pStyle w:val="TableTxt"/>
              <w:ind w:left="0"/>
              <w:rPr>
                <w:color w:val="auto"/>
                <w:sz w:val="20"/>
                <w:szCs w:val="20"/>
                <w:lang w:val="es-ES"/>
              </w:rPr>
            </w:pPr>
            <w:r w:rsidRPr="005F725B">
              <w:rPr>
                <w:color w:val="auto"/>
                <w:sz w:val="20"/>
                <w:szCs w:val="20"/>
                <w:lang w:val="es-ES"/>
              </w:rPr>
              <w:t>Mail de Invitación de Auditoría,</w:t>
            </w:r>
          </w:p>
          <w:p w14:paraId="165811D9" w14:textId="77777777" w:rsidR="005F725B" w:rsidRPr="005F725B" w:rsidRDefault="005F725B" w:rsidP="000A3A1F">
            <w:pPr>
              <w:pStyle w:val="TableTxt"/>
              <w:ind w:left="0"/>
              <w:rPr>
                <w:color w:val="auto"/>
                <w:sz w:val="20"/>
                <w:szCs w:val="20"/>
                <w:lang w:val="es-ES"/>
              </w:rPr>
            </w:pPr>
          </w:p>
          <w:p w14:paraId="165811DA" w14:textId="77777777" w:rsidR="005F725B" w:rsidRPr="005F725B" w:rsidRDefault="005F725B" w:rsidP="000A3A1F">
            <w:pPr>
              <w:pStyle w:val="TableTxt"/>
              <w:ind w:left="0"/>
              <w:rPr>
                <w:color w:val="auto"/>
                <w:sz w:val="20"/>
                <w:szCs w:val="20"/>
                <w:lang w:val="es-ES"/>
              </w:rPr>
            </w:pPr>
            <w:r w:rsidRPr="005F725B">
              <w:rPr>
                <w:color w:val="auto"/>
                <w:sz w:val="20"/>
                <w:szCs w:val="20"/>
                <w:lang w:val="es-ES"/>
              </w:rPr>
              <w:t>Calendario de Trabajo de Calidad</w:t>
            </w:r>
          </w:p>
          <w:p w14:paraId="165811DB" w14:textId="77777777" w:rsidR="005F725B" w:rsidRPr="005F725B" w:rsidRDefault="005F725B" w:rsidP="000A3A1F">
            <w:pPr>
              <w:pStyle w:val="TableTxt"/>
              <w:ind w:left="0"/>
              <w:rPr>
                <w:color w:val="auto"/>
                <w:sz w:val="20"/>
                <w:szCs w:val="20"/>
                <w:lang w:val="es-ES"/>
              </w:rPr>
            </w:pPr>
            <w:r w:rsidRPr="005F725B">
              <w:rPr>
                <w:color w:val="auto"/>
                <w:sz w:val="20"/>
                <w:szCs w:val="20"/>
                <w:lang w:val="es-ES"/>
              </w:rPr>
              <w:t>(Actualizado)</w:t>
            </w:r>
          </w:p>
        </w:tc>
      </w:tr>
      <w:tr w:rsidR="005F725B" w:rsidRPr="005F725B" w14:paraId="165811EF" w14:textId="77777777" w:rsidTr="005F725B">
        <w:trPr>
          <w:trHeight w:val="288"/>
          <w:jc w:val="right"/>
        </w:trPr>
        <w:tc>
          <w:tcPr>
            <w:tcW w:w="377" w:type="pct"/>
            <w:vAlign w:val="center"/>
          </w:tcPr>
          <w:p w14:paraId="165811DD" w14:textId="77777777" w:rsidR="005F725B" w:rsidRPr="005F725B" w:rsidRDefault="005F725B" w:rsidP="004778F2">
            <w:pPr>
              <w:numPr>
                <w:ilvl w:val="0"/>
                <w:numId w:val="28"/>
              </w:numPr>
            </w:pPr>
          </w:p>
        </w:tc>
        <w:tc>
          <w:tcPr>
            <w:tcW w:w="2668" w:type="pct"/>
            <w:vAlign w:val="center"/>
          </w:tcPr>
          <w:p w14:paraId="165811DE" w14:textId="77777777" w:rsidR="005F725B" w:rsidRPr="005F725B" w:rsidRDefault="005F725B" w:rsidP="000A3A1F">
            <w:pPr>
              <w:pStyle w:val="TableTxt"/>
              <w:ind w:left="0"/>
              <w:rPr>
                <w:b/>
                <w:color w:val="auto"/>
                <w:sz w:val="20"/>
                <w:szCs w:val="20"/>
              </w:rPr>
            </w:pPr>
            <w:r w:rsidRPr="005F725B">
              <w:rPr>
                <w:b/>
                <w:color w:val="auto"/>
                <w:sz w:val="20"/>
                <w:szCs w:val="20"/>
              </w:rPr>
              <w:t>Realizar auditoria de escritorio</w:t>
            </w:r>
          </w:p>
          <w:p w14:paraId="165811DF" w14:textId="77777777" w:rsidR="005F725B" w:rsidRPr="005F725B" w:rsidRDefault="005F725B" w:rsidP="000A3A1F">
            <w:pPr>
              <w:pStyle w:val="TableTxt"/>
              <w:ind w:left="0"/>
              <w:rPr>
                <w:b/>
                <w:color w:val="auto"/>
                <w:sz w:val="20"/>
                <w:szCs w:val="20"/>
              </w:rPr>
            </w:pPr>
          </w:p>
          <w:p w14:paraId="165811E0" w14:textId="77777777" w:rsidR="005F725B" w:rsidRPr="005F725B" w:rsidRDefault="005F725B" w:rsidP="000A3A1F">
            <w:pPr>
              <w:pStyle w:val="ContenidoTabla"/>
            </w:pPr>
            <w:r w:rsidRPr="005F725B">
              <w:t>El ing. De Calidad Solicita acceso de solo lectura al repositorio del proyecto o las áreas, para poder continuar la realización de la auditoria  al administrador de la configuración</w:t>
            </w:r>
          </w:p>
          <w:p w14:paraId="165811E1" w14:textId="77777777" w:rsidR="005F725B" w:rsidRPr="005F725B" w:rsidRDefault="005F725B" w:rsidP="000A3A1F">
            <w:pPr>
              <w:pStyle w:val="ContenidoTabla"/>
            </w:pPr>
          </w:p>
          <w:p w14:paraId="165811E2" w14:textId="4FC536B1" w:rsidR="005F725B" w:rsidRPr="005F725B" w:rsidRDefault="005F725B" w:rsidP="000A3A1F">
            <w:pPr>
              <w:pStyle w:val="ContenidoTabla"/>
            </w:pPr>
            <w:r w:rsidRPr="005F725B">
              <w:t xml:space="preserve">Previo a la entrevista con los miembros del equipo de trabajo del proyecto o responsable de área de proceso, se realiza una auditoría de escritorio, para la </w:t>
            </w:r>
            <w:r w:rsidR="000E461D" w:rsidRPr="005F725B">
              <w:t>cual</w:t>
            </w:r>
            <w:r w:rsidRPr="005F725B">
              <w:t xml:space="preserve"> se establecen las siguientes actividades:</w:t>
            </w:r>
          </w:p>
          <w:p w14:paraId="165811E3" w14:textId="77777777" w:rsidR="005F725B" w:rsidRPr="005F725B" w:rsidRDefault="005F725B" w:rsidP="000A3A1F">
            <w:pPr>
              <w:pStyle w:val="ContenidoTabla"/>
            </w:pPr>
          </w:p>
          <w:p w14:paraId="165811E4" w14:textId="77777777" w:rsidR="005F725B" w:rsidRPr="005F725B" w:rsidRDefault="005F725B" w:rsidP="005F725B">
            <w:pPr>
              <w:pStyle w:val="ContenidoTabla"/>
              <w:numPr>
                <w:ilvl w:val="0"/>
                <w:numId w:val="30"/>
              </w:numPr>
            </w:pPr>
            <w:r w:rsidRPr="005F725B">
              <w:t>Revisar si ya se efectuó alguna auditoria, según corresponda, en caso afirmativo, identificar en la base de datos de no conformidades, aquellos hallazgos que no se hubiesen ejecutado</w:t>
            </w:r>
          </w:p>
          <w:p w14:paraId="165811E5" w14:textId="77777777" w:rsidR="005F725B" w:rsidRPr="005F725B" w:rsidRDefault="005F725B" w:rsidP="000A3A1F">
            <w:pPr>
              <w:pStyle w:val="ContenidoTabla"/>
              <w:ind w:left="360"/>
            </w:pPr>
          </w:p>
          <w:p w14:paraId="165811E6" w14:textId="7EE66DD7" w:rsidR="005F725B" w:rsidRPr="005F725B" w:rsidRDefault="005F725B" w:rsidP="005F725B">
            <w:pPr>
              <w:pStyle w:val="ContenidoTabla"/>
              <w:numPr>
                <w:ilvl w:val="0"/>
                <w:numId w:val="30"/>
              </w:numPr>
            </w:pPr>
            <w:r w:rsidRPr="005F725B">
              <w:t xml:space="preserve">Apoyándose en la lista de verificación correspondiente al tipo de auditoría, revisar los activos del proyecto o área organizacional, esto con el objetivo de realizar un análisis </w:t>
            </w:r>
            <w:r w:rsidR="000E461D" w:rsidRPr="005F725B">
              <w:t>más</w:t>
            </w:r>
            <w:r w:rsidRPr="005F725B">
              <w:t xml:space="preserve"> detallado para la detección de las desviaciones a los procesos estándar que por cuestiones de tiempo, no sería posible detectarlas durante la entrevista. Estas desviaciones se discuten y se documentan con el auditado durante la auditoría. </w:t>
            </w:r>
          </w:p>
          <w:p w14:paraId="165811E7" w14:textId="77777777" w:rsidR="005F725B" w:rsidRPr="005F725B" w:rsidRDefault="005F725B" w:rsidP="000A3A1F">
            <w:pPr>
              <w:pStyle w:val="ContenidoTabla"/>
              <w:ind w:left="360"/>
            </w:pPr>
          </w:p>
          <w:p w14:paraId="165811E8" w14:textId="77777777" w:rsidR="005F725B" w:rsidRPr="005F725B" w:rsidRDefault="005F725B" w:rsidP="005F725B">
            <w:pPr>
              <w:pStyle w:val="ContenidoTabla"/>
              <w:numPr>
                <w:ilvl w:val="0"/>
                <w:numId w:val="30"/>
              </w:numPr>
            </w:pPr>
            <w:r w:rsidRPr="005F725B">
              <w:t>Documentar el esfuerzo de la “auditoría de escritorio” en el reporte de auditoría de calidad.</w:t>
            </w:r>
          </w:p>
        </w:tc>
        <w:tc>
          <w:tcPr>
            <w:tcW w:w="957" w:type="pct"/>
            <w:vAlign w:val="center"/>
          </w:tcPr>
          <w:p w14:paraId="165811E9" w14:textId="77777777" w:rsidR="005F725B" w:rsidRPr="005F725B" w:rsidRDefault="005F725B" w:rsidP="000A3A1F">
            <w:pPr>
              <w:pStyle w:val="TableTxt"/>
              <w:ind w:left="0"/>
              <w:rPr>
                <w:color w:val="auto"/>
                <w:sz w:val="20"/>
                <w:szCs w:val="20"/>
              </w:rPr>
            </w:pPr>
            <w:r w:rsidRPr="005F725B">
              <w:rPr>
                <w:color w:val="auto"/>
                <w:sz w:val="20"/>
                <w:szCs w:val="20"/>
              </w:rPr>
              <w:t>Ingeniero de Calidad,</w:t>
            </w:r>
          </w:p>
          <w:p w14:paraId="165811EA" w14:textId="77777777" w:rsidR="005F725B" w:rsidRPr="005F725B" w:rsidRDefault="005F725B" w:rsidP="000A3A1F">
            <w:pPr>
              <w:pStyle w:val="TableTxt"/>
              <w:ind w:left="0"/>
              <w:rPr>
                <w:color w:val="auto"/>
                <w:sz w:val="20"/>
                <w:szCs w:val="20"/>
              </w:rPr>
            </w:pPr>
          </w:p>
          <w:p w14:paraId="165811EB" w14:textId="77777777" w:rsidR="005F725B" w:rsidRPr="005F725B" w:rsidRDefault="005F725B" w:rsidP="000A3A1F">
            <w:pPr>
              <w:pStyle w:val="TableTxt"/>
              <w:ind w:left="0"/>
              <w:rPr>
                <w:i/>
                <w:color w:val="auto"/>
                <w:sz w:val="20"/>
                <w:szCs w:val="20"/>
              </w:rPr>
            </w:pPr>
            <w:r w:rsidRPr="005F725B">
              <w:rPr>
                <w:i/>
                <w:color w:val="auto"/>
                <w:sz w:val="20"/>
                <w:szCs w:val="20"/>
              </w:rPr>
              <w:t>Administrador de la Configuración Organizacional</w:t>
            </w:r>
          </w:p>
        </w:tc>
        <w:tc>
          <w:tcPr>
            <w:tcW w:w="997" w:type="pct"/>
            <w:vAlign w:val="center"/>
          </w:tcPr>
          <w:p w14:paraId="165811EC" w14:textId="77777777" w:rsidR="005F725B" w:rsidRPr="005F725B" w:rsidRDefault="005F725B" w:rsidP="000A3A1F">
            <w:pPr>
              <w:pStyle w:val="TableTxt"/>
              <w:ind w:left="0"/>
              <w:rPr>
                <w:color w:val="auto"/>
                <w:sz w:val="20"/>
                <w:szCs w:val="20"/>
              </w:rPr>
            </w:pPr>
            <w:r w:rsidRPr="005F725B">
              <w:rPr>
                <w:color w:val="auto"/>
                <w:sz w:val="20"/>
                <w:szCs w:val="20"/>
              </w:rPr>
              <w:t>Lista de Verificación   de Auditoría (Información preliminar)</w:t>
            </w:r>
          </w:p>
          <w:p w14:paraId="165811ED" w14:textId="77777777" w:rsidR="005F725B" w:rsidRPr="005F725B" w:rsidRDefault="005F725B" w:rsidP="000A3A1F">
            <w:pPr>
              <w:pStyle w:val="TableTxt"/>
              <w:ind w:left="0"/>
              <w:rPr>
                <w:color w:val="auto"/>
                <w:sz w:val="20"/>
                <w:szCs w:val="20"/>
              </w:rPr>
            </w:pPr>
          </w:p>
          <w:p w14:paraId="165811EE" w14:textId="77777777" w:rsidR="005F725B" w:rsidRPr="005F725B" w:rsidRDefault="005F725B" w:rsidP="000A3A1F">
            <w:pPr>
              <w:pStyle w:val="TableTxt"/>
              <w:ind w:left="0"/>
              <w:rPr>
                <w:color w:val="auto"/>
                <w:sz w:val="20"/>
                <w:szCs w:val="20"/>
              </w:rPr>
            </w:pPr>
            <w:r w:rsidRPr="005F725B">
              <w:rPr>
                <w:color w:val="auto"/>
                <w:sz w:val="20"/>
                <w:szCs w:val="20"/>
              </w:rPr>
              <w:t>Reporte de Auditoría de la Calidad (documentado)</w:t>
            </w:r>
          </w:p>
        </w:tc>
      </w:tr>
      <w:tr w:rsidR="005F725B" w:rsidRPr="005F725B" w14:paraId="16581202" w14:textId="77777777" w:rsidTr="005F725B">
        <w:trPr>
          <w:trHeight w:val="288"/>
          <w:jc w:val="right"/>
        </w:trPr>
        <w:tc>
          <w:tcPr>
            <w:tcW w:w="377" w:type="pct"/>
            <w:vAlign w:val="center"/>
          </w:tcPr>
          <w:p w14:paraId="165811F0" w14:textId="77777777" w:rsidR="005F725B" w:rsidRPr="005F725B" w:rsidRDefault="005F725B" w:rsidP="004778F2">
            <w:pPr>
              <w:numPr>
                <w:ilvl w:val="0"/>
                <w:numId w:val="28"/>
              </w:numPr>
            </w:pPr>
          </w:p>
        </w:tc>
        <w:tc>
          <w:tcPr>
            <w:tcW w:w="2668" w:type="pct"/>
            <w:vAlign w:val="center"/>
          </w:tcPr>
          <w:p w14:paraId="165811F1" w14:textId="77777777" w:rsidR="005F725B" w:rsidRPr="005F725B" w:rsidRDefault="005F725B" w:rsidP="000A3A1F">
            <w:pPr>
              <w:pStyle w:val="TableTxt"/>
              <w:ind w:left="0"/>
              <w:rPr>
                <w:b/>
                <w:color w:val="auto"/>
                <w:sz w:val="20"/>
                <w:szCs w:val="20"/>
              </w:rPr>
            </w:pPr>
            <w:r w:rsidRPr="005F725B">
              <w:rPr>
                <w:b/>
                <w:color w:val="auto"/>
                <w:sz w:val="20"/>
                <w:szCs w:val="20"/>
              </w:rPr>
              <w:t>Realizar auditoría</w:t>
            </w:r>
          </w:p>
          <w:p w14:paraId="165811F2" w14:textId="77777777" w:rsidR="005F725B" w:rsidRPr="005F725B" w:rsidRDefault="005F725B" w:rsidP="000A3A1F">
            <w:pPr>
              <w:pStyle w:val="TableTxt"/>
              <w:ind w:left="0"/>
              <w:rPr>
                <w:b/>
                <w:color w:val="auto"/>
                <w:sz w:val="20"/>
                <w:szCs w:val="20"/>
              </w:rPr>
            </w:pPr>
          </w:p>
          <w:p w14:paraId="165811F3" w14:textId="77777777" w:rsidR="005F725B" w:rsidRPr="005F725B" w:rsidRDefault="005F725B" w:rsidP="000A3A1F">
            <w:pPr>
              <w:pStyle w:val="ContenidoTabla"/>
            </w:pPr>
            <w:r w:rsidRPr="005F725B">
              <w:t>Se llevan a cabo las entrevistas de acuerdo con el calendario de trabajo de calidad. Las entrevistas con el equipo de trabajo del proyecto o responsable de área de proceso, llevan a cabo las siguientes fases:</w:t>
            </w:r>
          </w:p>
          <w:p w14:paraId="165811F4" w14:textId="77777777" w:rsidR="005F725B" w:rsidRPr="005F725B" w:rsidRDefault="005F725B" w:rsidP="000A3A1F">
            <w:pPr>
              <w:pStyle w:val="ContenidoTabla"/>
            </w:pPr>
          </w:p>
          <w:p w14:paraId="165811F5" w14:textId="77777777" w:rsidR="005F725B" w:rsidRPr="005F725B" w:rsidRDefault="005F725B" w:rsidP="000A3A1F">
            <w:pPr>
              <w:jc w:val="both"/>
            </w:pPr>
            <w:r w:rsidRPr="005F725B">
              <w:rPr>
                <w:u w:val="single"/>
              </w:rPr>
              <w:t>Inicio:</w:t>
            </w:r>
            <w:r w:rsidRPr="005F725B">
              <w:t xml:space="preserve"> Dar una breve introducción de los puntos que se van a tratar, confirmar el alcance, agenda y horarios, resumir métodos y procedimientos a utilizar en la entrevista.</w:t>
            </w:r>
          </w:p>
          <w:p w14:paraId="165811F6" w14:textId="77777777" w:rsidR="005F725B" w:rsidRPr="005F725B" w:rsidRDefault="005F725B" w:rsidP="000A3A1F">
            <w:pPr>
              <w:jc w:val="both"/>
            </w:pPr>
            <w:r w:rsidRPr="005F725B">
              <w:rPr>
                <w:u w:val="single"/>
              </w:rPr>
              <w:t>Ejecución:</w:t>
            </w:r>
            <w:r w:rsidRPr="005F725B">
              <w:t xml:space="preserve"> Utilizando la lista de verificación como </w:t>
            </w:r>
            <w:r w:rsidRPr="005F725B">
              <w:lastRenderedPageBreak/>
              <w:t>guía,  se determina el cumplimiento y efectividad de la implementación de los procesos estándar, preguntando y revisando los productos de trabajo del proyecto y se realiza una evaluación de resultados y hallazgos de la auditora, los cuales se registran en la lista de verificación.</w:t>
            </w:r>
          </w:p>
          <w:p w14:paraId="165811F7" w14:textId="77777777" w:rsidR="005F725B" w:rsidRPr="005F725B" w:rsidRDefault="005F725B" w:rsidP="000A3A1F">
            <w:pPr>
              <w:jc w:val="both"/>
            </w:pPr>
            <w:r w:rsidRPr="005F725B">
              <w:rPr>
                <w:u w:val="single"/>
              </w:rPr>
              <w:t>Cierre:</w:t>
            </w:r>
            <w:r w:rsidRPr="005F725B">
              <w:t xml:space="preserve"> Presentación breve de los hallazgos de auditoría.</w:t>
            </w:r>
          </w:p>
          <w:p w14:paraId="165811F8" w14:textId="77777777" w:rsidR="005F725B" w:rsidRPr="005F725B" w:rsidRDefault="005F725B" w:rsidP="000A3A1F">
            <w:pPr>
              <w:pStyle w:val="ContenidoTabla"/>
            </w:pPr>
          </w:p>
          <w:p w14:paraId="165811F9" w14:textId="77777777" w:rsidR="005F725B" w:rsidRPr="005F725B" w:rsidRDefault="005F725B" w:rsidP="005F725B">
            <w:pPr>
              <w:pStyle w:val="ContenidoTabla"/>
            </w:pPr>
            <w:r w:rsidRPr="005F725B">
              <w:t>Se documenta el esfuerzo  de la entrevista en el reporte de auditoría de calidad.</w:t>
            </w:r>
          </w:p>
        </w:tc>
        <w:tc>
          <w:tcPr>
            <w:tcW w:w="957" w:type="pct"/>
            <w:vAlign w:val="center"/>
          </w:tcPr>
          <w:p w14:paraId="165811FA" w14:textId="77777777" w:rsidR="005F725B" w:rsidRPr="005F725B" w:rsidRDefault="005F725B" w:rsidP="000A3A1F">
            <w:pPr>
              <w:pStyle w:val="TableTxt"/>
              <w:ind w:left="0"/>
              <w:rPr>
                <w:color w:val="auto"/>
                <w:sz w:val="20"/>
                <w:szCs w:val="20"/>
              </w:rPr>
            </w:pPr>
            <w:r w:rsidRPr="005F725B">
              <w:rPr>
                <w:color w:val="auto"/>
                <w:sz w:val="20"/>
                <w:szCs w:val="20"/>
              </w:rPr>
              <w:lastRenderedPageBreak/>
              <w:t>Ingeniero de Calidad,</w:t>
            </w:r>
          </w:p>
          <w:p w14:paraId="165811FB" w14:textId="77777777" w:rsidR="005F725B" w:rsidRPr="005F725B" w:rsidRDefault="005F725B" w:rsidP="000A3A1F">
            <w:pPr>
              <w:pStyle w:val="TableTxt"/>
              <w:ind w:left="0"/>
              <w:rPr>
                <w:color w:val="auto"/>
                <w:sz w:val="20"/>
                <w:szCs w:val="20"/>
              </w:rPr>
            </w:pPr>
          </w:p>
          <w:p w14:paraId="165811FC" w14:textId="77777777" w:rsidR="005F725B" w:rsidRPr="005F725B" w:rsidRDefault="005F725B" w:rsidP="000A3A1F">
            <w:pPr>
              <w:pStyle w:val="TableTxt"/>
              <w:ind w:left="0"/>
              <w:rPr>
                <w:i/>
                <w:color w:val="auto"/>
                <w:sz w:val="20"/>
                <w:szCs w:val="20"/>
              </w:rPr>
            </w:pPr>
            <w:r w:rsidRPr="005F725B">
              <w:rPr>
                <w:i/>
                <w:color w:val="auto"/>
                <w:sz w:val="20"/>
                <w:szCs w:val="20"/>
              </w:rPr>
              <w:t xml:space="preserve">Administrador de </w:t>
            </w:r>
            <w:smartTag w:uri="urn:schemas-microsoft-com:office:smarttags" w:element="PersonName">
              <w:smartTagPr>
                <w:attr w:name="ProductID" w:val="la Configuraci￳n"/>
              </w:smartTagPr>
              <w:r w:rsidRPr="005F725B">
                <w:rPr>
                  <w:i/>
                  <w:color w:val="auto"/>
                  <w:sz w:val="20"/>
                  <w:szCs w:val="20"/>
                </w:rPr>
                <w:t>la Configuración</w:t>
              </w:r>
            </w:smartTag>
            <w:r w:rsidRPr="005F725B">
              <w:rPr>
                <w:i/>
                <w:color w:val="auto"/>
                <w:sz w:val="20"/>
                <w:szCs w:val="20"/>
              </w:rPr>
              <w:t xml:space="preserve"> Organizacional</w:t>
            </w:r>
          </w:p>
        </w:tc>
        <w:tc>
          <w:tcPr>
            <w:tcW w:w="997" w:type="pct"/>
            <w:vAlign w:val="center"/>
          </w:tcPr>
          <w:p w14:paraId="165811FD" w14:textId="77777777" w:rsidR="005F725B" w:rsidRPr="005F725B" w:rsidRDefault="005F725B" w:rsidP="000A3A1F">
            <w:pPr>
              <w:pStyle w:val="TableTxt"/>
              <w:ind w:left="0"/>
              <w:rPr>
                <w:color w:val="auto"/>
                <w:sz w:val="20"/>
                <w:szCs w:val="20"/>
              </w:rPr>
            </w:pPr>
          </w:p>
          <w:p w14:paraId="165811FE" w14:textId="77777777" w:rsidR="005F725B" w:rsidRPr="005F725B" w:rsidRDefault="005F725B" w:rsidP="000A3A1F">
            <w:pPr>
              <w:pStyle w:val="TableTxt"/>
              <w:ind w:left="0"/>
              <w:rPr>
                <w:color w:val="auto"/>
                <w:sz w:val="20"/>
                <w:szCs w:val="20"/>
              </w:rPr>
            </w:pPr>
            <w:r w:rsidRPr="005F725B">
              <w:rPr>
                <w:color w:val="auto"/>
                <w:sz w:val="20"/>
                <w:szCs w:val="20"/>
              </w:rPr>
              <w:t>Lista de Verificación de Auditorías (Acordada)</w:t>
            </w:r>
          </w:p>
          <w:p w14:paraId="165811FF" w14:textId="77777777" w:rsidR="005F725B" w:rsidRPr="005F725B" w:rsidRDefault="005F725B" w:rsidP="000A3A1F">
            <w:pPr>
              <w:pStyle w:val="TableTxt"/>
              <w:ind w:left="0"/>
              <w:rPr>
                <w:color w:val="auto"/>
                <w:sz w:val="20"/>
                <w:szCs w:val="20"/>
              </w:rPr>
            </w:pPr>
          </w:p>
          <w:p w14:paraId="16581200" w14:textId="77777777" w:rsidR="005F725B" w:rsidRPr="005F725B" w:rsidRDefault="005F725B" w:rsidP="000A3A1F">
            <w:pPr>
              <w:pStyle w:val="TableTxt"/>
              <w:ind w:left="0"/>
              <w:rPr>
                <w:color w:val="auto"/>
                <w:sz w:val="20"/>
                <w:szCs w:val="20"/>
              </w:rPr>
            </w:pPr>
            <w:r w:rsidRPr="005F725B">
              <w:rPr>
                <w:color w:val="auto"/>
                <w:sz w:val="20"/>
                <w:szCs w:val="20"/>
              </w:rPr>
              <w:t>Reporte de Auditoría de la Calidad</w:t>
            </w:r>
          </w:p>
          <w:p w14:paraId="16581201" w14:textId="77777777" w:rsidR="005F725B" w:rsidRPr="005F725B" w:rsidRDefault="005F725B" w:rsidP="000A3A1F">
            <w:pPr>
              <w:pStyle w:val="TableTxt"/>
              <w:ind w:left="0"/>
              <w:rPr>
                <w:color w:val="auto"/>
                <w:sz w:val="20"/>
                <w:szCs w:val="20"/>
              </w:rPr>
            </w:pPr>
          </w:p>
        </w:tc>
      </w:tr>
      <w:tr w:rsidR="005F725B" w:rsidRPr="005F725B" w14:paraId="16581210" w14:textId="77777777" w:rsidTr="00B555AB">
        <w:trPr>
          <w:trHeight w:val="288"/>
          <w:jc w:val="right"/>
        </w:trPr>
        <w:tc>
          <w:tcPr>
            <w:tcW w:w="377" w:type="pct"/>
            <w:vAlign w:val="center"/>
          </w:tcPr>
          <w:p w14:paraId="16581203" w14:textId="77777777" w:rsidR="005F725B" w:rsidRPr="005F725B" w:rsidRDefault="005F725B" w:rsidP="004778F2">
            <w:pPr>
              <w:numPr>
                <w:ilvl w:val="0"/>
                <w:numId w:val="28"/>
              </w:numPr>
            </w:pPr>
          </w:p>
        </w:tc>
        <w:tc>
          <w:tcPr>
            <w:tcW w:w="2668" w:type="pct"/>
            <w:vAlign w:val="center"/>
          </w:tcPr>
          <w:p w14:paraId="16581204" w14:textId="77777777" w:rsidR="005F725B" w:rsidRPr="005F725B" w:rsidRDefault="005F725B" w:rsidP="000A3A1F">
            <w:pPr>
              <w:pStyle w:val="TableTxt"/>
              <w:ind w:left="0"/>
              <w:rPr>
                <w:b/>
                <w:color w:val="auto"/>
                <w:sz w:val="20"/>
                <w:szCs w:val="20"/>
              </w:rPr>
            </w:pPr>
            <w:r w:rsidRPr="005F725B">
              <w:rPr>
                <w:b/>
                <w:color w:val="auto"/>
                <w:sz w:val="20"/>
                <w:szCs w:val="20"/>
              </w:rPr>
              <w:t xml:space="preserve">Realizar y enviar reporte de auditoría </w:t>
            </w:r>
          </w:p>
          <w:p w14:paraId="16581205" w14:textId="77777777" w:rsidR="005F725B" w:rsidRPr="005F725B" w:rsidRDefault="005F725B" w:rsidP="000A3A1F">
            <w:pPr>
              <w:pStyle w:val="TableTxt"/>
              <w:ind w:left="0"/>
              <w:rPr>
                <w:b/>
                <w:color w:val="auto"/>
                <w:sz w:val="20"/>
                <w:szCs w:val="20"/>
              </w:rPr>
            </w:pPr>
          </w:p>
          <w:p w14:paraId="16581206" w14:textId="77777777" w:rsidR="005F725B" w:rsidRPr="005F725B" w:rsidRDefault="005F725B" w:rsidP="000A3A1F">
            <w:pPr>
              <w:pStyle w:val="ContenidoTabla"/>
            </w:pPr>
            <w:r w:rsidRPr="005F725B">
              <w:t>Los hallazgos encontrados durante la entrevista se documentan en el reporte de auditoría de calidad.</w:t>
            </w:r>
          </w:p>
          <w:p w14:paraId="16581207" w14:textId="77777777" w:rsidR="005F725B" w:rsidRPr="005F725B" w:rsidRDefault="005F725B" w:rsidP="000A3A1F">
            <w:pPr>
              <w:pStyle w:val="ContenidoTabla"/>
            </w:pPr>
          </w:p>
          <w:p w14:paraId="16581208" w14:textId="77777777" w:rsidR="005F725B" w:rsidRPr="005F725B" w:rsidRDefault="005F725B" w:rsidP="000A3A1F">
            <w:pPr>
              <w:pStyle w:val="ContenidoTabla"/>
            </w:pPr>
            <w:r w:rsidRPr="005F725B">
              <w:t>Una vez concluido el reporte auditoría de calidad, este se envía por correo electrónico al Administrador del Proyecto, con copia para el equipo de trabajo del proyecto o bien al responsable de área de proceso con copia para la gerencia correspondiente.</w:t>
            </w:r>
          </w:p>
          <w:p w14:paraId="16581209" w14:textId="77777777" w:rsidR="005F725B" w:rsidRPr="005F725B" w:rsidRDefault="005F725B" w:rsidP="000A3A1F">
            <w:pPr>
              <w:pStyle w:val="ContenidoTabla"/>
            </w:pPr>
          </w:p>
          <w:p w14:paraId="1658120A" w14:textId="77777777" w:rsidR="005F725B" w:rsidRPr="005F725B" w:rsidRDefault="005F725B" w:rsidP="000A3A1F">
            <w:pPr>
              <w:pStyle w:val="ContenidoTabla"/>
            </w:pPr>
            <w:r w:rsidRPr="005F725B">
              <w:t>Se registra el esfuerzo de documentar los hallazgos de la auditoría en el reporte de auditoría de calidad.</w:t>
            </w:r>
          </w:p>
          <w:p w14:paraId="1658120B" w14:textId="77777777" w:rsidR="005F725B" w:rsidRPr="005F725B" w:rsidRDefault="005F725B" w:rsidP="000A3A1F">
            <w:pPr>
              <w:pStyle w:val="TableTxt"/>
              <w:ind w:left="0"/>
              <w:rPr>
                <w:b/>
                <w:color w:val="auto"/>
                <w:sz w:val="20"/>
                <w:szCs w:val="20"/>
              </w:rPr>
            </w:pPr>
          </w:p>
        </w:tc>
        <w:tc>
          <w:tcPr>
            <w:tcW w:w="957" w:type="pct"/>
            <w:vAlign w:val="center"/>
          </w:tcPr>
          <w:p w14:paraId="1658120C" w14:textId="77777777" w:rsidR="005F725B" w:rsidRPr="005F725B" w:rsidRDefault="005F725B" w:rsidP="000A3A1F">
            <w:pPr>
              <w:pStyle w:val="TableTxt"/>
              <w:ind w:left="0"/>
              <w:rPr>
                <w:color w:val="auto"/>
                <w:sz w:val="20"/>
                <w:szCs w:val="20"/>
              </w:rPr>
            </w:pPr>
            <w:r w:rsidRPr="005F725B">
              <w:rPr>
                <w:color w:val="auto"/>
                <w:sz w:val="20"/>
                <w:szCs w:val="20"/>
              </w:rPr>
              <w:t>Ingeniero de Calidad,</w:t>
            </w:r>
          </w:p>
          <w:p w14:paraId="1658120D" w14:textId="77777777" w:rsidR="005F725B" w:rsidRPr="005F725B" w:rsidRDefault="005F725B" w:rsidP="000A3A1F">
            <w:pPr>
              <w:pStyle w:val="TableTxt"/>
              <w:ind w:left="0"/>
              <w:rPr>
                <w:color w:val="auto"/>
                <w:sz w:val="20"/>
                <w:szCs w:val="20"/>
              </w:rPr>
            </w:pPr>
          </w:p>
          <w:p w14:paraId="1658120E" w14:textId="77777777" w:rsidR="005F725B" w:rsidRPr="005F725B" w:rsidRDefault="005F725B" w:rsidP="000A3A1F">
            <w:pPr>
              <w:pStyle w:val="TableTxt"/>
              <w:ind w:left="0"/>
              <w:rPr>
                <w:i/>
                <w:color w:val="auto"/>
                <w:sz w:val="20"/>
                <w:szCs w:val="20"/>
              </w:rPr>
            </w:pPr>
            <w:r w:rsidRPr="005F725B">
              <w:rPr>
                <w:i/>
                <w:color w:val="auto"/>
                <w:sz w:val="20"/>
                <w:szCs w:val="20"/>
              </w:rPr>
              <w:t>Administrador de la Configuración Organizacional</w:t>
            </w:r>
          </w:p>
        </w:tc>
        <w:tc>
          <w:tcPr>
            <w:tcW w:w="997" w:type="pct"/>
            <w:vAlign w:val="center"/>
          </w:tcPr>
          <w:p w14:paraId="1658120F" w14:textId="77777777" w:rsidR="005F725B" w:rsidRPr="005F725B" w:rsidRDefault="005F725B" w:rsidP="000A3A1F">
            <w:pPr>
              <w:pStyle w:val="TableTxt"/>
              <w:ind w:left="0"/>
              <w:rPr>
                <w:color w:val="auto"/>
                <w:sz w:val="20"/>
                <w:szCs w:val="20"/>
              </w:rPr>
            </w:pPr>
            <w:r w:rsidRPr="005F725B">
              <w:rPr>
                <w:color w:val="auto"/>
                <w:sz w:val="20"/>
                <w:szCs w:val="20"/>
              </w:rPr>
              <w:t>Reporte de Auditoria de la Calidad (Completo y publicado)</w:t>
            </w:r>
          </w:p>
        </w:tc>
      </w:tr>
      <w:tr w:rsidR="005F725B" w:rsidRPr="005F725B" w14:paraId="16581221" w14:textId="77777777" w:rsidTr="00B555AB">
        <w:trPr>
          <w:trHeight w:val="288"/>
          <w:jc w:val="right"/>
        </w:trPr>
        <w:tc>
          <w:tcPr>
            <w:tcW w:w="377" w:type="pct"/>
            <w:vAlign w:val="center"/>
          </w:tcPr>
          <w:p w14:paraId="16581211" w14:textId="77777777" w:rsidR="005F725B" w:rsidRPr="005F725B" w:rsidRDefault="005F725B" w:rsidP="004778F2">
            <w:pPr>
              <w:numPr>
                <w:ilvl w:val="0"/>
                <w:numId w:val="28"/>
              </w:numPr>
            </w:pPr>
          </w:p>
        </w:tc>
        <w:tc>
          <w:tcPr>
            <w:tcW w:w="2668" w:type="pct"/>
            <w:vAlign w:val="center"/>
          </w:tcPr>
          <w:p w14:paraId="16581212" w14:textId="77777777" w:rsidR="005F725B" w:rsidRPr="005F725B" w:rsidRDefault="005F725B" w:rsidP="000A3A1F">
            <w:pPr>
              <w:pStyle w:val="TableTxt"/>
              <w:ind w:left="0"/>
              <w:rPr>
                <w:b/>
                <w:color w:val="auto"/>
                <w:sz w:val="20"/>
                <w:szCs w:val="20"/>
              </w:rPr>
            </w:pPr>
            <w:r w:rsidRPr="005F725B">
              <w:rPr>
                <w:b/>
                <w:color w:val="auto"/>
                <w:sz w:val="20"/>
                <w:szCs w:val="20"/>
              </w:rPr>
              <w:t>Elaborar plan de acción</w:t>
            </w:r>
          </w:p>
          <w:p w14:paraId="16581213" w14:textId="77777777" w:rsidR="005F725B" w:rsidRPr="005F725B" w:rsidRDefault="005F725B" w:rsidP="000A3A1F">
            <w:pPr>
              <w:pStyle w:val="TableTxt"/>
              <w:ind w:left="0"/>
              <w:rPr>
                <w:b/>
                <w:color w:val="auto"/>
                <w:sz w:val="20"/>
                <w:szCs w:val="20"/>
              </w:rPr>
            </w:pPr>
          </w:p>
          <w:p w14:paraId="16581214" w14:textId="77777777" w:rsidR="005F725B" w:rsidRPr="005F725B" w:rsidRDefault="005F725B" w:rsidP="000A3A1F">
            <w:pPr>
              <w:pStyle w:val="ContenidoTabla"/>
            </w:pPr>
            <w:r w:rsidRPr="005F725B">
              <w:t>El Administrador del proyecto y/o el administrador de la configuración del proyecto o responsable de área de proceso en conjunto con el equipo de trabajo elabora el plan de acción correspondiente a la auditoría realizada y lo envía al Ingeniero de Calidad/administrador de la configuración organizacional dentro de los dos días hábiles posteriores al envío del reporte de auditoría de calidad.</w:t>
            </w:r>
          </w:p>
          <w:p w14:paraId="16581215" w14:textId="77777777" w:rsidR="005F725B" w:rsidRPr="005F725B" w:rsidRDefault="005F725B" w:rsidP="000A3A1F">
            <w:pPr>
              <w:pStyle w:val="ContenidoTabla"/>
            </w:pPr>
          </w:p>
          <w:p w14:paraId="16581216" w14:textId="77777777" w:rsidR="005F725B" w:rsidRPr="005F725B" w:rsidRDefault="005F725B" w:rsidP="000A3A1F">
            <w:pPr>
              <w:pStyle w:val="ContenidoTabla"/>
            </w:pPr>
            <w:r w:rsidRPr="005F725B">
              <w:t>Cuando se recibe el reporte de auditoría con el plan de acción, se verifica que el  plan de acción sea factible, si no es así, se envía un correo electrónico con los comentarios correspondientes. Una vez enviadas las observaciones al plan de acción, los responsables  cuentan con un día hábil para realizar los ajustes correspondientes al plan y enviarlo de nuevo.</w:t>
            </w:r>
          </w:p>
          <w:p w14:paraId="16581217" w14:textId="77777777" w:rsidR="005F725B" w:rsidRPr="005F725B" w:rsidRDefault="005F725B" w:rsidP="000A3A1F">
            <w:pPr>
              <w:pStyle w:val="ContenidoTabla"/>
            </w:pPr>
          </w:p>
          <w:p w14:paraId="16581218" w14:textId="77777777" w:rsidR="005F725B" w:rsidRPr="005F725B" w:rsidRDefault="005F725B" w:rsidP="000A3A1F">
            <w:pPr>
              <w:pStyle w:val="ContenidoTabla"/>
              <w:rPr>
                <w:b/>
                <w:lang w:val="es-ES"/>
              </w:rPr>
            </w:pPr>
            <w:r w:rsidRPr="005F725B">
              <w:t xml:space="preserve">De lo contrario el Ing. de Calidad, registra la  </w:t>
            </w:r>
            <w:r w:rsidRPr="005F725B">
              <w:lastRenderedPageBreak/>
              <w:t xml:space="preserve">información en </w:t>
            </w:r>
            <w:smartTag w:uri="urn:schemas-microsoft-com:office:smarttags" w:element="PersonName">
              <w:smartTagPr>
                <w:attr w:name="ProductID" w:val="la Base"/>
              </w:smartTagPr>
              <w:r w:rsidRPr="005F725B">
                <w:t>la Base</w:t>
              </w:r>
            </w:smartTag>
            <w:r w:rsidRPr="005F725B">
              <w:t xml:space="preserve"> de datos de no conformidades.</w:t>
            </w:r>
          </w:p>
        </w:tc>
        <w:tc>
          <w:tcPr>
            <w:tcW w:w="957" w:type="pct"/>
            <w:vAlign w:val="center"/>
          </w:tcPr>
          <w:p w14:paraId="16581219" w14:textId="77777777" w:rsidR="005F725B" w:rsidRPr="005F725B" w:rsidRDefault="005F725B" w:rsidP="000A3A1F">
            <w:pPr>
              <w:pStyle w:val="TableTxt"/>
              <w:ind w:left="0"/>
              <w:rPr>
                <w:color w:val="auto"/>
                <w:sz w:val="20"/>
                <w:szCs w:val="20"/>
              </w:rPr>
            </w:pPr>
            <w:r w:rsidRPr="005F725B">
              <w:rPr>
                <w:color w:val="auto"/>
                <w:sz w:val="20"/>
                <w:szCs w:val="20"/>
              </w:rPr>
              <w:lastRenderedPageBreak/>
              <w:t>Administrador del Proyecto,</w:t>
            </w:r>
          </w:p>
          <w:p w14:paraId="1658121A" w14:textId="77777777" w:rsidR="005F725B" w:rsidRPr="005F725B" w:rsidRDefault="005F725B" w:rsidP="000A3A1F">
            <w:pPr>
              <w:pStyle w:val="TableTxt"/>
              <w:ind w:left="0"/>
              <w:rPr>
                <w:color w:val="auto"/>
                <w:sz w:val="20"/>
                <w:szCs w:val="20"/>
              </w:rPr>
            </w:pPr>
          </w:p>
          <w:p w14:paraId="1658121B" w14:textId="77777777" w:rsidR="005F725B" w:rsidRPr="005F725B" w:rsidRDefault="005F725B" w:rsidP="000A3A1F">
            <w:pPr>
              <w:pStyle w:val="TableTxt"/>
              <w:ind w:left="0"/>
              <w:rPr>
                <w:color w:val="auto"/>
                <w:sz w:val="20"/>
                <w:szCs w:val="20"/>
              </w:rPr>
            </w:pPr>
            <w:r w:rsidRPr="005F725B">
              <w:rPr>
                <w:i/>
                <w:color w:val="auto"/>
                <w:sz w:val="20"/>
                <w:szCs w:val="20"/>
              </w:rPr>
              <w:t xml:space="preserve">Administrador de </w:t>
            </w:r>
            <w:smartTag w:uri="urn:schemas-microsoft-com:office:smarttags" w:element="PersonName">
              <w:smartTagPr>
                <w:attr w:name="ProductID" w:val="la Configuraci￳n"/>
              </w:smartTagPr>
              <w:r w:rsidRPr="005F725B">
                <w:rPr>
                  <w:i/>
                  <w:color w:val="auto"/>
                  <w:sz w:val="20"/>
                  <w:szCs w:val="20"/>
                </w:rPr>
                <w:t>la Configuración</w:t>
              </w:r>
            </w:smartTag>
            <w:r w:rsidRPr="005F725B">
              <w:rPr>
                <w:i/>
                <w:color w:val="auto"/>
                <w:sz w:val="20"/>
                <w:szCs w:val="20"/>
              </w:rPr>
              <w:t xml:space="preserve"> del proyecto, Responsable de Área de Proceso</w:t>
            </w:r>
          </w:p>
        </w:tc>
        <w:tc>
          <w:tcPr>
            <w:tcW w:w="997" w:type="pct"/>
            <w:vAlign w:val="center"/>
          </w:tcPr>
          <w:p w14:paraId="1658121C" w14:textId="77777777" w:rsidR="005F725B" w:rsidRPr="005F725B" w:rsidRDefault="005F725B" w:rsidP="000A3A1F">
            <w:pPr>
              <w:pStyle w:val="TableTxt"/>
              <w:ind w:left="0"/>
              <w:rPr>
                <w:color w:val="auto"/>
                <w:sz w:val="20"/>
                <w:szCs w:val="20"/>
              </w:rPr>
            </w:pPr>
            <w:r w:rsidRPr="005F725B">
              <w:rPr>
                <w:color w:val="auto"/>
                <w:sz w:val="20"/>
                <w:szCs w:val="20"/>
              </w:rPr>
              <w:t>Reporte de Auditoria de la Calidad (Plan de acción)</w:t>
            </w:r>
          </w:p>
          <w:p w14:paraId="1658121D" w14:textId="77777777" w:rsidR="005F725B" w:rsidRPr="005F725B" w:rsidRDefault="005F725B" w:rsidP="000A3A1F">
            <w:pPr>
              <w:pStyle w:val="TableTxt"/>
              <w:ind w:left="0"/>
              <w:rPr>
                <w:color w:val="auto"/>
                <w:sz w:val="20"/>
                <w:szCs w:val="20"/>
              </w:rPr>
            </w:pPr>
          </w:p>
          <w:p w14:paraId="1658121E" w14:textId="77777777" w:rsidR="005F725B" w:rsidRPr="005F725B" w:rsidRDefault="005F725B" w:rsidP="000A3A1F">
            <w:pPr>
              <w:pStyle w:val="TableTxt"/>
              <w:ind w:left="0"/>
              <w:rPr>
                <w:color w:val="auto"/>
                <w:sz w:val="20"/>
                <w:szCs w:val="20"/>
              </w:rPr>
            </w:pPr>
            <w:r w:rsidRPr="005F725B">
              <w:rPr>
                <w:color w:val="auto"/>
                <w:sz w:val="20"/>
                <w:szCs w:val="20"/>
              </w:rPr>
              <w:t>Plan acción (ajustado)</w:t>
            </w:r>
          </w:p>
          <w:p w14:paraId="1658121F" w14:textId="77777777" w:rsidR="005F725B" w:rsidRPr="005F725B" w:rsidRDefault="005F725B" w:rsidP="000A3A1F">
            <w:pPr>
              <w:pStyle w:val="TableTxt"/>
              <w:ind w:left="0"/>
              <w:rPr>
                <w:color w:val="auto"/>
                <w:sz w:val="20"/>
                <w:szCs w:val="20"/>
              </w:rPr>
            </w:pPr>
          </w:p>
          <w:p w14:paraId="16581220" w14:textId="77777777" w:rsidR="005F725B" w:rsidRPr="005F725B" w:rsidRDefault="005F725B" w:rsidP="000A3A1F">
            <w:pPr>
              <w:pStyle w:val="TableTxt"/>
              <w:ind w:left="0"/>
              <w:rPr>
                <w:color w:val="auto"/>
                <w:sz w:val="20"/>
                <w:szCs w:val="20"/>
              </w:rPr>
            </w:pPr>
            <w:r w:rsidRPr="005F725B">
              <w:rPr>
                <w:color w:val="auto"/>
                <w:sz w:val="20"/>
                <w:szCs w:val="20"/>
              </w:rPr>
              <w:t>Base de Datos de No- Conformidades (actualizada)</w:t>
            </w:r>
          </w:p>
        </w:tc>
      </w:tr>
      <w:tr w:rsidR="005F725B" w:rsidRPr="005F725B" w14:paraId="1658122B" w14:textId="77777777" w:rsidTr="00B555AB">
        <w:trPr>
          <w:trHeight w:val="288"/>
          <w:jc w:val="right"/>
        </w:trPr>
        <w:tc>
          <w:tcPr>
            <w:tcW w:w="377" w:type="pct"/>
            <w:vAlign w:val="center"/>
          </w:tcPr>
          <w:p w14:paraId="16581222" w14:textId="77777777" w:rsidR="005F725B" w:rsidRPr="005F725B" w:rsidRDefault="005F725B" w:rsidP="004778F2">
            <w:pPr>
              <w:numPr>
                <w:ilvl w:val="0"/>
                <w:numId w:val="28"/>
              </w:numPr>
            </w:pPr>
          </w:p>
        </w:tc>
        <w:tc>
          <w:tcPr>
            <w:tcW w:w="2668" w:type="pct"/>
            <w:vAlign w:val="center"/>
          </w:tcPr>
          <w:p w14:paraId="16581223" w14:textId="77777777" w:rsidR="005F725B" w:rsidRPr="005F725B" w:rsidRDefault="005F725B" w:rsidP="000A3A1F">
            <w:pPr>
              <w:pStyle w:val="TableTxt"/>
              <w:ind w:left="0"/>
              <w:rPr>
                <w:b/>
                <w:color w:val="auto"/>
                <w:sz w:val="20"/>
                <w:szCs w:val="20"/>
              </w:rPr>
            </w:pPr>
            <w:r w:rsidRPr="005F725B">
              <w:rPr>
                <w:b/>
                <w:color w:val="auto"/>
                <w:sz w:val="20"/>
                <w:szCs w:val="20"/>
              </w:rPr>
              <w:t>Actualizar BD de No Conformidades</w:t>
            </w:r>
          </w:p>
          <w:p w14:paraId="16581224" w14:textId="77777777" w:rsidR="005F725B" w:rsidRPr="005F725B" w:rsidRDefault="005F725B" w:rsidP="000A3A1F">
            <w:pPr>
              <w:pStyle w:val="TableTxt"/>
              <w:ind w:left="0"/>
              <w:rPr>
                <w:b/>
                <w:color w:val="auto"/>
                <w:sz w:val="20"/>
                <w:szCs w:val="20"/>
              </w:rPr>
            </w:pPr>
          </w:p>
          <w:p w14:paraId="16581225" w14:textId="77777777" w:rsidR="005F725B" w:rsidRPr="005F725B" w:rsidRDefault="005F725B" w:rsidP="000A3A1F">
            <w:pPr>
              <w:pStyle w:val="TableTxt"/>
              <w:ind w:left="0"/>
              <w:jc w:val="both"/>
              <w:rPr>
                <w:sz w:val="20"/>
                <w:szCs w:val="20"/>
              </w:rPr>
            </w:pPr>
            <w:r w:rsidRPr="005F725B">
              <w:rPr>
                <w:color w:val="auto"/>
                <w:sz w:val="20"/>
                <w:szCs w:val="20"/>
              </w:rPr>
              <w:t xml:space="preserve">Los resultados de las auditorías realizadas, así como el plan de acción acordado se registran en </w:t>
            </w:r>
            <w:smartTag w:uri="urn:schemas-microsoft-com:office:smarttags" w:element="PersonName">
              <w:smartTagPr>
                <w:attr w:name="ProductID" w:val="la Base"/>
              </w:smartTagPr>
              <w:r w:rsidRPr="005F725B">
                <w:rPr>
                  <w:color w:val="auto"/>
                  <w:sz w:val="20"/>
                  <w:szCs w:val="20"/>
                </w:rPr>
                <w:t>la Base</w:t>
              </w:r>
            </w:smartTag>
            <w:r w:rsidRPr="005F725B">
              <w:rPr>
                <w:color w:val="auto"/>
                <w:sz w:val="20"/>
                <w:szCs w:val="20"/>
              </w:rPr>
              <w:t xml:space="preserve"> de Datos de no conformidades para su seguimiento.</w:t>
            </w:r>
            <w:r w:rsidRPr="005F725B">
              <w:rPr>
                <w:sz w:val="20"/>
                <w:szCs w:val="20"/>
              </w:rPr>
              <w:t xml:space="preserve"> </w:t>
            </w:r>
          </w:p>
          <w:p w14:paraId="16581226" w14:textId="77777777" w:rsidR="005F725B" w:rsidRPr="005F725B" w:rsidRDefault="005F725B" w:rsidP="000A3A1F">
            <w:pPr>
              <w:pStyle w:val="TableTxt"/>
              <w:ind w:left="0"/>
              <w:jc w:val="both"/>
              <w:rPr>
                <w:b/>
                <w:color w:val="auto"/>
                <w:sz w:val="20"/>
                <w:szCs w:val="20"/>
              </w:rPr>
            </w:pPr>
          </w:p>
        </w:tc>
        <w:tc>
          <w:tcPr>
            <w:tcW w:w="957" w:type="pct"/>
            <w:vAlign w:val="center"/>
          </w:tcPr>
          <w:p w14:paraId="16581227" w14:textId="77777777" w:rsidR="005F725B" w:rsidRPr="005F725B" w:rsidRDefault="005F725B" w:rsidP="000A3A1F">
            <w:pPr>
              <w:pStyle w:val="TableTxt"/>
              <w:ind w:left="0"/>
              <w:rPr>
                <w:color w:val="auto"/>
                <w:sz w:val="20"/>
                <w:szCs w:val="20"/>
              </w:rPr>
            </w:pPr>
            <w:r w:rsidRPr="005F725B">
              <w:rPr>
                <w:color w:val="auto"/>
                <w:sz w:val="20"/>
                <w:szCs w:val="20"/>
              </w:rPr>
              <w:t>Ingeniero de Calidad,</w:t>
            </w:r>
          </w:p>
          <w:p w14:paraId="16581228" w14:textId="77777777" w:rsidR="005F725B" w:rsidRPr="005F725B" w:rsidRDefault="005F725B" w:rsidP="000A3A1F">
            <w:pPr>
              <w:pStyle w:val="TableTxt"/>
              <w:ind w:left="0"/>
              <w:rPr>
                <w:color w:val="auto"/>
                <w:sz w:val="20"/>
                <w:szCs w:val="20"/>
              </w:rPr>
            </w:pPr>
          </w:p>
          <w:p w14:paraId="16581229" w14:textId="77777777" w:rsidR="005F725B" w:rsidRPr="005F725B" w:rsidRDefault="005F725B" w:rsidP="000A3A1F">
            <w:pPr>
              <w:pStyle w:val="TableTxt"/>
              <w:ind w:left="0"/>
              <w:rPr>
                <w:i/>
                <w:color w:val="auto"/>
                <w:sz w:val="20"/>
                <w:szCs w:val="20"/>
              </w:rPr>
            </w:pPr>
            <w:r w:rsidRPr="005F725B">
              <w:rPr>
                <w:i/>
                <w:color w:val="auto"/>
                <w:sz w:val="20"/>
                <w:szCs w:val="20"/>
              </w:rPr>
              <w:t xml:space="preserve">Administrador de </w:t>
            </w:r>
            <w:smartTag w:uri="urn:schemas-microsoft-com:office:smarttags" w:element="PersonName">
              <w:smartTagPr>
                <w:attr w:name="ProductID" w:val="la Configuraci￳n"/>
              </w:smartTagPr>
              <w:r w:rsidRPr="005F725B">
                <w:rPr>
                  <w:i/>
                  <w:color w:val="auto"/>
                  <w:sz w:val="20"/>
                  <w:szCs w:val="20"/>
                </w:rPr>
                <w:t>la Configuración</w:t>
              </w:r>
            </w:smartTag>
            <w:r w:rsidRPr="005F725B">
              <w:rPr>
                <w:i/>
                <w:color w:val="auto"/>
                <w:sz w:val="20"/>
                <w:szCs w:val="20"/>
              </w:rPr>
              <w:t xml:space="preserve"> Organizacional</w:t>
            </w:r>
          </w:p>
        </w:tc>
        <w:tc>
          <w:tcPr>
            <w:tcW w:w="997" w:type="pct"/>
            <w:vAlign w:val="center"/>
          </w:tcPr>
          <w:p w14:paraId="1658122A" w14:textId="77777777" w:rsidR="005F725B" w:rsidRPr="005F725B" w:rsidRDefault="005F725B" w:rsidP="000A3A1F">
            <w:pPr>
              <w:pStyle w:val="TableTxt"/>
              <w:ind w:left="0"/>
              <w:rPr>
                <w:color w:val="auto"/>
                <w:sz w:val="20"/>
                <w:szCs w:val="20"/>
              </w:rPr>
            </w:pPr>
            <w:r w:rsidRPr="005F725B">
              <w:rPr>
                <w:color w:val="auto"/>
                <w:sz w:val="20"/>
                <w:szCs w:val="20"/>
              </w:rPr>
              <w:t>BD de No Conformidades (Actualizada)</w:t>
            </w:r>
          </w:p>
        </w:tc>
      </w:tr>
      <w:tr w:rsidR="005F725B" w:rsidRPr="005F725B" w14:paraId="1658123C" w14:textId="77777777" w:rsidTr="00B555AB">
        <w:trPr>
          <w:trHeight w:val="288"/>
          <w:jc w:val="right"/>
        </w:trPr>
        <w:tc>
          <w:tcPr>
            <w:tcW w:w="377" w:type="pct"/>
            <w:vAlign w:val="center"/>
          </w:tcPr>
          <w:p w14:paraId="1658122C" w14:textId="77777777" w:rsidR="005F725B" w:rsidRPr="005F725B" w:rsidRDefault="005F725B" w:rsidP="004778F2">
            <w:pPr>
              <w:pStyle w:val="TableTxt"/>
              <w:numPr>
                <w:ilvl w:val="0"/>
                <w:numId w:val="28"/>
              </w:numPr>
              <w:rPr>
                <w:color w:val="auto"/>
                <w:sz w:val="20"/>
                <w:szCs w:val="20"/>
                <w:lang w:val="es-ES"/>
              </w:rPr>
            </w:pPr>
          </w:p>
        </w:tc>
        <w:tc>
          <w:tcPr>
            <w:tcW w:w="2668" w:type="pct"/>
            <w:vAlign w:val="center"/>
          </w:tcPr>
          <w:p w14:paraId="1658122D" w14:textId="77777777" w:rsidR="005F725B" w:rsidRPr="005F725B" w:rsidRDefault="005F725B" w:rsidP="000A3A1F">
            <w:pPr>
              <w:pStyle w:val="TableTxt"/>
              <w:ind w:left="0"/>
              <w:jc w:val="both"/>
              <w:rPr>
                <w:b/>
                <w:color w:val="auto"/>
                <w:sz w:val="20"/>
                <w:szCs w:val="20"/>
              </w:rPr>
            </w:pPr>
            <w:r w:rsidRPr="005F725B">
              <w:rPr>
                <w:b/>
                <w:color w:val="auto"/>
                <w:sz w:val="20"/>
                <w:szCs w:val="20"/>
              </w:rPr>
              <w:t xml:space="preserve">Dar seguimiento a las auditorías </w:t>
            </w:r>
          </w:p>
          <w:p w14:paraId="1658122E" w14:textId="77777777" w:rsidR="005F725B" w:rsidRPr="005F725B" w:rsidRDefault="005F725B" w:rsidP="000A3A1F">
            <w:pPr>
              <w:pStyle w:val="TableTxt"/>
              <w:ind w:left="0"/>
              <w:jc w:val="both"/>
              <w:rPr>
                <w:b/>
                <w:color w:val="auto"/>
                <w:sz w:val="20"/>
                <w:szCs w:val="20"/>
              </w:rPr>
            </w:pPr>
          </w:p>
          <w:p w14:paraId="1658122F" w14:textId="77777777" w:rsidR="005F725B" w:rsidRPr="005F725B" w:rsidRDefault="005F725B" w:rsidP="000A3A1F">
            <w:pPr>
              <w:pStyle w:val="TableTxt"/>
              <w:ind w:left="0"/>
              <w:jc w:val="both"/>
              <w:rPr>
                <w:color w:val="auto"/>
                <w:sz w:val="20"/>
                <w:szCs w:val="20"/>
              </w:rPr>
            </w:pPr>
            <w:r w:rsidRPr="005F725B">
              <w:rPr>
                <w:color w:val="auto"/>
                <w:sz w:val="20"/>
                <w:szCs w:val="20"/>
              </w:rPr>
              <w:t xml:space="preserve">Una vez establecido el plan de acción y concentrada la información en </w:t>
            </w:r>
            <w:smartTag w:uri="urn:schemas-microsoft-com:office:smarttags" w:element="PersonName">
              <w:smartTagPr>
                <w:attr w:name="ProductID" w:val="la BD"/>
              </w:smartTagPr>
              <w:r w:rsidRPr="005F725B">
                <w:rPr>
                  <w:color w:val="auto"/>
                  <w:sz w:val="20"/>
                  <w:szCs w:val="20"/>
                </w:rPr>
                <w:t>la BD</w:t>
              </w:r>
            </w:smartTag>
            <w:r w:rsidRPr="005F725B">
              <w:rPr>
                <w:color w:val="auto"/>
                <w:sz w:val="20"/>
                <w:szCs w:val="20"/>
              </w:rPr>
              <w:t>, se le da seguimiento al cumplimiento de cada una de las no conformidades de las auditorias según las fechas establecidas para su cierre.</w:t>
            </w:r>
          </w:p>
          <w:p w14:paraId="16581230" w14:textId="77777777" w:rsidR="005F725B" w:rsidRPr="005F725B" w:rsidRDefault="005F725B" w:rsidP="000A3A1F">
            <w:pPr>
              <w:pStyle w:val="TableTxt"/>
              <w:ind w:left="0"/>
              <w:jc w:val="both"/>
              <w:rPr>
                <w:color w:val="auto"/>
                <w:sz w:val="20"/>
                <w:szCs w:val="20"/>
              </w:rPr>
            </w:pPr>
          </w:p>
          <w:p w14:paraId="16581231" w14:textId="77777777" w:rsidR="005F725B" w:rsidRPr="005F725B" w:rsidRDefault="005F725B" w:rsidP="000A3A1F">
            <w:pPr>
              <w:pStyle w:val="TableTxt"/>
              <w:ind w:left="0"/>
              <w:jc w:val="both"/>
              <w:rPr>
                <w:color w:val="auto"/>
                <w:sz w:val="20"/>
                <w:szCs w:val="20"/>
              </w:rPr>
            </w:pPr>
            <w:r w:rsidRPr="005F725B">
              <w:rPr>
                <w:color w:val="auto"/>
                <w:sz w:val="20"/>
                <w:szCs w:val="20"/>
              </w:rPr>
              <w:t>Si existe incumplimiento de estas fechas, el Ing de Calidad lo revisa con el responsable de su cierre y si no se llega a un acuerdo, el caso es escalado a su jefe inmediato, si a ese nivel no hay una solución, se escala con la alta gerencia, hasta llegar a un acuerdo.</w:t>
            </w:r>
          </w:p>
          <w:p w14:paraId="16581232" w14:textId="77777777" w:rsidR="005F725B" w:rsidRPr="005F725B" w:rsidRDefault="005F725B" w:rsidP="000A3A1F">
            <w:pPr>
              <w:pStyle w:val="TableTxt"/>
              <w:ind w:left="0"/>
              <w:jc w:val="both"/>
              <w:rPr>
                <w:color w:val="auto"/>
                <w:sz w:val="20"/>
                <w:szCs w:val="20"/>
              </w:rPr>
            </w:pPr>
          </w:p>
          <w:p w14:paraId="16581233" w14:textId="41973DBB" w:rsidR="005F725B" w:rsidRPr="005F725B" w:rsidRDefault="005F725B" w:rsidP="000A3A1F">
            <w:pPr>
              <w:pStyle w:val="TableTxt"/>
              <w:ind w:left="0"/>
              <w:jc w:val="both"/>
              <w:rPr>
                <w:color w:val="auto"/>
                <w:sz w:val="20"/>
                <w:szCs w:val="20"/>
              </w:rPr>
            </w:pPr>
            <w:r w:rsidRPr="005F725B">
              <w:rPr>
                <w:color w:val="auto"/>
                <w:sz w:val="20"/>
                <w:szCs w:val="20"/>
              </w:rPr>
              <w:t xml:space="preserve">Durante el seguimiento a las acciones la BD de no conformidades, </w:t>
            </w:r>
            <w:r w:rsidR="001B7DDB" w:rsidRPr="005F725B">
              <w:rPr>
                <w:color w:val="auto"/>
                <w:sz w:val="20"/>
                <w:szCs w:val="20"/>
              </w:rPr>
              <w:t>está</w:t>
            </w:r>
            <w:bookmarkStart w:id="27" w:name="_GoBack"/>
            <w:bookmarkEnd w:id="27"/>
            <w:r w:rsidRPr="005F725B">
              <w:rPr>
                <w:color w:val="auto"/>
                <w:sz w:val="20"/>
                <w:szCs w:val="20"/>
              </w:rPr>
              <w:t xml:space="preserve"> en constante actualización. </w:t>
            </w:r>
          </w:p>
        </w:tc>
        <w:tc>
          <w:tcPr>
            <w:tcW w:w="957" w:type="pct"/>
            <w:vAlign w:val="center"/>
          </w:tcPr>
          <w:p w14:paraId="16581234" w14:textId="77777777" w:rsidR="005F725B" w:rsidRPr="005F725B" w:rsidRDefault="005F725B" w:rsidP="000A3A1F">
            <w:pPr>
              <w:pStyle w:val="TableTxt"/>
              <w:ind w:left="0"/>
              <w:rPr>
                <w:color w:val="auto"/>
                <w:sz w:val="20"/>
                <w:szCs w:val="20"/>
              </w:rPr>
            </w:pPr>
          </w:p>
          <w:p w14:paraId="16581235" w14:textId="77777777" w:rsidR="005F725B" w:rsidRPr="005F725B" w:rsidRDefault="005F725B" w:rsidP="000A3A1F">
            <w:pPr>
              <w:pStyle w:val="TableTxt"/>
              <w:ind w:left="0"/>
              <w:rPr>
                <w:color w:val="auto"/>
                <w:sz w:val="20"/>
                <w:szCs w:val="20"/>
              </w:rPr>
            </w:pPr>
            <w:r w:rsidRPr="005F725B">
              <w:rPr>
                <w:color w:val="auto"/>
                <w:sz w:val="20"/>
                <w:szCs w:val="20"/>
              </w:rPr>
              <w:t>Ingeniero de Calidad</w:t>
            </w:r>
          </w:p>
          <w:p w14:paraId="16581236" w14:textId="77777777" w:rsidR="005F725B" w:rsidRPr="005F725B" w:rsidRDefault="005F725B" w:rsidP="000A3A1F">
            <w:pPr>
              <w:pStyle w:val="TableTxt"/>
              <w:ind w:left="0"/>
              <w:rPr>
                <w:color w:val="auto"/>
                <w:sz w:val="20"/>
                <w:szCs w:val="20"/>
              </w:rPr>
            </w:pPr>
          </w:p>
          <w:p w14:paraId="16581237" w14:textId="77777777" w:rsidR="005F725B" w:rsidRPr="005F725B" w:rsidRDefault="005F725B" w:rsidP="000A3A1F">
            <w:pPr>
              <w:pStyle w:val="TableTxt"/>
              <w:ind w:left="0"/>
              <w:rPr>
                <w:color w:val="auto"/>
                <w:sz w:val="20"/>
                <w:szCs w:val="20"/>
              </w:rPr>
            </w:pPr>
          </w:p>
        </w:tc>
        <w:tc>
          <w:tcPr>
            <w:tcW w:w="997" w:type="pct"/>
            <w:vAlign w:val="center"/>
          </w:tcPr>
          <w:p w14:paraId="16581238" w14:textId="77777777" w:rsidR="005F725B" w:rsidRPr="005F725B" w:rsidRDefault="005F725B" w:rsidP="000A3A1F">
            <w:pPr>
              <w:pStyle w:val="TableTxt"/>
              <w:ind w:left="0"/>
              <w:rPr>
                <w:color w:val="auto"/>
                <w:sz w:val="20"/>
                <w:szCs w:val="20"/>
              </w:rPr>
            </w:pPr>
          </w:p>
          <w:p w14:paraId="16581239" w14:textId="77777777" w:rsidR="005F725B" w:rsidRPr="005F725B" w:rsidRDefault="005F725B" w:rsidP="000A3A1F">
            <w:pPr>
              <w:pStyle w:val="TableTxt"/>
              <w:ind w:left="0"/>
              <w:rPr>
                <w:color w:val="auto"/>
                <w:sz w:val="20"/>
                <w:szCs w:val="20"/>
              </w:rPr>
            </w:pPr>
            <w:r w:rsidRPr="005F725B">
              <w:rPr>
                <w:color w:val="auto"/>
                <w:sz w:val="20"/>
                <w:szCs w:val="20"/>
              </w:rPr>
              <w:t>Base de Datos de No- Conformidades (actualizado)</w:t>
            </w:r>
          </w:p>
          <w:p w14:paraId="1658123A" w14:textId="77777777" w:rsidR="005F725B" w:rsidRPr="005F725B" w:rsidRDefault="005F725B" w:rsidP="000A3A1F">
            <w:pPr>
              <w:pStyle w:val="TableTxt"/>
              <w:ind w:left="0"/>
              <w:rPr>
                <w:color w:val="auto"/>
                <w:sz w:val="20"/>
                <w:szCs w:val="20"/>
              </w:rPr>
            </w:pPr>
          </w:p>
          <w:p w14:paraId="1658123B" w14:textId="77777777" w:rsidR="005F725B" w:rsidRPr="005F725B" w:rsidRDefault="005F725B" w:rsidP="000A3A1F">
            <w:pPr>
              <w:pStyle w:val="TableTxt"/>
              <w:ind w:left="0"/>
              <w:rPr>
                <w:color w:val="auto"/>
                <w:sz w:val="20"/>
                <w:szCs w:val="20"/>
              </w:rPr>
            </w:pPr>
          </w:p>
        </w:tc>
      </w:tr>
    </w:tbl>
    <w:p w14:paraId="1658123D" w14:textId="77777777" w:rsidR="00194480" w:rsidRDefault="00194480" w:rsidP="0048740F">
      <w:pPr>
        <w:pStyle w:val="Ttulo1"/>
      </w:pPr>
      <w:bookmarkStart w:id="28" w:name="_Toc243065232"/>
      <w:r>
        <w:t>Salidas del Proceso.</w:t>
      </w:r>
      <w:bookmarkEnd w:id="28"/>
    </w:p>
    <w:p w14:paraId="1658123E" w14:textId="77777777" w:rsidR="00194480" w:rsidRPr="00522E37" w:rsidRDefault="00194480" w:rsidP="00522E37">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814"/>
        <w:gridCol w:w="3946"/>
      </w:tblGrid>
      <w:tr w:rsidR="00194480" w:rsidRPr="004D786C" w14:paraId="16581241" w14:textId="77777777">
        <w:trPr>
          <w:trHeight w:val="288"/>
          <w:jc w:val="right"/>
        </w:trPr>
        <w:tc>
          <w:tcPr>
            <w:tcW w:w="2748" w:type="pct"/>
            <w:shd w:val="clear" w:color="auto" w:fill="002060"/>
            <w:vAlign w:val="center"/>
          </w:tcPr>
          <w:p w14:paraId="1658123F" w14:textId="77777777" w:rsidR="00194480" w:rsidRPr="004D786C" w:rsidRDefault="00194480" w:rsidP="00D849EE">
            <w:pPr>
              <w:pStyle w:val="TableHeading"/>
              <w:jc w:val="center"/>
              <w:rPr>
                <w:color w:val="auto"/>
                <w:sz w:val="20"/>
                <w:szCs w:val="20"/>
              </w:rPr>
            </w:pPr>
            <w:r w:rsidRPr="004D786C">
              <w:rPr>
                <w:color w:val="auto"/>
                <w:sz w:val="20"/>
                <w:szCs w:val="20"/>
              </w:rPr>
              <w:t>Salidas del Proceso</w:t>
            </w:r>
          </w:p>
        </w:tc>
        <w:tc>
          <w:tcPr>
            <w:tcW w:w="2252" w:type="pct"/>
            <w:shd w:val="clear" w:color="auto" w:fill="002060"/>
            <w:vAlign w:val="center"/>
          </w:tcPr>
          <w:p w14:paraId="16581240" w14:textId="77777777" w:rsidR="00194480" w:rsidRPr="004D786C" w:rsidRDefault="00194480" w:rsidP="00D849EE">
            <w:pPr>
              <w:pStyle w:val="TableHeading"/>
              <w:jc w:val="center"/>
              <w:rPr>
                <w:color w:val="auto"/>
                <w:sz w:val="20"/>
                <w:szCs w:val="20"/>
              </w:rPr>
            </w:pPr>
            <w:r>
              <w:rPr>
                <w:color w:val="auto"/>
                <w:sz w:val="20"/>
                <w:szCs w:val="20"/>
              </w:rPr>
              <w:t>Criterios A</w:t>
            </w:r>
            <w:r w:rsidRPr="004D786C">
              <w:rPr>
                <w:color w:val="auto"/>
                <w:sz w:val="20"/>
                <w:szCs w:val="20"/>
              </w:rPr>
              <w:t>plicables</w:t>
            </w:r>
          </w:p>
        </w:tc>
      </w:tr>
      <w:tr w:rsidR="00D41186" w:rsidRPr="004D786C" w14:paraId="16581244" w14:textId="77777777" w:rsidTr="00E1577A">
        <w:trPr>
          <w:trHeight w:val="288"/>
          <w:jc w:val="right"/>
        </w:trPr>
        <w:tc>
          <w:tcPr>
            <w:tcW w:w="2748" w:type="pct"/>
          </w:tcPr>
          <w:p w14:paraId="16581242" w14:textId="77777777" w:rsidR="00D41186" w:rsidRPr="00D41186" w:rsidRDefault="00D41186" w:rsidP="000A3A1F">
            <w:r w:rsidRPr="00D41186">
              <w:t>Plan de Aseguramiento de Calidad Organizacional</w:t>
            </w:r>
          </w:p>
        </w:tc>
        <w:tc>
          <w:tcPr>
            <w:tcW w:w="2252" w:type="pct"/>
            <w:vAlign w:val="center"/>
          </w:tcPr>
          <w:p w14:paraId="16581243" w14:textId="77777777" w:rsidR="00D41186" w:rsidRPr="00D41186" w:rsidRDefault="00D41186" w:rsidP="000A3A1F">
            <w:pPr>
              <w:pStyle w:val="TableTxt"/>
              <w:ind w:left="0"/>
              <w:jc w:val="both"/>
              <w:rPr>
                <w:color w:val="auto"/>
                <w:sz w:val="20"/>
                <w:szCs w:val="20"/>
              </w:rPr>
            </w:pPr>
            <w:r w:rsidRPr="00D41186">
              <w:rPr>
                <w:color w:val="auto"/>
                <w:sz w:val="20"/>
                <w:szCs w:val="20"/>
              </w:rPr>
              <w:t>Aprobado por la alta gerencia</w:t>
            </w:r>
          </w:p>
        </w:tc>
      </w:tr>
      <w:tr w:rsidR="00D41186" w:rsidRPr="004D786C" w14:paraId="16581247" w14:textId="77777777" w:rsidTr="00E1577A">
        <w:trPr>
          <w:trHeight w:val="288"/>
          <w:jc w:val="right"/>
        </w:trPr>
        <w:tc>
          <w:tcPr>
            <w:tcW w:w="2748" w:type="pct"/>
          </w:tcPr>
          <w:p w14:paraId="16581245" w14:textId="77777777" w:rsidR="00D41186" w:rsidRPr="00D41186" w:rsidRDefault="00D41186" w:rsidP="000A3A1F">
            <w:r w:rsidRPr="00D41186">
              <w:t>Calendario de Trabajo de Calidad</w:t>
            </w:r>
          </w:p>
        </w:tc>
        <w:tc>
          <w:tcPr>
            <w:tcW w:w="2252" w:type="pct"/>
            <w:vAlign w:val="center"/>
          </w:tcPr>
          <w:p w14:paraId="16581246" w14:textId="77777777" w:rsidR="00D41186" w:rsidRPr="00D41186" w:rsidRDefault="00D41186" w:rsidP="000A3A1F">
            <w:pPr>
              <w:pStyle w:val="TableTxt"/>
              <w:ind w:left="0"/>
              <w:jc w:val="both"/>
              <w:rPr>
                <w:color w:val="auto"/>
                <w:sz w:val="20"/>
                <w:szCs w:val="20"/>
              </w:rPr>
            </w:pPr>
            <w:r w:rsidRPr="00D41186">
              <w:rPr>
                <w:color w:val="auto"/>
                <w:sz w:val="20"/>
                <w:szCs w:val="20"/>
              </w:rPr>
              <w:t>Aprobado por la alta gerencia</w:t>
            </w:r>
          </w:p>
        </w:tc>
      </w:tr>
      <w:tr w:rsidR="00D41186" w:rsidRPr="004D786C" w14:paraId="1658124A" w14:textId="77777777" w:rsidTr="00E1577A">
        <w:trPr>
          <w:trHeight w:val="288"/>
          <w:jc w:val="right"/>
        </w:trPr>
        <w:tc>
          <w:tcPr>
            <w:tcW w:w="2748" w:type="pct"/>
          </w:tcPr>
          <w:p w14:paraId="16581248" w14:textId="77777777" w:rsidR="00D41186" w:rsidRPr="00D41186" w:rsidRDefault="00D41186" w:rsidP="000A3A1F">
            <w:r w:rsidRPr="00D41186">
              <w:t>Mail de invitación de auditoría</w:t>
            </w:r>
          </w:p>
        </w:tc>
        <w:tc>
          <w:tcPr>
            <w:tcW w:w="2252" w:type="pct"/>
            <w:vAlign w:val="center"/>
          </w:tcPr>
          <w:p w14:paraId="16581249" w14:textId="77777777" w:rsidR="00D41186" w:rsidRPr="00D41186" w:rsidRDefault="00D41186" w:rsidP="000A3A1F">
            <w:pPr>
              <w:pStyle w:val="TableTxt"/>
              <w:ind w:left="0"/>
              <w:jc w:val="both"/>
              <w:rPr>
                <w:color w:val="auto"/>
                <w:sz w:val="20"/>
                <w:szCs w:val="20"/>
              </w:rPr>
            </w:pPr>
            <w:r w:rsidRPr="00D41186">
              <w:rPr>
                <w:color w:val="auto"/>
                <w:sz w:val="20"/>
                <w:szCs w:val="20"/>
              </w:rPr>
              <w:t>Completo</w:t>
            </w:r>
          </w:p>
        </w:tc>
      </w:tr>
      <w:tr w:rsidR="00D41186" w:rsidRPr="004D786C" w14:paraId="1658124D" w14:textId="77777777" w:rsidTr="00E1577A">
        <w:trPr>
          <w:trHeight w:val="288"/>
          <w:jc w:val="right"/>
        </w:trPr>
        <w:tc>
          <w:tcPr>
            <w:tcW w:w="2748" w:type="pct"/>
          </w:tcPr>
          <w:p w14:paraId="1658124B" w14:textId="77777777" w:rsidR="00D41186" w:rsidRPr="00D41186" w:rsidRDefault="00D41186" w:rsidP="000A3A1F">
            <w:r w:rsidRPr="00D41186">
              <w:t>Lista de verificación de Auditorías</w:t>
            </w:r>
          </w:p>
        </w:tc>
        <w:tc>
          <w:tcPr>
            <w:tcW w:w="2252" w:type="pct"/>
            <w:vAlign w:val="center"/>
          </w:tcPr>
          <w:p w14:paraId="1658124C" w14:textId="77777777" w:rsidR="00D41186" w:rsidRPr="00D41186" w:rsidRDefault="00D41186" w:rsidP="000A3A1F">
            <w:pPr>
              <w:pStyle w:val="TableTxt"/>
              <w:ind w:left="0"/>
              <w:jc w:val="both"/>
              <w:rPr>
                <w:color w:val="auto"/>
                <w:sz w:val="20"/>
                <w:szCs w:val="20"/>
              </w:rPr>
            </w:pPr>
            <w:r w:rsidRPr="00D41186">
              <w:rPr>
                <w:color w:val="auto"/>
                <w:sz w:val="20"/>
                <w:szCs w:val="20"/>
              </w:rPr>
              <w:t>Acordada</w:t>
            </w:r>
          </w:p>
        </w:tc>
      </w:tr>
      <w:tr w:rsidR="00D41186" w:rsidRPr="004D786C" w14:paraId="16581250" w14:textId="77777777" w:rsidTr="00E1577A">
        <w:trPr>
          <w:trHeight w:val="288"/>
          <w:jc w:val="right"/>
        </w:trPr>
        <w:tc>
          <w:tcPr>
            <w:tcW w:w="2748" w:type="pct"/>
          </w:tcPr>
          <w:p w14:paraId="1658124E" w14:textId="77777777" w:rsidR="00D41186" w:rsidRPr="00D41186" w:rsidRDefault="00D41186" w:rsidP="000A3A1F">
            <w:r w:rsidRPr="00D41186">
              <w:t>Reporte de Auditoría  de la Calidad</w:t>
            </w:r>
          </w:p>
        </w:tc>
        <w:tc>
          <w:tcPr>
            <w:tcW w:w="2252" w:type="pct"/>
            <w:vAlign w:val="center"/>
          </w:tcPr>
          <w:p w14:paraId="1658124F" w14:textId="77777777" w:rsidR="00D41186" w:rsidRPr="00D41186" w:rsidRDefault="00D41186" w:rsidP="000A3A1F">
            <w:pPr>
              <w:pStyle w:val="TableTxt"/>
              <w:ind w:left="0"/>
              <w:jc w:val="both"/>
              <w:rPr>
                <w:color w:val="auto"/>
                <w:sz w:val="20"/>
                <w:szCs w:val="20"/>
              </w:rPr>
            </w:pPr>
            <w:r w:rsidRPr="00D41186">
              <w:rPr>
                <w:color w:val="auto"/>
                <w:sz w:val="20"/>
                <w:szCs w:val="20"/>
              </w:rPr>
              <w:t>Completo</w:t>
            </w:r>
          </w:p>
        </w:tc>
      </w:tr>
      <w:tr w:rsidR="00D41186" w:rsidRPr="004D786C" w14:paraId="16581253" w14:textId="77777777" w:rsidTr="00E1577A">
        <w:trPr>
          <w:trHeight w:val="288"/>
          <w:jc w:val="right"/>
        </w:trPr>
        <w:tc>
          <w:tcPr>
            <w:tcW w:w="2748" w:type="pct"/>
          </w:tcPr>
          <w:p w14:paraId="16581251" w14:textId="77777777" w:rsidR="00D41186" w:rsidRPr="00D41186" w:rsidRDefault="00D41186" w:rsidP="000A3A1F">
            <w:r w:rsidRPr="00D41186">
              <w:t xml:space="preserve">Base de Datos de No Conformidades </w:t>
            </w:r>
          </w:p>
        </w:tc>
        <w:tc>
          <w:tcPr>
            <w:tcW w:w="2252" w:type="pct"/>
            <w:vAlign w:val="center"/>
          </w:tcPr>
          <w:p w14:paraId="16581252" w14:textId="77777777" w:rsidR="00D41186" w:rsidRPr="00D41186" w:rsidRDefault="00D41186" w:rsidP="000A3A1F">
            <w:pPr>
              <w:pStyle w:val="TableTxt"/>
              <w:ind w:left="0"/>
              <w:jc w:val="both"/>
              <w:rPr>
                <w:color w:val="auto"/>
                <w:sz w:val="20"/>
                <w:szCs w:val="20"/>
                <w:lang w:val="es-ES"/>
              </w:rPr>
            </w:pPr>
            <w:r w:rsidRPr="00D41186">
              <w:rPr>
                <w:color w:val="auto"/>
                <w:sz w:val="20"/>
                <w:szCs w:val="20"/>
              </w:rPr>
              <w:t>Actualizada</w:t>
            </w:r>
          </w:p>
        </w:tc>
      </w:tr>
      <w:tr w:rsidR="00D41186" w:rsidRPr="004D786C" w14:paraId="16581256" w14:textId="77777777" w:rsidTr="00E1577A">
        <w:trPr>
          <w:trHeight w:val="288"/>
          <w:jc w:val="right"/>
        </w:trPr>
        <w:tc>
          <w:tcPr>
            <w:tcW w:w="2748" w:type="pct"/>
          </w:tcPr>
          <w:p w14:paraId="16581254" w14:textId="77777777" w:rsidR="00D41186" w:rsidRPr="00D41186" w:rsidRDefault="00D41186" w:rsidP="000A3A1F">
            <w:r w:rsidRPr="00D41186">
              <w:t>Reporte Concentrado de Auditorías</w:t>
            </w:r>
          </w:p>
        </w:tc>
        <w:tc>
          <w:tcPr>
            <w:tcW w:w="2252" w:type="pct"/>
            <w:vAlign w:val="center"/>
          </w:tcPr>
          <w:p w14:paraId="16581255" w14:textId="77777777" w:rsidR="00D41186" w:rsidRPr="00D41186" w:rsidRDefault="00D41186" w:rsidP="000A3A1F">
            <w:pPr>
              <w:pStyle w:val="TableTxt"/>
              <w:ind w:left="0"/>
              <w:jc w:val="both"/>
              <w:rPr>
                <w:sz w:val="20"/>
                <w:szCs w:val="20"/>
              </w:rPr>
            </w:pPr>
            <w:r w:rsidRPr="00D41186">
              <w:rPr>
                <w:color w:val="auto"/>
                <w:sz w:val="20"/>
                <w:szCs w:val="20"/>
              </w:rPr>
              <w:t>Completo</w:t>
            </w:r>
          </w:p>
        </w:tc>
      </w:tr>
    </w:tbl>
    <w:p w14:paraId="16581257" w14:textId="77777777" w:rsidR="00194480" w:rsidRDefault="00194480" w:rsidP="0048740F">
      <w:pPr>
        <w:pStyle w:val="Ttulo1"/>
      </w:pPr>
      <w:bookmarkStart w:id="29" w:name="_Toc243065233"/>
      <w:r>
        <w:t>Métricas.</w:t>
      </w:r>
      <w:bookmarkEnd w:id="29"/>
    </w:p>
    <w:p w14:paraId="16581258" w14:textId="77777777" w:rsidR="00194480" w:rsidRPr="00522E37" w:rsidRDefault="00194480" w:rsidP="00522E37">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266"/>
        <w:gridCol w:w="5494"/>
      </w:tblGrid>
      <w:tr w:rsidR="00194480" w:rsidRPr="00574166" w14:paraId="1658125B" w14:textId="77777777">
        <w:trPr>
          <w:trHeight w:val="288"/>
          <w:jc w:val="right"/>
        </w:trPr>
        <w:tc>
          <w:tcPr>
            <w:tcW w:w="1864" w:type="pct"/>
            <w:shd w:val="clear" w:color="auto" w:fill="002060"/>
            <w:vAlign w:val="center"/>
          </w:tcPr>
          <w:p w14:paraId="16581259" w14:textId="77777777" w:rsidR="00194480" w:rsidRPr="00574166" w:rsidRDefault="00194480" w:rsidP="00D849EE">
            <w:pPr>
              <w:pStyle w:val="TableHeading"/>
              <w:jc w:val="center"/>
              <w:rPr>
                <w:color w:val="auto"/>
                <w:sz w:val="20"/>
                <w:szCs w:val="20"/>
              </w:rPr>
            </w:pPr>
            <w:r w:rsidRPr="00574166">
              <w:rPr>
                <w:color w:val="auto"/>
                <w:sz w:val="20"/>
                <w:szCs w:val="20"/>
              </w:rPr>
              <w:t>Métrica</w:t>
            </w:r>
          </w:p>
        </w:tc>
        <w:tc>
          <w:tcPr>
            <w:tcW w:w="3136" w:type="pct"/>
            <w:shd w:val="clear" w:color="auto" w:fill="002060"/>
            <w:vAlign w:val="center"/>
          </w:tcPr>
          <w:p w14:paraId="1658125A" w14:textId="77777777" w:rsidR="00194480" w:rsidRPr="00574166" w:rsidRDefault="00194480" w:rsidP="00D849EE">
            <w:pPr>
              <w:pStyle w:val="TableHeading"/>
              <w:jc w:val="center"/>
              <w:rPr>
                <w:color w:val="auto"/>
                <w:sz w:val="20"/>
                <w:szCs w:val="20"/>
              </w:rPr>
            </w:pPr>
            <w:r w:rsidRPr="00574166">
              <w:rPr>
                <w:color w:val="auto"/>
                <w:sz w:val="20"/>
                <w:szCs w:val="20"/>
              </w:rPr>
              <w:t>Descripción</w:t>
            </w:r>
          </w:p>
        </w:tc>
      </w:tr>
      <w:tr w:rsidR="001D6B73" w:rsidRPr="00574166" w14:paraId="1658125E" w14:textId="77777777">
        <w:trPr>
          <w:trHeight w:val="288"/>
          <w:jc w:val="right"/>
        </w:trPr>
        <w:tc>
          <w:tcPr>
            <w:tcW w:w="1864" w:type="pct"/>
          </w:tcPr>
          <w:p w14:paraId="1658125C" w14:textId="77777777" w:rsidR="001D6B73" w:rsidRPr="001D6B73" w:rsidRDefault="001D6B73" w:rsidP="000A3A1F">
            <w:pPr>
              <w:pStyle w:val="TableTxt"/>
              <w:rPr>
                <w:color w:val="auto"/>
                <w:sz w:val="20"/>
                <w:szCs w:val="20"/>
              </w:rPr>
            </w:pPr>
            <w:r w:rsidRPr="001D6B73">
              <w:rPr>
                <w:color w:val="auto"/>
                <w:sz w:val="20"/>
                <w:szCs w:val="20"/>
              </w:rPr>
              <w:t>Esfuerzo de aseguramiento de la calidad.</w:t>
            </w:r>
          </w:p>
        </w:tc>
        <w:tc>
          <w:tcPr>
            <w:tcW w:w="3136" w:type="pct"/>
          </w:tcPr>
          <w:p w14:paraId="1658125D" w14:textId="77777777" w:rsidR="001D6B73" w:rsidRPr="001D6B73" w:rsidRDefault="001D6B73" w:rsidP="000A3A1F">
            <w:pPr>
              <w:pStyle w:val="TableTxt"/>
              <w:rPr>
                <w:color w:val="auto"/>
                <w:sz w:val="20"/>
                <w:szCs w:val="20"/>
              </w:rPr>
            </w:pPr>
            <w:r w:rsidRPr="001D6B73">
              <w:rPr>
                <w:color w:val="auto"/>
                <w:sz w:val="20"/>
                <w:szCs w:val="20"/>
              </w:rPr>
              <w:t>Se deberá recopilar el esfuerzo invertido en las actividades de aseguramiento de la calidad de procesos y productos.</w:t>
            </w:r>
          </w:p>
        </w:tc>
      </w:tr>
      <w:tr w:rsidR="001D6B73" w:rsidRPr="00574166" w14:paraId="16581261" w14:textId="77777777">
        <w:trPr>
          <w:trHeight w:val="288"/>
          <w:jc w:val="right"/>
        </w:trPr>
        <w:tc>
          <w:tcPr>
            <w:tcW w:w="1864" w:type="pct"/>
          </w:tcPr>
          <w:p w14:paraId="1658125F" w14:textId="77777777" w:rsidR="001D6B73" w:rsidRPr="001D6B73" w:rsidRDefault="001D6B73" w:rsidP="000A3A1F">
            <w:pPr>
              <w:pStyle w:val="TableTxt"/>
              <w:rPr>
                <w:color w:val="auto"/>
                <w:sz w:val="20"/>
                <w:szCs w:val="20"/>
              </w:rPr>
            </w:pPr>
            <w:r w:rsidRPr="001D6B73">
              <w:rPr>
                <w:color w:val="auto"/>
                <w:sz w:val="20"/>
                <w:szCs w:val="20"/>
              </w:rPr>
              <w:lastRenderedPageBreak/>
              <w:t>Costo de aseguramiento de la calidad.</w:t>
            </w:r>
          </w:p>
        </w:tc>
        <w:tc>
          <w:tcPr>
            <w:tcW w:w="3136" w:type="pct"/>
          </w:tcPr>
          <w:p w14:paraId="16581260" w14:textId="77777777" w:rsidR="001D6B73" w:rsidRPr="001D6B73" w:rsidRDefault="001D6B73" w:rsidP="000A3A1F">
            <w:pPr>
              <w:pStyle w:val="TableTxt"/>
              <w:rPr>
                <w:color w:val="auto"/>
                <w:sz w:val="20"/>
                <w:szCs w:val="20"/>
              </w:rPr>
            </w:pPr>
            <w:r w:rsidRPr="001D6B73">
              <w:rPr>
                <w:color w:val="auto"/>
                <w:sz w:val="20"/>
                <w:szCs w:val="20"/>
              </w:rPr>
              <w:t>Se deberá recopilar el costo invertido en las actividades de Solución Técnica e Integración del producto.</w:t>
            </w:r>
          </w:p>
        </w:tc>
      </w:tr>
    </w:tbl>
    <w:p w14:paraId="16581262" w14:textId="77777777" w:rsidR="00194480" w:rsidRDefault="00194480" w:rsidP="00D34AD1">
      <w:pPr>
        <w:pStyle w:val="parrafo"/>
      </w:pPr>
    </w:p>
    <w:p w14:paraId="16581263" w14:textId="77777777" w:rsidR="00194480" w:rsidRPr="008542FD" w:rsidRDefault="00194480" w:rsidP="008542FD">
      <w:pPr>
        <w:ind w:firstLine="720"/>
      </w:pPr>
      <w:r w:rsidRPr="008542FD">
        <w:t>El detalle de cada una de  las métricas se encuentra en el plan de Medición y Análisis.</w:t>
      </w:r>
    </w:p>
    <w:p w14:paraId="16581264" w14:textId="77777777" w:rsidR="00194480" w:rsidRDefault="00194480" w:rsidP="00F31F95">
      <w:pPr>
        <w:pStyle w:val="Ttulo1"/>
      </w:pPr>
      <w:bookmarkStart w:id="30" w:name="_Toc243065234"/>
      <w:r>
        <w:t>Verificación y Validación.</w:t>
      </w:r>
      <w:bookmarkEnd w:id="30"/>
    </w:p>
    <w:p w14:paraId="16581265" w14:textId="77777777" w:rsidR="00194480" w:rsidRPr="001B0C95" w:rsidRDefault="00194480" w:rsidP="001B0C95">
      <w:pPr>
        <w:pStyle w:val="Ttulo2"/>
      </w:pPr>
      <w:bookmarkStart w:id="31" w:name="_Toc177525527"/>
      <w:bookmarkStart w:id="32" w:name="_Toc243065235"/>
      <w:r w:rsidRPr="001B0C95">
        <w:t>Verificación</w:t>
      </w:r>
      <w:bookmarkEnd w:id="31"/>
      <w:r>
        <w:t>.</w:t>
      </w:r>
      <w:bookmarkEnd w:id="32"/>
    </w:p>
    <w:p w14:paraId="16581266" w14:textId="77777777" w:rsidR="00B05D45" w:rsidRPr="009C57F8" w:rsidRDefault="00B05D45" w:rsidP="00B05D45">
      <w:pPr>
        <w:pStyle w:val="parrafo"/>
      </w:pPr>
      <w:bookmarkStart w:id="33" w:name="_Toc177525528"/>
      <w:r w:rsidRPr="009C57F8">
        <w:t xml:space="preserve">Las actividades que se realizarán para verificar la ejecución del proceso serán las siguientes: </w:t>
      </w:r>
    </w:p>
    <w:p w14:paraId="16581267" w14:textId="77777777" w:rsidR="00B05D45" w:rsidRPr="009C57F8" w:rsidRDefault="00B05D45" w:rsidP="00B05D45">
      <w:pPr>
        <w:pStyle w:val="parrafo"/>
        <w:numPr>
          <w:ilvl w:val="0"/>
          <w:numId w:val="32"/>
        </w:numPr>
      </w:pPr>
      <w:r w:rsidRPr="009C57F8">
        <w:t>Revisiones de los resultados del proceso</w:t>
      </w:r>
      <w:r>
        <w:t>.</w:t>
      </w:r>
    </w:p>
    <w:p w14:paraId="16581268" w14:textId="77777777" w:rsidR="00194480" w:rsidRPr="001B0C95" w:rsidRDefault="00194480" w:rsidP="001B0C95">
      <w:pPr>
        <w:pStyle w:val="Ttulo2"/>
      </w:pPr>
      <w:bookmarkStart w:id="34" w:name="_Toc243065236"/>
      <w:r w:rsidRPr="001B0C95">
        <w:t>Validación</w:t>
      </w:r>
      <w:bookmarkEnd w:id="33"/>
      <w:r>
        <w:t>.</w:t>
      </w:r>
      <w:bookmarkEnd w:id="34"/>
    </w:p>
    <w:p w14:paraId="16581269" w14:textId="77777777" w:rsidR="00194480" w:rsidRPr="00B05D45" w:rsidRDefault="00B05D45" w:rsidP="00B05D45">
      <w:pPr>
        <w:pStyle w:val="parrafo"/>
        <w:numPr>
          <w:ilvl w:val="0"/>
          <w:numId w:val="32"/>
        </w:numPr>
      </w:pPr>
      <w:r w:rsidRPr="009C57F8">
        <w:t xml:space="preserve">Auditoria de Aseguramiento de </w:t>
      </w:r>
      <w:smartTag w:uri="urn:schemas-microsoft-com:office:smarttags" w:element="PersonName">
        <w:smartTagPr>
          <w:attr w:name="ProductID" w:val="la Calidad"/>
        </w:smartTagPr>
        <w:r w:rsidRPr="009C57F8">
          <w:t>la Calidad</w:t>
        </w:r>
      </w:smartTag>
      <w:r w:rsidRPr="009C57F8">
        <w:t xml:space="preserve"> sobre el cumplimiento del proceso</w:t>
      </w:r>
      <w:r>
        <w:t>.</w:t>
      </w:r>
    </w:p>
    <w:p w14:paraId="1658126A" w14:textId="77777777" w:rsidR="00194480" w:rsidRDefault="00194480" w:rsidP="0048247C">
      <w:pPr>
        <w:pStyle w:val="Ttulo1"/>
      </w:pPr>
      <w:bookmarkStart w:id="35" w:name="_Toc243065237"/>
      <w:r>
        <w:t>Comunicación y Control.</w:t>
      </w:r>
      <w:bookmarkEnd w:id="35"/>
    </w:p>
    <w:p w14:paraId="1658126B" w14:textId="77777777" w:rsidR="000349BB" w:rsidRPr="009C57F8" w:rsidRDefault="000349BB" w:rsidP="000349BB">
      <w:pPr>
        <w:pStyle w:val="parrafo"/>
        <w:numPr>
          <w:ilvl w:val="0"/>
          <w:numId w:val="32"/>
        </w:numPr>
      </w:pPr>
      <w:r w:rsidRPr="009C57F8">
        <w:t>Los resultados de las auditorías son comunicados al equipo de trabajo del proyecto.</w:t>
      </w:r>
    </w:p>
    <w:p w14:paraId="1658126C" w14:textId="77777777" w:rsidR="00194480" w:rsidRPr="000349BB" w:rsidRDefault="000349BB" w:rsidP="000349BB">
      <w:pPr>
        <w:pStyle w:val="parrafo"/>
        <w:numPr>
          <w:ilvl w:val="0"/>
          <w:numId w:val="32"/>
        </w:numPr>
      </w:pPr>
      <w:r w:rsidRPr="009C57F8">
        <w:t>Los resultados de las auditorías son comunicados a la alta gerencia a través del reporte concentrado de auditorías.</w:t>
      </w:r>
    </w:p>
    <w:p w14:paraId="1658126D" w14:textId="77777777" w:rsidR="00194480" w:rsidRDefault="00194480" w:rsidP="00F31F95">
      <w:pPr>
        <w:pStyle w:val="Ttulo1"/>
      </w:pPr>
      <w:bookmarkStart w:id="36" w:name="_Toc243065238"/>
      <w:r w:rsidRPr="00B2495E">
        <w:t>Acrónimos y Definiciones.</w:t>
      </w:r>
      <w:bookmarkEnd w:id="36"/>
    </w:p>
    <w:p w14:paraId="1658126E" w14:textId="77777777" w:rsidR="00194480" w:rsidRPr="009C0BA9" w:rsidRDefault="00194480" w:rsidP="009C0BA9">
      <w:pPr>
        <w:pStyle w:val="parrafo"/>
      </w:pPr>
      <w:r w:rsidRPr="009C0BA9">
        <w:t>En esta sección se describen términos y acrónimos importantes utilizados en el documento.</w:t>
      </w:r>
    </w:p>
    <w:p w14:paraId="1658126F" w14:textId="77777777" w:rsidR="00194480" w:rsidRPr="006659F8" w:rsidRDefault="00194480" w:rsidP="009C0BA9">
      <w:pPr>
        <w:pStyle w:val="Indent1"/>
        <w:rPr>
          <w:rFonts w:ascii="Verdana" w:hAnsi="Verdana" w:cs="Verdana"/>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71"/>
        <w:gridCol w:w="5789"/>
      </w:tblGrid>
      <w:tr w:rsidR="00194480" w:rsidRPr="009C0BA9" w14:paraId="16581272" w14:textId="77777777" w:rsidTr="00042D36">
        <w:trPr>
          <w:trHeight w:val="288"/>
          <w:jc w:val="right"/>
        </w:trPr>
        <w:tc>
          <w:tcPr>
            <w:tcW w:w="1696" w:type="pct"/>
            <w:shd w:val="clear" w:color="auto" w:fill="002060"/>
            <w:vAlign w:val="center"/>
          </w:tcPr>
          <w:p w14:paraId="16581270" w14:textId="77777777" w:rsidR="00194480" w:rsidRPr="009C0BA9" w:rsidRDefault="00194480" w:rsidP="00D849EE">
            <w:pPr>
              <w:pStyle w:val="TableHeading"/>
              <w:jc w:val="center"/>
              <w:rPr>
                <w:color w:val="auto"/>
                <w:sz w:val="20"/>
                <w:szCs w:val="20"/>
              </w:rPr>
            </w:pPr>
            <w:r w:rsidRPr="009C0BA9">
              <w:rPr>
                <w:color w:val="auto"/>
                <w:sz w:val="20"/>
                <w:szCs w:val="20"/>
              </w:rPr>
              <w:t xml:space="preserve">Acrónimo o Término </w:t>
            </w:r>
          </w:p>
        </w:tc>
        <w:tc>
          <w:tcPr>
            <w:tcW w:w="3304" w:type="pct"/>
            <w:shd w:val="clear" w:color="auto" w:fill="002060"/>
            <w:vAlign w:val="center"/>
          </w:tcPr>
          <w:p w14:paraId="16581271" w14:textId="77777777" w:rsidR="00194480" w:rsidRPr="009C0BA9" w:rsidRDefault="00194480" w:rsidP="00D849EE">
            <w:pPr>
              <w:pStyle w:val="TableHeading"/>
              <w:jc w:val="center"/>
              <w:rPr>
                <w:color w:val="auto"/>
                <w:sz w:val="20"/>
                <w:szCs w:val="20"/>
              </w:rPr>
            </w:pPr>
            <w:r w:rsidRPr="009C0BA9">
              <w:rPr>
                <w:color w:val="auto"/>
                <w:sz w:val="20"/>
                <w:szCs w:val="20"/>
              </w:rPr>
              <w:t>Descripción</w:t>
            </w:r>
          </w:p>
        </w:tc>
      </w:tr>
      <w:tr w:rsidR="00042D36" w:rsidRPr="009C0BA9" w14:paraId="16581275" w14:textId="77777777" w:rsidTr="00042D36">
        <w:trPr>
          <w:trHeight w:val="288"/>
          <w:jc w:val="right"/>
        </w:trPr>
        <w:tc>
          <w:tcPr>
            <w:tcW w:w="1696" w:type="pct"/>
            <w:vAlign w:val="center"/>
          </w:tcPr>
          <w:p w14:paraId="16581273" w14:textId="77777777" w:rsidR="00042D36" w:rsidRPr="00042D36" w:rsidRDefault="00042D36" w:rsidP="000A3A1F">
            <w:pPr>
              <w:pStyle w:val="TableTxt"/>
              <w:rPr>
                <w:color w:val="auto"/>
                <w:sz w:val="20"/>
                <w:szCs w:val="20"/>
              </w:rPr>
            </w:pPr>
            <w:r w:rsidRPr="00042D36">
              <w:rPr>
                <w:color w:val="auto"/>
                <w:sz w:val="20"/>
                <w:szCs w:val="20"/>
              </w:rPr>
              <w:t>No Conformidades</w:t>
            </w:r>
          </w:p>
        </w:tc>
        <w:tc>
          <w:tcPr>
            <w:tcW w:w="3304" w:type="pct"/>
            <w:vAlign w:val="center"/>
          </w:tcPr>
          <w:p w14:paraId="16581274" w14:textId="77777777" w:rsidR="00042D36" w:rsidRPr="00042D36" w:rsidRDefault="00042D36" w:rsidP="000A3A1F">
            <w:pPr>
              <w:pStyle w:val="TableTxt"/>
              <w:rPr>
                <w:color w:val="auto"/>
                <w:sz w:val="20"/>
                <w:szCs w:val="20"/>
                <w:lang w:val="es-ES"/>
              </w:rPr>
            </w:pPr>
            <w:r w:rsidRPr="00042D36">
              <w:rPr>
                <w:color w:val="auto"/>
                <w:sz w:val="20"/>
                <w:szCs w:val="20"/>
                <w:lang w:val="es-ES"/>
              </w:rPr>
              <w:t>Desviaciones al cumplimiento del proceso, detectadas durante las auditorías y para las cuales es necesario establecer un plan de acción.</w:t>
            </w:r>
          </w:p>
        </w:tc>
      </w:tr>
    </w:tbl>
    <w:p w14:paraId="16581276" w14:textId="77777777" w:rsidR="00194480" w:rsidRDefault="00194480" w:rsidP="00B61C5B">
      <w:pPr>
        <w:pStyle w:val="Ttulo1"/>
      </w:pPr>
      <w:bookmarkStart w:id="37" w:name="_Toc243065239"/>
      <w:r>
        <w:t>Matriz de Correlación con CMMI.</w:t>
      </w:r>
      <w:bookmarkEnd w:id="37"/>
    </w:p>
    <w:p w14:paraId="16581277" w14:textId="77777777" w:rsidR="00194480" w:rsidRPr="008542FD" w:rsidRDefault="00194480" w:rsidP="008542FD">
      <w:pPr>
        <w:ind w:left="720" w:firstLine="720"/>
      </w:pPr>
      <w:r w:rsidRPr="008542FD">
        <w:t xml:space="preserve">La siguiente tabla presenta un mapeo de los elementos de este proceso con el modelo Capability Maturity Model Integration (CMMI) v1.2. </w:t>
      </w:r>
    </w:p>
    <w:p w14:paraId="16581278" w14:textId="77777777" w:rsidR="00194480" w:rsidRPr="006659F8" w:rsidRDefault="00194480" w:rsidP="009C0BA9">
      <w:pPr>
        <w:rPr>
          <w:rFonts w:ascii="Verdana" w:hAnsi="Verdana" w:cs="Verdana"/>
          <w:lang w:val="es-ES"/>
        </w:rPr>
      </w:pPr>
    </w:p>
    <w:tbl>
      <w:tblPr>
        <w:tblW w:w="460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235"/>
        <w:gridCol w:w="4599"/>
      </w:tblGrid>
      <w:tr w:rsidR="00194480" w:rsidRPr="00335C90" w14:paraId="1658127B" w14:textId="77777777">
        <w:trPr>
          <w:trHeight w:val="302"/>
          <w:jc w:val="right"/>
        </w:trPr>
        <w:tc>
          <w:tcPr>
            <w:tcW w:w="2397" w:type="pct"/>
            <w:shd w:val="clear" w:color="auto" w:fill="002060"/>
            <w:vAlign w:val="center"/>
          </w:tcPr>
          <w:p w14:paraId="16581279" w14:textId="77777777" w:rsidR="00194480" w:rsidRPr="00855A0F" w:rsidRDefault="00194480" w:rsidP="00D849EE">
            <w:pPr>
              <w:pStyle w:val="TableHeading"/>
              <w:jc w:val="center"/>
              <w:rPr>
                <w:color w:val="auto"/>
                <w:sz w:val="20"/>
                <w:szCs w:val="20"/>
              </w:rPr>
            </w:pPr>
            <w:r w:rsidRPr="00855A0F">
              <w:rPr>
                <w:color w:val="auto"/>
                <w:sz w:val="20"/>
                <w:szCs w:val="20"/>
              </w:rPr>
              <w:t>Sección y/o Artefacto de Proceso</w:t>
            </w:r>
          </w:p>
        </w:tc>
        <w:tc>
          <w:tcPr>
            <w:tcW w:w="2603" w:type="pct"/>
            <w:shd w:val="clear" w:color="auto" w:fill="002060"/>
            <w:vAlign w:val="center"/>
          </w:tcPr>
          <w:p w14:paraId="1658127A" w14:textId="77777777" w:rsidR="00194480" w:rsidRPr="00855A0F" w:rsidRDefault="00194480" w:rsidP="00D849EE">
            <w:pPr>
              <w:pStyle w:val="TableHeading"/>
              <w:jc w:val="center"/>
              <w:rPr>
                <w:color w:val="auto"/>
                <w:sz w:val="20"/>
                <w:szCs w:val="20"/>
                <w:lang w:val="en-US"/>
              </w:rPr>
            </w:pPr>
            <w:r w:rsidRPr="00855A0F">
              <w:rPr>
                <w:color w:val="auto"/>
                <w:sz w:val="20"/>
                <w:szCs w:val="20"/>
                <w:lang w:val="en-US"/>
              </w:rPr>
              <w:t>CMMI Process Area Specific Practice</w:t>
            </w:r>
          </w:p>
        </w:tc>
      </w:tr>
      <w:tr w:rsidR="007C658F" w:rsidRPr="00430E6D" w14:paraId="1658127F" w14:textId="77777777">
        <w:trPr>
          <w:trHeight w:val="302"/>
          <w:jc w:val="right"/>
        </w:trPr>
        <w:tc>
          <w:tcPr>
            <w:tcW w:w="2397" w:type="pct"/>
            <w:vAlign w:val="center"/>
          </w:tcPr>
          <w:p w14:paraId="1658127C" w14:textId="77777777" w:rsidR="007C658F" w:rsidRPr="007C658F" w:rsidRDefault="007C658F" w:rsidP="000A3A1F">
            <w:pPr>
              <w:pStyle w:val="TableTxt"/>
              <w:ind w:left="0"/>
              <w:rPr>
                <w:color w:val="auto"/>
                <w:sz w:val="20"/>
                <w:szCs w:val="20"/>
              </w:rPr>
            </w:pPr>
            <w:r w:rsidRPr="007C658F">
              <w:rPr>
                <w:color w:val="auto"/>
                <w:sz w:val="20"/>
                <w:szCs w:val="20"/>
              </w:rPr>
              <w:t>Proceso_Actividad: Realizar auditoría,</w:t>
            </w:r>
          </w:p>
          <w:p w14:paraId="1658127D" w14:textId="77777777" w:rsidR="007C658F" w:rsidRPr="007C658F" w:rsidRDefault="007C658F" w:rsidP="000A3A1F">
            <w:pPr>
              <w:pStyle w:val="TableTxt"/>
              <w:ind w:left="0"/>
              <w:rPr>
                <w:color w:val="auto"/>
                <w:sz w:val="20"/>
                <w:szCs w:val="20"/>
              </w:rPr>
            </w:pPr>
            <w:r w:rsidRPr="007C658F">
              <w:rPr>
                <w:color w:val="auto"/>
                <w:sz w:val="20"/>
                <w:szCs w:val="20"/>
              </w:rPr>
              <w:t>Reporte de auditoría</w:t>
            </w:r>
          </w:p>
        </w:tc>
        <w:tc>
          <w:tcPr>
            <w:tcW w:w="2603" w:type="pct"/>
            <w:vAlign w:val="center"/>
          </w:tcPr>
          <w:p w14:paraId="1658127E" w14:textId="77777777" w:rsidR="007C658F" w:rsidRPr="007C658F" w:rsidRDefault="007C658F" w:rsidP="000A3A1F">
            <w:pPr>
              <w:pStyle w:val="TableTxt"/>
              <w:rPr>
                <w:color w:val="auto"/>
                <w:sz w:val="20"/>
                <w:szCs w:val="20"/>
                <w:lang w:val="en-US"/>
              </w:rPr>
            </w:pPr>
            <w:r w:rsidRPr="007C658F">
              <w:rPr>
                <w:color w:val="auto"/>
                <w:sz w:val="20"/>
                <w:szCs w:val="20"/>
                <w:lang w:val="en-US"/>
              </w:rPr>
              <w:t>SP 1.1 Objectively Evaluate Processes</w:t>
            </w:r>
          </w:p>
        </w:tc>
      </w:tr>
      <w:tr w:rsidR="007C658F" w:rsidRPr="00335C90" w14:paraId="16581283" w14:textId="77777777">
        <w:trPr>
          <w:trHeight w:val="447"/>
          <w:jc w:val="right"/>
        </w:trPr>
        <w:tc>
          <w:tcPr>
            <w:tcW w:w="2397" w:type="pct"/>
            <w:vAlign w:val="center"/>
          </w:tcPr>
          <w:p w14:paraId="16581280" w14:textId="77777777" w:rsidR="007C658F" w:rsidRPr="007C658F" w:rsidRDefault="007C658F" w:rsidP="000A3A1F">
            <w:pPr>
              <w:pStyle w:val="TableTxt"/>
              <w:ind w:left="0"/>
              <w:rPr>
                <w:color w:val="auto"/>
                <w:sz w:val="20"/>
                <w:szCs w:val="20"/>
              </w:rPr>
            </w:pPr>
            <w:r w:rsidRPr="007C658F">
              <w:rPr>
                <w:color w:val="auto"/>
                <w:sz w:val="20"/>
                <w:szCs w:val="20"/>
              </w:rPr>
              <w:t>Proceso_Actividad: Realizar auditoría,</w:t>
            </w:r>
          </w:p>
          <w:p w14:paraId="16581281" w14:textId="77777777" w:rsidR="007C658F" w:rsidRPr="007C658F" w:rsidRDefault="007C658F" w:rsidP="000A3A1F">
            <w:pPr>
              <w:pStyle w:val="TableTxt"/>
              <w:ind w:left="0"/>
              <w:rPr>
                <w:color w:val="auto"/>
                <w:sz w:val="20"/>
                <w:szCs w:val="20"/>
                <w:lang w:val="es-ES"/>
              </w:rPr>
            </w:pPr>
            <w:r w:rsidRPr="007C658F">
              <w:rPr>
                <w:color w:val="auto"/>
                <w:sz w:val="20"/>
                <w:szCs w:val="20"/>
              </w:rPr>
              <w:t>Reporte de auditoría</w:t>
            </w:r>
            <w:r w:rsidRPr="007C658F">
              <w:rPr>
                <w:color w:val="auto"/>
                <w:sz w:val="20"/>
                <w:szCs w:val="20"/>
                <w:lang w:val="es-ES"/>
              </w:rPr>
              <w:t xml:space="preserve"> </w:t>
            </w:r>
          </w:p>
        </w:tc>
        <w:tc>
          <w:tcPr>
            <w:tcW w:w="2603" w:type="pct"/>
            <w:vAlign w:val="center"/>
          </w:tcPr>
          <w:p w14:paraId="16581282" w14:textId="77777777" w:rsidR="007C658F" w:rsidRPr="007C658F" w:rsidRDefault="007C658F" w:rsidP="000A3A1F">
            <w:pPr>
              <w:pStyle w:val="TableTxt"/>
              <w:rPr>
                <w:color w:val="auto"/>
                <w:sz w:val="20"/>
                <w:szCs w:val="20"/>
                <w:lang w:val="en-US"/>
              </w:rPr>
            </w:pPr>
            <w:r>
              <w:rPr>
                <w:color w:val="auto"/>
                <w:sz w:val="20"/>
                <w:szCs w:val="20"/>
                <w:lang w:val="en-US"/>
              </w:rPr>
              <w:t xml:space="preserve">SP 1.2 </w:t>
            </w:r>
            <w:r w:rsidRPr="007C658F">
              <w:rPr>
                <w:color w:val="auto"/>
                <w:sz w:val="20"/>
                <w:szCs w:val="20"/>
                <w:lang w:val="en-US"/>
              </w:rPr>
              <w:t>Objectively Evaluate Work Products and Services</w:t>
            </w:r>
          </w:p>
        </w:tc>
      </w:tr>
      <w:tr w:rsidR="007C658F" w:rsidRPr="00335C90" w14:paraId="16581287" w14:textId="77777777">
        <w:trPr>
          <w:trHeight w:val="326"/>
          <w:jc w:val="right"/>
        </w:trPr>
        <w:tc>
          <w:tcPr>
            <w:tcW w:w="2397" w:type="pct"/>
            <w:vAlign w:val="center"/>
          </w:tcPr>
          <w:p w14:paraId="16581284" w14:textId="77777777" w:rsidR="007C658F" w:rsidRPr="007C658F" w:rsidRDefault="007C658F" w:rsidP="000A3A1F">
            <w:pPr>
              <w:pStyle w:val="TableTxt"/>
              <w:ind w:left="0"/>
              <w:rPr>
                <w:color w:val="auto"/>
                <w:sz w:val="20"/>
                <w:szCs w:val="20"/>
              </w:rPr>
            </w:pPr>
            <w:r w:rsidRPr="007C658F">
              <w:rPr>
                <w:color w:val="auto"/>
                <w:sz w:val="20"/>
                <w:szCs w:val="20"/>
              </w:rPr>
              <w:t>Proceso_Actividad: Realizar y enviar reporte de auditoría, Reporte de auditoría,</w:t>
            </w:r>
          </w:p>
          <w:p w14:paraId="16581285" w14:textId="77777777" w:rsidR="007C658F" w:rsidRPr="007C658F" w:rsidRDefault="007C658F" w:rsidP="000A3A1F">
            <w:pPr>
              <w:pStyle w:val="TableTxt"/>
              <w:ind w:left="0"/>
              <w:rPr>
                <w:color w:val="auto"/>
                <w:sz w:val="20"/>
                <w:szCs w:val="20"/>
              </w:rPr>
            </w:pPr>
            <w:r w:rsidRPr="007C658F">
              <w:rPr>
                <w:color w:val="auto"/>
                <w:sz w:val="20"/>
                <w:szCs w:val="20"/>
              </w:rPr>
              <w:t>Base de datos de no conformidades</w:t>
            </w:r>
          </w:p>
        </w:tc>
        <w:tc>
          <w:tcPr>
            <w:tcW w:w="2603" w:type="pct"/>
            <w:vAlign w:val="center"/>
          </w:tcPr>
          <w:p w14:paraId="16581286" w14:textId="77777777" w:rsidR="007C658F" w:rsidRPr="007C658F" w:rsidRDefault="007C658F" w:rsidP="007C658F">
            <w:pPr>
              <w:pStyle w:val="TableTxt"/>
              <w:rPr>
                <w:color w:val="auto"/>
                <w:sz w:val="20"/>
                <w:szCs w:val="20"/>
                <w:lang w:val="en-US"/>
              </w:rPr>
            </w:pPr>
            <w:r w:rsidRPr="007C658F">
              <w:rPr>
                <w:color w:val="auto"/>
                <w:sz w:val="20"/>
                <w:szCs w:val="20"/>
                <w:lang w:val="en-US"/>
              </w:rPr>
              <w:t>SP 2.1 Communicate and Ensure Resolution of Noncompliance Issues</w:t>
            </w:r>
          </w:p>
        </w:tc>
      </w:tr>
      <w:tr w:rsidR="007C658F" w:rsidRPr="00430E6D" w14:paraId="1658128A" w14:textId="77777777">
        <w:trPr>
          <w:trHeight w:val="302"/>
          <w:jc w:val="right"/>
        </w:trPr>
        <w:tc>
          <w:tcPr>
            <w:tcW w:w="2397" w:type="pct"/>
            <w:vAlign w:val="center"/>
          </w:tcPr>
          <w:p w14:paraId="16581288" w14:textId="77777777" w:rsidR="007C658F" w:rsidRPr="007C658F" w:rsidRDefault="007C658F" w:rsidP="000A3A1F">
            <w:pPr>
              <w:pStyle w:val="TableTxt"/>
              <w:ind w:left="0"/>
              <w:rPr>
                <w:color w:val="auto"/>
                <w:sz w:val="20"/>
                <w:szCs w:val="20"/>
              </w:rPr>
            </w:pPr>
            <w:r w:rsidRPr="007C658F">
              <w:rPr>
                <w:color w:val="auto"/>
                <w:sz w:val="20"/>
                <w:szCs w:val="20"/>
              </w:rPr>
              <w:t xml:space="preserve">Proceso_Actividad: Actualizar base de </w:t>
            </w:r>
            <w:r w:rsidRPr="007C658F">
              <w:rPr>
                <w:color w:val="auto"/>
                <w:sz w:val="20"/>
                <w:szCs w:val="20"/>
              </w:rPr>
              <w:lastRenderedPageBreak/>
              <w:t>datos de no conformidades</w:t>
            </w:r>
          </w:p>
        </w:tc>
        <w:tc>
          <w:tcPr>
            <w:tcW w:w="2603" w:type="pct"/>
            <w:vAlign w:val="center"/>
          </w:tcPr>
          <w:p w14:paraId="16581289" w14:textId="77777777" w:rsidR="007C658F" w:rsidRPr="007C658F" w:rsidRDefault="007C658F" w:rsidP="007C658F">
            <w:pPr>
              <w:pStyle w:val="TableTxt"/>
              <w:rPr>
                <w:color w:val="auto"/>
                <w:sz w:val="20"/>
                <w:szCs w:val="20"/>
                <w:lang w:val="en-US"/>
              </w:rPr>
            </w:pPr>
            <w:r w:rsidRPr="007C658F">
              <w:rPr>
                <w:color w:val="auto"/>
                <w:sz w:val="20"/>
                <w:szCs w:val="20"/>
                <w:lang w:val="en-US"/>
              </w:rPr>
              <w:lastRenderedPageBreak/>
              <w:t>SP 2.2 Establish Records</w:t>
            </w:r>
          </w:p>
        </w:tc>
      </w:tr>
    </w:tbl>
    <w:p w14:paraId="1658128B" w14:textId="77777777" w:rsidR="00194480" w:rsidRPr="0021675E" w:rsidRDefault="00194480" w:rsidP="008542FD"/>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200"/>
        <w:gridCol w:w="4560"/>
      </w:tblGrid>
      <w:tr w:rsidR="00194480" w:rsidRPr="00335C90" w14:paraId="1658128E" w14:textId="77777777">
        <w:trPr>
          <w:trHeight w:val="288"/>
          <w:jc w:val="right"/>
        </w:trPr>
        <w:tc>
          <w:tcPr>
            <w:tcW w:w="2397" w:type="pct"/>
            <w:shd w:val="clear" w:color="auto" w:fill="002060"/>
            <w:vAlign w:val="center"/>
          </w:tcPr>
          <w:p w14:paraId="1658128C" w14:textId="77777777" w:rsidR="00194480" w:rsidRPr="0021675E" w:rsidRDefault="00194480" w:rsidP="008542FD">
            <w:r w:rsidRPr="0021675E">
              <w:t>Sección y/o Artefacto de Proceso</w:t>
            </w:r>
          </w:p>
        </w:tc>
        <w:tc>
          <w:tcPr>
            <w:tcW w:w="2603" w:type="pct"/>
            <w:shd w:val="clear" w:color="auto" w:fill="002060"/>
            <w:vAlign w:val="center"/>
          </w:tcPr>
          <w:p w14:paraId="1658128D" w14:textId="77777777" w:rsidR="00194480" w:rsidRPr="004F05AB" w:rsidRDefault="00194480" w:rsidP="008542FD">
            <w:pPr>
              <w:rPr>
                <w:lang w:val="en-US"/>
              </w:rPr>
            </w:pPr>
            <w:r w:rsidRPr="004F05AB">
              <w:rPr>
                <w:lang w:val="en-US"/>
              </w:rPr>
              <w:t>CMMI Process Area Generic Practice</w:t>
            </w:r>
          </w:p>
        </w:tc>
      </w:tr>
      <w:tr w:rsidR="007C658F" w:rsidRPr="00335C90" w14:paraId="16581291" w14:textId="77777777">
        <w:trPr>
          <w:trHeight w:val="288"/>
          <w:jc w:val="right"/>
        </w:trPr>
        <w:tc>
          <w:tcPr>
            <w:tcW w:w="2397" w:type="pct"/>
            <w:vAlign w:val="center"/>
          </w:tcPr>
          <w:p w14:paraId="1658128F" w14:textId="77777777" w:rsidR="007C658F" w:rsidRPr="007C658F" w:rsidRDefault="007C658F" w:rsidP="000A3A1F">
            <w:pPr>
              <w:pStyle w:val="TableTxt"/>
              <w:ind w:left="0"/>
              <w:rPr>
                <w:color w:val="auto"/>
                <w:sz w:val="20"/>
                <w:szCs w:val="20"/>
                <w:lang w:val="es-ES"/>
              </w:rPr>
            </w:pPr>
            <w:r w:rsidRPr="007C658F">
              <w:rPr>
                <w:color w:val="auto"/>
                <w:sz w:val="20"/>
                <w:szCs w:val="20"/>
              </w:rPr>
              <w:t>Documento de políticas organizacionales</w:t>
            </w:r>
          </w:p>
        </w:tc>
        <w:tc>
          <w:tcPr>
            <w:tcW w:w="2603" w:type="pct"/>
            <w:vAlign w:val="center"/>
          </w:tcPr>
          <w:p w14:paraId="16581290" w14:textId="77777777" w:rsidR="007C658F" w:rsidRPr="007C658F" w:rsidRDefault="007C658F" w:rsidP="000A3A1F">
            <w:pPr>
              <w:pStyle w:val="TableTxt"/>
              <w:rPr>
                <w:color w:val="auto"/>
                <w:sz w:val="20"/>
                <w:szCs w:val="20"/>
                <w:lang w:val="en-US"/>
              </w:rPr>
            </w:pPr>
            <w:r w:rsidRPr="007C658F">
              <w:rPr>
                <w:color w:val="auto"/>
                <w:sz w:val="20"/>
                <w:szCs w:val="20"/>
                <w:lang w:val="en-US"/>
              </w:rPr>
              <w:t>GP 2.1</w:t>
            </w:r>
            <w:r w:rsidRPr="007C658F">
              <w:rPr>
                <w:color w:val="auto"/>
                <w:sz w:val="20"/>
                <w:szCs w:val="20"/>
                <w:lang w:val="en-US"/>
              </w:rPr>
              <w:tab/>
              <w:t xml:space="preserve">Establish an Organizational Policy </w:t>
            </w:r>
          </w:p>
        </w:tc>
      </w:tr>
      <w:tr w:rsidR="007C658F" w:rsidRPr="00430E6D" w14:paraId="16581295" w14:textId="77777777">
        <w:trPr>
          <w:trHeight w:val="288"/>
          <w:jc w:val="right"/>
        </w:trPr>
        <w:tc>
          <w:tcPr>
            <w:tcW w:w="2397" w:type="pct"/>
            <w:vAlign w:val="center"/>
          </w:tcPr>
          <w:p w14:paraId="16581292" w14:textId="77777777" w:rsidR="007C658F" w:rsidRPr="007C658F" w:rsidRDefault="007C658F" w:rsidP="000A3A1F">
            <w:pPr>
              <w:pStyle w:val="TableTxt"/>
              <w:ind w:left="0"/>
              <w:rPr>
                <w:color w:val="auto"/>
                <w:sz w:val="20"/>
                <w:szCs w:val="20"/>
                <w:lang w:val="es-ES"/>
              </w:rPr>
            </w:pPr>
            <w:r w:rsidRPr="007C658F">
              <w:rPr>
                <w:color w:val="auto"/>
                <w:sz w:val="20"/>
                <w:szCs w:val="20"/>
                <w:lang w:val="es-ES"/>
              </w:rPr>
              <w:t xml:space="preserve">Plan de Aseguramiento de </w:t>
            </w:r>
            <w:smartTag w:uri="urn:schemas-microsoft-com:office:smarttags" w:element="PersonName">
              <w:smartTagPr>
                <w:attr w:name="ProductID" w:val="la Calidad"/>
              </w:smartTagPr>
              <w:r w:rsidRPr="007C658F">
                <w:rPr>
                  <w:color w:val="auto"/>
                  <w:sz w:val="20"/>
                  <w:szCs w:val="20"/>
                  <w:lang w:val="es-ES"/>
                </w:rPr>
                <w:t>la Calidad</w:t>
              </w:r>
            </w:smartTag>
            <w:r w:rsidRPr="007C658F">
              <w:rPr>
                <w:color w:val="auto"/>
                <w:sz w:val="20"/>
                <w:szCs w:val="20"/>
                <w:lang w:val="es-ES"/>
              </w:rPr>
              <w:t>,</w:t>
            </w:r>
          </w:p>
          <w:p w14:paraId="16581293" w14:textId="77777777" w:rsidR="007C658F" w:rsidRPr="007C658F" w:rsidRDefault="007C658F" w:rsidP="000A3A1F">
            <w:pPr>
              <w:pStyle w:val="TableTxt"/>
              <w:ind w:left="0"/>
              <w:rPr>
                <w:color w:val="auto"/>
                <w:sz w:val="20"/>
                <w:szCs w:val="20"/>
                <w:lang w:val="es-ES"/>
              </w:rPr>
            </w:pPr>
            <w:r w:rsidRPr="007C658F">
              <w:rPr>
                <w:color w:val="auto"/>
                <w:sz w:val="20"/>
                <w:szCs w:val="20"/>
                <w:lang w:val="es-ES"/>
              </w:rPr>
              <w:t>Calendario de Trabajo de Calidad</w:t>
            </w:r>
          </w:p>
        </w:tc>
        <w:tc>
          <w:tcPr>
            <w:tcW w:w="2603" w:type="pct"/>
            <w:vAlign w:val="center"/>
          </w:tcPr>
          <w:p w14:paraId="16581294" w14:textId="77777777" w:rsidR="007C658F" w:rsidRPr="007C658F" w:rsidRDefault="007C658F" w:rsidP="000A3A1F">
            <w:pPr>
              <w:pStyle w:val="TableTxt"/>
              <w:rPr>
                <w:color w:val="auto"/>
                <w:sz w:val="20"/>
                <w:szCs w:val="20"/>
                <w:lang w:val="en-US"/>
              </w:rPr>
            </w:pPr>
            <w:r w:rsidRPr="007C658F">
              <w:rPr>
                <w:color w:val="auto"/>
                <w:sz w:val="20"/>
                <w:szCs w:val="20"/>
                <w:lang w:val="en-US"/>
              </w:rPr>
              <w:t>GP 2.2</w:t>
            </w:r>
            <w:r w:rsidRPr="007C658F">
              <w:rPr>
                <w:color w:val="auto"/>
                <w:sz w:val="20"/>
                <w:szCs w:val="20"/>
                <w:lang w:val="en-US"/>
              </w:rPr>
              <w:tab/>
              <w:t>Plan the Process</w:t>
            </w:r>
          </w:p>
        </w:tc>
      </w:tr>
      <w:tr w:rsidR="007C658F" w:rsidRPr="0021675E" w14:paraId="16581299" w14:textId="77777777">
        <w:trPr>
          <w:trHeight w:val="219"/>
          <w:jc w:val="right"/>
        </w:trPr>
        <w:tc>
          <w:tcPr>
            <w:tcW w:w="2397" w:type="pct"/>
            <w:vAlign w:val="center"/>
          </w:tcPr>
          <w:p w14:paraId="16581296" w14:textId="77777777" w:rsidR="007C658F" w:rsidRPr="007C658F" w:rsidRDefault="007C658F" w:rsidP="000A3A1F">
            <w:pPr>
              <w:pStyle w:val="TableTxt"/>
              <w:ind w:left="0"/>
              <w:rPr>
                <w:color w:val="auto"/>
                <w:sz w:val="20"/>
                <w:szCs w:val="20"/>
                <w:lang w:val="es-ES"/>
              </w:rPr>
            </w:pPr>
            <w:r w:rsidRPr="007C658F">
              <w:rPr>
                <w:color w:val="auto"/>
                <w:sz w:val="20"/>
                <w:szCs w:val="20"/>
                <w:lang w:val="es-ES"/>
              </w:rPr>
              <w:t xml:space="preserve">Plan de Aseguramiento de </w:t>
            </w:r>
            <w:smartTag w:uri="urn:schemas-microsoft-com:office:smarttags" w:element="PersonName">
              <w:smartTagPr>
                <w:attr w:name="ProductID" w:val="la Calidad"/>
              </w:smartTagPr>
              <w:r w:rsidRPr="007C658F">
                <w:rPr>
                  <w:color w:val="auto"/>
                  <w:sz w:val="20"/>
                  <w:szCs w:val="20"/>
                  <w:lang w:val="es-ES"/>
                </w:rPr>
                <w:t>la Calidad</w:t>
              </w:r>
            </w:smartTag>
            <w:r w:rsidRPr="007C658F">
              <w:rPr>
                <w:color w:val="auto"/>
                <w:sz w:val="20"/>
                <w:szCs w:val="20"/>
                <w:lang w:val="es-ES"/>
              </w:rPr>
              <w:t>,</w:t>
            </w:r>
          </w:p>
          <w:p w14:paraId="16581297" w14:textId="77777777" w:rsidR="007C658F" w:rsidRPr="007C658F" w:rsidRDefault="007C658F" w:rsidP="000A3A1F">
            <w:pPr>
              <w:pStyle w:val="TableTxt"/>
              <w:ind w:left="0"/>
              <w:rPr>
                <w:color w:val="auto"/>
                <w:sz w:val="20"/>
                <w:szCs w:val="20"/>
                <w:lang w:val="es-ES"/>
              </w:rPr>
            </w:pPr>
            <w:r w:rsidRPr="007C658F">
              <w:rPr>
                <w:color w:val="auto"/>
                <w:sz w:val="20"/>
                <w:szCs w:val="20"/>
                <w:lang w:val="es-ES"/>
              </w:rPr>
              <w:t>Calendario de Trabajo de Calidad</w:t>
            </w:r>
          </w:p>
        </w:tc>
        <w:tc>
          <w:tcPr>
            <w:tcW w:w="2603" w:type="pct"/>
            <w:vAlign w:val="center"/>
          </w:tcPr>
          <w:p w14:paraId="16581298" w14:textId="77777777" w:rsidR="007C658F" w:rsidRPr="007C658F" w:rsidRDefault="007C658F" w:rsidP="000A3A1F">
            <w:pPr>
              <w:pStyle w:val="TableTxt"/>
              <w:rPr>
                <w:color w:val="auto"/>
                <w:sz w:val="20"/>
                <w:szCs w:val="20"/>
                <w:lang w:val="en-US"/>
              </w:rPr>
            </w:pPr>
            <w:r w:rsidRPr="007C658F">
              <w:rPr>
                <w:color w:val="auto"/>
                <w:sz w:val="20"/>
                <w:szCs w:val="20"/>
                <w:lang w:val="en-US"/>
              </w:rPr>
              <w:t>GP 2.3   Provide Resources</w:t>
            </w:r>
          </w:p>
        </w:tc>
      </w:tr>
      <w:tr w:rsidR="007C658F" w:rsidRPr="0021675E" w14:paraId="1658129D" w14:textId="77777777">
        <w:trPr>
          <w:trHeight w:val="228"/>
          <w:jc w:val="right"/>
        </w:trPr>
        <w:tc>
          <w:tcPr>
            <w:tcW w:w="2397" w:type="pct"/>
            <w:vAlign w:val="center"/>
          </w:tcPr>
          <w:p w14:paraId="1658129A" w14:textId="77777777" w:rsidR="007C658F" w:rsidRPr="007C658F" w:rsidRDefault="007C658F" w:rsidP="000A3A1F">
            <w:pPr>
              <w:rPr>
                <w:bCs/>
              </w:rPr>
            </w:pPr>
            <w:r w:rsidRPr="007C658F">
              <w:rPr>
                <w:bCs/>
              </w:rPr>
              <w:t>Proceso_sección: Roles y responsabilidades</w:t>
            </w:r>
          </w:p>
          <w:p w14:paraId="1658129B" w14:textId="77777777" w:rsidR="007C658F" w:rsidRPr="007C658F" w:rsidRDefault="007C658F" w:rsidP="000A3A1F">
            <w:pPr>
              <w:pStyle w:val="TableTxt"/>
              <w:ind w:left="0"/>
              <w:rPr>
                <w:color w:val="auto"/>
                <w:sz w:val="20"/>
                <w:szCs w:val="20"/>
                <w:lang w:val="es-ES"/>
              </w:rPr>
            </w:pPr>
            <w:r w:rsidRPr="007C658F">
              <w:rPr>
                <w:color w:val="auto"/>
                <w:sz w:val="20"/>
                <w:szCs w:val="20"/>
                <w:lang w:val="es-ES"/>
              </w:rPr>
              <w:t>Calendario de Trabajo de Calidad</w:t>
            </w:r>
          </w:p>
        </w:tc>
        <w:tc>
          <w:tcPr>
            <w:tcW w:w="2603" w:type="pct"/>
            <w:vAlign w:val="center"/>
          </w:tcPr>
          <w:p w14:paraId="1658129C" w14:textId="77777777" w:rsidR="007C658F" w:rsidRPr="007C658F" w:rsidRDefault="007C658F" w:rsidP="000A3A1F">
            <w:pPr>
              <w:pStyle w:val="TableTxt"/>
              <w:rPr>
                <w:color w:val="auto"/>
                <w:sz w:val="20"/>
                <w:szCs w:val="20"/>
                <w:lang w:val="en-US"/>
              </w:rPr>
            </w:pPr>
            <w:r w:rsidRPr="007C658F">
              <w:rPr>
                <w:color w:val="auto"/>
                <w:sz w:val="20"/>
                <w:szCs w:val="20"/>
                <w:lang w:val="en-US"/>
              </w:rPr>
              <w:t xml:space="preserve">GP 2.4   Assign Responsibility </w:t>
            </w:r>
          </w:p>
        </w:tc>
      </w:tr>
      <w:tr w:rsidR="007C658F" w:rsidRPr="0021675E" w14:paraId="165812A0" w14:textId="77777777">
        <w:trPr>
          <w:trHeight w:val="228"/>
          <w:jc w:val="right"/>
        </w:trPr>
        <w:tc>
          <w:tcPr>
            <w:tcW w:w="2397" w:type="pct"/>
            <w:vAlign w:val="center"/>
          </w:tcPr>
          <w:p w14:paraId="1658129E" w14:textId="77777777" w:rsidR="007C658F" w:rsidRPr="007C658F" w:rsidRDefault="007C658F" w:rsidP="000A3A1F">
            <w:pPr>
              <w:pStyle w:val="TableTxt"/>
              <w:ind w:left="0"/>
              <w:rPr>
                <w:color w:val="auto"/>
                <w:sz w:val="20"/>
                <w:szCs w:val="20"/>
                <w:lang w:val="es-ES"/>
              </w:rPr>
            </w:pPr>
            <w:r w:rsidRPr="007C658F">
              <w:rPr>
                <w:bCs/>
                <w:color w:val="auto"/>
                <w:sz w:val="20"/>
                <w:szCs w:val="20"/>
                <w:lang w:val="es-ES"/>
              </w:rPr>
              <w:t>Evidencia de entrenamiento en el área de proceso.</w:t>
            </w:r>
          </w:p>
        </w:tc>
        <w:tc>
          <w:tcPr>
            <w:tcW w:w="2603" w:type="pct"/>
            <w:vAlign w:val="center"/>
          </w:tcPr>
          <w:p w14:paraId="1658129F" w14:textId="77777777" w:rsidR="007C658F" w:rsidRPr="007C658F" w:rsidRDefault="007C658F" w:rsidP="000A3A1F">
            <w:pPr>
              <w:pStyle w:val="TableTxt"/>
              <w:rPr>
                <w:color w:val="auto"/>
                <w:sz w:val="20"/>
                <w:szCs w:val="20"/>
                <w:lang w:val="en-US"/>
              </w:rPr>
            </w:pPr>
            <w:r w:rsidRPr="007C658F">
              <w:rPr>
                <w:color w:val="auto"/>
                <w:sz w:val="20"/>
                <w:szCs w:val="20"/>
                <w:lang w:val="en-US"/>
              </w:rPr>
              <w:t xml:space="preserve">GP 2.5   Train People </w:t>
            </w:r>
          </w:p>
        </w:tc>
      </w:tr>
      <w:tr w:rsidR="007C658F" w:rsidRPr="0021675E" w14:paraId="165812A3" w14:textId="77777777">
        <w:trPr>
          <w:trHeight w:val="288"/>
          <w:jc w:val="right"/>
        </w:trPr>
        <w:tc>
          <w:tcPr>
            <w:tcW w:w="2397" w:type="pct"/>
            <w:vAlign w:val="center"/>
          </w:tcPr>
          <w:p w14:paraId="165812A1" w14:textId="77777777" w:rsidR="007C658F" w:rsidRPr="007C658F" w:rsidRDefault="007C658F" w:rsidP="000A3A1F">
            <w:pPr>
              <w:pStyle w:val="TableTxt"/>
              <w:ind w:left="0"/>
              <w:rPr>
                <w:color w:val="auto"/>
                <w:sz w:val="20"/>
                <w:szCs w:val="20"/>
                <w:lang w:val="es-ES"/>
              </w:rPr>
            </w:pPr>
            <w:r w:rsidRPr="007C658F">
              <w:rPr>
                <w:bCs/>
                <w:color w:val="auto"/>
                <w:sz w:val="20"/>
                <w:szCs w:val="20"/>
                <w:lang w:val="es-ES"/>
              </w:rPr>
              <w:t>Plan de configuración del proyecto y organizacional</w:t>
            </w:r>
          </w:p>
        </w:tc>
        <w:tc>
          <w:tcPr>
            <w:tcW w:w="2603" w:type="pct"/>
            <w:vAlign w:val="center"/>
          </w:tcPr>
          <w:p w14:paraId="165812A2" w14:textId="77777777" w:rsidR="007C658F" w:rsidRPr="007C658F" w:rsidRDefault="007C658F" w:rsidP="000A3A1F">
            <w:pPr>
              <w:pStyle w:val="TableTxt"/>
              <w:rPr>
                <w:color w:val="auto"/>
                <w:sz w:val="20"/>
                <w:szCs w:val="20"/>
                <w:lang w:val="en-US"/>
              </w:rPr>
            </w:pPr>
            <w:r w:rsidRPr="007C658F">
              <w:rPr>
                <w:color w:val="auto"/>
                <w:sz w:val="20"/>
                <w:szCs w:val="20"/>
                <w:lang w:val="en-US"/>
              </w:rPr>
              <w:t>GP 2.6   Manage Configurations</w:t>
            </w:r>
          </w:p>
        </w:tc>
      </w:tr>
      <w:tr w:rsidR="007C658F" w:rsidRPr="00335C90" w14:paraId="165812A7" w14:textId="77777777">
        <w:trPr>
          <w:trHeight w:val="288"/>
          <w:jc w:val="right"/>
        </w:trPr>
        <w:tc>
          <w:tcPr>
            <w:tcW w:w="2397" w:type="pct"/>
            <w:vAlign w:val="center"/>
          </w:tcPr>
          <w:p w14:paraId="165812A4" w14:textId="77777777" w:rsidR="007C658F" w:rsidRPr="007C658F" w:rsidRDefault="007C658F" w:rsidP="000A3A1F">
            <w:pPr>
              <w:pStyle w:val="TableTxt"/>
              <w:ind w:left="0"/>
              <w:rPr>
                <w:bCs/>
                <w:color w:val="auto"/>
                <w:sz w:val="20"/>
                <w:szCs w:val="20"/>
                <w:lang w:val="es-ES"/>
              </w:rPr>
            </w:pPr>
            <w:r w:rsidRPr="007C658F">
              <w:rPr>
                <w:bCs/>
                <w:color w:val="auto"/>
                <w:sz w:val="20"/>
                <w:szCs w:val="20"/>
                <w:lang w:val="es-ES"/>
              </w:rPr>
              <w:t xml:space="preserve">Plan de Aseguramiento de </w:t>
            </w:r>
            <w:smartTag w:uri="urn:schemas-microsoft-com:office:smarttags" w:element="PersonName">
              <w:smartTagPr>
                <w:attr w:name="ProductID" w:val="la Calidad"/>
              </w:smartTagPr>
              <w:r w:rsidRPr="007C658F">
                <w:rPr>
                  <w:bCs/>
                  <w:color w:val="auto"/>
                  <w:sz w:val="20"/>
                  <w:szCs w:val="20"/>
                  <w:lang w:val="es-ES"/>
                </w:rPr>
                <w:t>la Calidad</w:t>
              </w:r>
            </w:smartTag>
            <w:r w:rsidRPr="007C658F">
              <w:rPr>
                <w:bCs/>
                <w:color w:val="auto"/>
                <w:sz w:val="20"/>
                <w:szCs w:val="20"/>
                <w:lang w:val="es-ES"/>
              </w:rPr>
              <w:t>_sección:Roles y responsabilidades</w:t>
            </w:r>
          </w:p>
          <w:p w14:paraId="165812A5" w14:textId="77777777" w:rsidR="007C658F" w:rsidRPr="007C658F" w:rsidRDefault="007C658F" w:rsidP="000A3A1F">
            <w:pPr>
              <w:pStyle w:val="TableTxt"/>
              <w:ind w:left="0"/>
              <w:rPr>
                <w:color w:val="auto"/>
                <w:sz w:val="20"/>
                <w:szCs w:val="20"/>
                <w:lang w:val="es-ES"/>
              </w:rPr>
            </w:pPr>
            <w:r w:rsidRPr="007C658F">
              <w:rPr>
                <w:bCs/>
                <w:color w:val="auto"/>
                <w:sz w:val="20"/>
                <w:szCs w:val="20"/>
                <w:lang w:val="es-ES"/>
              </w:rPr>
              <w:t>Minutas de reunión</w:t>
            </w:r>
          </w:p>
        </w:tc>
        <w:tc>
          <w:tcPr>
            <w:tcW w:w="2603" w:type="pct"/>
            <w:vAlign w:val="center"/>
          </w:tcPr>
          <w:p w14:paraId="165812A6" w14:textId="77777777" w:rsidR="007C658F" w:rsidRPr="007C658F" w:rsidRDefault="007C658F" w:rsidP="000A3A1F">
            <w:pPr>
              <w:pStyle w:val="TableTxt"/>
              <w:rPr>
                <w:color w:val="auto"/>
                <w:sz w:val="20"/>
                <w:szCs w:val="20"/>
                <w:lang w:val="en-US"/>
              </w:rPr>
            </w:pPr>
            <w:r w:rsidRPr="007C658F">
              <w:rPr>
                <w:color w:val="auto"/>
                <w:sz w:val="20"/>
                <w:szCs w:val="20"/>
                <w:lang w:val="en-US"/>
              </w:rPr>
              <w:t>GP 2.7   Identify and Involve Relevant Stakeholders</w:t>
            </w:r>
          </w:p>
        </w:tc>
      </w:tr>
      <w:tr w:rsidR="007C658F" w:rsidRPr="00335C90" w14:paraId="165812AA" w14:textId="77777777" w:rsidTr="007D2275">
        <w:trPr>
          <w:trHeight w:val="288"/>
          <w:jc w:val="right"/>
        </w:trPr>
        <w:tc>
          <w:tcPr>
            <w:tcW w:w="2397" w:type="pct"/>
          </w:tcPr>
          <w:p w14:paraId="165812A8" w14:textId="77777777" w:rsidR="007C658F" w:rsidRPr="007C658F" w:rsidRDefault="007C658F" w:rsidP="000A3A1F">
            <w:pPr>
              <w:rPr>
                <w:bCs/>
                <w:lang w:val="es-ES"/>
              </w:rPr>
            </w:pPr>
            <w:r w:rsidRPr="007C658F">
              <w:rPr>
                <w:bCs/>
                <w:lang w:val="es-ES"/>
              </w:rPr>
              <w:t>Proceso_sección: Comunicación y control</w:t>
            </w:r>
          </w:p>
        </w:tc>
        <w:tc>
          <w:tcPr>
            <w:tcW w:w="2603" w:type="pct"/>
            <w:vAlign w:val="center"/>
          </w:tcPr>
          <w:p w14:paraId="165812A9" w14:textId="77777777" w:rsidR="007C658F" w:rsidRPr="007C658F" w:rsidRDefault="007C658F" w:rsidP="000A3A1F">
            <w:pPr>
              <w:pStyle w:val="TableTxt"/>
              <w:rPr>
                <w:color w:val="auto"/>
                <w:sz w:val="20"/>
                <w:szCs w:val="20"/>
                <w:lang w:val="en-US"/>
              </w:rPr>
            </w:pPr>
            <w:r w:rsidRPr="007C658F">
              <w:rPr>
                <w:color w:val="auto"/>
                <w:sz w:val="20"/>
                <w:szCs w:val="20"/>
                <w:lang w:val="en-US"/>
              </w:rPr>
              <w:t>GP 2.8   Monitor and Control the Process</w:t>
            </w:r>
          </w:p>
        </w:tc>
      </w:tr>
      <w:tr w:rsidR="007C658F" w:rsidRPr="00430E6D" w14:paraId="165812AE" w14:textId="77777777" w:rsidTr="007D2275">
        <w:trPr>
          <w:trHeight w:val="288"/>
          <w:jc w:val="right"/>
        </w:trPr>
        <w:tc>
          <w:tcPr>
            <w:tcW w:w="2397" w:type="pct"/>
          </w:tcPr>
          <w:p w14:paraId="165812AB" w14:textId="77777777" w:rsidR="007C658F" w:rsidRPr="007C658F" w:rsidRDefault="007C658F" w:rsidP="000A3A1F">
            <w:pPr>
              <w:rPr>
                <w:bCs/>
                <w:lang w:val="es-ES"/>
              </w:rPr>
            </w:pPr>
            <w:r w:rsidRPr="007C658F">
              <w:rPr>
                <w:bCs/>
                <w:lang w:val="es-ES"/>
              </w:rPr>
              <w:t>Proceso_sección: Verificación y validación</w:t>
            </w:r>
          </w:p>
          <w:p w14:paraId="165812AC" w14:textId="77777777" w:rsidR="007C658F" w:rsidRPr="007C658F" w:rsidRDefault="007C658F" w:rsidP="000A3A1F">
            <w:pPr>
              <w:rPr>
                <w:bCs/>
                <w:lang w:val="es-ES"/>
              </w:rPr>
            </w:pPr>
            <w:r w:rsidRPr="007C658F">
              <w:rPr>
                <w:bCs/>
                <w:lang w:val="es-ES"/>
              </w:rPr>
              <w:t>Reportes de Auditorias del Proceso</w:t>
            </w:r>
          </w:p>
        </w:tc>
        <w:tc>
          <w:tcPr>
            <w:tcW w:w="2603" w:type="pct"/>
            <w:vAlign w:val="center"/>
          </w:tcPr>
          <w:p w14:paraId="165812AD" w14:textId="77777777" w:rsidR="007C658F" w:rsidRPr="007C658F" w:rsidRDefault="007C658F" w:rsidP="000A3A1F">
            <w:pPr>
              <w:pStyle w:val="TableTxt"/>
              <w:rPr>
                <w:color w:val="auto"/>
                <w:sz w:val="20"/>
                <w:szCs w:val="20"/>
                <w:lang w:val="en-US"/>
              </w:rPr>
            </w:pPr>
            <w:r w:rsidRPr="007C658F">
              <w:rPr>
                <w:color w:val="auto"/>
                <w:sz w:val="20"/>
                <w:szCs w:val="20"/>
                <w:lang w:val="en-US"/>
              </w:rPr>
              <w:t>GP 2.9   Objectively Evaluate Adherence</w:t>
            </w:r>
          </w:p>
        </w:tc>
      </w:tr>
      <w:tr w:rsidR="007C658F" w:rsidRPr="00335C90" w14:paraId="165812B2" w14:textId="77777777" w:rsidTr="007D2275">
        <w:trPr>
          <w:trHeight w:val="288"/>
          <w:jc w:val="right"/>
        </w:trPr>
        <w:tc>
          <w:tcPr>
            <w:tcW w:w="2397" w:type="pct"/>
          </w:tcPr>
          <w:p w14:paraId="165812AF" w14:textId="77777777" w:rsidR="007C658F" w:rsidRPr="007C658F" w:rsidRDefault="007C658F" w:rsidP="000A3A1F">
            <w:pPr>
              <w:rPr>
                <w:bCs/>
                <w:lang w:val="es-ES"/>
              </w:rPr>
            </w:pPr>
            <w:r w:rsidRPr="007C658F">
              <w:rPr>
                <w:bCs/>
                <w:lang w:val="es-ES"/>
              </w:rPr>
              <w:t>Proceso_sección: Comunicación y control</w:t>
            </w:r>
          </w:p>
          <w:p w14:paraId="165812B0" w14:textId="77777777" w:rsidR="007C658F" w:rsidRPr="007C658F" w:rsidRDefault="007C658F" w:rsidP="000A3A1F">
            <w:pPr>
              <w:rPr>
                <w:bCs/>
                <w:lang w:val="es-ES"/>
              </w:rPr>
            </w:pPr>
            <w:r w:rsidRPr="007C658F">
              <w:rPr>
                <w:bCs/>
                <w:lang w:val="es-ES"/>
              </w:rPr>
              <w:t>Minuta de reunión con la alta gerencia</w:t>
            </w:r>
          </w:p>
        </w:tc>
        <w:tc>
          <w:tcPr>
            <w:tcW w:w="2603" w:type="pct"/>
            <w:vAlign w:val="center"/>
          </w:tcPr>
          <w:p w14:paraId="165812B1" w14:textId="77777777" w:rsidR="007C658F" w:rsidRPr="007C658F" w:rsidRDefault="007C658F" w:rsidP="000A3A1F">
            <w:pPr>
              <w:pStyle w:val="TableTxt"/>
              <w:rPr>
                <w:color w:val="auto"/>
                <w:sz w:val="20"/>
                <w:szCs w:val="20"/>
                <w:lang w:val="en-US"/>
              </w:rPr>
            </w:pPr>
            <w:r w:rsidRPr="007C658F">
              <w:rPr>
                <w:color w:val="auto"/>
                <w:sz w:val="20"/>
                <w:szCs w:val="20"/>
                <w:lang w:val="en-US"/>
              </w:rPr>
              <w:t>GP 2.10 Review Status with Higher Level Management</w:t>
            </w:r>
          </w:p>
        </w:tc>
      </w:tr>
      <w:tr w:rsidR="007C658F" w:rsidRPr="00335C90" w14:paraId="165812B5" w14:textId="77777777" w:rsidTr="007D2275">
        <w:trPr>
          <w:trHeight w:val="288"/>
          <w:jc w:val="right"/>
        </w:trPr>
        <w:tc>
          <w:tcPr>
            <w:tcW w:w="2397" w:type="pct"/>
          </w:tcPr>
          <w:p w14:paraId="165812B3" w14:textId="77777777" w:rsidR="007C658F" w:rsidRPr="007C658F" w:rsidRDefault="007C658F" w:rsidP="000A3A1F">
            <w:pPr>
              <w:rPr>
                <w:bCs/>
                <w:lang w:val="es-ES"/>
              </w:rPr>
            </w:pPr>
            <w:r w:rsidRPr="007C658F">
              <w:rPr>
                <w:bCs/>
                <w:lang w:val="es-ES"/>
              </w:rPr>
              <w:t>Proceso y activos del aseguramiento de la calidad de procesos y productos</w:t>
            </w:r>
          </w:p>
        </w:tc>
        <w:tc>
          <w:tcPr>
            <w:tcW w:w="2603" w:type="pct"/>
            <w:vAlign w:val="center"/>
          </w:tcPr>
          <w:p w14:paraId="165812B4" w14:textId="77777777" w:rsidR="007C658F" w:rsidRPr="007C658F" w:rsidRDefault="007C658F" w:rsidP="000A3A1F">
            <w:pPr>
              <w:pStyle w:val="TableTxt"/>
              <w:rPr>
                <w:color w:val="auto"/>
                <w:sz w:val="20"/>
                <w:szCs w:val="20"/>
                <w:lang w:val="en-US"/>
              </w:rPr>
            </w:pPr>
            <w:r w:rsidRPr="007C658F">
              <w:rPr>
                <w:color w:val="auto"/>
                <w:sz w:val="20"/>
                <w:szCs w:val="20"/>
                <w:lang w:val="en-US"/>
              </w:rPr>
              <w:t>GP 3.1   Establish a Defined Process</w:t>
            </w:r>
          </w:p>
        </w:tc>
      </w:tr>
      <w:tr w:rsidR="007C658F" w:rsidRPr="0021675E" w14:paraId="165812B8" w14:textId="77777777" w:rsidTr="007D2275">
        <w:trPr>
          <w:trHeight w:val="288"/>
          <w:jc w:val="right"/>
        </w:trPr>
        <w:tc>
          <w:tcPr>
            <w:tcW w:w="2397" w:type="pct"/>
          </w:tcPr>
          <w:p w14:paraId="165812B6" w14:textId="77777777" w:rsidR="007C658F" w:rsidRPr="007C658F" w:rsidRDefault="007C658F" w:rsidP="000A3A1F">
            <w:pPr>
              <w:rPr>
                <w:bCs/>
                <w:lang w:val="es-ES"/>
              </w:rPr>
            </w:pPr>
            <w:r w:rsidRPr="007C658F">
              <w:rPr>
                <w:bCs/>
                <w:lang w:val="es-ES"/>
              </w:rPr>
              <w:t>Métricas, solicitudes de mejora, lecciones aprendidas correspondientes al proceso de aseguramiento de la calidad de procesos y productos</w:t>
            </w:r>
          </w:p>
        </w:tc>
        <w:tc>
          <w:tcPr>
            <w:tcW w:w="2603" w:type="pct"/>
            <w:vAlign w:val="center"/>
          </w:tcPr>
          <w:p w14:paraId="165812B7" w14:textId="77777777" w:rsidR="007C658F" w:rsidRPr="007C658F" w:rsidRDefault="007C658F" w:rsidP="000A3A1F">
            <w:pPr>
              <w:pStyle w:val="TableTxt"/>
              <w:rPr>
                <w:color w:val="auto"/>
                <w:sz w:val="20"/>
                <w:szCs w:val="20"/>
                <w:lang w:val="en-US"/>
              </w:rPr>
            </w:pPr>
            <w:r w:rsidRPr="007C658F">
              <w:rPr>
                <w:color w:val="auto"/>
                <w:sz w:val="20"/>
                <w:szCs w:val="20"/>
                <w:lang w:val="es-ES"/>
              </w:rPr>
              <w:t>GP 3.2   Collect Improvement Inform</w:t>
            </w:r>
            <w:r w:rsidRPr="007C658F">
              <w:rPr>
                <w:color w:val="auto"/>
                <w:sz w:val="20"/>
                <w:szCs w:val="20"/>
                <w:lang w:val="en-US"/>
              </w:rPr>
              <w:t>ation</w:t>
            </w:r>
          </w:p>
        </w:tc>
      </w:tr>
    </w:tbl>
    <w:p w14:paraId="165812B9" w14:textId="77777777" w:rsidR="00194480" w:rsidRDefault="00194480" w:rsidP="00FD2DBD">
      <w:pPr>
        <w:rPr>
          <w:lang w:val="en-US"/>
        </w:rPr>
      </w:pPr>
    </w:p>
    <w:p w14:paraId="165812BA" w14:textId="77777777" w:rsidR="00194480" w:rsidRDefault="00194480" w:rsidP="00FD2DBD">
      <w:pPr>
        <w:rPr>
          <w:lang w:val="en-US"/>
        </w:rPr>
      </w:pPr>
    </w:p>
    <w:p w14:paraId="165812BB" w14:textId="77777777" w:rsidR="00194480" w:rsidRDefault="00194480" w:rsidP="00FD2DBD">
      <w:pPr>
        <w:rPr>
          <w:lang w:val="en-US"/>
        </w:rPr>
      </w:pPr>
    </w:p>
    <w:p w14:paraId="165812BC" w14:textId="77777777" w:rsidR="00194480" w:rsidRPr="0027703F" w:rsidRDefault="00194480" w:rsidP="00FD2DBD">
      <w:pPr>
        <w:rPr>
          <w:lang w:val="en-US"/>
        </w:rPr>
      </w:pPr>
    </w:p>
    <w:sectPr w:rsidR="00194480" w:rsidRPr="0027703F" w:rsidSect="008D4ED2">
      <w:headerReference w:type="default" r:id="rId9"/>
      <w:footerReference w:type="default" r:id="rId10"/>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812C0" w14:textId="77777777" w:rsidR="00807E5D" w:rsidRDefault="00807E5D">
      <w:r>
        <w:separator/>
      </w:r>
    </w:p>
  </w:endnote>
  <w:endnote w:type="continuationSeparator" w:id="0">
    <w:p w14:paraId="165812C1" w14:textId="77777777" w:rsidR="00807E5D" w:rsidRDefault="00807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12C3" w14:textId="77777777" w:rsidR="00027E75" w:rsidRDefault="00027E75"/>
  <w:p w14:paraId="165812C4" w14:textId="77777777" w:rsidR="00027E75" w:rsidRDefault="001B7DDB">
    <w:r>
      <w:rPr>
        <w:noProof/>
        <w:lang w:val="en-US"/>
      </w:rPr>
      <w:pict w14:anchorId="165812DA">
        <v:line id="_x0000_s2051" style="position:absolute;z-index:251658752" from="0,1.75pt" to="471pt,1.75pt"/>
      </w:pict>
    </w:r>
  </w:p>
  <w:tbl>
    <w:tblPr>
      <w:tblW w:w="9568" w:type="dxa"/>
      <w:tblLayout w:type="fixed"/>
      <w:tblCellMar>
        <w:left w:w="70" w:type="dxa"/>
        <w:right w:w="70" w:type="dxa"/>
      </w:tblCellMar>
      <w:tblLook w:val="0000" w:firstRow="0" w:lastRow="0" w:firstColumn="0" w:lastColumn="0" w:noHBand="0" w:noVBand="0"/>
    </w:tblPr>
    <w:tblGrid>
      <w:gridCol w:w="1771"/>
      <w:gridCol w:w="2977"/>
      <w:gridCol w:w="1418"/>
      <w:gridCol w:w="3402"/>
    </w:tblGrid>
    <w:tr w:rsidR="00027E75" w:rsidRPr="00BC4B7C" w14:paraId="165812C9" w14:textId="77777777" w:rsidTr="0064486D">
      <w:tc>
        <w:tcPr>
          <w:tcW w:w="1771" w:type="dxa"/>
        </w:tcPr>
        <w:p w14:paraId="165812C5" w14:textId="77777777" w:rsidR="00027E75" w:rsidRPr="0064486D" w:rsidRDefault="00027E75" w:rsidP="00B85E86">
          <w:pPr>
            <w:pStyle w:val="Encabezado"/>
            <w:jc w:val="right"/>
            <w:rPr>
              <w:b w:val="0"/>
              <w:bCs w:val="0"/>
              <w:color w:val="auto"/>
            </w:rPr>
          </w:pPr>
          <w:r w:rsidRPr="0064486D">
            <w:rPr>
              <w:b w:val="0"/>
              <w:bCs w:val="0"/>
              <w:color w:val="auto"/>
            </w:rPr>
            <w:t xml:space="preserve">Número: </w:t>
          </w:r>
        </w:p>
      </w:tc>
      <w:tc>
        <w:tcPr>
          <w:tcW w:w="2977" w:type="dxa"/>
        </w:tcPr>
        <w:p w14:paraId="165812C6" w14:textId="4417BD65" w:rsidR="00027E75" w:rsidRPr="0064486D" w:rsidRDefault="00DD2651" w:rsidP="001A3B6D">
          <w:pPr>
            <w:pStyle w:val="Encabezado"/>
            <w:rPr>
              <w:color w:val="auto"/>
            </w:rPr>
          </w:pPr>
          <w:r>
            <w:rPr>
              <w:color w:val="auto"/>
            </w:rPr>
            <w:t>UADEC</w:t>
          </w:r>
          <w:r w:rsidR="007E0C75">
            <w:rPr>
              <w:color w:val="auto"/>
            </w:rPr>
            <w:t>-PPQA</w:t>
          </w:r>
          <w:r w:rsidR="00027E75" w:rsidRPr="0064486D">
            <w:rPr>
              <w:color w:val="auto"/>
            </w:rPr>
            <w:t>-PROCESO</w:t>
          </w:r>
        </w:p>
      </w:tc>
      <w:tc>
        <w:tcPr>
          <w:tcW w:w="1418" w:type="dxa"/>
        </w:tcPr>
        <w:p w14:paraId="165812C7" w14:textId="77777777" w:rsidR="00027E75" w:rsidRPr="0064486D" w:rsidRDefault="00027E75" w:rsidP="00BC4FFF">
          <w:pPr>
            <w:pStyle w:val="Encabezado"/>
            <w:jc w:val="right"/>
            <w:rPr>
              <w:b w:val="0"/>
              <w:bCs w:val="0"/>
              <w:color w:val="auto"/>
            </w:rPr>
          </w:pPr>
          <w:r w:rsidRPr="0064486D">
            <w:rPr>
              <w:b w:val="0"/>
              <w:bCs w:val="0"/>
              <w:color w:val="auto"/>
            </w:rPr>
            <w:t xml:space="preserve">Autor: </w:t>
          </w:r>
        </w:p>
      </w:tc>
      <w:tc>
        <w:tcPr>
          <w:tcW w:w="3402" w:type="dxa"/>
        </w:tcPr>
        <w:p w14:paraId="165812C8" w14:textId="77777777" w:rsidR="00027E75" w:rsidRPr="0064486D" w:rsidRDefault="007E0C75" w:rsidP="007E0C75">
          <w:pPr>
            <w:pStyle w:val="Encabezado"/>
            <w:rPr>
              <w:color w:val="auto"/>
            </w:rPr>
          </w:pPr>
          <w:r>
            <w:rPr>
              <w:color w:val="auto"/>
            </w:rPr>
            <w:t>David Adame</w:t>
          </w:r>
        </w:p>
      </w:tc>
    </w:tr>
    <w:tr w:rsidR="00027E75" w:rsidRPr="00BC4B7C" w14:paraId="165812CE" w14:textId="77777777" w:rsidTr="0064486D">
      <w:tc>
        <w:tcPr>
          <w:tcW w:w="1771" w:type="dxa"/>
        </w:tcPr>
        <w:p w14:paraId="165812CA" w14:textId="77777777" w:rsidR="00027E75" w:rsidRPr="0064486D" w:rsidRDefault="00027E75" w:rsidP="00B85E86">
          <w:pPr>
            <w:pStyle w:val="Encabezado"/>
            <w:jc w:val="right"/>
            <w:rPr>
              <w:b w:val="0"/>
              <w:bCs w:val="0"/>
              <w:color w:val="auto"/>
            </w:rPr>
          </w:pPr>
          <w:r w:rsidRPr="0064486D">
            <w:rPr>
              <w:b w:val="0"/>
              <w:bCs w:val="0"/>
              <w:color w:val="auto"/>
            </w:rPr>
            <w:t xml:space="preserve">Versión/Revisión: </w:t>
          </w:r>
        </w:p>
      </w:tc>
      <w:tc>
        <w:tcPr>
          <w:tcW w:w="2977" w:type="dxa"/>
        </w:tcPr>
        <w:p w14:paraId="165812CB" w14:textId="77777777" w:rsidR="00027E75" w:rsidRPr="0064486D" w:rsidRDefault="003560BD" w:rsidP="00BC4FFF">
          <w:pPr>
            <w:pStyle w:val="Encabezado"/>
            <w:rPr>
              <w:color w:val="auto"/>
            </w:rPr>
          </w:pPr>
          <w:r>
            <w:rPr>
              <w:color w:val="auto"/>
            </w:rPr>
            <w:t>v1.0rA</w:t>
          </w:r>
        </w:p>
      </w:tc>
      <w:tc>
        <w:tcPr>
          <w:tcW w:w="1418" w:type="dxa"/>
        </w:tcPr>
        <w:p w14:paraId="165812CC" w14:textId="77777777" w:rsidR="00027E75" w:rsidRPr="0064486D" w:rsidRDefault="00027E75" w:rsidP="00BC4FFF">
          <w:pPr>
            <w:pStyle w:val="Encabezado"/>
            <w:jc w:val="right"/>
            <w:rPr>
              <w:b w:val="0"/>
              <w:bCs w:val="0"/>
              <w:color w:val="auto"/>
            </w:rPr>
          </w:pPr>
          <w:r w:rsidRPr="0064486D">
            <w:rPr>
              <w:b w:val="0"/>
              <w:bCs w:val="0"/>
              <w:color w:val="auto"/>
            </w:rPr>
            <w:t xml:space="preserve">Aprobado: </w:t>
          </w:r>
        </w:p>
      </w:tc>
      <w:tc>
        <w:tcPr>
          <w:tcW w:w="3402" w:type="dxa"/>
        </w:tcPr>
        <w:p w14:paraId="165812CD" w14:textId="77777777" w:rsidR="00027E75" w:rsidRPr="0064486D" w:rsidRDefault="007E0C75" w:rsidP="0059529E">
          <w:pPr>
            <w:pStyle w:val="Encabezado"/>
            <w:rPr>
              <w:color w:val="auto"/>
            </w:rPr>
          </w:pPr>
          <w:r>
            <w:rPr>
              <w:color w:val="auto"/>
            </w:rPr>
            <w:t>Oscar Mesta</w:t>
          </w:r>
        </w:p>
      </w:tc>
    </w:tr>
    <w:tr w:rsidR="00027E75" w:rsidRPr="00BC4B7C" w14:paraId="165812D3" w14:textId="77777777" w:rsidTr="0064486D">
      <w:tc>
        <w:tcPr>
          <w:tcW w:w="1771" w:type="dxa"/>
        </w:tcPr>
        <w:p w14:paraId="165812CF" w14:textId="77777777" w:rsidR="00027E75" w:rsidRPr="0064486D" w:rsidRDefault="00027E75" w:rsidP="00BC4FFF">
          <w:pPr>
            <w:pStyle w:val="Encabezado"/>
            <w:jc w:val="right"/>
            <w:rPr>
              <w:b w:val="0"/>
              <w:bCs w:val="0"/>
              <w:color w:val="auto"/>
              <w:lang w:val="es-ES"/>
            </w:rPr>
          </w:pPr>
          <w:r w:rsidRPr="0064486D">
            <w:rPr>
              <w:b w:val="0"/>
              <w:bCs w:val="0"/>
              <w:color w:val="auto"/>
              <w:lang w:val="es-ES"/>
            </w:rPr>
            <w:t xml:space="preserve">Fecha: </w:t>
          </w:r>
        </w:p>
      </w:tc>
      <w:tc>
        <w:tcPr>
          <w:tcW w:w="2977" w:type="dxa"/>
        </w:tcPr>
        <w:p w14:paraId="165812D0" w14:textId="77777777" w:rsidR="00027E75" w:rsidRPr="0064486D" w:rsidRDefault="00FA231E" w:rsidP="0067519D">
          <w:pPr>
            <w:pStyle w:val="Encabezado"/>
            <w:rPr>
              <w:color w:val="auto"/>
            </w:rPr>
          </w:pPr>
          <w:r>
            <w:rPr>
              <w:color w:val="auto"/>
            </w:rPr>
            <w:t>17/11/2008</w:t>
          </w:r>
        </w:p>
      </w:tc>
      <w:tc>
        <w:tcPr>
          <w:tcW w:w="1418" w:type="dxa"/>
        </w:tcPr>
        <w:p w14:paraId="165812D1" w14:textId="77777777" w:rsidR="00027E75" w:rsidRPr="0064486D" w:rsidRDefault="00027E75" w:rsidP="00BC4FFF">
          <w:pPr>
            <w:pStyle w:val="Encabezado"/>
            <w:jc w:val="right"/>
            <w:rPr>
              <w:b w:val="0"/>
              <w:bCs w:val="0"/>
              <w:color w:val="auto"/>
            </w:rPr>
          </w:pPr>
          <w:r w:rsidRPr="0064486D">
            <w:rPr>
              <w:b w:val="0"/>
              <w:bCs w:val="0"/>
              <w:color w:val="auto"/>
            </w:rPr>
            <w:t xml:space="preserve">Clasificación: </w:t>
          </w:r>
        </w:p>
      </w:tc>
      <w:tc>
        <w:tcPr>
          <w:tcW w:w="3402" w:type="dxa"/>
        </w:tcPr>
        <w:p w14:paraId="165812D2" w14:textId="77777777" w:rsidR="00027E75" w:rsidRPr="0064486D" w:rsidRDefault="00027E75" w:rsidP="00BC4FFF">
          <w:pPr>
            <w:pStyle w:val="Encabezado"/>
            <w:rPr>
              <w:color w:val="auto"/>
            </w:rPr>
          </w:pPr>
          <w:r w:rsidRPr="0064486D">
            <w:rPr>
              <w:color w:val="auto"/>
            </w:rPr>
            <w:t>CONFIDENCIAL</w:t>
          </w:r>
        </w:p>
      </w:tc>
    </w:tr>
  </w:tbl>
  <w:p w14:paraId="165812D4" w14:textId="77777777" w:rsidR="00027E75" w:rsidRPr="00BC4B7C" w:rsidRDefault="00027E75" w:rsidP="006738E5">
    <w:pPr>
      <w:jc w:val="center"/>
      <w:rPr>
        <w:sz w:val="18"/>
        <w:szCs w:val="18"/>
      </w:rPr>
    </w:pPr>
  </w:p>
  <w:p w14:paraId="165812D5" w14:textId="77777777" w:rsidR="00027E75" w:rsidRDefault="001B7DDB" w:rsidP="0016587F">
    <w:pPr>
      <w:jc w:val="center"/>
    </w:pPr>
    <w:r>
      <w:fldChar w:fldCharType="begin"/>
    </w:r>
    <w:r>
      <w:instrText xml:space="preserve"> PAGE  \* Arabic  \* MERGEFORMAT </w:instrText>
    </w:r>
    <w:r>
      <w:fldChar w:fldCharType="separate"/>
    </w:r>
    <w:r>
      <w:rPr>
        <w:noProof/>
      </w:rPr>
      <w:t>10</w:t>
    </w:r>
    <w:r>
      <w:rPr>
        <w:noProof/>
      </w:rPr>
      <w:fldChar w:fldCharType="end"/>
    </w:r>
    <w:r w:rsidR="00027E75">
      <w:t>/</w:t>
    </w:r>
    <w:r>
      <w:fldChar w:fldCharType="begin"/>
    </w:r>
    <w:r>
      <w:instrText xml:space="preserve"> NUMPAGES  \* Arabic  \* MERGEFORMAT </w:instrText>
    </w:r>
    <w:r>
      <w:fldChar w:fldCharType="separate"/>
    </w:r>
    <w:r>
      <w:rPr>
        <w:noProof/>
      </w:rPr>
      <w:t>10</w:t>
    </w:r>
    <w:r>
      <w:rPr>
        <w:noProof/>
      </w:rPr>
      <w:fldChar w:fldCharType="end"/>
    </w:r>
  </w:p>
  <w:p w14:paraId="165812D6" w14:textId="77777777" w:rsidR="00027E75" w:rsidRPr="00600B94" w:rsidRDefault="00027E75" w:rsidP="009D0C11">
    <w:pPr>
      <w:pStyle w:val="Piedepgina"/>
      <w:rPr>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812BE" w14:textId="77777777" w:rsidR="00807E5D" w:rsidRDefault="00807E5D">
      <w:r>
        <w:separator/>
      </w:r>
    </w:p>
  </w:footnote>
  <w:footnote w:type="continuationSeparator" w:id="0">
    <w:p w14:paraId="165812BF" w14:textId="77777777" w:rsidR="00807E5D" w:rsidRDefault="00807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12C2" w14:textId="6E2535DD" w:rsidR="00027E75" w:rsidRDefault="00DD2651">
    <w:pPr>
      <w:pStyle w:val="Encabezado"/>
    </w:pPr>
    <w:r>
      <w:rPr>
        <w:noProof/>
        <w:lang w:val="es-ES" w:eastAsia="es-ES"/>
      </w:rPr>
      <w:drawing>
        <wp:anchor distT="0" distB="0" distL="114300" distR="114300" simplePos="0" relativeHeight="251659776" behindDoc="0" locked="0" layoutInCell="1" allowOverlap="1" wp14:anchorId="37AE21BC" wp14:editId="440FE135">
          <wp:simplePos x="0" y="0"/>
          <wp:positionH relativeFrom="column">
            <wp:posOffset>5581650</wp:posOffset>
          </wp:positionH>
          <wp:positionV relativeFrom="paragraph">
            <wp:posOffset>29210</wp:posOffset>
          </wp:positionV>
          <wp:extent cx="365760" cy="4387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438785"/>
                  </a:xfrm>
                  <a:prstGeom prst="rect">
                    <a:avLst/>
                  </a:prstGeom>
                  <a:noFill/>
                </pic:spPr>
              </pic:pic>
            </a:graphicData>
          </a:graphic>
        </wp:anchor>
      </w:drawing>
    </w:r>
    <w:r w:rsidR="001B7DDB">
      <w:rPr>
        <w:noProof/>
        <w:lang w:val="en-US"/>
      </w:rPr>
      <w:pict w14:anchorId="165812D7">
        <v:shapetype id="_x0000_t32" coordsize="21600,21600" o:spt="32" o:oned="t" path="m,l21600,21600e" filled="f">
          <v:path arrowok="t" fillok="f" o:connecttype="none"/>
          <o:lock v:ext="edit" shapetype="t"/>
        </v:shapetype>
        <v:shape id="_x0000_s2050" type="#_x0000_t32" style="position:absolute;margin-left:-4.5pt;margin-top:39.75pt;width:471pt;height:0;z-index:251657728;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44269E"/>
    <w:lvl w:ilvl="0">
      <w:start w:val="1"/>
      <w:numFmt w:val="decimal"/>
      <w:lvlText w:val="%1."/>
      <w:lvlJc w:val="left"/>
      <w:pPr>
        <w:tabs>
          <w:tab w:val="num" w:pos="1492"/>
        </w:tabs>
        <w:ind w:left="1492" w:hanging="360"/>
      </w:pPr>
    </w:lvl>
  </w:abstractNum>
  <w:abstractNum w:abstractNumId="1">
    <w:nsid w:val="FFFFFF7D"/>
    <w:multiLevelType w:val="singleLevel"/>
    <w:tmpl w:val="B740ADFC"/>
    <w:lvl w:ilvl="0">
      <w:start w:val="1"/>
      <w:numFmt w:val="decimal"/>
      <w:lvlText w:val="%1."/>
      <w:lvlJc w:val="left"/>
      <w:pPr>
        <w:tabs>
          <w:tab w:val="num" w:pos="1209"/>
        </w:tabs>
        <w:ind w:left="1209" w:hanging="360"/>
      </w:pPr>
    </w:lvl>
  </w:abstractNum>
  <w:abstractNum w:abstractNumId="2">
    <w:nsid w:val="FFFFFF7E"/>
    <w:multiLevelType w:val="singleLevel"/>
    <w:tmpl w:val="52A6350E"/>
    <w:lvl w:ilvl="0">
      <w:start w:val="1"/>
      <w:numFmt w:val="decimal"/>
      <w:lvlText w:val="%1."/>
      <w:lvlJc w:val="left"/>
      <w:pPr>
        <w:tabs>
          <w:tab w:val="num" w:pos="926"/>
        </w:tabs>
        <w:ind w:left="926" w:hanging="360"/>
      </w:pPr>
    </w:lvl>
  </w:abstractNum>
  <w:abstractNum w:abstractNumId="3">
    <w:nsid w:val="FFFFFF7F"/>
    <w:multiLevelType w:val="singleLevel"/>
    <w:tmpl w:val="9990CAEC"/>
    <w:lvl w:ilvl="0">
      <w:start w:val="1"/>
      <w:numFmt w:val="decimal"/>
      <w:lvlText w:val="%1."/>
      <w:lvlJc w:val="left"/>
      <w:pPr>
        <w:tabs>
          <w:tab w:val="num" w:pos="643"/>
        </w:tabs>
        <w:ind w:left="643" w:hanging="360"/>
      </w:pPr>
    </w:lvl>
  </w:abstractNum>
  <w:abstractNum w:abstractNumId="4">
    <w:nsid w:val="FFFFFF80"/>
    <w:multiLevelType w:val="singleLevel"/>
    <w:tmpl w:val="53BE26A0"/>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57CEF616"/>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05C6B710"/>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BD6C5FE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12CEEB32"/>
    <w:lvl w:ilvl="0">
      <w:start w:val="1"/>
      <w:numFmt w:val="decimal"/>
      <w:lvlText w:val="%1."/>
      <w:lvlJc w:val="left"/>
      <w:pPr>
        <w:tabs>
          <w:tab w:val="num" w:pos="360"/>
        </w:tabs>
        <w:ind w:left="360" w:hanging="360"/>
      </w:pPr>
    </w:lvl>
  </w:abstractNum>
  <w:abstractNum w:abstractNumId="9">
    <w:nsid w:val="FFFFFF89"/>
    <w:multiLevelType w:val="singleLevel"/>
    <w:tmpl w:val="3CA01EF4"/>
    <w:lvl w:ilvl="0">
      <w:start w:val="1"/>
      <w:numFmt w:val="bullet"/>
      <w:lvlText w:val=""/>
      <w:lvlJc w:val="left"/>
      <w:pPr>
        <w:tabs>
          <w:tab w:val="num" w:pos="360"/>
        </w:tabs>
        <w:ind w:left="360" w:hanging="360"/>
      </w:pPr>
      <w:rPr>
        <w:rFonts w:ascii="Symbol" w:hAnsi="Symbol" w:cs="Symbol" w:hint="default"/>
      </w:rPr>
    </w:lvl>
  </w:abstractNum>
  <w:abstractNum w:abstractNumId="10">
    <w:nsid w:val="03852E10"/>
    <w:multiLevelType w:val="hybridMultilevel"/>
    <w:tmpl w:val="D7489CF2"/>
    <w:lvl w:ilvl="0" w:tplc="8C0C4B76">
      <w:start w:val="1"/>
      <w:numFmt w:val="decimal"/>
      <w:lvlText w:val="%1."/>
      <w:lvlJc w:val="left"/>
      <w:pPr>
        <w:tabs>
          <w:tab w:val="num" w:pos="360"/>
        </w:tabs>
        <w:ind w:left="360" w:hanging="360"/>
      </w:pPr>
      <w:rPr>
        <w:b w:val="0"/>
        <w:bCs w:val="0"/>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nsid w:val="04C82F1F"/>
    <w:multiLevelType w:val="hybridMultilevel"/>
    <w:tmpl w:val="F7425BCE"/>
    <w:lvl w:ilvl="0" w:tplc="04090001">
      <w:start w:val="1"/>
      <w:numFmt w:val="bullet"/>
      <w:lvlText w:val=""/>
      <w:lvlJc w:val="left"/>
      <w:pPr>
        <w:tabs>
          <w:tab w:val="num" w:pos="900"/>
        </w:tabs>
        <w:ind w:left="900" w:hanging="360"/>
      </w:pPr>
      <w:rPr>
        <w:rFonts w:ascii="Symbol" w:hAnsi="Symbol" w:cs="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12">
    <w:nsid w:val="06004EC7"/>
    <w:multiLevelType w:val="singleLevel"/>
    <w:tmpl w:val="BDDACEC0"/>
    <w:lvl w:ilvl="0">
      <w:start w:val="1"/>
      <w:numFmt w:val="decimal"/>
      <w:pStyle w:val="Rule"/>
      <w:lvlText w:val="[%1]"/>
      <w:lvlJc w:val="left"/>
      <w:pPr>
        <w:tabs>
          <w:tab w:val="num" w:pos="360"/>
        </w:tabs>
        <w:ind w:left="360" w:hanging="360"/>
      </w:pPr>
    </w:lvl>
  </w:abstractNum>
  <w:abstractNum w:abstractNumId="13">
    <w:nsid w:val="0F113A10"/>
    <w:multiLevelType w:val="hybridMultilevel"/>
    <w:tmpl w:val="5A88AE3E"/>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4">
    <w:nsid w:val="1961565E"/>
    <w:multiLevelType w:val="hybridMultilevel"/>
    <w:tmpl w:val="5A828100"/>
    <w:lvl w:ilvl="0" w:tplc="080A0001">
      <w:start w:val="1"/>
      <w:numFmt w:val="bullet"/>
      <w:lvlText w:val=""/>
      <w:lvlJc w:val="left"/>
      <w:pPr>
        <w:ind w:left="1800" w:hanging="360"/>
      </w:pPr>
      <w:rPr>
        <w:rFonts w:ascii="Symbol" w:hAnsi="Symbol" w:cs="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cs="Wingdings" w:hint="default"/>
      </w:rPr>
    </w:lvl>
    <w:lvl w:ilvl="3" w:tplc="080A0001">
      <w:start w:val="1"/>
      <w:numFmt w:val="bullet"/>
      <w:lvlText w:val=""/>
      <w:lvlJc w:val="left"/>
      <w:pPr>
        <w:ind w:left="3960" w:hanging="360"/>
      </w:pPr>
      <w:rPr>
        <w:rFonts w:ascii="Symbol" w:hAnsi="Symbol" w:cs="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cs="Wingdings" w:hint="default"/>
      </w:rPr>
    </w:lvl>
    <w:lvl w:ilvl="6" w:tplc="080A0001">
      <w:start w:val="1"/>
      <w:numFmt w:val="bullet"/>
      <w:lvlText w:val=""/>
      <w:lvlJc w:val="left"/>
      <w:pPr>
        <w:ind w:left="6120" w:hanging="360"/>
      </w:pPr>
      <w:rPr>
        <w:rFonts w:ascii="Symbol" w:hAnsi="Symbol" w:cs="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cs="Wingdings" w:hint="default"/>
      </w:rPr>
    </w:lvl>
  </w:abstractNum>
  <w:abstractNum w:abstractNumId="15">
    <w:nsid w:val="22927BE5"/>
    <w:multiLevelType w:val="multilevel"/>
    <w:tmpl w:val="691CF4EA"/>
    <w:lvl w:ilvl="0">
      <w:start w:val="1"/>
      <w:numFmt w:val="decimal"/>
      <w:pStyle w:val="Ttulo1"/>
      <w:lvlText w:val="%1."/>
      <w:lvlJc w:val="left"/>
      <w:pPr>
        <w:ind w:left="360" w:hanging="360"/>
      </w:pPr>
    </w:lvl>
    <w:lvl w:ilvl="1">
      <w:start w:val="1"/>
      <w:numFmt w:val="decimal"/>
      <w:pStyle w:val="Ttulo2"/>
      <w:isLgl/>
      <w:lvlText w:val="%1.%2"/>
      <w:lvlJc w:val="left"/>
      <w:pPr>
        <w:ind w:left="792" w:hanging="360"/>
      </w:pPr>
      <w:rPr>
        <w:rFonts w:hint="default"/>
      </w:rPr>
    </w:lvl>
    <w:lvl w:ilvl="2">
      <w:start w:val="1"/>
      <w:numFmt w:val="decimal"/>
      <w:pStyle w:val="Ttulo3"/>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16">
    <w:nsid w:val="246F76BD"/>
    <w:multiLevelType w:val="hybridMultilevel"/>
    <w:tmpl w:val="E182B55C"/>
    <w:lvl w:ilvl="0" w:tplc="53B23E08">
      <w:start w:val="1"/>
      <w:numFmt w:val="bullet"/>
      <w:lvlText w:val=""/>
      <w:lvlJc w:val="left"/>
      <w:pPr>
        <w:tabs>
          <w:tab w:val="num" w:pos="1800"/>
        </w:tabs>
        <w:ind w:left="1800" w:hanging="360"/>
      </w:pPr>
      <w:rPr>
        <w:rFonts w:ascii="Symbol" w:hAnsi="Symbol" w:cs="Symbol" w:hint="default"/>
        <w:color w:val="auto"/>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cs="Wingdings" w:hint="default"/>
      </w:rPr>
    </w:lvl>
    <w:lvl w:ilvl="3" w:tplc="040A0001">
      <w:start w:val="1"/>
      <w:numFmt w:val="bullet"/>
      <w:lvlText w:val=""/>
      <w:lvlJc w:val="left"/>
      <w:pPr>
        <w:tabs>
          <w:tab w:val="num" w:pos="2880"/>
        </w:tabs>
        <w:ind w:left="2880" w:hanging="360"/>
      </w:pPr>
      <w:rPr>
        <w:rFonts w:ascii="Symbol" w:hAnsi="Symbol" w:cs="Symbol" w:hint="default"/>
      </w:rPr>
    </w:lvl>
    <w:lvl w:ilvl="4" w:tplc="040A0003">
      <w:start w:val="1"/>
      <w:numFmt w:val="bullet"/>
      <w:lvlText w:val="o"/>
      <w:lvlJc w:val="left"/>
      <w:pPr>
        <w:tabs>
          <w:tab w:val="num" w:pos="3600"/>
        </w:tabs>
        <w:ind w:left="3600" w:hanging="360"/>
      </w:pPr>
      <w:rPr>
        <w:rFonts w:ascii="Courier New" w:hAnsi="Courier New" w:cs="Courier New" w:hint="default"/>
      </w:rPr>
    </w:lvl>
    <w:lvl w:ilvl="5" w:tplc="040A0005">
      <w:start w:val="1"/>
      <w:numFmt w:val="bullet"/>
      <w:lvlText w:val=""/>
      <w:lvlJc w:val="left"/>
      <w:pPr>
        <w:tabs>
          <w:tab w:val="num" w:pos="4320"/>
        </w:tabs>
        <w:ind w:left="4320" w:hanging="360"/>
      </w:pPr>
      <w:rPr>
        <w:rFonts w:ascii="Wingdings" w:hAnsi="Wingdings" w:cs="Wingdings" w:hint="default"/>
      </w:rPr>
    </w:lvl>
    <w:lvl w:ilvl="6" w:tplc="040A0001">
      <w:start w:val="1"/>
      <w:numFmt w:val="bullet"/>
      <w:lvlText w:val=""/>
      <w:lvlJc w:val="left"/>
      <w:pPr>
        <w:tabs>
          <w:tab w:val="num" w:pos="5040"/>
        </w:tabs>
        <w:ind w:left="5040" w:hanging="360"/>
      </w:pPr>
      <w:rPr>
        <w:rFonts w:ascii="Symbol" w:hAnsi="Symbol" w:cs="Symbol" w:hint="default"/>
      </w:rPr>
    </w:lvl>
    <w:lvl w:ilvl="7" w:tplc="040A0003">
      <w:start w:val="1"/>
      <w:numFmt w:val="bullet"/>
      <w:lvlText w:val="o"/>
      <w:lvlJc w:val="left"/>
      <w:pPr>
        <w:tabs>
          <w:tab w:val="num" w:pos="5760"/>
        </w:tabs>
        <w:ind w:left="5760" w:hanging="360"/>
      </w:pPr>
      <w:rPr>
        <w:rFonts w:ascii="Courier New" w:hAnsi="Courier New" w:cs="Courier New" w:hint="default"/>
      </w:rPr>
    </w:lvl>
    <w:lvl w:ilvl="8" w:tplc="040A0005">
      <w:start w:val="1"/>
      <w:numFmt w:val="bullet"/>
      <w:lvlText w:val=""/>
      <w:lvlJc w:val="left"/>
      <w:pPr>
        <w:tabs>
          <w:tab w:val="num" w:pos="6480"/>
        </w:tabs>
        <w:ind w:left="6480" w:hanging="360"/>
      </w:pPr>
      <w:rPr>
        <w:rFonts w:ascii="Wingdings" w:hAnsi="Wingdings" w:cs="Wingdings" w:hint="default"/>
      </w:rPr>
    </w:lvl>
  </w:abstractNum>
  <w:abstractNum w:abstractNumId="17">
    <w:nsid w:val="2805095A"/>
    <w:multiLevelType w:val="hybridMultilevel"/>
    <w:tmpl w:val="D2FE0600"/>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8">
    <w:nsid w:val="2E0A784C"/>
    <w:multiLevelType w:val="hybridMultilevel"/>
    <w:tmpl w:val="A10CBE0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37DE0E5E"/>
    <w:multiLevelType w:val="hybridMultilevel"/>
    <w:tmpl w:val="0484AF7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3E8E016A"/>
    <w:multiLevelType w:val="hybridMultilevel"/>
    <w:tmpl w:val="AB08CC20"/>
    <w:lvl w:ilvl="0" w:tplc="0409000F">
      <w:start w:val="1"/>
      <w:numFmt w:val="decimal"/>
      <w:lvlText w:val="%1."/>
      <w:lvlJc w:val="left"/>
      <w:pPr>
        <w:tabs>
          <w:tab w:val="num" w:pos="792"/>
        </w:tabs>
        <w:ind w:left="792" w:hanging="360"/>
      </w:pPr>
    </w:lvl>
    <w:lvl w:ilvl="1" w:tplc="04090019">
      <w:start w:val="1"/>
      <w:numFmt w:val="lowerLetter"/>
      <w:lvlText w:val="%2."/>
      <w:lvlJc w:val="left"/>
      <w:pPr>
        <w:tabs>
          <w:tab w:val="num" w:pos="1512"/>
        </w:tabs>
        <w:ind w:left="1512" w:hanging="360"/>
      </w:pPr>
    </w:lvl>
    <w:lvl w:ilvl="2" w:tplc="0409001B">
      <w:start w:val="1"/>
      <w:numFmt w:val="lowerRoman"/>
      <w:lvlText w:val="%3."/>
      <w:lvlJc w:val="right"/>
      <w:pPr>
        <w:tabs>
          <w:tab w:val="num" w:pos="2232"/>
        </w:tabs>
        <w:ind w:left="2232" w:hanging="180"/>
      </w:pPr>
    </w:lvl>
    <w:lvl w:ilvl="3" w:tplc="0409000F">
      <w:start w:val="1"/>
      <w:numFmt w:val="decimal"/>
      <w:lvlText w:val="%4."/>
      <w:lvlJc w:val="left"/>
      <w:pPr>
        <w:tabs>
          <w:tab w:val="num" w:pos="2952"/>
        </w:tabs>
        <w:ind w:left="2952" w:hanging="360"/>
      </w:pPr>
    </w:lvl>
    <w:lvl w:ilvl="4" w:tplc="04090019">
      <w:start w:val="1"/>
      <w:numFmt w:val="lowerLetter"/>
      <w:lvlText w:val="%5."/>
      <w:lvlJc w:val="left"/>
      <w:pPr>
        <w:tabs>
          <w:tab w:val="num" w:pos="3672"/>
        </w:tabs>
        <w:ind w:left="3672" w:hanging="360"/>
      </w:pPr>
    </w:lvl>
    <w:lvl w:ilvl="5" w:tplc="0409001B">
      <w:start w:val="1"/>
      <w:numFmt w:val="lowerRoman"/>
      <w:lvlText w:val="%6."/>
      <w:lvlJc w:val="right"/>
      <w:pPr>
        <w:tabs>
          <w:tab w:val="num" w:pos="4392"/>
        </w:tabs>
        <w:ind w:left="4392" w:hanging="180"/>
      </w:pPr>
    </w:lvl>
    <w:lvl w:ilvl="6" w:tplc="0409000F">
      <w:start w:val="1"/>
      <w:numFmt w:val="decimal"/>
      <w:lvlText w:val="%7."/>
      <w:lvlJc w:val="left"/>
      <w:pPr>
        <w:tabs>
          <w:tab w:val="num" w:pos="5112"/>
        </w:tabs>
        <w:ind w:left="5112" w:hanging="360"/>
      </w:pPr>
    </w:lvl>
    <w:lvl w:ilvl="7" w:tplc="04090019">
      <w:start w:val="1"/>
      <w:numFmt w:val="lowerLetter"/>
      <w:lvlText w:val="%8."/>
      <w:lvlJc w:val="left"/>
      <w:pPr>
        <w:tabs>
          <w:tab w:val="num" w:pos="5832"/>
        </w:tabs>
        <w:ind w:left="5832" w:hanging="360"/>
      </w:pPr>
    </w:lvl>
    <w:lvl w:ilvl="8" w:tplc="0409001B">
      <w:start w:val="1"/>
      <w:numFmt w:val="lowerRoman"/>
      <w:lvlText w:val="%9."/>
      <w:lvlJc w:val="right"/>
      <w:pPr>
        <w:tabs>
          <w:tab w:val="num" w:pos="6552"/>
        </w:tabs>
        <w:ind w:left="6552" w:hanging="180"/>
      </w:pPr>
    </w:lvl>
  </w:abstractNum>
  <w:abstractNum w:abstractNumId="21">
    <w:nsid w:val="54C70EC0"/>
    <w:multiLevelType w:val="hybridMultilevel"/>
    <w:tmpl w:val="826E3124"/>
    <w:lvl w:ilvl="0" w:tplc="04090003">
      <w:start w:val="1"/>
      <w:numFmt w:val="bullet"/>
      <w:lvlText w:val="o"/>
      <w:lvlJc w:val="left"/>
      <w:pPr>
        <w:tabs>
          <w:tab w:val="num" w:pos="792"/>
        </w:tabs>
        <w:ind w:left="792" w:hanging="360"/>
      </w:pPr>
      <w:rPr>
        <w:rFonts w:ascii="Courier New" w:hAnsi="Courier New" w:cs="Courier New" w:hint="default"/>
      </w:rPr>
    </w:lvl>
    <w:lvl w:ilvl="1" w:tplc="04090019">
      <w:start w:val="1"/>
      <w:numFmt w:val="lowerLetter"/>
      <w:lvlText w:val="%2."/>
      <w:lvlJc w:val="left"/>
      <w:pPr>
        <w:tabs>
          <w:tab w:val="num" w:pos="1512"/>
        </w:tabs>
        <w:ind w:left="1512" w:hanging="360"/>
      </w:pPr>
    </w:lvl>
    <w:lvl w:ilvl="2" w:tplc="0409001B">
      <w:start w:val="1"/>
      <w:numFmt w:val="lowerRoman"/>
      <w:lvlText w:val="%3."/>
      <w:lvlJc w:val="right"/>
      <w:pPr>
        <w:tabs>
          <w:tab w:val="num" w:pos="2232"/>
        </w:tabs>
        <w:ind w:left="2232" w:hanging="180"/>
      </w:pPr>
    </w:lvl>
    <w:lvl w:ilvl="3" w:tplc="0409000F">
      <w:start w:val="1"/>
      <w:numFmt w:val="decimal"/>
      <w:lvlText w:val="%4."/>
      <w:lvlJc w:val="left"/>
      <w:pPr>
        <w:tabs>
          <w:tab w:val="num" w:pos="2952"/>
        </w:tabs>
        <w:ind w:left="2952" w:hanging="360"/>
      </w:pPr>
    </w:lvl>
    <w:lvl w:ilvl="4" w:tplc="04090019">
      <w:start w:val="1"/>
      <w:numFmt w:val="lowerLetter"/>
      <w:lvlText w:val="%5."/>
      <w:lvlJc w:val="left"/>
      <w:pPr>
        <w:tabs>
          <w:tab w:val="num" w:pos="3672"/>
        </w:tabs>
        <w:ind w:left="3672" w:hanging="360"/>
      </w:pPr>
    </w:lvl>
    <w:lvl w:ilvl="5" w:tplc="0409001B">
      <w:start w:val="1"/>
      <w:numFmt w:val="lowerRoman"/>
      <w:lvlText w:val="%6."/>
      <w:lvlJc w:val="right"/>
      <w:pPr>
        <w:tabs>
          <w:tab w:val="num" w:pos="4392"/>
        </w:tabs>
        <w:ind w:left="4392" w:hanging="180"/>
      </w:pPr>
    </w:lvl>
    <w:lvl w:ilvl="6" w:tplc="0409000F">
      <w:start w:val="1"/>
      <w:numFmt w:val="decimal"/>
      <w:lvlText w:val="%7."/>
      <w:lvlJc w:val="left"/>
      <w:pPr>
        <w:tabs>
          <w:tab w:val="num" w:pos="5112"/>
        </w:tabs>
        <w:ind w:left="5112" w:hanging="360"/>
      </w:pPr>
    </w:lvl>
    <w:lvl w:ilvl="7" w:tplc="04090019">
      <w:start w:val="1"/>
      <w:numFmt w:val="lowerLetter"/>
      <w:lvlText w:val="%8."/>
      <w:lvlJc w:val="left"/>
      <w:pPr>
        <w:tabs>
          <w:tab w:val="num" w:pos="5832"/>
        </w:tabs>
        <w:ind w:left="5832" w:hanging="360"/>
      </w:pPr>
    </w:lvl>
    <w:lvl w:ilvl="8" w:tplc="0409001B">
      <w:start w:val="1"/>
      <w:numFmt w:val="lowerRoman"/>
      <w:lvlText w:val="%9."/>
      <w:lvlJc w:val="right"/>
      <w:pPr>
        <w:tabs>
          <w:tab w:val="num" w:pos="6552"/>
        </w:tabs>
        <w:ind w:left="6552" w:hanging="180"/>
      </w:pPr>
    </w:lvl>
  </w:abstractNum>
  <w:abstractNum w:abstractNumId="22">
    <w:nsid w:val="55FA2CC0"/>
    <w:multiLevelType w:val="hybridMultilevel"/>
    <w:tmpl w:val="A43030B0"/>
    <w:lvl w:ilvl="0" w:tplc="0C0A000F">
      <w:start w:val="1"/>
      <w:numFmt w:val="decimal"/>
      <w:lvlText w:val="%1."/>
      <w:lvlJc w:val="left"/>
      <w:pPr>
        <w:tabs>
          <w:tab w:val="num" w:pos="792"/>
        </w:tabs>
        <w:ind w:left="792" w:hanging="360"/>
      </w:pPr>
    </w:lvl>
    <w:lvl w:ilvl="1" w:tplc="0C0A0001">
      <w:start w:val="1"/>
      <w:numFmt w:val="bullet"/>
      <w:lvlText w:val=""/>
      <w:lvlJc w:val="left"/>
      <w:pPr>
        <w:tabs>
          <w:tab w:val="num" w:pos="1512"/>
        </w:tabs>
        <w:ind w:left="1512" w:hanging="360"/>
      </w:pPr>
      <w:rPr>
        <w:rFonts w:ascii="Symbol" w:hAnsi="Symbol" w:cs="Symbol" w:hint="default"/>
      </w:rPr>
    </w:lvl>
    <w:lvl w:ilvl="2" w:tplc="0C0A001B">
      <w:start w:val="1"/>
      <w:numFmt w:val="lowerRoman"/>
      <w:lvlText w:val="%3."/>
      <w:lvlJc w:val="right"/>
      <w:pPr>
        <w:tabs>
          <w:tab w:val="num" w:pos="2232"/>
        </w:tabs>
        <w:ind w:left="2232" w:hanging="180"/>
      </w:pPr>
    </w:lvl>
    <w:lvl w:ilvl="3" w:tplc="0C0A000F">
      <w:start w:val="1"/>
      <w:numFmt w:val="decimal"/>
      <w:lvlText w:val="%4."/>
      <w:lvlJc w:val="left"/>
      <w:pPr>
        <w:tabs>
          <w:tab w:val="num" w:pos="2952"/>
        </w:tabs>
        <w:ind w:left="2952" w:hanging="360"/>
      </w:pPr>
    </w:lvl>
    <w:lvl w:ilvl="4" w:tplc="0C0A0019">
      <w:start w:val="1"/>
      <w:numFmt w:val="lowerLetter"/>
      <w:lvlText w:val="%5."/>
      <w:lvlJc w:val="left"/>
      <w:pPr>
        <w:tabs>
          <w:tab w:val="num" w:pos="3672"/>
        </w:tabs>
        <w:ind w:left="3672" w:hanging="360"/>
      </w:pPr>
    </w:lvl>
    <w:lvl w:ilvl="5" w:tplc="0C0A001B">
      <w:start w:val="1"/>
      <w:numFmt w:val="lowerRoman"/>
      <w:lvlText w:val="%6."/>
      <w:lvlJc w:val="right"/>
      <w:pPr>
        <w:tabs>
          <w:tab w:val="num" w:pos="4392"/>
        </w:tabs>
        <w:ind w:left="4392" w:hanging="180"/>
      </w:pPr>
    </w:lvl>
    <w:lvl w:ilvl="6" w:tplc="0C0A000F">
      <w:start w:val="1"/>
      <w:numFmt w:val="decimal"/>
      <w:lvlText w:val="%7."/>
      <w:lvlJc w:val="left"/>
      <w:pPr>
        <w:tabs>
          <w:tab w:val="num" w:pos="5112"/>
        </w:tabs>
        <w:ind w:left="5112" w:hanging="360"/>
      </w:pPr>
    </w:lvl>
    <w:lvl w:ilvl="7" w:tplc="0C0A0019">
      <w:start w:val="1"/>
      <w:numFmt w:val="lowerLetter"/>
      <w:lvlText w:val="%8."/>
      <w:lvlJc w:val="left"/>
      <w:pPr>
        <w:tabs>
          <w:tab w:val="num" w:pos="5832"/>
        </w:tabs>
        <w:ind w:left="5832" w:hanging="360"/>
      </w:pPr>
    </w:lvl>
    <w:lvl w:ilvl="8" w:tplc="0C0A001B">
      <w:start w:val="1"/>
      <w:numFmt w:val="lowerRoman"/>
      <w:lvlText w:val="%9."/>
      <w:lvlJc w:val="right"/>
      <w:pPr>
        <w:tabs>
          <w:tab w:val="num" w:pos="6552"/>
        </w:tabs>
        <w:ind w:left="6552" w:hanging="180"/>
      </w:pPr>
    </w:lvl>
  </w:abstractNum>
  <w:abstractNum w:abstractNumId="23">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5B477B33"/>
    <w:multiLevelType w:val="hybridMultilevel"/>
    <w:tmpl w:val="E442698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5">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cs="Courier New"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cs="Wingdings" w:hint="default"/>
      </w:rPr>
    </w:lvl>
    <w:lvl w:ilvl="3" w:tplc="04090001">
      <w:start w:val="1"/>
      <w:numFmt w:val="bullet"/>
      <w:lvlText w:val=""/>
      <w:lvlJc w:val="left"/>
      <w:pPr>
        <w:tabs>
          <w:tab w:val="num" w:pos="3168"/>
        </w:tabs>
        <w:ind w:left="3168" w:hanging="360"/>
      </w:pPr>
      <w:rPr>
        <w:rFonts w:ascii="Symbol" w:hAnsi="Symbol" w:cs="Symbol" w:hint="default"/>
      </w:rPr>
    </w:lvl>
    <w:lvl w:ilvl="4" w:tplc="04090003">
      <w:start w:val="1"/>
      <w:numFmt w:val="bullet"/>
      <w:lvlText w:val="o"/>
      <w:lvlJc w:val="left"/>
      <w:pPr>
        <w:tabs>
          <w:tab w:val="num" w:pos="3888"/>
        </w:tabs>
        <w:ind w:left="3888" w:hanging="360"/>
      </w:pPr>
      <w:rPr>
        <w:rFonts w:ascii="Courier New" w:hAnsi="Courier New" w:cs="Courier New" w:hint="default"/>
      </w:rPr>
    </w:lvl>
    <w:lvl w:ilvl="5" w:tplc="04090005">
      <w:start w:val="1"/>
      <w:numFmt w:val="bullet"/>
      <w:lvlText w:val=""/>
      <w:lvlJc w:val="left"/>
      <w:pPr>
        <w:tabs>
          <w:tab w:val="num" w:pos="4608"/>
        </w:tabs>
        <w:ind w:left="4608" w:hanging="360"/>
      </w:pPr>
      <w:rPr>
        <w:rFonts w:ascii="Wingdings" w:hAnsi="Wingdings" w:cs="Wingdings" w:hint="default"/>
      </w:rPr>
    </w:lvl>
    <w:lvl w:ilvl="6" w:tplc="04090001">
      <w:start w:val="1"/>
      <w:numFmt w:val="bullet"/>
      <w:lvlText w:val=""/>
      <w:lvlJc w:val="left"/>
      <w:pPr>
        <w:tabs>
          <w:tab w:val="num" w:pos="5328"/>
        </w:tabs>
        <w:ind w:left="5328" w:hanging="360"/>
      </w:pPr>
      <w:rPr>
        <w:rFonts w:ascii="Symbol" w:hAnsi="Symbol" w:cs="Symbol" w:hint="default"/>
      </w:rPr>
    </w:lvl>
    <w:lvl w:ilvl="7" w:tplc="04090003">
      <w:start w:val="1"/>
      <w:numFmt w:val="bullet"/>
      <w:lvlText w:val="o"/>
      <w:lvlJc w:val="left"/>
      <w:pPr>
        <w:tabs>
          <w:tab w:val="num" w:pos="6048"/>
        </w:tabs>
        <w:ind w:left="6048" w:hanging="360"/>
      </w:pPr>
      <w:rPr>
        <w:rFonts w:ascii="Courier New" w:hAnsi="Courier New" w:cs="Courier New" w:hint="default"/>
      </w:rPr>
    </w:lvl>
    <w:lvl w:ilvl="8" w:tplc="04090005">
      <w:start w:val="1"/>
      <w:numFmt w:val="bullet"/>
      <w:lvlText w:val=""/>
      <w:lvlJc w:val="left"/>
      <w:pPr>
        <w:tabs>
          <w:tab w:val="num" w:pos="6768"/>
        </w:tabs>
        <w:ind w:left="6768" w:hanging="360"/>
      </w:pPr>
      <w:rPr>
        <w:rFonts w:ascii="Wingdings" w:hAnsi="Wingdings" w:cs="Wingdings" w:hint="default"/>
      </w:rPr>
    </w:lvl>
  </w:abstractNum>
  <w:abstractNum w:abstractNumId="26">
    <w:nsid w:val="612C1422"/>
    <w:multiLevelType w:val="hybridMultilevel"/>
    <w:tmpl w:val="54A80DEE"/>
    <w:lvl w:ilvl="0" w:tplc="FFFFFFFF">
      <w:start w:val="1"/>
      <w:numFmt w:val="bullet"/>
      <w:lvlText w:val=""/>
      <w:lvlJc w:val="left"/>
      <w:pPr>
        <w:tabs>
          <w:tab w:val="num" w:pos="1475"/>
        </w:tabs>
        <w:ind w:left="1475" w:hanging="227"/>
      </w:pPr>
      <w:rPr>
        <w:rFonts w:ascii="Symbol" w:hAnsi="Symbol" w:hint="default"/>
      </w:rPr>
    </w:lvl>
    <w:lvl w:ilvl="1" w:tplc="FFFFFFFF">
      <w:start w:val="1"/>
      <w:numFmt w:val="bullet"/>
      <w:lvlText w:val=""/>
      <w:lvlJc w:val="left"/>
      <w:pPr>
        <w:tabs>
          <w:tab w:val="num" w:pos="2575"/>
        </w:tabs>
        <w:ind w:left="2575" w:hanging="360"/>
      </w:pPr>
      <w:rPr>
        <w:rFonts w:ascii="Symbol" w:hAnsi="Symbol" w:hint="default"/>
      </w:rPr>
    </w:lvl>
    <w:lvl w:ilvl="2" w:tplc="FFFFFFFF" w:tentative="1">
      <w:start w:val="1"/>
      <w:numFmt w:val="bullet"/>
      <w:lvlText w:val=""/>
      <w:lvlJc w:val="left"/>
      <w:pPr>
        <w:tabs>
          <w:tab w:val="num" w:pos="3295"/>
        </w:tabs>
        <w:ind w:left="3295" w:hanging="360"/>
      </w:pPr>
      <w:rPr>
        <w:rFonts w:ascii="Wingdings" w:hAnsi="Wingdings" w:hint="default"/>
      </w:rPr>
    </w:lvl>
    <w:lvl w:ilvl="3" w:tplc="FFFFFFFF" w:tentative="1">
      <w:start w:val="1"/>
      <w:numFmt w:val="bullet"/>
      <w:lvlText w:val=""/>
      <w:lvlJc w:val="left"/>
      <w:pPr>
        <w:tabs>
          <w:tab w:val="num" w:pos="4015"/>
        </w:tabs>
        <w:ind w:left="4015" w:hanging="360"/>
      </w:pPr>
      <w:rPr>
        <w:rFonts w:ascii="Symbol" w:hAnsi="Symbol" w:hint="default"/>
      </w:rPr>
    </w:lvl>
    <w:lvl w:ilvl="4" w:tplc="FFFFFFFF" w:tentative="1">
      <w:start w:val="1"/>
      <w:numFmt w:val="bullet"/>
      <w:lvlText w:val="o"/>
      <w:lvlJc w:val="left"/>
      <w:pPr>
        <w:tabs>
          <w:tab w:val="num" w:pos="4735"/>
        </w:tabs>
        <w:ind w:left="4735" w:hanging="360"/>
      </w:pPr>
      <w:rPr>
        <w:rFonts w:ascii="Courier New" w:hAnsi="Courier New" w:cs="Courier New" w:hint="default"/>
      </w:rPr>
    </w:lvl>
    <w:lvl w:ilvl="5" w:tplc="FFFFFFFF" w:tentative="1">
      <w:start w:val="1"/>
      <w:numFmt w:val="bullet"/>
      <w:lvlText w:val=""/>
      <w:lvlJc w:val="left"/>
      <w:pPr>
        <w:tabs>
          <w:tab w:val="num" w:pos="5455"/>
        </w:tabs>
        <w:ind w:left="5455" w:hanging="360"/>
      </w:pPr>
      <w:rPr>
        <w:rFonts w:ascii="Wingdings" w:hAnsi="Wingdings" w:hint="default"/>
      </w:rPr>
    </w:lvl>
    <w:lvl w:ilvl="6" w:tplc="FFFFFFFF" w:tentative="1">
      <w:start w:val="1"/>
      <w:numFmt w:val="bullet"/>
      <w:lvlText w:val=""/>
      <w:lvlJc w:val="left"/>
      <w:pPr>
        <w:tabs>
          <w:tab w:val="num" w:pos="6175"/>
        </w:tabs>
        <w:ind w:left="6175" w:hanging="360"/>
      </w:pPr>
      <w:rPr>
        <w:rFonts w:ascii="Symbol" w:hAnsi="Symbol" w:hint="default"/>
      </w:rPr>
    </w:lvl>
    <w:lvl w:ilvl="7" w:tplc="FFFFFFFF" w:tentative="1">
      <w:start w:val="1"/>
      <w:numFmt w:val="bullet"/>
      <w:lvlText w:val="o"/>
      <w:lvlJc w:val="left"/>
      <w:pPr>
        <w:tabs>
          <w:tab w:val="num" w:pos="6895"/>
        </w:tabs>
        <w:ind w:left="6895" w:hanging="360"/>
      </w:pPr>
      <w:rPr>
        <w:rFonts w:ascii="Courier New" w:hAnsi="Courier New" w:cs="Courier New" w:hint="default"/>
      </w:rPr>
    </w:lvl>
    <w:lvl w:ilvl="8" w:tplc="FFFFFFFF" w:tentative="1">
      <w:start w:val="1"/>
      <w:numFmt w:val="bullet"/>
      <w:lvlText w:val=""/>
      <w:lvlJc w:val="left"/>
      <w:pPr>
        <w:tabs>
          <w:tab w:val="num" w:pos="7615"/>
        </w:tabs>
        <w:ind w:left="7615" w:hanging="360"/>
      </w:pPr>
      <w:rPr>
        <w:rFonts w:ascii="Wingdings" w:hAnsi="Wingdings" w:hint="default"/>
      </w:rPr>
    </w:lvl>
  </w:abstractNum>
  <w:abstractNum w:abstractNumId="27">
    <w:nsid w:val="631E3DF0"/>
    <w:multiLevelType w:val="hybridMultilevel"/>
    <w:tmpl w:val="9F46A762"/>
    <w:lvl w:ilvl="0" w:tplc="04090001">
      <w:start w:val="1"/>
      <w:numFmt w:val="bullet"/>
      <w:lvlText w:val=""/>
      <w:lvlJc w:val="left"/>
      <w:pPr>
        <w:tabs>
          <w:tab w:val="num" w:pos="1728"/>
        </w:tabs>
        <w:ind w:left="1728" w:hanging="360"/>
      </w:pPr>
      <w:rPr>
        <w:rFonts w:ascii="Symbol" w:hAnsi="Symbol" w:hint="default"/>
      </w:rPr>
    </w:lvl>
    <w:lvl w:ilvl="1" w:tplc="53B23E08">
      <w:start w:val="1"/>
      <w:numFmt w:val="bullet"/>
      <w:lvlText w:val=""/>
      <w:lvlJc w:val="left"/>
      <w:pPr>
        <w:tabs>
          <w:tab w:val="num" w:pos="2448"/>
        </w:tabs>
        <w:ind w:left="2448" w:hanging="360"/>
      </w:pPr>
      <w:rPr>
        <w:rFonts w:ascii="Symbol" w:hAnsi="Symbol" w:hint="default"/>
        <w:color w:val="auto"/>
      </w:rPr>
    </w:lvl>
    <w:lvl w:ilvl="2" w:tplc="080A0005" w:tentative="1">
      <w:start w:val="1"/>
      <w:numFmt w:val="bullet"/>
      <w:lvlText w:val=""/>
      <w:lvlJc w:val="left"/>
      <w:pPr>
        <w:tabs>
          <w:tab w:val="num" w:pos="3168"/>
        </w:tabs>
        <w:ind w:left="3168" w:hanging="360"/>
      </w:pPr>
      <w:rPr>
        <w:rFonts w:ascii="Wingdings" w:hAnsi="Wingdings" w:hint="default"/>
      </w:rPr>
    </w:lvl>
    <w:lvl w:ilvl="3" w:tplc="080A0001" w:tentative="1">
      <w:start w:val="1"/>
      <w:numFmt w:val="bullet"/>
      <w:lvlText w:val=""/>
      <w:lvlJc w:val="left"/>
      <w:pPr>
        <w:tabs>
          <w:tab w:val="num" w:pos="3888"/>
        </w:tabs>
        <w:ind w:left="3888" w:hanging="360"/>
      </w:pPr>
      <w:rPr>
        <w:rFonts w:ascii="Symbol" w:hAnsi="Symbol" w:hint="default"/>
      </w:rPr>
    </w:lvl>
    <w:lvl w:ilvl="4" w:tplc="080A0003" w:tentative="1">
      <w:start w:val="1"/>
      <w:numFmt w:val="bullet"/>
      <w:lvlText w:val="o"/>
      <w:lvlJc w:val="left"/>
      <w:pPr>
        <w:tabs>
          <w:tab w:val="num" w:pos="4608"/>
        </w:tabs>
        <w:ind w:left="4608" w:hanging="360"/>
      </w:pPr>
      <w:rPr>
        <w:rFonts w:ascii="Courier New" w:hAnsi="Courier New" w:cs="Courier New" w:hint="default"/>
      </w:rPr>
    </w:lvl>
    <w:lvl w:ilvl="5" w:tplc="080A0005" w:tentative="1">
      <w:start w:val="1"/>
      <w:numFmt w:val="bullet"/>
      <w:lvlText w:val=""/>
      <w:lvlJc w:val="left"/>
      <w:pPr>
        <w:tabs>
          <w:tab w:val="num" w:pos="5328"/>
        </w:tabs>
        <w:ind w:left="5328" w:hanging="360"/>
      </w:pPr>
      <w:rPr>
        <w:rFonts w:ascii="Wingdings" w:hAnsi="Wingdings" w:hint="default"/>
      </w:rPr>
    </w:lvl>
    <w:lvl w:ilvl="6" w:tplc="080A0001" w:tentative="1">
      <w:start w:val="1"/>
      <w:numFmt w:val="bullet"/>
      <w:lvlText w:val=""/>
      <w:lvlJc w:val="left"/>
      <w:pPr>
        <w:tabs>
          <w:tab w:val="num" w:pos="6048"/>
        </w:tabs>
        <w:ind w:left="6048" w:hanging="360"/>
      </w:pPr>
      <w:rPr>
        <w:rFonts w:ascii="Symbol" w:hAnsi="Symbol" w:hint="default"/>
      </w:rPr>
    </w:lvl>
    <w:lvl w:ilvl="7" w:tplc="080A0003" w:tentative="1">
      <w:start w:val="1"/>
      <w:numFmt w:val="bullet"/>
      <w:lvlText w:val="o"/>
      <w:lvlJc w:val="left"/>
      <w:pPr>
        <w:tabs>
          <w:tab w:val="num" w:pos="6768"/>
        </w:tabs>
        <w:ind w:left="6768" w:hanging="360"/>
      </w:pPr>
      <w:rPr>
        <w:rFonts w:ascii="Courier New" w:hAnsi="Courier New" w:cs="Courier New" w:hint="default"/>
      </w:rPr>
    </w:lvl>
    <w:lvl w:ilvl="8" w:tplc="080A0005" w:tentative="1">
      <w:start w:val="1"/>
      <w:numFmt w:val="bullet"/>
      <w:lvlText w:val=""/>
      <w:lvlJc w:val="left"/>
      <w:pPr>
        <w:tabs>
          <w:tab w:val="num" w:pos="7488"/>
        </w:tabs>
        <w:ind w:left="7488" w:hanging="360"/>
      </w:pPr>
      <w:rPr>
        <w:rFonts w:ascii="Wingdings" w:hAnsi="Wingdings" w:hint="default"/>
      </w:rPr>
    </w:lvl>
  </w:abstractNum>
  <w:abstractNum w:abstractNumId="28">
    <w:nsid w:val="697501E8"/>
    <w:multiLevelType w:val="hybridMultilevel"/>
    <w:tmpl w:val="8F9E1296"/>
    <w:lvl w:ilvl="0" w:tplc="04090001">
      <w:start w:val="1"/>
      <w:numFmt w:val="bullet"/>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9">
    <w:nsid w:val="6BC41455"/>
    <w:multiLevelType w:val="hybridMultilevel"/>
    <w:tmpl w:val="623ADC70"/>
    <w:lvl w:ilvl="0" w:tplc="080A0001">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30">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cs="Wingdings" w:hint="default"/>
      </w:rPr>
    </w:lvl>
    <w:lvl w:ilvl="1" w:tplc="65BEA0F4">
      <w:start w:val="1"/>
      <w:numFmt w:val="bullet"/>
      <w:lvlText w:val="o"/>
      <w:lvlJc w:val="left"/>
      <w:pPr>
        <w:tabs>
          <w:tab w:val="num" w:pos="1728"/>
        </w:tabs>
        <w:ind w:left="1728" w:hanging="360"/>
      </w:pPr>
      <w:rPr>
        <w:rFonts w:ascii="Courier New" w:hAnsi="Courier New" w:cs="Courier New" w:hint="default"/>
      </w:rPr>
    </w:lvl>
    <w:lvl w:ilvl="2" w:tplc="48D45A84">
      <w:start w:val="1"/>
      <w:numFmt w:val="bullet"/>
      <w:lvlText w:val=""/>
      <w:lvlJc w:val="left"/>
      <w:pPr>
        <w:tabs>
          <w:tab w:val="num" w:pos="2448"/>
        </w:tabs>
        <w:ind w:left="2448" w:hanging="360"/>
      </w:pPr>
      <w:rPr>
        <w:rFonts w:ascii="Wingdings" w:hAnsi="Wingdings" w:cs="Wingdings" w:hint="default"/>
      </w:rPr>
    </w:lvl>
    <w:lvl w:ilvl="3" w:tplc="0F98AE22">
      <w:start w:val="1"/>
      <w:numFmt w:val="bullet"/>
      <w:lvlText w:val=""/>
      <w:lvlJc w:val="left"/>
      <w:pPr>
        <w:tabs>
          <w:tab w:val="num" w:pos="3168"/>
        </w:tabs>
        <w:ind w:left="3168" w:hanging="360"/>
      </w:pPr>
      <w:rPr>
        <w:rFonts w:ascii="Symbol" w:hAnsi="Symbol" w:cs="Symbol" w:hint="default"/>
      </w:rPr>
    </w:lvl>
    <w:lvl w:ilvl="4" w:tplc="F97C8F2E">
      <w:start w:val="1"/>
      <w:numFmt w:val="bullet"/>
      <w:lvlText w:val="o"/>
      <w:lvlJc w:val="left"/>
      <w:pPr>
        <w:tabs>
          <w:tab w:val="num" w:pos="3888"/>
        </w:tabs>
        <w:ind w:left="3888" w:hanging="360"/>
      </w:pPr>
      <w:rPr>
        <w:rFonts w:ascii="Courier New" w:hAnsi="Courier New" w:cs="Courier New" w:hint="default"/>
      </w:rPr>
    </w:lvl>
    <w:lvl w:ilvl="5" w:tplc="419A3F96">
      <w:start w:val="1"/>
      <w:numFmt w:val="bullet"/>
      <w:lvlText w:val=""/>
      <w:lvlJc w:val="left"/>
      <w:pPr>
        <w:tabs>
          <w:tab w:val="num" w:pos="4608"/>
        </w:tabs>
        <w:ind w:left="4608" w:hanging="360"/>
      </w:pPr>
      <w:rPr>
        <w:rFonts w:ascii="Wingdings" w:hAnsi="Wingdings" w:cs="Wingdings" w:hint="default"/>
      </w:rPr>
    </w:lvl>
    <w:lvl w:ilvl="6" w:tplc="E0281F88">
      <w:start w:val="1"/>
      <w:numFmt w:val="bullet"/>
      <w:lvlText w:val=""/>
      <w:lvlJc w:val="left"/>
      <w:pPr>
        <w:tabs>
          <w:tab w:val="num" w:pos="5328"/>
        </w:tabs>
        <w:ind w:left="5328" w:hanging="360"/>
      </w:pPr>
      <w:rPr>
        <w:rFonts w:ascii="Symbol" w:hAnsi="Symbol" w:cs="Symbol" w:hint="default"/>
      </w:rPr>
    </w:lvl>
    <w:lvl w:ilvl="7" w:tplc="FFA4EDB0">
      <w:start w:val="1"/>
      <w:numFmt w:val="bullet"/>
      <w:lvlText w:val="o"/>
      <w:lvlJc w:val="left"/>
      <w:pPr>
        <w:tabs>
          <w:tab w:val="num" w:pos="6048"/>
        </w:tabs>
        <w:ind w:left="6048" w:hanging="360"/>
      </w:pPr>
      <w:rPr>
        <w:rFonts w:ascii="Courier New" w:hAnsi="Courier New" w:cs="Courier New" w:hint="default"/>
      </w:rPr>
    </w:lvl>
    <w:lvl w:ilvl="8" w:tplc="2654CFE0">
      <w:start w:val="1"/>
      <w:numFmt w:val="bullet"/>
      <w:lvlText w:val=""/>
      <w:lvlJc w:val="left"/>
      <w:pPr>
        <w:tabs>
          <w:tab w:val="num" w:pos="6768"/>
        </w:tabs>
        <w:ind w:left="6768" w:hanging="360"/>
      </w:pPr>
      <w:rPr>
        <w:rFonts w:ascii="Wingdings" w:hAnsi="Wingdings" w:cs="Wingdings" w:hint="default"/>
      </w:rPr>
    </w:lvl>
  </w:abstractNum>
  <w:abstractNum w:abstractNumId="31">
    <w:nsid w:val="7C8A10F8"/>
    <w:multiLevelType w:val="multilevel"/>
    <w:tmpl w:val="691CF4EA"/>
    <w:lvl w:ilvl="0">
      <w:start w:val="1"/>
      <w:numFmt w:val="decimal"/>
      <w:lvlText w:val="%1."/>
      <w:lvlJc w:val="left"/>
      <w:pPr>
        <w:ind w:left="360" w:hanging="360"/>
      </w:p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num w:numId="1">
    <w:abstractNumId w:val="23"/>
  </w:num>
  <w:num w:numId="2">
    <w:abstractNumId w:val="30"/>
  </w:num>
  <w:num w:numId="3">
    <w:abstractNumId w:val="25"/>
  </w:num>
  <w:num w:numId="4">
    <w:abstractNumId w:val="15"/>
  </w:num>
  <w:num w:numId="5">
    <w:abstractNumId w:val="12"/>
  </w:num>
  <w:num w:numId="6">
    <w:abstractNumId w:val="14"/>
  </w:num>
  <w:num w:numId="7">
    <w:abstractNumId w:val="28"/>
  </w:num>
  <w:num w:numId="8">
    <w:abstractNumId w:val="10"/>
  </w:num>
  <w:num w:numId="9">
    <w:abstractNumId w:val="20"/>
  </w:num>
  <w:num w:numId="10">
    <w:abstractNumId w:val="16"/>
  </w:num>
  <w:num w:numId="11">
    <w:abstractNumId w:val="29"/>
  </w:num>
  <w:num w:numId="12">
    <w:abstractNumId w:val="11"/>
  </w:num>
  <w:num w:numId="13">
    <w:abstractNumId w:val="21"/>
  </w:num>
  <w:num w:numId="14">
    <w:abstractNumId w:val="22"/>
  </w:num>
  <w:num w:numId="15">
    <w:abstractNumId w:val="1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8"/>
  </w:num>
  <w:num w:numId="27">
    <w:abstractNumId w:val="31"/>
  </w:num>
  <w:num w:numId="28">
    <w:abstractNumId w:val="17"/>
  </w:num>
  <w:num w:numId="29">
    <w:abstractNumId w:val="26"/>
  </w:num>
  <w:num w:numId="30">
    <w:abstractNumId w:val="19"/>
  </w:num>
  <w:num w:numId="31">
    <w:abstractNumId w:val="2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noPunctuationKerning/>
  <w:characterSpacingControl w:val="doNotCompress"/>
  <w:doNotValidateAgainstSchema/>
  <w:doNotDemarcateInvalidXml/>
  <w:hdrShapeDefaults>
    <o:shapedefaults v:ext="edit" spidmax="2053"/>
    <o:shapelayout v:ext="edit">
      <o:idmap v:ext="edit" data="2"/>
      <o:rules v:ext="edit">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16DC"/>
    <w:rsid w:val="000077A8"/>
    <w:rsid w:val="00011EC9"/>
    <w:rsid w:val="00012D33"/>
    <w:rsid w:val="00020E6A"/>
    <w:rsid w:val="0002151B"/>
    <w:rsid w:val="00023B84"/>
    <w:rsid w:val="00027E75"/>
    <w:rsid w:val="000304F5"/>
    <w:rsid w:val="00030DB2"/>
    <w:rsid w:val="00031167"/>
    <w:rsid w:val="00032B20"/>
    <w:rsid w:val="0003445A"/>
    <w:rsid w:val="000349BB"/>
    <w:rsid w:val="00034F83"/>
    <w:rsid w:val="000362BA"/>
    <w:rsid w:val="000363BB"/>
    <w:rsid w:val="000406D1"/>
    <w:rsid w:val="00040A7B"/>
    <w:rsid w:val="000410B1"/>
    <w:rsid w:val="0004218F"/>
    <w:rsid w:val="00042191"/>
    <w:rsid w:val="00042D36"/>
    <w:rsid w:val="000458D2"/>
    <w:rsid w:val="000510FF"/>
    <w:rsid w:val="0005724A"/>
    <w:rsid w:val="000618B8"/>
    <w:rsid w:val="0006407C"/>
    <w:rsid w:val="0006516A"/>
    <w:rsid w:val="00071090"/>
    <w:rsid w:val="00080FD5"/>
    <w:rsid w:val="00085843"/>
    <w:rsid w:val="000874D7"/>
    <w:rsid w:val="00087A58"/>
    <w:rsid w:val="000938A5"/>
    <w:rsid w:val="00093B2A"/>
    <w:rsid w:val="000A6018"/>
    <w:rsid w:val="000B0EB7"/>
    <w:rsid w:val="000B182C"/>
    <w:rsid w:val="000B2094"/>
    <w:rsid w:val="000B426F"/>
    <w:rsid w:val="000B5591"/>
    <w:rsid w:val="000B6164"/>
    <w:rsid w:val="000B716A"/>
    <w:rsid w:val="000C185E"/>
    <w:rsid w:val="000C55D5"/>
    <w:rsid w:val="000C5F2A"/>
    <w:rsid w:val="000C6411"/>
    <w:rsid w:val="000C6D1C"/>
    <w:rsid w:val="000D0215"/>
    <w:rsid w:val="000D0D3D"/>
    <w:rsid w:val="000D6841"/>
    <w:rsid w:val="000D6F88"/>
    <w:rsid w:val="000D7FE5"/>
    <w:rsid w:val="000E08DE"/>
    <w:rsid w:val="000E2A7B"/>
    <w:rsid w:val="000E461D"/>
    <w:rsid w:val="000E667F"/>
    <w:rsid w:val="000E75BC"/>
    <w:rsid w:val="000E77B2"/>
    <w:rsid w:val="000F0E49"/>
    <w:rsid w:val="00101288"/>
    <w:rsid w:val="00102A69"/>
    <w:rsid w:val="0010311C"/>
    <w:rsid w:val="00114FBA"/>
    <w:rsid w:val="00115F80"/>
    <w:rsid w:val="00116ECB"/>
    <w:rsid w:val="0011775F"/>
    <w:rsid w:val="00130BA4"/>
    <w:rsid w:val="00130DF9"/>
    <w:rsid w:val="0013311C"/>
    <w:rsid w:val="001334E4"/>
    <w:rsid w:val="001359CE"/>
    <w:rsid w:val="0013601A"/>
    <w:rsid w:val="001365D5"/>
    <w:rsid w:val="001365E5"/>
    <w:rsid w:val="00141463"/>
    <w:rsid w:val="0014415B"/>
    <w:rsid w:val="001460A3"/>
    <w:rsid w:val="00151DDE"/>
    <w:rsid w:val="00154D16"/>
    <w:rsid w:val="00155394"/>
    <w:rsid w:val="001554FD"/>
    <w:rsid w:val="001558C9"/>
    <w:rsid w:val="0016290A"/>
    <w:rsid w:val="0016568B"/>
    <w:rsid w:val="0016587F"/>
    <w:rsid w:val="00165A69"/>
    <w:rsid w:val="001705E9"/>
    <w:rsid w:val="00170887"/>
    <w:rsid w:val="00171026"/>
    <w:rsid w:val="00172518"/>
    <w:rsid w:val="00173245"/>
    <w:rsid w:val="001767F7"/>
    <w:rsid w:val="001805F0"/>
    <w:rsid w:val="001825B9"/>
    <w:rsid w:val="001846EC"/>
    <w:rsid w:val="00190BBB"/>
    <w:rsid w:val="00193409"/>
    <w:rsid w:val="001935E8"/>
    <w:rsid w:val="00193E2F"/>
    <w:rsid w:val="00194480"/>
    <w:rsid w:val="001A10D2"/>
    <w:rsid w:val="001A148C"/>
    <w:rsid w:val="001A18B7"/>
    <w:rsid w:val="001A2F79"/>
    <w:rsid w:val="001A3B6D"/>
    <w:rsid w:val="001A44EE"/>
    <w:rsid w:val="001A617A"/>
    <w:rsid w:val="001A69FF"/>
    <w:rsid w:val="001B0C95"/>
    <w:rsid w:val="001B71B8"/>
    <w:rsid w:val="001B7DDB"/>
    <w:rsid w:val="001C1C73"/>
    <w:rsid w:val="001D23E8"/>
    <w:rsid w:val="001D2B86"/>
    <w:rsid w:val="001D5F55"/>
    <w:rsid w:val="001D6B73"/>
    <w:rsid w:val="001E0484"/>
    <w:rsid w:val="001E47D7"/>
    <w:rsid w:val="001E6F0F"/>
    <w:rsid w:val="001F1B62"/>
    <w:rsid w:val="001F4B78"/>
    <w:rsid w:val="001F757F"/>
    <w:rsid w:val="00200172"/>
    <w:rsid w:val="00205771"/>
    <w:rsid w:val="00207240"/>
    <w:rsid w:val="002077F2"/>
    <w:rsid w:val="002123B9"/>
    <w:rsid w:val="00213165"/>
    <w:rsid w:val="0021675E"/>
    <w:rsid w:val="0021792E"/>
    <w:rsid w:val="00220BF3"/>
    <w:rsid w:val="00227A76"/>
    <w:rsid w:val="00230A90"/>
    <w:rsid w:val="00231218"/>
    <w:rsid w:val="00233486"/>
    <w:rsid w:val="002335D4"/>
    <w:rsid w:val="00234026"/>
    <w:rsid w:val="002365DB"/>
    <w:rsid w:val="00236FAF"/>
    <w:rsid w:val="00246BFF"/>
    <w:rsid w:val="002470D9"/>
    <w:rsid w:val="0024733C"/>
    <w:rsid w:val="002477CB"/>
    <w:rsid w:val="00263C80"/>
    <w:rsid w:val="00271594"/>
    <w:rsid w:val="00271CC9"/>
    <w:rsid w:val="00272BA8"/>
    <w:rsid w:val="0027703F"/>
    <w:rsid w:val="00280800"/>
    <w:rsid w:val="002811CA"/>
    <w:rsid w:val="00281B4F"/>
    <w:rsid w:val="00283D74"/>
    <w:rsid w:val="00284D8A"/>
    <w:rsid w:val="00285833"/>
    <w:rsid w:val="002870A4"/>
    <w:rsid w:val="00290491"/>
    <w:rsid w:val="0029086B"/>
    <w:rsid w:val="00290B5A"/>
    <w:rsid w:val="002915F6"/>
    <w:rsid w:val="00294B7B"/>
    <w:rsid w:val="002A1065"/>
    <w:rsid w:val="002A2859"/>
    <w:rsid w:val="002A3423"/>
    <w:rsid w:val="002A680D"/>
    <w:rsid w:val="002A76B0"/>
    <w:rsid w:val="002B03CC"/>
    <w:rsid w:val="002B0EE2"/>
    <w:rsid w:val="002B1745"/>
    <w:rsid w:val="002B4422"/>
    <w:rsid w:val="002B7371"/>
    <w:rsid w:val="002B75FD"/>
    <w:rsid w:val="002D04C6"/>
    <w:rsid w:val="002D1510"/>
    <w:rsid w:val="002D72EB"/>
    <w:rsid w:val="002E5E31"/>
    <w:rsid w:val="002E69EB"/>
    <w:rsid w:val="002E7023"/>
    <w:rsid w:val="002F4777"/>
    <w:rsid w:val="002F4F3C"/>
    <w:rsid w:val="002F5672"/>
    <w:rsid w:val="00301F2B"/>
    <w:rsid w:val="00303E00"/>
    <w:rsid w:val="00306ED2"/>
    <w:rsid w:val="00312231"/>
    <w:rsid w:val="00314B66"/>
    <w:rsid w:val="00317B23"/>
    <w:rsid w:val="00321754"/>
    <w:rsid w:val="003237DA"/>
    <w:rsid w:val="0033091C"/>
    <w:rsid w:val="00330BEF"/>
    <w:rsid w:val="0033218D"/>
    <w:rsid w:val="00333644"/>
    <w:rsid w:val="003337D2"/>
    <w:rsid w:val="00334FB2"/>
    <w:rsid w:val="00335C90"/>
    <w:rsid w:val="00336401"/>
    <w:rsid w:val="00355C8B"/>
    <w:rsid w:val="003560BD"/>
    <w:rsid w:val="0035682E"/>
    <w:rsid w:val="00356B23"/>
    <w:rsid w:val="003577B5"/>
    <w:rsid w:val="00360606"/>
    <w:rsid w:val="00362F88"/>
    <w:rsid w:val="00370A70"/>
    <w:rsid w:val="00385DDD"/>
    <w:rsid w:val="003872EA"/>
    <w:rsid w:val="0038772A"/>
    <w:rsid w:val="00390FDE"/>
    <w:rsid w:val="003979A0"/>
    <w:rsid w:val="003A4932"/>
    <w:rsid w:val="003A7010"/>
    <w:rsid w:val="003A7F83"/>
    <w:rsid w:val="003B3AC2"/>
    <w:rsid w:val="003B3F43"/>
    <w:rsid w:val="003C30DA"/>
    <w:rsid w:val="003C4E54"/>
    <w:rsid w:val="003C6D95"/>
    <w:rsid w:val="003C7238"/>
    <w:rsid w:val="003D0979"/>
    <w:rsid w:val="003D1F4D"/>
    <w:rsid w:val="003D36BA"/>
    <w:rsid w:val="003D4360"/>
    <w:rsid w:val="003D4835"/>
    <w:rsid w:val="003D75DF"/>
    <w:rsid w:val="003E1056"/>
    <w:rsid w:val="003E3152"/>
    <w:rsid w:val="003E3614"/>
    <w:rsid w:val="003E42E1"/>
    <w:rsid w:val="003E5410"/>
    <w:rsid w:val="003E5AD8"/>
    <w:rsid w:val="003F4930"/>
    <w:rsid w:val="003F50A4"/>
    <w:rsid w:val="003F5B73"/>
    <w:rsid w:val="003F64EC"/>
    <w:rsid w:val="0040190D"/>
    <w:rsid w:val="00406185"/>
    <w:rsid w:val="00406C99"/>
    <w:rsid w:val="00411CE5"/>
    <w:rsid w:val="004125DC"/>
    <w:rsid w:val="0041279E"/>
    <w:rsid w:val="00413AFF"/>
    <w:rsid w:val="00413D9A"/>
    <w:rsid w:val="0041504E"/>
    <w:rsid w:val="0041532C"/>
    <w:rsid w:val="004154F3"/>
    <w:rsid w:val="0041782C"/>
    <w:rsid w:val="00420B33"/>
    <w:rsid w:val="004271B6"/>
    <w:rsid w:val="00430E6D"/>
    <w:rsid w:val="00434006"/>
    <w:rsid w:val="004349F8"/>
    <w:rsid w:val="00435A11"/>
    <w:rsid w:val="00447264"/>
    <w:rsid w:val="0045194D"/>
    <w:rsid w:val="0045196B"/>
    <w:rsid w:val="004524A2"/>
    <w:rsid w:val="0046074E"/>
    <w:rsid w:val="00462BB3"/>
    <w:rsid w:val="00463450"/>
    <w:rsid w:val="00465920"/>
    <w:rsid w:val="004668C2"/>
    <w:rsid w:val="00466E9B"/>
    <w:rsid w:val="00467DCC"/>
    <w:rsid w:val="00472438"/>
    <w:rsid w:val="004728A1"/>
    <w:rsid w:val="004778F2"/>
    <w:rsid w:val="0048247C"/>
    <w:rsid w:val="00485656"/>
    <w:rsid w:val="00485680"/>
    <w:rsid w:val="004858B5"/>
    <w:rsid w:val="0048740F"/>
    <w:rsid w:val="00491E68"/>
    <w:rsid w:val="004920B1"/>
    <w:rsid w:val="00493A6E"/>
    <w:rsid w:val="0049487F"/>
    <w:rsid w:val="004A1611"/>
    <w:rsid w:val="004A289F"/>
    <w:rsid w:val="004A51DB"/>
    <w:rsid w:val="004B5CFA"/>
    <w:rsid w:val="004C06A8"/>
    <w:rsid w:val="004C18AF"/>
    <w:rsid w:val="004C1C0D"/>
    <w:rsid w:val="004C2913"/>
    <w:rsid w:val="004C358C"/>
    <w:rsid w:val="004D48F3"/>
    <w:rsid w:val="004D786C"/>
    <w:rsid w:val="004E11B2"/>
    <w:rsid w:val="004E3D48"/>
    <w:rsid w:val="004E4313"/>
    <w:rsid w:val="004E4AA5"/>
    <w:rsid w:val="004E65D5"/>
    <w:rsid w:val="004E65F3"/>
    <w:rsid w:val="004F0526"/>
    <w:rsid w:val="004F05AB"/>
    <w:rsid w:val="004F0D18"/>
    <w:rsid w:val="004F594B"/>
    <w:rsid w:val="004F596D"/>
    <w:rsid w:val="00505A2F"/>
    <w:rsid w:val="005207C9"/>
    <w:rsid w:val="00522E37"/>
    <w:rsid w:val="00524821"/>
    <w:rsid w:val="005279BB"/>
    <w:rsid w:val="00527A92"/>
    <w:rsid w:val="00534997"/>
    <w:rsid w:val="00535BD3"/>
    <w:rsid w:val="00541E6D"/>
    <w:rsid w:val="005420DD"/>
    <w:rsid w:val="005438F2"/>
    <w:rsid w:val="00544F57"/>
    <w:rsid w:val="0054538C"/>
    <w:rsid w:val="00557780"/>
    <w:rsid w:val="00560D07"/>
    <w:rsid w:val="00571B9B"/>
    <w:rsid w:val="00574166"/>
    <w:rsid w:val="005743B4"/>
    <w:rsid w:val="005750AF"/>
    <w:rsid w:val="00580D9D"/>
    <w:rsid w:val="00583B29"/>
    <w:rsid w:val="00584BA1"/>
    <w:rsid w:val="005862AD"/>
    <w:rsid w:val="00586F34"/>
    <w:rsid w:val="00591CAA"/>
    <w:rsid w:val="0059496E"/>
    <w:rsid w:val="0059529E"/>
    <w:rsid w:val="0059796F"/>
    <w:rsid w:val="005A319C"/>
    <w:rsid w:val="005B36E1"/>
    <w:rsid w:val="005B60E6"/>
    <w:rsid w:val="005B6296"/>
    <w:rsid w:val="005C0DA2"/>
    <w:rsid w:val="005C2613"/>
    <w:rsid w:val="005D132C"/>
    <w:rsid w:val="005D20A0"/>
    <w:rsid w:val="005D4641"/>
    <w:rsid w:val="005D5AF7"/>
    <w:rsid w:val="005D66C5"/>
    <w:rsid w:val="005D6FC3"/>
    <w:rsid w:val="005D7785"/>
    <w:rsid w:val="005E15B2"/>
    <w:rsid w:val="005E4249"/>
    <w:rsid w:val="005E46F0"/>
    <w:rsid w:val="005E61CC"/>
    <w:rsid w:val="005F0EC4"/>
    <w:rsid w:val="005F26F9"/>
    <w:rsid w:val="005F38C4"/>
    <w:rsid w:val="005F3E29"/>
    <w:rsid w:val="005F4FDE"/>
    <w:rsid w:val="005F725B"/>
    <w:rsid w:val="006004A0"/>
    <w:rsid w:val="006008EC"/>
    <w:rsid w:val="00600B94"/>
    <w:rsid w:val="00600BBB"/>
    <w:rsid w:val="00600CF1"/>
    <w:rsid w:val="00605074"/>
    <w:rsid w:val="006053AD"/>
    <w:rsid w:val="00610498"/>
    <w:rsid w:val="0061602A"/>
    <w:rsid w:val="006169BA"/>
    <w:rsid w:val="00620E3B"/>
    <w:rsid w:val="006226E9"/>
    <w:rsid w:val="00622F5D"/>
    <w:rsid w:val="00623AE0"/>
    <w:rsid w:val="00637F80"/>
    <w:rsid w:val="0064071B"/>
    <w:rsid w:val="006437D1"/>
    <w:rsid w:val="0064486D"/>
    <w:rsid w:val="00645999"/>
    <w:rsid w:val="00647128"/>
    <w:rsid w:val="00647905"/>
    <w:rsid w:val="0065133F"/>
    <w:rsid w:val="00652D79"/>
    <w:rsid w:val="00656077"/>
    <w:rsid w:val="006659F8"/>
    <w:rsid w:val="00666769"/>
    <w:rsid w:val="00666C5C"/>
    <w:rsid w:val="00671F9C"/>
    <w:rsid w:val="00672FFD"/>
    <w:rsid w:val="006738E5"/>
    <w:rsid w:val="00674D1A"/>
    <w:rsid w:val="0067519D"/>
    <w:rsid w:val="00682559"/>
    <w:rsid w:val="00682F53"/>
    <w:rsid w:val="006859A5"/>
    <w:rsid w:val="00686918"/>
    <w:rsid w:val="0069034D"/>
    <w:rsid w:val="00690E89"/>
    <w:rsid w:val="00694502"/>
    <w:rsid w:val="00695D70"/>
    <w:rsid w:val="006A0140"/>
    <w:rsid w:val="006A3A44"/>
    <w:rsid w:val="006A58A8"/>
    <w:rsid w:val="006B0029"/>
    <w:rsid w:val="006B1209"/>
    <w:rsid w:val="006B6053"/>
    <w:rsid w:val="006B68B7"/>
    <w:rsid w:val="006B795C"/>
    <w:rsid w:val="006C0C0E"/>
    <w:rsid w:val="006D31A9"/>
    <w:rsid w:val="006D3FCB"/>
    <w:rsid w:val="006D4F52"/>
    <w:rsid w:val="006D5198"/>
    <w:rsid w:val="006D538A"/>
    <w:rsid w:val="006D6D82"/>
    <w:rsid w:val="006E01A7"/>
    <w:rsid w:val="006E1132"/>
    <w:rsid w:val="006F3527"/>
    <w:rsid w:val="006F76C7"/>
    <w:rsid w:val="007010FE"/>
    <w:rsid w:val="00705480"/>
    <w:rsid w:val="00705605"/>
    <w:rsid w:val="00707E89"/>
    <w:rsid w:val="00712134"/>
    <w:rsid w:val="007145A3"/>
    <w:rsid w:val="007172EB"/>
    <w:rsid w:val="007245C2"/>
    <w:rsid w:val="0072575F"/>
    <w:rsid w:val="0072689A"/>
    <w:rsid w:val="00726E65"/>
    <w:rsid w:val="00735A4C"/>
    <w:rsid w:val="00735B25"/>
    <w:rsid w:val="0074049E"/>
    <w:rsid w:val="0074549E"/>
    <w:rsid w:val="00747212"/>
    <w:rsid w:val="007473BE"/>
    <w:rsid w:val="00750253"/>
    <w:rsid w:val="00754630"/>
    <w:rsid w:val="00756F2D"/>
    <w:rsid w:val="00761F06"/>
    <w:rsid w:val="00762884"/>
    <w:rsid w:val="00764E7C"/>
    <w:rsid w:val="007651B7"/>
    <w:rsid w:val="0078308D"/>
    <w:rsid w:val="007834A9"/>
    <w:rsid w:val="00783F3A"/>
    <w:rsid w:val="00785AE7"/>
    <w:rsid w:val="007861E9"/>
    <w:rsid w:val="007876AB"/>
    <w:rsid w:val="00787931"/>
    <w:rsid w:val="007909CA"/>
    <w:rsid w:val="00792166"/>
    <w:rsid w:val="007945BE"/>
    <w:rsid w:val="00795647"/>
    <w:rsid w:val="00796482"/>
    <w:rsid w:val="007A2811"/>
    <w:rsid w:val="007A7942"/>
    <w:rsid w:val="007B124E"/>
    <w:rsid w:val="007B6036"/>
    <w:rsid w:val="007C0E36"/>
    <w:rsid w:val="007C145E"/>
    <w:rsid w:val="007C62AD"/>
    <w:rsid w:val="007C658F"/>
    <w:rsid w:val="007D6514"/>
    <w:rsid w:val="007E0C75"/>
    <w:rsid w:val="007E1C4E"/>
    <w:rsid w:val="007E5B5C"/>
    <w:rsid w:val="007F4C8A"/>
    <w:rsid w:val="007F560D"/>
    <w:rsid w:val="007F6266"/>
    <w:rsid w:val="00800FC3"/>
    <w:rsid w:val="0080163C"/>
    <w:rsid w:val="00807E5D"/>
    <w:rsid w:val="00812777"/>
    <w:rsid w:val="00812848"/>
    <w:rsid w:val="00816634"/>
    <w:rsid w:val="00820A4A"/>
    <w:rsid w:val="00821EE2"/>
    <w:rsid w:val="00831ADA"/>
    <w:rsid w:val="00831D67"/>
    <w:rsid w:val="00836A79"/>
    <w:rsid w:val="008375CD"/>
    <w:rsid w:val="00841C67"/>
    <w:rsid w:val="00842000"/>
    <w:rsid w:val="008460E6"/>
    <w:rsid w:val="008477E0"/>
    <w:rsid w:val="00853071"/>
    <w:rsid w:val="008542FD"/>
    <w:rsid w:val="00854727"/>
    <w:rsid w:val="00855A0F"/>
    <w:rsid w:val="00855F40"/>
    <w:rsid w:val="008632D3"/>
    <w:rsid w:val="00863856"/>
    <w:rsid w:val="00867E3C"/>
    <w:rsid w:val="00871250"/>
    <w:rsid w:val="00871A83"/>
    <w:rsid w:val="0087292E"/>
    <w:rsid w:val="0087375C"/>
    <w:rsid w:val="008769CE"/>
    <w:rsid w:val="00880C73"/>
    <w:rsid w:val="00884543"/>
    <w:rsid w:val="00884D28"/>
    <w:rsid w:val="00885A52"/>
    <w:rsid w:val="00891D1C"/>
    <w:rsid w:val="00891F0F"/>
    <w:rsid w:val="00891F1E"/>
    <w:rsid w:val="00892CA9"/>
    <w:rsid w:val="0089552F"/>
    <w:rsid w:val="00895BCF"/>
    <w:rsid w:val="00895C41"/>
    <w:rsid w:val="00896048"/>
    <w:rsid w:val="00896434"/>
    <w:rsid w:val="00897319"/>
    <w:rsid w:val="008974AC"/>
    <w:rsid w:val="00897D52"/>
    <w:rsid w:val="008A0DA9"/>
    <w:rsid w:val="008A0DB9"/>
    <w:rsid w:val="008A6285"/>
    <w:rsid w:val="008A7A18"/>
    <w:rsid w:val="008B03B5"/>
    <w:rsid w:val="008B0C5F"/>
    <w:rsid w:val="008B2735"/>
    <w:rsid w:val="008C00AF"/>
    <w:rsid w:val="008C1D98"/>
    <w:rsid w:val="008C4061"/>
    <w:rsid w:val="008C76AF"/>
    <w:rsid w:val="008D2410"/>
    <w:rsid w:val="008D4ED2"/>
    <w:rsid w:val="008E1844"/>
    <w:rsid w:val="008E26E8"/>
    <w:rsid w:val="008E3678"/>
    <w:rsid w:val="008E4AD2"/>
    <w:rsid w:val="008E6037"/>
    <w:rsid w:val="008E77CF"/>
    <w:rsid w:val="008F0E21"/>
    <w:rsid w:val="008F218C"/>
    <w:rsid w:val="008F43D0"/>
    <w:rsid w:val="008F49B0"/>
    <w:rsid w:val="008F74F0"/>
    <w:rsid w:val="00905065"/>
    <w:rsid w:val="00907313"/>
    <w:rsid w:val="0090742E"/>
    <w:rsid w:val="00911C84"/>
    <w:rsid w:val="00912EC7"/>
    <w:rsid w:val="00913D98"/>
    <w:rsid w:val="009155CF"/>
    <w:rsid w:val="0091585F"/>
    <w:rsid w:val="00917DA4"/>
    <w:rsid w:val="0092286E"/>
    <w:rsid w:val="00923C5A"/>
    <w:rsid w:val="00923CFF"/>
    <w:rsid w:val="00923EA7"/>
    <w:rsid w:val="00924436"/>
    <w:rsid w:val="009244B4"/>
    <w:rsid w:val="00926CD4"/>
    <w:rsid w:val="00930549"/>
    <w:rsid w:val="00935507"/>
    <w:rsid w:val="0093634E"/>
    <w:rsid w:val="00936ADD"/>
    <w:rsid w:val="009375BE"/>
    <w:rsid w:val="009429FB"/>
    <w:rsid w:val="00943F9D"/>
    <w:rsid w:val="009440FE"/>
    <w:rsid w:val="0094513D"/>
    <w:rsid w:val="00947B50"/>
    <w:rsid w:val="00952AF2"/>
    <w:rsid w:val="00954C86"/>
    <w:rsid w:val="00960A88"/>
    <w:rsid w:val="009654F7"/>
    <w:rsid w:val="009701DF"/>
    <w:rsid w:val="00970AEB"/>
    <w:rsid w:val="0097423B"/>
    <w:rsid w:val="0097597F"/>
    <w:rsid w:val="009760E5"/>
    <w:rsid w:val="00976453"/>
    <w:rsid w:val="009806AB"/>
    <w:rsid w:val="0098385E"/>
    <w:rsid w:val="00987EA9"/>
    <w:rsid w:val="0099247E"/>
    <w:rsid w:val="00992EA8"/>
    <w:rsid w:val="00996856"/>
    <w:rsid w:val="009A027E"/>
    <w:rsid w:val="009A14CD"/>
    <w:rsid w:val="009A6470"/>
    <w:rsid w:val="009B0965"/>
    <w:rsid w:val="009B665B"/>
    <w:rsid w:val="009B6744"/>
    <w:rsid w:val="009C0BA9"/>
    <w:rsid w:val="009C133E"/>
    <w:rsid w:val="009C6BC2"/>
    <w:rsid w:val="009D0C11"/>
    <w:rsid w:val="009D527F"/>
    <w:rsid w:val="009D557B"/>
    <w:rsid w:val="009D6DEC"/>
    <w:rsid w:val="009D74E0"/>
    <w:rsid w:val="009E6E3F"/>
    <w:rsid w:val="009F11C0"/>
    <w:rsid w:val="009F19C4"/>
    <w:rsid w:val="009F1F1C"/>
    <w:rsid w:val="00A0079B"/>
    <w:rsid w:val="00A02277"/>
    <w:rsid w:val="00A0666D"/>
    <w:rsid w:val="00A06DEE"/>
    <w:rsid w:val="00A073BF"/>
    <w:rsid w:val="00A10BA6"/>
    <w:rsid w:val="00A14326"/>
    <w:rsid w:val="00A2051D"/>
    <w:rsid w:val="00A27854"/>
    <w:rsid w:val="00A33071"/>
    <w:rsid w:val="00A34830"/>
    <w:rsid w:val="00A41C89"/>
    <w:rsid w:val="00A44C31"/>
    <w:rsid w:val="00A461E0"/>
    <w:rsid w:val="00A46D9C"/>
    <w:rsid w:val="00A46EB2"/>
    <w:rsid w:val="00A46FFD"/>
    <w:rsid w:val="00A53F15"/>
    <w:rsid w:val="00A55E49"/>
    <w:rsid w:val="00A60394"/>
    <w:rsid w:val="00A62EC9"/>
    <w:rsid w:val="00A640F7"/>
    <w:rsid w:val="00A65DB4"/>
    <w:rsid w:val="00A67262"/>
    <w:rsid w:val="00A679E7"/>
    <w:rsid w:val="00A67BED"/>
    <w:rsid w:val="00A70BE1"/>
    <w:rsid w:val="00A70CE4"/>
    <w:rsid w:val="00A7244D"/>
    <w:rsid w:val="00A7380C"/>
    <w:rsid w:val="00A74B7E"/>
    <w:rsid w:val="00A76742"/>
    <w:rsid w:val="00A8375C"/>
    <w:rsid w:val="00A84EFA"/>
    <w:rsid w:val="00A8566E"/>
    <w:rsid w:val="00A92DD9"/>
    <w:rsid w:val="00AA07C4"/>
    <w:rsid w:val="00AA0882"/>
    <w:rsid w:val="00AA0A5E"/>
    <w:rsid w:val="00AA1DDF"/>
    <w:rsid w:val="00AA46BC"/>
    <w:rsid w:val="00AA48B8"/>
    <w:rsid w:val="00AB6034"/>
    <w:rsid w:val="00AB6822"/>
    <w:rsid w:val="00AC2D49"/>
    <w:rsid w:val="00AC2E44"/>
    <w:rsid w:val="00AC3077"/>
    <w:rsid w:val="00AC3935"/>
    <w:rsid w:val="00AC4C44"/>
    <w:rsid w:val="00AC6117"/>
    <w:rsid w:val="00AD16B8"/>
    <w:rsid w:val="00AD28D4"/>
    <w:rsid w:val="00AD2CB1"/>
    <w:rsid w:val="00AD4CEF"/>
    <w:rsid w:val="00AD65CA"/>
    <w:rsid w:val="00AD7A7C"/>
    <w:rsid w:val="00AE42F8"/>
    <w:rsid w:val="00AE4712"/>
    <w:rsid w:val="00AE55D1"/>
    <w:rsid w:val="00AE595C"/>
    <w:rsid w:val="00AE691C"/>
    <w:rsid w:val="00AE6D87"/>
    <w:rsid w:val="00AF0191"/>
    <w:rsid w:val="00AF15FB"/>
    <w:rsid w:val="00AF3B60"/>
    <w:rsid w:val="00AF5F0F"/>
    <w:rsid w:val="00B0062F"/>
    <w:rsid w:val="00B02B36"/>
    <w:rsid w:val="00B04E93"/>
    <w:rsid w:val="00B05D45"/>
    <w:rsid w:val="00B06E70"/>
    <w:rsid w:val="00B0777C"/>
    <w:rsid w:val="00B106DB"/>
    <w:rsid w:val="00B10707"/>
    <w:rsid w:val="00B17AD3"/>
    <w:rsid w:val="00B214EE"/>
    <w:rsid w:val="00B21706"/>
    <w:rsid w:val="00B22E34"/>
    <w:rsid w:val="00B2495E"/>
    <w:rsid w:val="00B2502B"/>
    <w:rsid w:val="00B2583C"/>
    <w:rsid w:val="00B25F60"/>
    <w:rsid w:val="00B27D50"/>
    <w:rsid w:val="00B31133"/>
    <w:rsid w:val="00B33DAF"/>
    <w:rsid w:val="00B34831"/>
    <w:rsid w:val="00B35EF1"/>
    <w:rsid w:val="00B41042"/>
    <w:rsid w:val="00B4217D"/>
    <w:rsid w:val="00B433D7"/>
    <w:rsid w:val="00B47F59"/>
    <w:rsid w:val="00B502E2"/>
    <w:rsid w:val="00B50BCB"/>
    <w:rsid w:val="00B6090B"/>
    <w:rsid w:val="00B61C5B"/>
    <w:rsid w:val="00B66020"/>
    <w:rsid w:val="00B720E6"/>
    <w:rsid w:val="00B7513C"/>
    <w:rsid w:val="00B7534A"/>
    <w:rsid w:val="00B75A2B"/>
    <w:rsid w:val="00B77B78"/>
    <w:rsid w:val="00B77D47"/>
    <w:rsid w:val="00B81B0D"/>
    <w:rsid w:val="00B85E86"/>
    <w:rsid w:val="00B91659"/>
    <w:rsid w:val="00B934B6"/>
    <w:rsid w:val="00B94293"/>
    <w:rsid w:val="00B9488C"/>
    <w:rsid w:val="00B95872"/>
    <w:rsid w:val="00B97390"/>
    <w:rsid w:val="00BA0A04"/>
    <w:rsid w:val="00BA74FC"/>
    <w:rsid w:val="00BA750A"/>
    <w:rsid w:val="00BB3AAB"/>
    <w:rsid w:val="00BB55DC"/>
    <w:rsid w:val="00BB5601"/>
    <w:rsid w:val="00BB74D8"/>
    <w:rsid w:val="00BC4B7C"/>
    <w:rsid w:val="00BC4E30"/>
    <w:rsid w:val="00BC4FFF"/>
    <w:rsid w:val="00BC58CD"/>
    <w:rsid w:val="00BC6658"/>
    <w:rsid w:val="00BC6BBC"/>
    <w:rsid w:val="00BD04D7"/>
    <w:rsid w:val="00BD1F53"/>
    <w:rsid w:val="00BE5A1B"/>
    <w:rsid w:val="00BE77A7"/>
    <w:rsid w:val="00BF4A2F"/>
    <w:rsid w:val="00BF6CF1"/>
    <w:rsid w:val="00C01D3A"/>
    <w:rsid w:val="00C0671C"/>
    <w:rsid w:val="00C06E44"/>
    <w:rsid w:val="00C13D21"/>
    <w:rsid w:val="00C1763E"/>
    <w:rsid w:val="00C178EF"/>
    <w:rsid w:val="00C218AD"/>
    <w:rsid w:val="00C24DB2"/>
    <w:rsid w:val="00C326F4"/>
    <w:rsid w:val="00C37775"/>
    <w:rsid w:val="00C4271C"/>
    <w:rsid w:val="00C43874"/>
    <w:rsid w:val="00C608EA"/>
    <w:rsid w:val="00C63176"/>
    <w:rsid w:val="00C65BF5"/>
    <w:rsid w:val="00C65F01"/>
    <w:rsid w:val="00C7290E"/>
    <w:rsid w:val="00C76E69"/>
    <w:rsid w:val="00C77A12"/>
    <w:rsid w:val="00C828AF"/>
    <w:rsid w:val="00C83EC6"/>
    <w:rsid w:val="00C865E0"/>
    <w:rsid w:val="00C915E9"/>
    <w:rsid w:val="00CA150E"/>
    <w:rsid w:val="00CA2AFE"/>
    <w:rsid w:val="00CA2CF1"/>
    <w:rsid w:val="00CA62B0"/>
    <w:rsid w:val="00CA639B"/>
    <w:rsid w:val="00CB0305"/>
    <w:rsid w:val="00CB340A"/>
    <w:rsid w:val="00CB4C4D"/>
    <w:rsid w:val="00CB53F6"/>
    <w:rsid w:val="00CC0DD2"/>
    <w:rsid w:val="00CD03B8"/>
    <w:rsid w:val="00CD2AD9"/>
    <w:rsid w:val="00CD4D88"/>
    <w:rsid w:val="00CD595A"/>
    <w:rsid w:val="00CE28F0"/>
    <w:rsid w:val="00CE2BB4"/>
    <w:rsid w:val="00CE37EA"/>
    <w:rsid w:val="00CE43CD"/>
    <w:rsid w:val="00CE58C8"/>
    <w:rsid w:val="00CE5A80"/>
    <w:rsid w:val="00CE6BE5"/>
    <w:rsid w:val="00CF1C52"/>
    <w:rsid w:val="00CF2CBC"/>
    <w:rsid w:val="00CF34AD"/>
    <w:rsid w:val="00D03343"/>
    <w:rsid w:val="00D04976"/>
    <w:rsid w:val="00D05B58"/>
    <w:rsid w:val="00D0655A"/>
    <w:rsid w:val="00D06BA5"/>
    <w:rsid w:val="00D06C7D"/>
    <w:rsid w:val="00D115E5"/>
    <w:rsid w:val="00D125B7"/>
    <w:rsid w:val="00D12EF8"/>
    <w:rsid w:val="00D156E2"/>
    <w:rsid w:val="00D167BF"/>
    <w:rsid w:val="00D17B9B"/>
    <w:rsid w:val="00D17D29"/>
    <w:rsid w:val="00D21AB8"/>
    <w:rsid w:val="00D22F45"/>
    <w:rsid w:val="00D23285"/>
    <w:rsid w:val="00D2405A"/>
    <w:rsid w:val="00D254E9"/>
    <w:rsid w:val="00D273DC"/>
    <w:rsid w:val="00D30E6D"/>
    <w:rsid w:val="00D30F93"/>
    <w:rsid w:val="00D348CC"/>
    <w:rsid w:val="00D34906"/>
    <w:rsid w:val="00D34AD1"/>
    <w:rsid w:val="00D3629B"/>
    <w:rsid w:val="00D41186"/>
    <w:rsid w:val="00D41CB4"/>
    <w:rsid w:val="00D44A41"/>
    <w:rsid w:val="00D46A9F"/>
    <w:rsid w:val="00D4734E"/>
    <w:rsid w:val="00D532A4"/>
    <w:rsid w:val="00D53CC5"/>
    <w:rsid w:val="00D55A42"/>
    <w:rsid w:val="00D574C1"/>
    <w:rsid w:val="00D67D5D"/>
    <w:rsid w:val="00D701BB"/>
    <w:rsid w:val="00D71BE6"/>
    <w:rsid w:val="00D73A9E"/>
    <w:rsid w:val="00D7468C"/>
    <w:rsid w:val="00D803D2"/>
    <w:rsid w:val="00D811C3"/>
    <w:rsid w:val="00D8201C"/>
    <w:rsid w:val="00D849EE"/>
    <w:rsid w:val="00D868B6"/>
    <w:rsid w:val="00D86909"/>
    <w:rsid w:val="00D8710C"/>
    <w:rsid w:val="00D914D3"/>
    <w:rsid w:val="00D921F1"/>
    <w:rsid w:val="00D94D4B"/>
    <w:rsid w:val="00D97CAB"/>
    <w:rsid w:val="00DA0005"/>
    <w:rsid w:val="00DA1ACC"/>
    <w:rsid w:val="00DA5493"/>
    <w:rsid w:val="00DA78F4"/>
    <w:rsid w:val="00DB010D"/>
    <w:rsid w:val="00DB18CB"/>
    <w:rsid w:val="00DB270A"/>
    <w:rsid w:val="00DB474F"/>
    <w:rsid w:val="00DB7854"/>
    <w:rsid w:val="00DC604A"/>
    <w:rsid w:val="00DD0969"/>
    <w:rsid w:val="00DD2651"/>
    <w:rsid w:val="00DD2AB1"/>
    <w:rsid w:val="00DD5A91"/>
    <w:rsid w:val="00DE2C26"/>
    <w:rsid w:val="00DE326F"/>
    <w:rsid w:val="00DE3DE8"/>
    <w:rsid w:val="00DF021D"/>
    <w:rsid w:val="00DF54FC"/>
    <w:rsid w:val="00E00255"/>
    <w:rsid w:val="00E0038A"/>
    <w:rsid w:val="00E03540"/>
    <w:rsid w:val="00E05704"/>
    <w:rsid w:val="00E063AB"/>
    <w:rsid w:val="00E07737"/>
    <w:rsid w:val="00E07B24"/>
    <w:rsid w:val="00E13330"/>
    <w:rsid w:val="00E1736E"/>
    <w:rsid w:val="00E228B4"/>
    <w:rsid w:val="00E24CE9"/>
    <w:rsid w:val="00E27E3E"/>
    <w:rsid w:val="00E308FE"/>
    <w:rsid w:val="00E31BE5"/>
    <w:rsid w:val="00E35D75"/>
    <w:rsid w:val="00E36EF7"/>
    <w:rsid w:val="00E40513"/>
    <w:rsid w:val="00E4115B"/>
    <w:rsid w:val="00E47799"/>
    <w:rsid w:val="00E51983"/>
    <w:rsid w:val="00E529CD"/>
    <w:rsid w:val="00E56AA4"/>
    <w:rsid w:val="00E62BF7"/>
    <w:rsid w:val="00E649E0"/>
    <w:rsid w:val="00E734E5"/>
    <w:rsid w:val="00E748D7"/>
    <w:rsid w:val="00E748DA"/>
    <w:rsid w:val="00E75441"/>
    <w:rsid w:val="00E7608E"/>
    <w:rsid w:val="00E81D77"/>
    <w:rsid w:val="00E839B6"/>
    <w:rsid w:val="00E873CF"/>
    <w:rsid w:val="00E874AF"/>
    <w:rsid w:val="00E966CD"/>
    <w:rsid w:val="00EA70D4"/>
    <w:rsid w:val="00EB03A3"/>
    <w:rsid w:val="00EB1AE4"/>
    <w:rsid w:val="00EB324D"/>
    <w:rsid w:val="00EB6673"/>
    <w:rsid w:val="00EC10C1"/>
    <w:rsid w:val="00EC1512"/>
    <w:rsid w:val="00EC1A05"/>
    <w:rsid w:val="00EC35E3"/>
    <w:rsid w:val="00EC48B5"/>
    <w:rsid w:val="00EC61BA"/>
    <w:rsid w:val="00EC61DE"/>
    <w:rsid w:val="00ED6BC1"/>
    <w:rsid w:val="00ED7789"/>
    <w:rsid w:val="00EE1C72"/>
    <w:rsid w:val="00EE2397"/>
    <w:rsid w:val="00EE394A"/>
    <w:rsid w:val="00EE7FC0"/>
    <w:rsid w:val="00EF05E9"/>
    <w:rsid w:val="00EF441B"/>
    <w:rsid w:val="00EF749C"/>
    <w:rsid w:val="00F01D24"/>
    <w:rsid w:val="00F04DA7"/>
    <w:rsid w:val="00F11131"/>
    <w:rsid w:val="00F11168"/>
    <w:rsid w:val="00F11B00"/>
    <w:rsid w:val="00F14513"/>
    <w:rsid w:val="00F16627"/>
    <w:rsid w:val="00F176BF"/>
    <w:rsid w:val="00F179FB"/>
    <w:rsid w:val="00F2233F"/>
    <w:rsid w:val="00F25328"/>
    <w:rsid w:val="00F264B2"/>
    <w:rsid w:val="00F31F95"/>
    <w:rsid w:val="00F35071"/>
    <w:rsid w:val="00F35FED"/>
    <w:rsid w:val="00F40D07"/>
    <w:rsid w:val="00F44496"/>
    <w:rsid w:val="00F4783B"/>
    <w:rsid w:val="00F51012"/>
    <w:rsid w:val="00F51F02"/>
    <w:rsid w:val="00F521B4"/>
    <w:rsid w:val="00F544F3"/>
    <w:rsid w:val="00F60254"/>
    <w:rsid w:val="00F61288"/>
    <w:rsid w:val="00F616DF"/>
    <w:rsid w:val="00F63AF4"/>
    <w:rsid w:val="00F63FEA"/>
    <w:rsid w:val="00F66448"/>
    <w:rsid w:val="00F665DF"/>
    <w:rsid w:val="00F66E3E"/>
    <w:rsid w:val="00F74D9F"/>
    <w:rsid w:val="00F77C53"/>
    <w:rsid w:val="00F83675"/>
    <w:rsid w:val="00F84196"/>
    <w:rsid w:val="00F911C9"/>
    <w:rsid w:val="00F92827"/>
    <w:rsid w:val="00F9287E"/>
    <w:rsid w:val="00F9418A"/>
    <w:rsid w:val="00F94E01"/>
    <w:rsid w:val="00F9785F"/>
    <w:rsid w:val="00F97A0F"/>
    <w:rsid w:val="00FA231E"/>
    <w:rsid w:val="00FA2F90"/>
    <w:rsid w:val="00FB1E79"/>
    <w:rsid w:val="00FB2751"/>
    <w:rsid w:val="00FB4770"/>
    <w:rsid w:val="00FB5734"/>
    <w:rsid w:val="00FB620C"/>
    <w:rsid w:val="00FC3C41"/>
    <w:rsid w:val="00FC413B"/>
    <w:rsid w:val="00FC4C4F"/>
    <w:rsid w:val="00FC5762"/>
    <w:rsid w:val="00FD2DBD"/>
    <w:rsid w:val="00FD4DA5"/>
    <w:rsid w:val="00FD54B6"/>
    <w:rsid w:val="00FD5ACD"/>
    <w:rsid w:val="00FE43AC"/>
    <w:rsid w:val="00FE4425"/>
    <w:rsid w:val="00FE7923"/>
    <w:rsid w:val="00FE7D43"/>
    <w:rsid w:val="00FF212C"/>
    <w:rsid w:val="00FF34D5"/>
    <w:rsid w:val="00FF3FA9"/>
    <w:rsid w:val="00FF4134"/>
    <w:rsid w:val="00FF70B6"/>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3"/>
    <o:shapelayout v:ext="edit">
      <o:idmap v:ext="edit" data="1"/>
    </o:shapelayout>
  </w:shapeDefaults>
  <w:decimalSymbol w:val="."/>
  <w:listSeparator w:val=","/>
  <w14:docId w14:val="16581125"/>
  <w15:docId w15:val="{DBCED577-C5DA-4EB4-9EDD-EBA3E113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cs="Arial"/>
      <w:lang w:eastAsia="en-US"/>
    </w:rPr>
  </w:style>
  <w:style w:type="paragraph" w:styleId="Ttulo1">
    <w:name w:val="heading 1"/>
    <w:basedOn w:val="Normal"/>
    <w:next w:val="Normal"/>
    <w:link w:val="Ttulo1Car"/>
    <w:uiPriority w:val="99"/>
    <w:qFormat/>
    <w:rsid w:val="00F31F95"/>
    <w:pPr>
      <w:numPr>
        <w:numId w:val="4"/>
      </w:numPr>
      <w:spacing w:before="360"/>
      <w:ind w:left="709" w:hanging="709"/>
      <w:outlineLvl w:val="0"/>
    </w:pPr>
    <w:rPr>
      <w:b/>
      <w:bCs/>
      <w:kern w:val="32"/>
      <w:sz w:val="28"/>
      <w:szCs w:val="28"/>
      <w:lang w:val="es-ES"/>
    </w:rPr>
  </w:style>
  <w:style w:type="paragraph" w:styleId="Ttulo2">
    <w:name w:val="heading 2"/>
    <w:basedOn w:val="Normal"/>
    <w:next w:val="Normal"/>
    <w:link w:val="Ttulo2Car"/>
    <w:uiPriority w:val="99"/>
    <w:qFormat/>
    <w:rsid w:val="00C4271C"/>
    <w:pPr>
      <w:numPr>
        <w:ilvl w:val="1"/>
        <w:numId w:val="4"/>
      </w:numPr>
      <w:spacing w:before="240" w:after="120"/>
      <w:ind w:left="794" w:hanging="794"/>
      <w:outlineLvl w:val="1"/>
    </w:pPr>
    <w:rPr>
      <w:b/>
      <w:bCs/>
      <w:sz w:val="24"/>
      <w:szCs w:val="24"/>
      <w:lang w:val="es-ES"/>
    </w:rPr>
  </w:style>
  <w:style w:type="paragraph" w:styleId="Ttulo3">
    <w:name w:val="heading 3"/>
    <w:basedOn w:val="Normal"/>
    <w:next w:val="Normal"/>
    <w:link w:val="Ttulo3Car"/>
    <w:uiPriority w:val="99"/>
    <w:qFormat/>
    <w:rsid w:val="001C1C73"/>
    <w:pPr>
      <w:numPr>
        <w:ilvl w:val="2"/>
        <w:numId w:val="4"/>
      </w:numPr>
      <w:tabs>
        <w:tab w:val="left" w:pos="851"/>
      </w:tabs>
      <w:spacing w:before="120"/>
      <w:ind w:left="851" w:hanging="851"/>
      <w:outlineLvl w:val="2"/>
    </w:pPr>
    <w:rPr>
      <w:b/>
      <w:bCs/>
      <w:kern w:val="32"/>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cs="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cs="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cs="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cs="Times New Roman"/>
      <w:sz w:val="24"/>
      <w:szCs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cs="Times New Roman"/>
      <w:i/>
      <w:iCs/>
      <w:sz w:val="24"/>
      <w:szCs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sid w:val="000B2194"/>
    <w:rPr>
      <w:rFonts w:ascii="Cambria" w:eastAsia="Times New Roman" w:hAnsi="Cambria" w:cs="Times New Roman"/>
      <w:b/>
      <w:bCs/>
      <w:kern w:val="32"/>
      <w:sz w:val="32"/>
      <w:szCs w:val="32"/>
      <w:lang w:val="es-MX"/>
    </w:rPr>
  </w:style>
  <w:style w:type="character" w:customStyle="1" w:styleId="Heading2Char">
    <w:name w:val="Heading 2 Char"/>
    <w:basedOn w:val="Fuentedeprrafopredeter"/>
    <w:uiPriority w:val="9"/>
    <w:semiHidden/>
    <w:rsid w:val="000B2194"/>
    <w:rPr>
      <w:rFonts w:ascii="Cambria" w:eastAsia="Times New Roman" w:hAnsi="Cambria" w:cs="Times New Roman"/>
      <w:b/>
      <w:bCs/>
      <w:i/>
      <w:iCs/>
      <w:sz w:val="28"/>
      <w:szCs w:val="28"/>
      <w:lang w:val="es-MX"/>
    </w:rPr>
  </w:style>
  <w:style w:type="character" w:customStyle="1" w:styleId="Heading3Char">
    <w:name w:val="Heading 3 Char"/>
    <w:basedOn w:val="Fuentedeprrafopredeter"/>
    <w:uiPriority w:val="9"/>
    <w:semiHidden/>
    <w:rsid w:val="000B2194"/>
    <w:rPr>
      <w:rFonts w:ascii="Cambria" w:eastAsia="Times New Roman" w:hAnsi="Cambria" w:cs="Times New Roman"/>
      <w:b/>
      <w:bCs/>
      <w:sz w:val="26"/>
      <w:szCs w:val="26"/>
      <w:lang w:val="es-MX"/>
    </w:rPr>
  </w:style>
  <w:style w:type="character" w:customStyle="1" w:styleId="Heading4Char">
    <w:name w:val="Heading 4 Char"/>
    <w:basedOn w:val="Fuentedeprrafopredeter"/>
    <w:uiPriority w:val="9"/>
    <w:semiHidden/>
    <w:rsid w:val="000B2194"/>
    <w:rPr>
      <w:rFonts w:ascii="Calibri" w:eastAsia="Times New Roman" w:hAnsi="Calibri" w:cs="Times New Roman"/>
      <w:b/>
      <w:bCs/>
      <w:sz w:val="28"/>
      <w:szCs w:val="28"/>
      <w:lang w:val="es-MX"/>
    </w:rPr>
  </w:style>
  <w:style w:type="character" w:customStyle="1" w:styleId="Heading5Char">
    <w:name w:val="Heading 5 Char"/>
    <w:basedOn w:val="Fuentedeprrafopredeter"/>
    <w:uiPriority w:val="9"/>
    <w:semiHidden/>
    <w:rsid w:val="000B2194"/>
    <w:rPr>
      <w:rFonts w:ascii="Calibri" w:eastAsia="Times New Roman" w:hAnsi="Calibri" w:cs="Times New Roman"/>
      <w:b/>
      <w:bCs/>
      <w:i/>
      <w:iCs/>
      <w:sz w:val="26"/>
      <w:szCs w:val="26"/>
      <w:lang w:val="es-MX"/>
    </w:rPr>
  </w:style>
  <w:style w:type="character" w:customStyle="1" w:styleId="Heading6Char">
    <w:name w:val="Heading 6 Char"/>
    <w:basedOn w:val="Fuentedeprrafopredeter"/>
    <w:uiPriority w:val="9"/>
    <w:semiHidden/>
    <w:rsid w:val="000B2194"/>
    <w:rPr>
      <w:rFonts w:ascii="Calibri" w:eastAsia="Times New Roman" w:hAnsi="Calibri" w:cs="Times New Roman"/>
      <w:b/>
      <w:bCs/>
      <w:lang w:val="es-MX"/>
    </w:rPr>
  </w:style>
  <w:style w:type="character" w:customStyle="1" w:styleId="Heading7Char">
    <w:name w:val="Heading 7 Char"/>
    <w:basedOn w:val="Fuentedeprrafopredeter"/>
    <w:uiPriority w:val="9"/>
    <w:semiHidden/>
    <w:rsid w:val="000B2194"/>
    <w:rPr>
      <w:rFonts w:ascii="Calibri" w:eastAsia="Times New Roman" w:hAnsi="Calibri" w:cs="Times New Roman"/>
      <w:sz w:val="24"/>
      <w:szCs w:val="24"/>
      <w:lang w:val="es-MX"/>
    </w:rPr>
  </w:style>
  <w:style w:type="character" w:customStyle="1" w:styleId="Heading8Char">
    <w:name w:val="Heading 8 Char"/>
    <w:basedOn w:val="Fuentedeprrafopredeter"/>
    <w:uiPriority w:val="9"/>
    <w:semiHidden/>
    <w:rsid w:val="000B2194"/>
    <w:rPr>
      <w:rFonts w:ascii="Calibri" w:eastAsia="Times New Roman" w:hAnsi="Calibri" w:cs="Times New Roman"/>
      <w:i/>
      <w:iCs/>
      <w:sz w:val="24"/>
      <w:szCs w:val="24"/>
      <w:lang w:val="es-MX"/>
    </w:rPr>
  </w:style>
  <w:style w:type="character" w:customStyle="1" w:styleId="Heading9Char">
    <w:name w:val="Heading 9 Char"/>
    <w:basedOn w:val="Fuentedeprrafopredeter"/>
    <w:uiPriority w:val="9"/>
    <w:semiHidden/>
    <w:rsid w:val="000B2194"/>
    <w:rPr>
      <w:rFonts w:ascii="Cambria" w:eastAsia="Times New Roman" w:hAnsi="Cambria" w:cs="Times New Roman"/>
      <w:lang w:val="es-MX"/>
    </w:rPr>
  </w:style>
  <w:style w:type="character" w:customStyle="1" w:styleId="Ttulo1Car">
    <w:name w:val="Título 1 Car"/>
    <w:basedOn w:val="Fuentedeprrafopredeter"/>
    <w:link w:val="Ttulo1"/>
    <w:uiPriority w:val="99"/>
    <w:locked/>
    <w:rsid w:val="00317B23"/>
    <w:rPr>
      <w:rFonts w:ascii="Arial" w:hAnsi="Arial" w:cs="Arial"/>
      <w:b/>
      <w:bCs/>
      <w:kern w:val="32"/>
      <w:sz w:val="28"/>
      <w:szCs w:val="28"/>
      <w:lang w:val="es-ES" w:eastAsia="en-US"/>
    </w:rPr>
  </w:style>
  <w:style w:type="character" w:customStyle="1" w:styleId="Ttulo2Car">
    <w:name w:val="Título 2 Car"/>
    <w:basedOn w:val="Fuentedeprrafopredeter"/>
    <w:link w:val="Ttulo2"/>
    <w:uiPriority w:val="99"/>
    <w:locked/>
    <w:rsid w:val="00317B23"/>
    <w:rPr>
      <w:rFonts w:ascii="Arial" w:hAnsi="Arial" w:cs="Arial"/>
      <w:b/>
      <w:bCs/>
      <w:sz w:val="24"/>
      <w:szCs w:val="24"/>
      <w:lang w:val="es-ES" w:eastAsia="en-US"/>
    </w:rPr>
  </w:style>
  <w:style w:type="character" w:customStyle="1" w:styleId="Ttulo3Car">
    <w:name w:val="Título 3 Car"/>
    <w:basedOn w:val="Fuentedeprrafopredeter"/>
    <w:link w:val="Ttulo3"/>
    <w:uiPriority w:val="99"/>
    <w:locked/>
    <w:rsid w:val="00317B23"/>
    <w:rPr>
      <w:rFonts w:ascii="Arial" w:hAnsi="Arial" w:cs="Arial"/>
      <w:b/>
      <w:bCs/>
      <w:kern w:val="32"/>
      <w:sz w:val="20"/>
      <w:szCs w:val="20"/>
      <w:lang w:val="es-ES" w:eastAsia="en-US"/>
    </w:rPr>
  </w:style>
  <w:style w:type="character" w:customStyle="1" w:styleId="Ttulo4Car">
    <w:name w:val="Título 4 Car"/>
    <w:basedOn w:val="Fuentedeprrafopredeter"/>
    <w:link w:val="Ttulo4"/>
    <w:uiPriority w:val="99"/>
    <w:semiHidden/>
    <w:locked/>
    <w:rsid w:val="00317B23"/>
    <w:rPr>
      <w:rFonts w:ascii="Calibri" w:hAnsi="Calibri" w:cs="Calibri"/>
      <w:b/>
      <w:bCs/>
      <w:sz w:val="28"/>
      <w:szCs w:val="28"/>
      <w:lang w:eastAsia="en-US"/>
    </w:rPr>
  </w:style>
  <w:style w:type="character" w:customStyle="1" w:styleId="Ttulo5Car">
    <w:name w:val="Título 5 Car"/>
    <w:basedOn w:val="Fuentedeprrafopredeter"/>
    <w:link w:val="Ttulo5"/>
    <w:uiPriority w:val="99"/>
    <w:semiHidden/>
    <w:locked/>
    <w:rsid w:val="00317B23"/>
    <w:rPr>
      <w:rFonts w:ascii="Calibri" w:hAnsi="Calibri" w:cs="Calibri"/>
      <w:b/>
      <w:bCs/>
      <w:i/>
      <w:iCs/>
      <w:sz w:val="26"/>
      <w:szCs w:val="26"/>
      <w:lang w:eastAsia="en-US"/>
    </w:rPr>
  </w:style>
  <w:style w:type="character" w:customStyle="1" w:styleId="Ttulo6Car">
    <w:name w:val="Título 6 Car"/>
    <w:basedOn w:val="Fuentedeprrafopredeter"/>
    <w:link w:val="Ttulo6"/>
    <w:uiPriority w:val="99"/>
    <w:semiHidden/>
    <w:locked/>
    <w:rsid w:val="00317B23"/>
    <w:rPr>
      <w:rFonts w:ascii="Calibri" w:hAnsi="Calibri" w:cs="Calibri"/>
      <w:b/>
      <w:bCs/>
      <w:lang w:eastAsia="en-US"/>
    </w:rPr>
  </w:style>
  <w:style w:type="character" w:customStyle="1" w:styleId="Ttulo7Car">
    <w:name w:val="Título 7 Car"/>
    <w:basedOn w:val="Fuentedeprrafopredeter"/>
    <w:link w:val="Ttulo7"/>
    <w:uiPriority w:val="99"/>
    <w:semiHidden/>
    <w:locked/>
    <w:rsid w:val="00317B23"/>
    <w:rPr>
      <w:rFonts w:ascii="Calibri" w:hAnsi="Calibri" w:cs="Calibri"/>
      <w:sz w:val="24"/>
      <w:szCs w:val="24"/>
      <w:lang w:eastAsia="en-US"/>
    </w:rPr>
  </w:style>
  <w:style w:type="character" w:customStyle="1" w:styleId="Ttulo8Car">
    <w:name w:val="Título 8 Car"/>
    <w:basedOn w:val="Fuentedeprrafopredeter"/>
    <w:link w:val="Ttulo8"/>
    <w:uiPriority w:val="99"/>
    <w:semiHidden/>
    <w:locked/>
    <w:rsid w:val="00317B23"/>
    <w:rPr>
      <w:rFonts w:ascii="Calibri" w:hAnsi="Calibri" w:cs="Calibri"/>
      <w:i/>
      <w:iCs/>
      <w:sz w:val="24"/>
      <w:szCs w:val="24"/>
      <w:lang w:eastAsia="en-US"/>
    </w:rPr>
  </w:style>
  <w:style w:type="character" w:customStyle="1" w:styleId="Ttulo9Car">
    <w:name w:val="Título 9 Car"/>
    <w:basedOn w:val="Fuentedeprrafopredeter"/>
    <w:link w:val="Ttulo9"/>
    <w:uiPriority w:val="99"/>
    <w:semiHidden/>
    <w:locked/>
    <w:rsid w:val="00317B23"/>
    <w:rPr>
      <w:rFonts w:ascii="Cambria" w:hAnsi="Cambria" w:cs="Cambria"/>
      <w:lang w:eastAsia="en-US"/>
    </w:rPr>
  </w:style>
  <w:style w:type="paragraph" w:styleId="Encabezado">
    <w:name w:val="header"/>
    <w:aliases w:val="h"/>
    <w:basedOn w:val="Normal"/>
    <w:link w:val="EncabezadoCar"/>
    <w:uiPriority w:val="99"/>
    <w:rsid w:val="00FB1E79"/>
    <w:pPr>
      <w:tabs>
        <w:tab w:val="center" w:pos="4320"/>
        <w:tab w:val="right" w:pos="8640"/>
      </w:tabs>
    </w:pPr>
    <w:rPr>
      <w:b/>
      <w:bCs/>
      <w:color w:val="003366"/>
    </w:rPr>
  </w:style>
  <w:style w:type="character" w:customStyle="1" w:styleId="HeaderChar">
    <w:name w:val="Header Char"/>
    <w:aliases w:val="h Char"/>
    <w:basedOn w:val="Fuentedeprrafopredeter"/>
    <w:uiPriority w:val="99"/>
    <w:semiHidden/>
    <w:rsid w:val="000B2194"/>
    <w:rPr>
      <w:rFonts w:ascii="Arial" w:hAnsi="Arial" w:cs="Arial"/>
      <w:sz w:val="20"/>
      <w:szCs w:val="20"/>
      <w:lang w:val="es-MX"/>
    </w:rPr>
  </w:style>
  <w:style w:type="character" w:customStyle="1" w:styleId="EncabezadoCar">
    <w:name w:val="Encabezado Car"/>
    <w:aliases w:val="h Car"/>
    <w:basedOn w:val="Fuentedeprrafopredeter"/>
    <w:link w:val="Encabezado"/>
    <w:uiPriority w:val="99"/>
    <w:semiHidden/>
    <w:locked/>
    <w:rsid w:val="00317B23"/>
    <w:rPr>
      <w:rFonts w:ascii="Arial" w:hAnsi="Arial" w:cs="Arial"/>
      <w:sz w:val="24"/>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szCs w:val="16"/>
    </w:rPr>
  </w:style>
  <w:style w:type="character" w:customStyle="1" w:styleId="FooterChar">
    <w:name w:val="Footer Char"/>
    <w:basedOn w:val="Fuentedeprrafopredeter"/>
    <w:uiPriority w:val="99"/>
    <w:semiHidden/>
    <w:rsid w:val="000B2194"/>
    <w:rPr>
      <w:rFonts w:ascii="Arial" w:hAnsi="Arial" w:cs="Arial"/>
      <w:sz w:val="20"/>
      <w:szCs w:val="20"/>
      <w:lang w:val="es-MX"/>
    </w:rPr>
  </w:style>
  <w:style w:type="character" w:customStyle="1" w:styleId="PiedepginaCar">
    <w:name w:val="Pie de página Car"/>
    <w:basedOn w:val="Fuentedeprrafopredeter"/>
    <w:link w:val="Piedepgina"/>
    <w:uiPriority w:val="99"/>
    <w:semiHidden/>
    <w:locked/>
    <w:rsid w:val="00317B23"/>
    <w:rPr>
      <w:rFonts w:ascii="Arial" w:hAnsi="Arial" w:cs="Arial"/>
      <w:sz w:val="24"/>
      <w:szCs w:val="24"/>
      <w:lang w:eastAsia="en-US"/>
    </w:rPr>
  </w:style>
  <w:style w:type="paragraph" w:styleId="TDC2">
    <w:name w:val="toc 2"/>
    <w:basedOn w:val="Normal"/>
    <w:next w:val="Normal"/>
    <w:autoRedefine/>
    <w:uiPriority w:val="39"/>
    <w:rsid w:val="005E61CC"/>
    <w:pPr>
      <w:tabs>
        <w:tab w:val="left" w:pos="600"/>
        <w:tab w:val="right" w:leader="dot" w:pos="9350"/>
      </w:tabs>
      <w:ind w:left="198"/>
    </w:pPr>
  </w:style>
  <w:style w:type="paragraph" w:customStyle="1" w:styleId="TableTxt">
    <w:name w:val="Table Txt"/>
    <w:basedOn w:val="Normal"/>
    <w:rsid w:val="00FB1E79"/>
    <w:pPr>
      <w:ind w:left="72" w:right="72"/>
    </w:pPr>
    <w:rPr>
      <w:color w:val="003366"/>
      <w:sz w:val="16"/>
      <w:szCs w:val="16"/>
    </w:rPr>
  </w:style>
  <w:style w:type="paragraph" w:customStyle="1" w:styleId="TableHeading">
    <w:name w:val="Table Heading"/>
    <w:basedOn w:val="TableTxt"/>
    <w:uiPriority w:val="99"/>
    <w:rsid w:val="00FB1E79"/>
    <w:rPr>
      <w:b/>
      <w:bCs/>
    </w:rPr>
  </w:style>
  <w:style w:type="paragraph" w:customStyle="1" w:styleId="Bullet1">
    <w:name w:val="Bullet 1"/>
    <w:uiPriority w:val="99"/>
    <w:rsid w:val="00FB1E79"/>
    <w:pPr>
      <w:widowControl w:val="0"/>
      <w:numPr>
        <w:numId w:val="1"/>
      </w:numPr>
      <w:tabs>
        <w:tab w:val="left" w:pos="432"/>
      </w:tabs>
      <w:spacing w:after="120"/>
      <w:ind w:left="432" w:hanging="288"/>
    </w:pPr>
    <w:rPr>
      <w:rFonts w:ascii="Arial" w:hAnsi="Arial" w:cs="Arial"/>
      <w:lang w:eastAsia="en-US"/>
    </w:rPr>
  </w:style>
  <w:style w:type="paragraph" w:customStyle="1" w:styleId="Indent1">
    <w:name w:val="Indent 1"/>
    <w:basedOn w:val="Normal"/>
    <w:link w:val="Indent1Char"/>
    <w:uiPriority w:val="99"/>
    <w:rsid w:val="00FB1E79"/>
    <w:pPr>
      <w:ind w:left="288"/>
    </w:pPr>
  </w:style>
  <w:style w:type="paragraph" w:customStyle="1" w:styleId="Bullet2">
    <w:name w:val="Bullet 2"/>
    <w:uiPriority w:val="99"/>
    <w:rsid w:val="00FB1E79"/>
    <w:pPr>
      <w:numPr>
        <w:numId w:val="2"/>
      </w:numPr>
      <w:ind w:left="720" w:hanging="288"/>
    </w:pPr>
    <w:rPr>
      <w:rFonts w:ascii="Arial" w:hAnsi="Arial" w:cs="Arial"/>
      <w:lang w:eastAsia="en-US"/>
    </w:rPr>
  </w:style>
  <w:style w:type="paragraph" w:customStyle="1" w:styleId="Indent2">
    <w:name w:val="Indent 2"/>
    <w:uiPriority w:val="99"/>
    <w:rsid w:val="00FB1E79"/>
    <w:pPr>
      <w:ind w:left="720"/>
    </w:pPr>
    <w:rPr>
      <w:rFonts w:ascii="Arial" w:hAnsi="Arial" w:cs="Arial"/>
      <w:lang w:eastAsia="en-US"/>
    </w:rPr>
  </w:style>
  <w:style w:type="paragraph" w:customStyle="1" w:styleId="Index">
    <w:name w:val="Index"/>
    <w:uiPriority w:val="99"/>
    <w:rsid w:val="00FB1E79"/>
    <w:pPr>
      <w:widowControl w:val="0"/>
      <w:spacing w:before="240" w:after="240"/>
    </w:pPr>
    <w:rPr>
      <w:rFonts w:ascii="Arial" w:hAnsi="Arial" w:cs="Arial"/>
      <w:b/>
      <w:bCs/>
      <w:color w:val="003366"/>
      <w:sz w:val="22"/>
      <w:szCs w:val="22"/>
      <w:lang w:val="en-US" w:eastAsia="en-US"/>
    </w:rPr>
  </w:style>
  <w:style w:type="paragraph" w:styleId="TDC1">
    <w:name w:val="toc 1"/>
    <w:basedOn w:val="Normal"/>
    <w:next w:val="Normal"/>
    <w:autoRedefine/>
    <w:uiPriority w:val="39"/>
    <w:rsid w:val="005E61CC"/>
    <w:pPr>
      <w:tabs>
        <w:tab w:val="left" w:pos="600"/>
        <w:tab w:val="right" w:leader="dot" w:pos="9350"/>
      </w:tabs>
      <w:spacing w:before="120" w:after="120"/>
    </w:pPr>
    <w:rPr>
      <w:b/>
      <w:bCs/>
    </w:rPr>
  </w:style>
  <w:style w:type="paragraph" w:styleId="TDC3">
    <w:name w:val="toc 3"/>
    <w:basedOn w:val="Normal"/>
    <w:next w:val="Normal"/>
    <w:autoRedefine/>
    <w:uiPriority w:val="99"/>
    <w:semiHidden/>
    <w:rsid w:val="005E61CC"/>
    <w:pPr>
      <w:ind w:left="403"/>
    </w:pPr>
    <w:rPr>
      <w:i/>
      <w:iCs/>
    </w:rPr>
  </w:style>
  <w:style w:type="paragraph" w:styleId="TDC4">
    <w:name w:val="toc 4"/>
    <w:basedOn w:val="Normal"/>
    <w:next w:val="Normal"/>
    <w:autoRedefine/>
    <w:uiPriority w:val="99"/>
    <w:semiHidden/>
    <w:rsid w:val="00EF749C"/>
    <w:pPr>
      <w:ind w:left="400"/>
    </w:pPr>
  </w:style>
  <w:style w:type="paragraph" w:styleId="TDC5">
    <w:name w:val="toc 5"/>
    <w:basedOn w:val="Normal"/>
    <w:next w:val="Normal"/>
    <w:autoRedefine/>
    <w:uiPriority w:val="99"/>
    <w:semiHidden/>
    <w:rsid w:val="00EF749C"/>
    <w:pPr>
      <w:ind w:left="600"/>
    </w:pPr>
  </w:style>
  <w:style w:type="paragraph" w:styleId="TDC6">
    <w:name w:val="toc 6"/>
    <w:basedOn w:val="Normal"/>
    <w:next w:val="Normal"/>
    <w:autoRedefine/>
    <w:uiPriority w:val="99"/>
    <w:semiHidden/>
    <w:rsid w:val="00FB1E79"/>
    <w:pPr>
      <w:ind w:left="800"/>
    </w:pPr>
    <w:rPr>
      <w:rFonts w:ascii="Times New Roman" w:hAnsi="Times New Roman" w:cs="Times New Roman"/>
    </w:rPr>
  </w:style>
  <w:style w:type="paragraph" w:styleId="TDC7">
    <w:name w:val="toc 7"/>
    <w:basedOn w:val="Normal"/>
    <w:next w:val="Normal"/>
    <w:autoRedefine/>
    <w:uiPriority w:val="99"/>
    <w:semiHidden/>
    <w:rsid w:val="00FB1E79"/>
    <w:pPr>
      <w:ind w:left="1000"/>
    </w:pPr>
    <w:rPr>
      <w:rFonts w:ascii="Times New Roman" w:hAnsi="Times New Roman" w:cs="Times New Roman"/>
    </w:rPr>
  </w:style>
  <w:style w:type="paragraph" w:styleId="TDC8">
    <w:name w:val="toc 8"/>
    <w:basedOn w:val="Normal"/>
    <w:next w:val="Normal"/>
    <w:autoRedefine/>
    <w:uiPriority w:val="99"/>
    <w:semiHidden/>
    <w:rsid w:val="00FB1E79"/>
    <w:pPr>
      <w:ind w:left="1200"/>
    </w:pPr>
    <w:rPr>
      <w:rFonts w:ascii="Times New Roman" w:hAnsi="Times New Roman" w:cs="Times New Roman"/>
    </w:rPr>
  </w:style>
  <w:style w:type="paragraph" w:styleId="TDC9">
    <w:name w:val="toc 9"/>
    <w:basedOn w:val="Normal"/>
    <w:next w:val="Normal"/>
    <w:autoRedefine/>
    <w:uiPriority w:val="99"/>
    <w:semiHidden/>
    <w:rsid w:val="00FB1E79"/>
    <w:pPr>
      <w:ind w:left="1400"/>
    </w:pPr>
    <w:rPr>
      <w:rFonts w:ascii="Times New Roman" w:hAnsi="Times New Roman" w:cs="Times New Roman"/>
    </w:rPr>
  </w:style>
  <w:style w:type="character" w:styleId="Hipervnculo">
    <w:name w:val="Hyperlink"/>
    <w:basedOn w:val="Fuentedeprrafopredeter"/>
    <w:uiPriority w:val="99"/>
    <w:rsid w:val="00FB1E79"/>
    <w:rPr>
      <w:color w:val="0000FF"/>
      <w:u w:val="single"/>
    </w:rPr>
  </w:style>
  <w:style w:type="paragraph" w:customStyle="1" w:styleId="Bullet3">
    <w:name w:val="Bullet 3"/>
    <w:basedOn w:val="Bullet2"/>
    <w:uiPriority w:val="99"/>
    <w:rsid w:val="00FB1E79"/>
    <w:pPr>
      <w:numPr>
        <w:numId w:val="3"/>
      </w:numPr>
      <w:tabs>
        <w:tab w:val="num" w:pos="1080"/>
      </w:tabs>
      <w:ind w:left="1080"/>
    </w:pPr>
    <w:rPr>
      <w:lang w:val="es-ES"/>
    </w:rPr>
  </w:style>
  <w:style w:type="paragraph" w:customStyle="1" w:styleId="Portada1">
    <w:name w:val="Portada 1"/>
    <w:uiPriority w:val="99"/>
    <w:rsid w:val="00FB1E79"/>
    <w:pPr>
      <w:widowControl w:val="0"/>
      <w:spacing w:before="360" w:after="360"/>
      <w:jc w:val="center"/>
    </w:pPr>
    <w:rPr>
      <w:rFonts w:ascii="Arial" w:hAnsi="Arial" w:cs="Arial"/>
      <w:b/>
      <w:bCs/>
      <w:color w:val="003366"/>
      <w:sz w:val="36"/>
      <w:szCs w:val="36"/>
      <w:lang w:val="en-US" w:eastAsia="en-US"/>
    </w:rPr>
  </w:style>
  <w:style w:type="paragraph" w:customStyle="1" w:styleId="Portada2">
    <w:name w:val="Portada 2"/>
    <w:uiPriority w:val="99"/>
    <w:rsid w:val="00FB1E79"/>
    <w:pPr>
      <w:spacing w:before="360" w:after="360"/>
      <w:jc w:val="center"/>
    </w:pPr>
    <w:rPr>
      <w:rFonts w:ascii="Arial" w:hAnsi="Arial" w:cs="Arial"/>
      <w:b/>
      <w:bCs/>
      <w:color w:val="0066CC"/>
      <w:sz w:val="28"/>
      <w:szCs w:val="28"/>
      <w:lang w:eastAsia="en-US"/>
    </w:rPr>
  </w:style>
  <w:style w:type="paragraph" w:customStyle="1" w:styleId="Portada3">
    <w:name w:val="Portada 3"/>
    <w:uiPriority w:val="99"/>
    <w:rsid w:val="00FB1E79"/>
    <w:pPr>
      <w:widowControl w:val="0"/>
      <w:spacing w:before="360" w:after="360"/>
      <w:jc w:val="center"/>
    </w:pPr>
    <w:rPr>
      <w:rFonts w:ascii="Arial" w:hAnsi="Arial" w:cs="Arial"/>
      <w:color w:val="808080"/>
      <w:sz w:val="28"/>
      <w:szCs w:val="28"/>
      <w:lang w:eastAsia="en-US"/>
    </w:rPr>
  </w:style>
  <w:style w:type="character" w:styleId="Refdecomentario">
    <w:name w:val="annotation reference"/>
    <w:basedOn w:val="Fuentedeprrafopredeter"/>
    <w:uiPriority w:val="99"/>
    <w:semiHidden/>
    <w:rsid w:val="00FB1E79"/>
    <w:rPr>
      <w:sz w:val="16"/>
      <w:szCs w:val="16"/>
    </w:rPr>
  </w:style>
  <w:style w:type="paragraph" w:styleId="Textocomentario">
    <w:name w:val="annotation text"/>
    <w:basedOn w:val="Normal"/>
    <w:link w:val="TextocomentarioCar"/>
    <w:uiPriority w:val="99"/>
    <w:semiHidden/>
    <w:rsid w:val="00FB1E79"/>
  </w:style>
  <w:style w:type="character" w:customStyle="1" w:styleId="CommentTextChar">
    <w:name w:val="Comment Text Char"/>
    <w:basedOn w:val="Fuentedeprrafopredeter"/>
    <w:uiPriority w:val="99"/>
    <w:semiHidden/>
    <w:rsid w:val="000B2194"/>
    <w:rPr>
      <w:rFonts w:ascii="Arial" w:hAnsi="Arial" w:cs="Arial"/>
      <w:sz w:val="20"/>
      <w:szCs w:val="20"/>
      <w:lang w:val="es-MX"/>
    </w:rPr>
  </w:style>
  <w:style w:type="character" w:customStyle="1" w:styleId="TextocomentarioCar">
    <w:name w:val="Texto comentario Car"/>
    <w:basedOn w:val="Fuentedeprrafopredeter"/>
    <w:link w:val="Textocomentario"/>
    <w:uiPriority w:val="99"/>
    <w:semiHidden/>
    <w:locked/>
    <w:rsid w:val="00317B23"/>
    <w:rPr>
      <w:rFonts w:ascii="Arial" w:hAnsi="Arial" w:cs="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CommentSubjectChar">
    <w:name w:val="Comment Subject Char"/>
    <w:basedOn w:val="TextocomentarioCar"/>
    <w:uiPriority w:val="99"/>
    <w:semiHidden/>
    <w:rsid w:val="000B2194"/>
    <w:rPr>
      <w:rFonts w:ascii="Arial" w:hAnsi="Arial" w:cs="Arial"/>
      <w:b/>
      <w:bCs/>
      <w:sz w:val="20"/>
      <w:szCs w:val="20"/>
      <w:lang w:val="es-MX" w:eastAsia="en-US"/>
    </w:rPr>
  </w:style>
  <w:style w:type="character" w:customStyle="1" w:styleId="AsuntodelcomentarioCar">
    <w:name w:val="Asunto del comentario Car"/>
    <w:basedOn w:val="TextocomentarioCar"/>
    <w:link w:val="Asuntodelcomentario"/>
    <w:uiPriority w:val="99"/>
    <w:semiHidden/>
    <w:locked/>
    <w:rsid w:val="00317B23"/>
    <w:rPr>
      <w:rFonts w:ascii="Arial" w:hAnsi="Arial" w:cs="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BalloonTextChar">
    <w:name w:val="Balloon Text Char"/>
    <w:basedOn w:val="Fuentedeprrafopredeter"/>
    <w:uiPriority w:val="99"/>
    <w:semiHidden/>
    <w:rsid w:val="000B2194"/>
    <w:rPr>
      <w:sz w:val="0"/>
      <w:szCs w:val="0"/>
      <w:lang w:val="es-MX"/>
    </w:rPr>
  </w:style>
  <w:style w:type="character" w:customStyle="1" w:styleId="TextodegloboCar">
    <w:name w:val="Texto de globo Car"/>
    <w:basedOn w:val="Fuentedeprrafopredeter"/>
    <w:link w:val="Textodeglobo"/>
    <w:uiPriority w:val="99"/>
    <w:semiHidden/>
    <w:locked/>
    <w:rsid w:val="00317B23"/>
    <w:rPr>
      <w:sz w:val="2"/>
      <w:szCs w:val="2"/>
      <w:lang w:eastAsia="en-US"/>
    </w:rPr>
  </w:style>
  <w:style w:type="character" w:styleId="Hipervnculovisitado">
    <w:name w:val="FollowedHyperlink"/>
    <w:basedOn w:val="Fuentedeprrafopredeter"/>
    <w:uiPriority w:val="99"/>
    <w:rsid w:val="00FB1E79"/>
    <w:rPr>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rPr>
  </w:style>
  <w:style w:type="paragraph" w:customStyle="1" w:styleId="CellBody">
    <w:name w:val="CellBody"/>
    <w:basedOn w:val="Normal"/>
    <w:uiPriority w:val="99"/>
    <w:rsid w:val="009A6470"/>
    <w:pPr>
      <w:spacing w:before="60" w:after="60"/>
      <w:ind w:left="144"/>
    </w:pPr>
    <w:rPr>
      <w:rFonts w:eastAsia="MS Mincho"/>
      <w:noProof/>
      <w:color w:val="00000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cs="Comic Sans MS"/>
      <w:noProof/>
      <w:color w:val="000000"/>
      <w:sz w:val="24"/>
      <w:szCs w:val="24"/>
    </w:rPr>
  </w:style>
  <w:style w:type="table" w:styleId="Tablaconcuadrcula">
    <w:name w:val="Table Grid"/>
    <w:basedOn w:val="Tablanormal"/>
    <w:uiPriority w:val="99"/>
    <w:rsid w:val="009A64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cs="Times New Roman"/>
    </w:rPr>
  </w:style>
  <w:style w:type="character" w:customStyle="1" w:styleId="BodyTextChar">
    <w:name w:val="Body Text Char"/>
    <w:basedOn w:val="Fuentedeprrafopredeter"/>
    <w:uiPriority w:val="99"/>
    <w:semiHidden/>
    <w:rsid w:val="000B2194"/>
    <w:rPr>
      <w:rFonts w:ascii="Arial" w:hAnsi="Arial" w:cs="Arial"/>
      <w:sz w:val="20"/>
      <w:szCs w:val="20"/>
      <w:lang w:val="es-MX"/>
    </w:rPr>
  </w:style>
  <w:style w:type="character" w:customStyle="1" w:styleId="TextoindependienteCar">
    <w:name w:val="Texto independiente Car"/>
    <w:basedOn w:val="Fuentedeprrafopredeter"/>
    <w:link w:val="Textoindependiente"/>
    <w:uiPriority w:val="99"/>
    <w:semiHidden/>
    <w:locked/>
    <w:rsid w:val="00317B23"/>
    <w:rPr>
      <w:rFonts w:ascii="Arial" w:hAnsi="Arial" w:cs="Arial"/>
      <w:sz w:val="24"/>
      <w:szCs w:val="24"/>
      <w:lang w:eastAsia="en-US"/>
    </w:rPr>
  </w:style>
  <w:style w:type="paragraph" w:customStyle="1" w:styleId="parrafo">
    <w:name w:val="parrafo"/>
    <w:basedOn w:val="Indent1"/>
    <w:link w:val="parrafoChar"/>
    <w:uiPriority w:val="99"/>
    <w:rsid w:val="00C06E44"/>
    <w:pPr>
      <w:spacing w:after="60"/>
      <w:ind w:left="720" w:firstLine="720"/>
      <w:jc w:val="both"/>
    </w:pPr>
    <w:rPr>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Arial"/>
      <w:sz w:val="24"/>
      <w:szCs w:val="24"/>
      <w:lang w:eastAsia="en-US"/>
    </w:rPr>
  </w:style>
  <w:style w:type="character" w:customStyle="1" w:styleId="parrafoChar">
    <w:name w:val="parrafo Char"/>
    <w:basedOn w:val="Indent1Char"/>
    <w:link w:val="parrafo"/>
    <w:uiPriority w:val="99"/>
    <w:locked/>
    <w:rsid w:val="00C06E44"/>
    <w:rPr>
      <w:rFonts w:ascii="Arial" w:hAnsi="Arial" w:cs="Arial"/>
      <w:sz w:val="20"/>
      <w:szCs w:val="20"/>
      <w:lang w:val="es-ES" w:eastAsia="en-US"/>
    </w:rPr>
  </w:style>
  <w:style w:type="paragraph" w:customStyle="1" w:styleId="Style2">
    <w:name w:val="Style2"/>
    <w:basedOn w:val="Encabezado"/>
    <w:uiPriority w:val="99"/>
    <w:rsid w:val="00B17AD3"/>
    <w:pPr>
      <w:ind w:right="-809"/>
    </w:pPr>
    <w:rPr>
      <w:b w:val="0"/>
      <w:bCs w:val="0"/>
      <w:color w:val="0000FF"/>
      <w:sz w:val="28"/>
      <w:szCs w:val="28"/>
      <w:lang w:val="es-ES"/>
    </w:rPr>
  </w:style>
  <w:style w:type="paragraph" w:customStyle="1" w:styleId="Style3">
    <w:name w:val="Style3"/>
    <w:basedOn w:val="Encabezado"/>
    <w:uiPriority w:val="99"/>
    <w:rsid w:val="00B17AD3"/>
    <w:pPr>
      <w:ind w:right="-518"/>
    </w:pPr>
    <w:rPr>
      <w:b w:val="0"/>
      <w:bCs w:val="0"/>
      <w:color w:val="auto"/>
      <w:sz w:val="36"/>
      <w:szCs w:val="36"/>
    </w:rPr>
  </w:style>
  <w:style w:type="paragraph" w:customStyle="1" w:styleId="Style4">
    <w:name w:val="Style4"/>
    <w:basedOn w:val="Encabezado"/>
    <w:uiPriority w:val="99"/>
    <w:rsid w:val="00B17AD3"/>
    <w:pPr>
      <w:ind w:right="-518"/>
    </w:pPr>
    <w:rPr>
      <w:b w:val="0"/>
      <w:bCs w:val="0"/>
      <w:color w:val="auto"/>
      <w:sz w:val="36"/>
      <w:szCs w:val="36"/>
    </w:rPr>
  </w:style>
  <w:style w:type="paragraph" w:customStyle="1" w:styleId="Style5">
    <w:name w:val="Style5"/>
    <w:basedOn w:val="Encabezado"/>
    <w:autoRedefine/>
    <w:uiPriority w:val="99"/>
    <w:rsid w:val="00B17AD3"/>
    <w:pPr>
      <w:ind w:right="-518"/>
    </w:pPr>
    <w:rPr>
      <w:b w:val="0"/>
      <w:bCs w:val="0"/>
      <w:color w:val="auto"/>
      <w:sz w:val="36"/>
      <w:szCs w:val="36"/>
    </w:rPr>
  </w:style>
  <w:style w:type="paragraph" w:customStyle="1" w:styleId="Arial">
    <w:name w:val="Arial"/>
    <w:basedOn w:val="Normal"/>
    <w:uiPriority w:val="99"/>
    <w:rsid w:val="001C1C73"/>
    <w:pPr>
      <w:ind w:left="794" w:firstLine="646"/>
      <w:jc w:val="both"/>
    </w:pPr>
    <w:rPr>
      <w:lang w:val="es-ES"/>
    </w:rPr>
  </w:style>
  <w:style w:type="paragraph" w:customStyle="1" w:styleId="NormalArial">
    <w:name w:val="Normal + Arial"/>
    <w:basedOn w:val="Normal"/>
    <w:link w:val="NormalArialChar"/>
    <w:uiPriority w:val="99"/>
    <w:rsid w:val="00034F83"/>
    <w:rPr>
      <w:rFonts w:ascii="Verdana" w:hAnsi="Verdana" w:cs="Verdana"/>
    </w:rPr>
  </w:style>
  <w:style w:type="character" w:customStyle="1" w:styleId="NormalArialChar">
    <w:name w:val="Normal + Arial Char"/>
    <w:basedOn w:val="Fuentedeprrafopredeter"/>
    <w:link w:val="NormalArial"/>
    <w:uiPriority w:val="99"/>
    <w:locked/>
    <w:rsid w:val="00034F83"/>
    <w:rPr>
      <w:rFonts w:ascii="Verdana" w:hAnsi="Verdana" w:cs="Verdana"/>
      <w:sz w:val="16"/>
      <w:szCs w:val="16"/>
      <w:lang w:val="es-MX" w:eastAsia="en-US"/>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BodyTextIndent3Char">
    <w:name w:val="Body Text Indent 3 Char"/>
    <w:basedOn w:val="Fuentedeprrafopredeter"/>
    <w:uiPriority w:val="99"/>
    <w:semiHidden/>
    <w:rsid w:val="000B2194"/>
    <w:rPr>
      <w:rFonts w:ascii="Arial" w:hAnsi="Arial" w:cs="Arial"/>
      <w:sz w:val="16"/>
      <w:szCs w:val="16"/>
      <w:lang w:val="es-MX"/>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Arial"/>
      <w:sz w:val="16"/>
      <w:szCs w:val="16"/>
      <w:lang w:eastAsia="en-US"/>
    </w:rPr>
  </w:style>
  <w:style w:type="paragraph" w:customStyle="1" w:styleId="Rule">
    <w:name w:val="Rule"/>
    <w:basedOn w:val="Body"/>
    <w:uiPriority w:val="99"/>
    <w:rsid w:val="00B61C5B"/>
    <w:pPr>
      <w:numPr>
        <w:numId w:val="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style>
  <w:style w:type="paragraph" w:customStyle="1" w:styleId="Z-agcycvr-Title">
    <w:name w:val="Z-agcycvr-Title"/>
    <w:basedOn w:val="Ttulo4"/>
    <w:uiPriority w:val="99"/>
    <w:rsid w:val="006008EC"/>
    <w:pPr>
      <w:tabs>
        <w:tab w:val="clear" w:pos="864"/>
        <w:tab w:val="center" w:pos="4680"/>
        <w:tab w:val="right" w:pos="9360"/>
      </w:tabs>
      <w:spacing w:before="0" w:after="240"/>
      <w:ind w:left="0" w:firstLine="0"/>
      <w:jc w:val="center"/>
    </w:pPr>
    <w:rPr>
      <w:rFonts w:ascii="Arial Black" w:eastAsia="Times New Roman" w:hAnsi="Arial Black" w:cs="Arial Black"/>
      <w:b w:val="0"/>
      <w:bCs w:val="0"/>
      <w:sz w:val="36"/>
      <w:szCs w:val="36"/>
      <w:lang w:val="en-US"/>
    </w:rPr>
  </w:style>
  <w:style w:type="paragraph" w:styleId="Prrafodelista">
    <w:name w:val="List Paragraph"/>
    <w:basedOn w:val="Normal"/>
    <w:uiPriority w:val="99"/>
    <w:qFormat/>
    <w:rsid w:val="00042191"/>
    <w:pPr>
      <w:spacing w:after="200" w:line="300" w:lineRule="exact"/>
      <w:ind w:left="720"/>
    </w:pPr>
    <w:rPr>
      <w:lang w:val="en-US"/>
    </w:rPr>
  </w:style>
  <w:style w:type="paragraph" w:customStyle="1" w:styleId="TableText">
    <w:name w:val="Table Text"/>
    <w:basedOn w:val="Normal"/>
    <w:uiPriority w:val="99"/>
    <w:rsid w:val="00761F06"/>
    <w:pPr>
      <w:spacing w:line="220" w:lineRule="exact"/>
    </w:pPr>
    <w:rPr>
      <w:sz w:val="18"/>
      <w:szCs w:val="18"/>
      <w:lang w:val="en-US"/>
    </w:rPr>
  </w:style>
  <w:style w:type="paragraph" w:customStyle="1" w:styleId="H-sp-name-2">
    <w:name w:val="H-sp-name-2"/>
    <w:basedOn w:val="Normal"/>
    <w:uiPriority w:val="99"/>
    <w:rsid w:val="009C0BA9"/>
    <w:pPr>
      <w:suppressAutoHyphens/>
      <w:spacing w:line="260" w:lineRule="exact"/>
      <w:ind w:left="2304" w:hanging="1152"/>
    </w:pPr>
    <w:rPr>
      <w:color w:val="000000"/>
      <w:sz w:val="21"/>
      <w:szCs w:val="21"/>
      <w:lang w:val="en-US"/>
    </w:rPr>
  </w:style>
  <w:style w:type="paragraph" w:customStyle="1" w:styleId="ContenidoTabla">
    <w:name w:val="Contenido Tabla"/>
    <w:basedOn w:val="Normal"/>
    <w:rsid w:val="00987EA9"/>
    <w:pPr>
      <w:jc w:val="both"/>
    </w:pPr>
    <w:rPr>
      <w:lang w:eastAsia="es-ES"/>
    </w:rPr>
  </w:style>
  <w:style w:type="character" w:customStyle="1" w:styleId="hCharChar">
    <w:name w:val="h Char Char"/>
    <w:basedOn w:val="Fuentedeprrafopredeter"/>
    <w:uiPriority w:val="99"/>
    <w:locked/>
    <w:rsid w:val="00F35FED"/>
    <w:rPr>
      <w:rFonts w:ascii="Arial"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2260</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procesoMejoraOrganizacionalProcesos</vt:lpstr>
    </vt:vector>
  </TitlesOfParts>
  <Company>Dextra Technologies</Company>
  <LinksUpToDate>false</LinksUpToDate>
  <CharactersWithSpaces>14665</CharactersWithSpaces>
  <SharedDoc>false</SharedDoc>
  <HLinks>
    <vt:vector size="114" baseType="variant">
      <vt:variant>
        <vt:i4>1572913</vt:i4>
      </vt:variant>
      <vt:variant>
        <vt:i4>110</vt:i4>
      </vt:variant>
      <vt:variant>
        <vt:i4>0</vt:i4>
      </vt:variant>
      <vt:variant>
        <vt:i4>5</vt:i4>
      </vt:variant>
      <vt:variant>
        <vt:lpwstr/>
      </vt:variant>
      <vt:variant>
        <vt:lpwstr>_Toc240163593</vt:lpwstr>
      </vt:variant>
      <vt:variant>
        <vt:i4>1572913</vt:i4>
      </vt:variant>
      <vt:variant>
        <vt:i4>104</vt:i4>
      </vt:variant>
      <vt:variant>
        <vt:i4>0</vt:i4>
      </vt:variant>
      <vt:variant>
        <vt:i4>5</vt:i4>
      </vt:variant>
      <vt:variant>
        <vt:lpwstr/>
      </vt:variant>
      <vt:variant>
        <vt:lpwstr>_Toc240163592</vt:lpwstr>
      </vt:variant>
      <vt:variant>
        <vt:i4>1572913</vt:i4>
      </vt:variant>
      <vt:variant>
        <vt:i4>98</vt:i4>
      </vt:variant>
      <vt:variant>
        <vt:i4>0</vt:i4>
      </vt:variant>
      <vt:variant>
        <vt:i4>5</vt:i4>
      </vt:variant>
      <vt:variant>
        <vt:lpwstr/>
      </vt:variant>
      <vt:variant>
        <vt:lpwstr>_Toc240163591</vt:lpwstr>
      </vt:variant>
      <vt:variant>
        <vt:i4>1572913</vt:i4>
      </vt:variant>
      <vt:variant>
        <vt:i4>92</vt:i4>
      </vt:variant>
      <vt:variant>
        <vt:i4>0</vt:i4>
      </vt:variant>
      <vt:variant>
        <vt:i4>5</vt:i4>
      </vt:variant>
      <vt:variant>
        <vt:lpwstr/>
      </vt:variant>
      <vt:variant>
        <vt:lpwstr>_Toc240163590</vt:lpwstr>
      </vt:variant>
      <vt:variant>
        <vt:i4>1638449</vt:i4>
      </vt:variant>
      <vt:variant>
        <vt:i4>86</vt:i4>
      </vt:variant>
      <vt:variant>
        <vt:i4>0</vt:i4>
      </vt:variant>
      <vt:variant>
        <vt:i4>5</vt:i4>
      </vt:variant>
      <vt:variant>
        <vt:lpwstr/>
      </vt:variant>
      <vt:variant>
        <vt:lpwstr>_Toc240163589</vt:lpwstr>
      </vt:variant>
      <vt:variant>
        <vt:i4>1638449</vt:i4>
      </vt:variant>
      <vt:variant>
        <vt:i4>80</vt:i4>
      </vt:variant>
      <vt:variant>
        <vt:i4>0</vt:i4>
      </vt:variant>
      <vt:variant>
        <vt:i4>5</vt:i4>
      </vt:variant>
      <vt:variant>
        <vt:lpwstr/>
      </vt:variant>
      <vt:variant>
        <vt:lpwstr>_Toc240163588</vt:lpwstr>
      </vt:variant>
      <vt:variant>
        <vt:i4>1638449</vt:i4>
      </vt:variant>
      <vt:variant>
        <vt:i4>74</vt:i4>
      </vt:variant>
      <vt:variant>
        <vt:i4>0</vt:i4>
      </vt:variant>
      <vt:variant>
        <vt:i4>5</vt:i4>
      </vt:variant>
      <vt:variant>
        <vt:lpwstr/>
      </vt:variant>
      <vt:variant>
        <vt:lpwstr>_Toc240163587</vt:lpwstr>
      </vt:variant>
      <vt:variant>
        <vt:i4>1638449</vt:i4>
      </vt:variant>
      <vt:variant>
        <vt:i4>68</vt:i4>
      </vt:variant>
      <vt:variant>
        <vt:i4>0</vt:i4>
      </vt:variant>
      <vt:variant>
        <vt:i4>5</vt:i4>
      </vt:variant>
      <vt:variant>
        <vt:lpwstr/>
      </vt:variant>
      <vt:variant>
        <vt:lpwstr>_Toc240163586</vt:lpwstr>
      </vt:variant>
      <vt:variant>
        <vt:i4>1638449</vt:i4>
      </vt:variant>
      <vt:variant>
        <vt:i4>62</vt:i4>
      </vt:variant>
      <vt:variant>
        <vt:i4>0</vt:i4>
      </vt:variant>
      <vt:variant>
        <vt:i4>5</vt:i4>
      </vt:variant>
      <vt:variant>
        <vt:lpwstr/>
      </vt:variant>
      <vt:variant>
        <vt:lpwstr>_Toc240163585</vt:lpwstr>
      </vt:variant>
      <vt:variant>
        <vt:i4>1638449</vt:i4>
      </vt:variant>
      <vt:variant>
        <vt:i4>56</vt:i4>
      </vt:variant>
      <vt:variant>
        <vt:i4>0</vt:i4>
      </vt:variant>
      <vt:variant>
        <vt:i4>5</vt:i4>
      </vt:variant>
      <vt:variant>
        <vt:lpwstr/>
      </vt:variant>
      <vt:variant>
        <vt:lpwstr>_Toc240163584</vt:lpwstr>
      </vt:variant>
      <vt:variant>
        <vt:i4>1638449</vt:i4>
      </vt:variant>
      <vt:variant>
        <vt:i4>50</vt:i4>
      </vt:variant>
      <vt:variant>
        <vt:i4>0</vt:i4>
      </vt:variant>
      <vt:variant>
        <vt:i4>5</vt:i4>
      </vt:variant>
      <vt:variant>
        <vt:lpwstr/>
      </vt:variant>
      <vt:variant>
        <vt:lpwstr>_Toc240163583</vt:lpwstr>
      </vt:variant>
      <vt:variant>
        <vt:i4>1638449</vt:i4>
      </vt:variant>
      <vt:variant>
        <vt:i4>44</vt:i4>
      </vt:variant>
      <vt:variant>
        <vt:i4>0</vt:i4>
      </vt:variant>
      <vt:variant>
        <vt:i4>5</vt:i4>
      </vt:variant>
      <vt:variant>
        <vt:lpwstr/>
      </vt:variant>
      <vt:variant>
        <vt:lpwstr>_Toc240163582</vt:lpwstr>
      </vt:variant>
      <vt:variant>
        <vt:i4>1638449</vt:i4>
      </vt:variant>
      <vt:variant>
        <vt:i4>38</vt:i4>
      </vt:variant>
      <vt:variant>
        <vt:i4>0</vt:i4>
      </vt:variant>
      <vt:variant>
        <vt:i4>5</vt:i4>
      </vt:variant>
      <vt:variant>
        <vt:lpwstr/>
      </vt:variant>
      <vt:variant>
        <vt:lpwstr>_Toc240163581</vt:lpwstr>
      </vt:variant>
      <vt:variant>
        <vt:i4>1638449</vt:i4>
      </vt:variant>
      <vt:variant>
        <vt:i4>32</vt:i4>
      </vt:variant>
      <vt:variant>
        <vt:i4>0</vt:i4>
      </vt:variant>
      <vt:variant>
        <vt:i4>5</vt:i4>
      </vt:variant>
      <vt:variant>
        <vt:lpwstr/>
      </vt:variant>
      <vt:variant>
        <vt:lpwstr>_Toc240163580</vt:lpwstr>
      </vt:variant>
      <vt:variant>
        <vt:i4>1441841</vt:i4>
      </vt:variant>
      <vt:variant>
        <vt:i4>26</vt:i4>
      </vt:variant>
      <vt:variant>
        <vt:i4>0</vt:i4>
      </vt:variant>
      <vt:variant>
        <vt:i4>5</vt:i4>
      </vt:variant>
      <vt:variant>
        <vt:lpwstr/>
      </vt:variant>
      <vt:variant>
        <vt:lpwstr>_Toc240163579</vt:lpwstr>
      </vt:variant>
      <vt:variant>
        <vt:i4>1441841</vt:i4>
      </vt:variant>
      <vt:variant>
        <vt:i4>20</vt:i4>
      </vt:variant>
      <vt:variant>
        <vt:i4>0</vt:i4>
      </vt:variant>
      <vt:variant>
        <vt:i4>5</vt:i4>
      </vt:variant>
      <vt:variant>
        <vt:lpwstr/>
      </vt:variant>
      <vt:variant>
        <vt:lpwstr>_Toc240163578</vt:lpwstr>
      </vt:variant>
      <vt:variant>
        <vt:i4>1441841</vt:i4>
      </vt:variant>
      <vt:variant>
        <vt:i4>14</vt:i4>
      </vt:variant>
      <vt:variant>
        <vt:i4>0</vt:i4>
      </vt:variant>
      <vt:variant>
        <vt:i4>5</vt:i4>
      </vt:variant>
      <vt:variant>
        <vt:lpwstr/>
      </vt:variant>
      <vt:variant>
        <vt:lpwstr>_Toc240163577</vt:lpwstr>
      </vt:variant>
      <vt:variant>
        <vt:i4>1441841</vt:i4>
      </vt:variant>
      <vt:variant>
        <vt:i4>8</vt:i4>
      </vt:variant>
      <vt:variant>
        <vt:i4>0</vt:i4>
      </vt:variant>
      <vt:variant>
        <vt:i4>5</vt:i4>
      </vt:variant>
      <vt:variant>
        <vt:lpwstr/>
      </vt:variant>
      <vt:variant>
        <vt:lpwstr>_Toc240163576</vt:lpwstr>
      </vt:variant>
      <vt:variant>
        <vt:i4>1441841</vt:i4>
      </vt:variant>
      <vt:variant>
        <vt:i4>2</vt:i4>
      </vt:variant>
      <vt:variant>
        <vt:i4>0</vt:i4>
      </vt:variant>
      <vt:variant>
        <vt:i4>5</vt:i4>
      </vt:variant>
      <vt:variant>
        <vt:lpwstr/>
      </vt:variant>
      <vt:variant>
        <vt:lpwstr>_Toc240163575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procesoMejoraOrganizacionalProcesos</dc:title>
  <dc:creator>mhurtado</dc:creator>
  <cp:lastModifiedBy>David Adame Leyva</cp:lastModifiedBy>
  <cp:revision>5</cp:revision>
  <cp:lastPrinted>2009-10-11T22:19:00Z</cp:lastPrinted>
  <dcterms:created xsi:type="dcterms:W3CDTF">2009-11-16T03:14:00Z</dcterms:created>
  <dcterms:modified xsi:type="dcterms:W3CDTF">2013-04-11T23:53:00Z</dcterms:modified>
</cp:coreProperties>
</file>