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2DC49">
      <w:pPr>
        <w:rPr>
          <w:rFonts w:hint="eastAsia"/>
        </w:rPr>
      </w:pPr>
      <w:r>
        <w:rPr>
          <w:rFonts w:hint="eastAsia"/>
        </w:rPr>
        <w:t>好的，我已经仔细阅读了您的英文论文。您的论文在方法和实验设计上非常扎实，核心创新点（集中训练、分散调用）也很清晰。</w:t>
      </w:r>
    </w:p>
    <w:p w14:paraId="742C3AA7">
      <w:pPr>
        <w:rPr>
          <w:rFonts w:hint="eastAsia"/>
        </w:rPr>
      </w:pPr>
    </w:p>
    <w:p w14:paraId="1207F100">
      <w:pPr>
        <w:rPr>
          <w:rFonts w:hint="eastAsia"/>
        </w:rPr>
      </w:pPr>
      <w:r>
        <w:rPr>
          <w:rFonts w:hint="eastAsia"/>
        </w:rPr>
        <w:t>主要的问题在于语法、用词和句子结构，这使得行文显得有些生硬和不自然，确实影响了可读性和专业性。我已经对全文进行了全面的润色和重写，旨在保留您所有技术细节和原意的同时，使其表达符合国际学术期刊的标准。</w:t>
      </w:r>
    </w:p>
    <w:p w14:paraId="1EDFF7F4">
      <w:pPr>
        <w:rPr>
          <w:rFonts w:hint="eastAsia"/>
        </w:rPr>
      </w:pPr>
    </w:p>
    <w:p w14:paraId="744D84C5">
      <w:pPr>
        <w:rPr>
          <w:rFonts w:hint="eastAsia"/>
        </w:rPr>
      </w:pPr>
      <w:r>
        <w:rPr>
          <w:rFonts w:hint="eastAsia"/>
        </w:rPr>
        <w:t>以下是修改后的版本。主要改进包括：</w:t>
      </w:r>
    </w:p>
    <w:p w14:paraId="625DDC01">
      <w:pPr>
        <w:rPr>
          <w:rFonts w:hint="eastAsia"/>
        </w:rPr>
      </w:pPr>
      <w:r>
        <w:rPr>
          <w:rFonts w:hint="eastAsia"/>
        </w:rPr>
        <w:t>1.  **语法和时态**：修正了语法错误，并将时态统一为更符合学术论文规范的现在时和现在完成时。</w:t>
      </w:r>
    </w:p>
    <w:p w14:paraId="5914B149">
      <w:pPr>
        <w:rPr>
          <w:rFonts w:hint="eastAsia"/>
        </w:rPr>
      </w:pPr>
      <w:r>
        <w:rPr>
          <w:rFonts w:hint="eastAsia"/>
        </w:rPr>
        <w:t>2.  **用词和术语**：使用了更专业、更准确的学术词汇。</w:t>
      </w:r>
    </w:p>
    <w:p w14:paraId="4035F12B">
      <w:pPr>
        <w:rPr>
          <w:rFonts w:hint="eastAsia"/>
        </w:rPr>
      </w:pPr>
      <w:r>
        <w:rPr>
          <w:rFonts w:hint="eastAsia"/>
        </w:rPr>
        <w:t>3.  **句子结构**：重构了冗长或笨拙的句子，使其更流畅、逻辑更清晰。</w:t>
      </w:r>
    </w:p>
    <w:p w14:paraId="5A8F1B31">
      <w:pPr>
        <w:rPr>
          <w:rFonts w:hint="eastAsia"/>
        </w:rPr>
      </w:pPr>
      <w:r>
        <w:rPr>
          <w:rFonts w:hint="eastAsia"/>
        </w:rPr>
        <w:t>4.  **逻辑与连贯性**：增强了段落内部和段落之间的逻辑衔接。</w:t>
      </w:r>
    </w:p>
    <w:p w14:paraId="5EB453FE">
      <w:pPr>
        <w:rPr>
          <w:rFonts w:hint="eastAsia"/>
        </w:rPr>
      </w:pPr>
      <w:r>
        <w:rPr>
          <w:rFonts w:hint="eastAsia"/>
        </w:rPr>
        <w:t>5.  **格式**：微调了部分格式，使其更规范。</w:t>
      </w:r>
    </w:p>
    <w:p w14:paraId="10110060">
      <w:pPr>
        <w:rPr>
          <w:rFonts w:hint="eastAsia"/>
        </w:rPr>
      </w:pPr>
    </w:p>
    <w:p w14:paraId="53BEC1B1">
      <w:pPr>
        <w:rPr>
          <w:rFonts w:hint="eastAsia"/>
        </w:rPr>
      </w:pPr>
      <w:r>
        <w:rPr>
          <w:rFonts w:hint="eastAsia"/>
        </w:rPr>
        <w:t>---</w:t>
      </w:r>
    </w:p>
    <w:p w14:paraId="61479EDE">
      <w:pPr>
        <w:rPr>
          <w:rFonts w:hint="eastAsia"/>
        </w:rPr>
      </w:pPr>
    </w:p>
    <w:p w14:paraId="670823B4">
      <w:pPr>
        <w:rPr>
          <w:rFonts w:hint="eastAsia"/>
        </w:rPr>
      </w:pPr>
      <w:r>
        <w:rPr>
          <w:rFonts w:hint="eastAsia"/>
        </w:rPr>
        <w:t>**Centralized Training and Decentralized Invocation: An Innovative Intelligent Recognition and Pricing System for Retail Products**</w:t>
      </w:r>
    </w:p>
    <w:p w14:paraId="1D203C84">
      <w:pPr>
        <w:rPr>
          <w:rFonts w:hint="eastAsia"/>
        </w:rPr>
      </w:pPr>
    </w:p>
    <w:p w14:paraId="6F133C93">
      <w:pPr>
        <w:rPr>
          <w:rFonts w:hint="eastAsia"/>
        </w:rPr>
      </w:pPr>
      <w:r>
        <w:rPr>
          <w:rFonts w:hint="eastAsia"/>
        </w:rPr>
        <w:t>Yunfei Wang¹,² · Yaping Li¹</w:t>
      </w:r>
    </w:p>
    <w:p w14:paraId="68B510F7">
      <w:pPr>
        <w:rPr>
          <w:rFonts w:hint="eastAsia"/>
        </w:rPr>
      </w:pPr>
    </w:p>
    <w:p w14:paraId="113EB424">
      <w:pPr>
        <w:rPr>
          <w:rFonts w:hint="eastAsia"/>
        </w:rPr>
      </w:pPr>
      <w:r>
        <w:rPr>
          <w:rFonts w:hint="eastAsia"/>
        </w:rPr>
        <w:t>**Abstract**</w:t>
      </w:r>
    </w:p>
    <w:p w14:paraId="2F90A8F9">
      <w:pPr>
        <w:rPr>
          <w:rFonts w:hint="eastAsia"/>
        </w:rPr>
      </w:pPr>
    </w:p>
    <w:p w14:paraId="5BD6B32B">
      <w:pPr>
        <w:rPr>
          <w:rFonts w:hint="eastAsia"/>
        </w:rPr>
      </w:pPr>
      <w:bookmarkStart w:id="0" w:name="_GoBack"/>
      <w:r>
        <w:rPr>
          <w:rFonts w:hint="eastAsia"/>
        </w:rPr>
        <w:t>In the retail industry, efficient product recognition and pricing systems are crucial for enhancing operational efficiency and customer experience. Traditional methods, which often rely on manual input or image selection, are prone to inefficiency and errors. This paper introduces an innovative intelligent system that integrates cameras, electronic scales, and thermal printers with cloud-based deep learning technologies. The core of our approach lies in the centralized training of a convolutional neural network (CNN) model on a high-performance cloud platform, enabling decentralized invocation of the recognition results at retail terminals. By uploading product images to the cloud, the system achieves rapid and accurate recognition, with precision, recall, and F1-Score exceeding 95.1%, 95.0%, and 96.2%, respectively. We demonstrate that this architecture not only optimizes the shopping process but also facilitates the large-scale application of artificial intelligence in retail environments. The system's feasibility and efficiency have been validated through extensive testing on 30 types of fruits and vegetables, indicating its strong potential for widespread adoption in supermarkets and agricultural markets.</w:t>
      </w:r>
    </w:p>
    <w:bookmarkEnd w:id="0"/>
    <w:p w14:paraId="35F7DB9A">
      <w:pPr>
        <w:rPr>
          <w:rFonts w:hint="eastAsia"/>
        </w:rPr>
      </w:pPr>
    </w:p>
    <w:p w14:paraId="3C19A7E8">
      <w:pPr>
        <w:rPr>
          <w:rFonts w:hint="eastAsia"/>
        </w:rPr>
      </w:pPr>
      <w:r>
        <w:rPr>
          <w:rFonts w:hint="eastAsia"/>
        </w:rPr>
        <w:t>**Keywords** System Integration · Cloud Computing · Deep Learning · Product Recognition · Weighing</w:t>
      </w:r>
    </w:p>
    <w:p w14:paraId="522C1674">
      <w:pPr>
        <w:rPr>
          <w:rFonts w:hint="eastAsia"/>
        </w:rPr>
      </w:pPr>
    </w:p>
    <w:p w14:paraId="78B68E0D">
      <w:pPr>
        <w:rPr>
          <w:rFonts w:hint="eastAsia"/>
        </w:rPr>
      </w:pPr>
      <w:r>
        <w:rPr>
          <w:rFonts w:hint="eastAsia"/>
        </w:rPr>
        <w:t>**1 Introduction**</w:t>
      </w:r>
    </w:p>
    <w:p w14:paraId="49BC5ED6">
      <w:pPr>
        <w:rPr>
          <w:rFonts w:hint="eastAsia"/>
        </w:rPr>
      </w:pPr>
    </w:p>
    <w:p w14:paraId="0A6A3E40">
      <w:pPr>
        <w:rPr>
          <w:rFonts w:hint="eastAsia"/>
        </w:rPr>
      </w:pPr>
      <w:r>
        <w:rPr>
          <w:rFonts w:hint="eastAsia"/>
        </w:rPr>
        <w:t>In the retail sector, conventional product recognition and pricing methods often depend on manual entry of product codes or selection from image libraries. These approaches are inefficient, susceptible to errors, and can lead to increased customer wait times and higher operational costs for supermarkets. Furthermore, unmanned stores and self-checkout systems face limitations in recognizing pre-packaged products, particularly in identifying spoilage that is not visible from outside the package. Therefore, developing an intelligent system for accurate and efficient retail product recognition is of paramount importance.</w:t>
      </w:r>
    </w:p>
    <w:p w14:paraId="12BB9465">
      <w:pPr>
        <w:rPr>
          <w:rFonts w:hint="eastAsia"/>
        </w:rPr>
      </w:pPr>
    </w:p>
    <w:p w14:paraId="72E6C3EF">
      <w:pPr>
        <w:rPr>
          <w:rFonts w:hint="eastAsia"/>
        </w:rPr>
      </w:pPr>
      <w:r>
        <w:rPr>
          <w:rFonts w:hint="eastAsia"/>
        </w:rPr>
        <w:t>Prior research has explored various techniques. Google and Amazon's recognition services have been utilized for object detection, but these typically do not integrate weighing functionality [1, 2]. Ni Yunfeng et al. developed an image acquisition system using cameras and light sources, employing MATLAB to differentiate apples and pears based on color features [3]. Tao Weihua et al. created image acquisition software on a Cortex A8 board to extract color and texture features for fruit and vegetable classification [4]. Yao Xinguang et al. designed a fruit recognition and weighing system using an OPENMV module, identifying fruits through hierarchical scanning of color, size, and similarity [5]. Wang Hui enhanced the DarkNet-53 model with the YOLOv3 algorithm to improve fruit recognition accuracy [6]. Zou Bin optimized GoogleNet and ResNet-50 structures to develop a fruit recognition model that increased accuracy and reduced processing time [7]. Jin Mei designed an FPGA-based system to meet real-time recognition requirements [8]. Wang Yunfei developed an intelligent electronic scale with an image processing module to identify fruit and vegetable codes for pricing [9-11]. Zhang Lulu designed a self-service recognition system, replacing the YOLOv5 backbone with a lighter network to boost recognition speed [12]. Chen Dengfeng et al. used pressure sensors and the Faster R-CNN algorithm, combining image recognition with weight data to generate settlement barcodes for automated checkout [13].</w:t>
      </w:r>
    </w:p>
    <w:p w14:paraId="35ED7AC3">
      <w:pPr>
        <w:rPr>
          <w:rFonts w:hint="eastAsia"/>
        </w:rPr>
      </w:pPr>
    </w:p>
    <w:p w14:paraId="1FED0516">
      <w:pPr>
        <w:rPr>
          <w:rFonts w:hint="eastAsia"/>
        </w:rPr>
      </w:pPr>
      <w:r>
        <w:rPr>
          <w:rFonts w:hint="eastAsia"/>
        </w:rPr>
        <w:t>A common limitation in existing research is that models are typically trained and invoked locally on specific devices. This approach hinders sharing and deployment across different retail terminals, thereby constraining the scope and pace of intelligent upgrades in the industry.</w:t>
      </w:r>
    </w:p>
    <w:p w14:paraId="6F0CCCA4">
      <w:pPr>
        <w:rPr>
          <w:rFonts w:hint="eastAsia"/>
        </w:rPr>
      </w:pPr>
    </w:p>
    <w:p w14:paraId="7DA46280">
      <w:pPr>
        <w:rPr>
          <w:rFonts w:hint="eastAsia"/>
        </w:rPr>
      </w:pPr>
      <w:r>
        <w:rPr>
          <w:rFonts w:hint="eastAsia"/>
        </w:rPr>
        <w:t>This paper proposes a paradigm shift: leveraging high-performance cloud computing resources to centrally train deep learning models on large datasets of product images. This process generates models with high recognition accuracy. In practice, retail terminals can then easily invoke these pre-trained models from the cloud for product recognition, eliminating the need for deploying and maintaining extensive training infrastructure at each terminal. This cloud-centric strategy effectively removes the barriers to the broad and rapid intelligent upgrading of retail systems.</w:t>
      </w:r>
    </w:p>
    <w:p w14:paraId="37F3F561">
      <w:pPr>
        <w:rPr>
          <w:rFonts w:hint="eastAsia"/>
        </w:rPr>
      </w:pPr>
    </w:p>
    <w:p w14:paraId="23717831">
      <w:pPr>
        <w:rPr>
          <w:rFonts w:hint="eastAsia"/>
        </w:rPr>
      </w:pPr>
      <w:r>
        <w:rPr>
          <w:rFonts w:hint="eastAsia"/>
        </w:rPr>
        <w:t>**2 Method**</w:t>
      </w:r>
    </w:p>
    <w:p w14:paraId="6A9507E1">
      <w:pPr>
        <w:rPr>
          <w:rFonts w:hint="eastAsia"/>
        </w:rPr>
      </w:pPr>
    </w:p>
    <w:p w14:paraId="2B78BC9F">
      <w:pPr>
        <w:rPr>
          <w:rFonts w:hint="eastAsia"/>
        </w:rPr>
      </w:pPr>
      <w:r>
        <w:rPr>
          <w:rFonts w:hint="eastAsia"/>
        </w:rPr>
        <w:t>**2.1 System Architecture**</w:t>
      </w:r>
    </w:p>
    <w:p w14:paraId="6CB2B97E">
      <w:pPr>
        <w:rPr>
          <w:rFonts w:hint="eastAsia"/>
        </w:rPr>
      </w:pPr>
    </w:p>
    <w:p w14:paraId="0C6C2A74">
      <w:pPr>
        <w:rPr>
          <w:rFonts w:hint="eastAsia"/>
        </w:rPr>
      </w:pPr>
      <w:r>
        <w:rPr>
          <w:rFonts w:hint="eastAsia"/>
        </w:rPr>
        <w:t>The proposed system, based on the principle of centralized training and decentralized invocation of deep learning models, integrates computer vision, deep learning, serial communication, thermal printing, and weighing technologies. The overall architecture, depicted in Fig. 1, consists of the following layers:</w:t>
      </w:r>
    </w:p>
    <w:p w14:paraId="0B94B1C4">
      <w:pPr>
        <w:rPr>
          <w:rFonts w:hint="eastAsia"/>
        </w:rPr>
      </w:pPr>
    </w:p>
    <w:p w14:paraId="3EAD2B93">
      <w:pPr>
        <w:rPr>
          <w:rFonts w:hint="eastAsia"/>
        </w:rPr>
      </w:pPr>
      <w:r>
        <w:rPr>
          <w:rFonts w:hint="eastAsia"/>
        </w:rPr>
        <w:t>*   **Hardware Layer:** This includes a pressure sensor (connected to a microcontroller via an HX711AD module), a high-definition camera, a thermal printer, and a computer acting as the control center. The pressure sensor measures weight and transmits data to the computer via serial communication. The camera captures images of products for recognition. The thermal printer generates receipts containing product information.</w:t>
      </w:r>
    </w:p>
    <w:p w14:paraId="5379864A">
      <w:pPr>
        <w:rPr>
          <w:rFonts w:hint="eastAsia"/>
        </w:rPr>
      </w:pPr>
      <w:r>
        <w:rPr>
          <w:rFonts w:hint="eastAsia"/>
        </w:rPr>
        <w:t>*   **Data Transmission Layer:** This layer facilitates data exchange between hardware components through serial ports (USB or RS232). Weight data from the sensor is sent to the microcontroller, which relays it to the computer. The computer encodes images captured by the camera and uploads them to the cloud, subsequently receiving recognition results back from the cloud.</w:t>
      </w:r>
    </w:p>
    <w:p w14:paraId="6C2DBD21">
      <w:pPr>
        <w:rPr>
          <w:rFonts w:hint="eastAsia"/>
        </w:rPr>
      </w:pPr>
      <w:r>
        <w:rPr>
          <w:rFonts w:hint="eastAsia"/>
        </w:rPr>
        <w:t>*   **Cloud-based Deep Learning Model:** A Convolutional Neural Network (CNN) model is developed and trained on a cloud AI platform (e.g., Baidu AI Studio) to recognize product types. The input is the product image uploaded from the retail terminal, and the output is the product classification.</w:t>
      </w:r>
    </w:p>
    <w:p w14:paraId="5A8F578F">
      <w:pPr>
        <w:rPr>
          <w:rFonts w:hint="eastAsia"/>
        </w:rPr>
      </w:pPr>
      <w:r>
        <w:rPr>
          <w:rFonts w:hint="eastAsia"/>
        </w:rPr>
        <w:t>*   **Software Layer:** An integrated control system, developed in C#, manages camera capture, cloud model invocation, weight data reception, amount calculation, barcode generation, and thermal printer control. This layer also handles serial communication with the microcontroller and pressure sensor.</w:t>
      </w:r>
    </w:p>
    <w:p w14:paraId="0DCD0F68">
      <w:pPr>
        <w:rPr>
          <w:rFonts w:hint="eastAsia"/>
        </w:rPr>
      </w:pPr>
      <w:r>
        <w:rPr>
          <w:rFonts w:hint="eastAsia"/>
        </w:rPr>
        <w:t>*   **User Interaction Layer:** When a customer places a fruit or vegetable on the electronic scale, the system automatically executes recognition, weighing, pricing, and prints a receipt. This fully automated process significantly enhances shopping efficiency and customer experience.</w:t>
      </w:r>
    </w:p>
    <w:p w14:paraId="041CB2AD">
      <w:pPr>
        <w:rPr>
          <w:rFonts w:hint="eastAsia"/>
        </w:rPr>
      </w:pPr>
    </w:p>
    <w:p w14:paraId="6555F77F">
      <w:pPr>
        <w:rPr>
          <w:rFonts w:hint="eastAsia"/>
        </w:rPr>
      </w:pPr>
      <w:r>
        <w:rPr>
          <w:rFonts w:hint="eastAsia"/>
        </w:rPr>
        <w:t>![System Architecture Diagram](media/image1.png){width="2.75625in" height="2.1in"}</w:t>
      </w:r>
    </w:p>
    <w:p w14:paraId="2374C309">
      <w:pPr>
        <w:rPr>
          <w:rFonts w:hint="eastAsia"/>
        </w:rPr>
      </w:pPr>
      <w:r>
        <w:rPr>
          <w:rFonts w:hint="eastAsia"/>
        </w:rPr>
        <w:t>**Fig. 1** System architecture diagram</w:t>
      </w:r>
    </w:p>
    <w:p w14:paraId="3DF176EE">
      <w:pPr>
        <w:rPr>
          <w:rFonts w:hint="eastAsia"/>
        </w:rPr>
      </w:pPr>
    </w:p>
    <w:p w14:paraId="787CDFDC">
      <w:pPr>
        <w:rPr>
          <w:rFonts w:hint="eastAsia"/>
        </w:rPr>
      </w:pPr>
      <w:r>
        <w:rPr>
          <w:rFonts w:hint="eastAsia"/>
        </w:rPr>
        <w:t>**2.2 Technical Workflow**</w:t>
      </w:r>
    </w:p>
    <w:p w14:paraId="3DAB64FA">
      <w:pPr>
        <w:rPr>
          <w:rFonts w:hint="eastAsia"/>
        </w:rPr>
      </w:pPr>
    </w:p>
    <w:p w14:paraId="3257ACCC">
      <w:pPr>
        <w:rPr>
          <w:rFonts w:hint="eastAsia"/>
        </w:rPr>
      </w:pPr>
      <w:r>
        <w:rPr>
          <w:rFonts w:hint="eastAsia"/>
        </w:rPr>
        <w:t>The technical workflow to achieve product recognition, weighing, pricing, and receipt printing encompasses the following steps:</w:t>
      </w:r>
    </w:p>
    <w:p w14:paraId="2297FD3C">
      <w:pPr>
        <w:rPr>
          <w:rFonts w:hint="eastAsia"/>
        </w:rPr>
      </w:pPr>
    </w:p>
    <w:p w14:paraId="516314E3">
      <w:pPr>
        <w:rPr>
          <w:rFonts w:hint="eastAsia"/>
        </w:rPr>
      </w:pPr>
      <w:r>
        <w:rPr>
          <w:rFonts w:hint="eastAsia"/>
        </w:rPr>
        <w:t>1.  **Model Construction and Training:** A CNN model is constructed and trained on a cloud-based deep learning platform using a prepared training set of images. Model parameters are optimized during this phase.</w:t>
      </w:r>
    </w:p>
    <w:p w14:paraId="66BD56CB">
      <w:pPr>
        <w:rPr>
          <w:rFonts w:hint="eastAsia"/>
        </w:rPr>
      </w:pPr>
      <w:r>
        <w:rPr>
          <w:rFonts w:hint="eastAsia"/>
        </w:rPr>
        <w:t>2.  **Software Development:** An integrated control system is developed in C# to enable communication with hardware devices, invocation of the cloud model, data processing, and printing functions.</w:t>
      </w:r>
    </w:p>
    <w:p w14:paraId="11449003">
      <w:pPr>
        <w:rPr>
          <w:rFonts w:hint="eastAsia"/>
        </w:rPr>
      </w:pPr>
      <w:r>
        <w:rPr>
          <w:rFonts w:hint="eastAsia"/>
        </w:rPr>
        <w:t>3.  **Hardware Integration:** Electronic barcode scales, cameras, and thermal printers are connected to the computer via USB or serial ports. Necessary configurations and debugging are performed to ensure seamless integration and communication.</w:t>
      </w:r>
    </w:p>
    <w:p w14:paraId="13B05F5E">
      <w:pPr>
        <w:rPr>
          <w:rFonts w:hint="eastAsia"/>
        </w:rPr>
      </w:pPr>
      <w:r>
        <w:rPr>
          <w:rFonts w:hint="eastAsia"/>
        </w:rPr>
        <w:t>4.  **System Integration and Testing:** Comprehensive joint debugging of hardware and software is conducted to ensure all components work harmoniously to complete the required tasks. The system's feasibility, precision, and recall are rigorously verified.</w:t>
      </w:r>
    </w:p>
    <w:p w14:paraId="30C5BB5D">
      <w:pPr>
        <w:rPr>
          <w:rFonts w:hint="eastAsia"/>
        </w:rPr>
      </w:pPr>
    </w:p>
    <w:p w14:paraId="0D30D1C2">
      <w:pPr>
        <w:rPr>
          <w:rFonts w:hint="eastAsia"/>
        </w:rPr>
      </w:pPr>
      <w:r>
        <w:rPr>
          <w:rFonts w:hint="eastAsia"/>
        </w:rPr>
        <w:t>**2.3 Deep Learning Model**</w:t>
      </w:r>
    </w:p>
    <w:p w14:paraId="6A6081C9">
      <w:pPr>
        <w:rPr>
          <w:rFonts w:hint="eastAsia"/>
        </w:rPr>
      </w:pPr>
    </w:p>
    <w:p w14:paraId="1B780431">
      <w:pPr>
        <w:rPr>
          <w:rFonts w:hint="eastAsia"/>
        </w:rPr>
      </w:pPr>
      <w:r>
        <w:rPr>
          <w:rFonts w:hint="eastAsia"/>
        </w:rPr>
        <w:t>**2.3.1 Model Establishment on Cloud Platform**</w:t>
      </w:r>
    </w:p>
    <w:p w14:paraId="3B80CD11">
      <w:pPr>
        <w:rPr>
          <w:rFonts w:hint="eastAsia"/>
        </w:rPr>
      </w:pPr>
    </w:p>
    <w:p w14:paraId="435E6A82">
      <w:pPr>
        <w:rPr>
          <w:rFonts w:hint="eastAsia"/>
        </w:rPr>
      </w:pPr>
      <w:r>
        <w:rPr>
          <w:rFonts w:hint="eastAsia"/>
        </w:rPr>
        <w:t>To achieve efficient recognition, a CNN model was established and trained on the Baidu AI Open Platform. High-performance server resources, including Tesla V100 16GB GPUs, 12-core CPUs, and 56GB of RAM, were leveraged to ensure training efficiency.</w:t>
      </w:r>
    </w:p>
    <w:p w14:paraId="1FB73238">
      <w:pPr>
        <w:rPr>
          <w:rFonts w:hint="eastAsia"/>
        </w:rPr>
      </w:pPr>
    </w:p>
    <w:p w14:paraId="091C7791">
      <w:pPr>
        <w:rPr>
          <w:rFonts w:hint="eastAsia"/>
        </w:rPr>
      </w:pPr>
      <w:r>
        <w:rPr>
          <w:rFonts w:hint="eastAsia"/>
        </w:rPr>
        <w:t>The architecture of the constructed CNN is illustrated in Fig. 2. The network comprises an input layer, six convolutional layers, a fully connected layer, and a dropout layer. To enhance generalization capability, max-pooling layers are inserted between the last convolutional layer and the fully connected layer. The hidden layers employ the Maxout activation function. The input layer starts with 64 channels, and this number is doubled at each subsequent layer until reaching 512. A flatten function then converts the data into a one-dimensional vector. This vector passes through a 1×1×512 fully connected layer. To mitigate overfitting, a dropout layer is applied. The final classification result is output by a softmax function.</w:t>
      </w:r>
    </w:p>
    <w:p w14:paraId="4EDA98B8">
      <w:pPr>
        <w:rPr>
          <w:rFonts w:hint="eastAsia"/>
        </w:rPr>
      </w:pPr>
    </w:p>
    <w:p w14:paraId="1C0B86B2">
      <w:pPr>
        <w:rPr>
          <w:rFonts w:hint="eastAsia"/>
        </w:rPr>
      </w:pPr>
      <w:r>
        <w:rPr>
          <w:rFonts w:hint="eastAsia"/>
        </w:rPr>
        <w:t>![CNN Architecture](media/image2.png){width="1.98125in" height="1.176388888888889in"}</w:t>
      </w:r>
    </w:p>
    <w:p w14:paraId="4C79E545">
      <w:pPr>
        <w:rPr>
          <w:rFonts w:hint="eastAsia"/>
        </w:rPr>
      </w:pPr>
      <w:r>
        <w:rPr>
          <w:rFonts w:hint="eastAsia"/>
        </w:rPr>
        <w:t>**Fig. 2** Convolutional neural network architecture</w:t>
      </w:r>
    </w:p>
    <w:p w14:paraId="2FB5B42B">
      <w:pPr>
        <w:rPr>
          <w:rFonts w:hint="eastAsia"/>
        </w:rPr>
      </w:pPr>
    </w:p>
    <w:p w14:paraId="1EA83A9D">
      <w:pPr>
        <w:rPr>
          <w:rFonts w:hint="eastAsia"/>
        </w:rPr>
      </w:pPr>
      <w:r>
        <w:rPr>
          <w:rFonts w:hint="eastAsia"/>
        </w:rPr>
        <w:t>**2.3.2 Dataset Preparation**</w:t>
      </w:r>
    </w:p>
    <w:p w14:paraId="5FA47443">
      <w:pPr>
        <w:rPr>
          <w:rFonts w:hint="eastAsia"/>
        </w:rPr>
      </w:pPr>
    </w:p>
    <w:p w14:paraId="448C1B08">
      <w:pPr>
        <w:rPr>
          <w:rFonts w:hint="eastAsia"/>
        </w:rPr>
      </w:pPr>
      <w:r>
        <w:rPr>
          <w:rFonts w:hint="eastAsia"/>
        </w:rPr>
        <w:t>To ensure model efficacy and robustness, a dataset of 30 types of fruits and vegetables was curated. Images were captured using cameras mounted on the barcode scales, covering single or multiple items, various stacking configurations, and products inside or outside shopping bags. For each category, 200 images were collected. These were randomly split into 120 for training, 40 for validation, and 40 for testing, as detailed in Table 1. Sample images from the training set are shown in Fig. 3.</w:t>
      </w:r>
    </w:p>
    <w:p w14:paraId="0FE4576A">
      <w:pPr>
        <w:rPr>
          <w:rFonts w:hint="eastAsia"/>
        </w:rPr>
      </w:pPr>
    </w:p>
    <w:p w14:paraId="79B51FB1">
      <w:pPr>
        <w:rPr>
          <w:rFonts w:hint="eastAsia"/>
        </w:rPr>
      </w:pPr>
      <w:r>
        <w:rPr>
          <w:rFonts w:hint="eastAsia"/>
        </w:rPr>
        <w:t>**Table 1** Composition of training, validation, and test sets</w:t>
      </w:r>
    </w:p>
    <w:p w14:paraId="45EB0B2E">
      <w:pPr>
        <w:rPr>
          <w:rFonts w:hint="eastAsia"/>
        </w:rPr>
      </w:pPr>
      <w:r>
        <w:rPr>
          <w:rFonts w:hint="eastAsia"/>
        </w:rPr>
        <w:t>| Set          | Quantity per Type | Requires Tagging? | Used to Invoke Model? | Requires Internet? |</w:t>
      </w:r>
    </w:p>
    <w:p w14:paraId="2954D7F2">
      <w:pPr>
        <w:rPr>
          <w:rFonts w:hint="eastAsia"/>
        </w:rPr>
      </w:pPr>
      <w:r>
        <w:rPr>
          <w:rFonts w:hint="eastAsia"/>
        </w:rPr>
        <w:t>|--------------|-------------------|-------------------|------------------------|--------------------|</w:t>
      </w:r>
    </w:p>
    <w:p w14:paraId="338D8481">
      <w:pPr>
        <w:rPr>
          <w:rFonts w:hint="eastAsia"/>
        </w:rPr>
      </w:pPr>
      <w:r>
        <w:rPr>
          <w:rFonts w:hint="eastAsia"/>
        </w:rPr>
        <w:t>| Category     | 30                | /                 | /                      | /                  |</w:t>
      </w:r>
    </w:p>
    <w:p w14:paraId="633B0880">
      <w:pPr>
        <w:rPr>
          <w:rFonts w:hint="eastAsia"/>
        </w:rPr>
      </w:pPr>
      <w:r>
        <w:rPr>
          <w:rFonts w:hint="eastAsia"/>
        </w:rPr>
        <w:t>| Training     | 120               | Yes               | Yes                    | No                 |</w:t>
      </w:r>
    </w:p>
    <w:p w14:paraId="231D9234">
      <w:pPr>
        <w:rPr>
          <w:rFonts w:hint="eastAsia"/>
        </w:rPr>
      </w:pPr>
      <w:r>
        <w:rPr>
          <w:rFonts w:hint="eastAsia"/>
        </w:rPr>
        <w:t>| Validation   | 40                | No                | Yes                    | No                 |</w:t>
      </w:r>
    </w:p>
    <w:p w14:paraId="5B830DDC">
      <w:pPr>
        <w:rPr>
          <w:rFonts w:hint="eastAsia"/>
        </w:rPr>
      </w:pPr>
      <w:r>
        <w:rPr>
          <w:rFonts w:hint="eastAsia"/>
        </w:rPr>
        <w:t>| Test         | 40                | No                | Yes                    | Yes                |</w:t>
      </w:r>
    </w:p>
    <w:p w14:paraId="5F148BB4">
      <w:pPr>
        <w:rPr>
          <w:rFonts w:hint="eastAsia"/>
        </w:rPr>
      </w:pPr>
      <w:r>
        <w:rPr>
          <w:rFonts w:hint="eastAsia"/>
        </w:rPr>
        <w:t>| **Total**    | **6000**          | **/**             | **/**                  | **/**              |</w:t>
      </w:r>
    </w:p>
    <w:p w14:paraId="7FE180F6">
      <w:pPr>
        <w:rPr>
          <w:rFonts w:hint="eastAsia"/>
        </w:rPr>
      </w:pPr>
    </w:p>
    <w:p w14:paraId="461E6E27">
      <w:pPr>
        <w:rPr>
          <w:rFonts w:hint="eastAsia"/>
        </w:rPr>
      </w:pPr>
      <w:r>
        <w:rPr>
          <w:rFonts w:hint="eastAsia"/>
        </w:rPr>
        <w:t>![Partial Training Set Images](media/image3.png){width="3.558333333333333in" height="2.1145833333333335in"}</w:t>
      </w:r>
    </w:p>
    <w:p w14:paraId="514029EF">
      <w:pPr>
        <w:rPr>
          <w:rFonts w:hint="eastAsia"/>
        </w:rPr>
      </w:pPr>
      <w:r>
        <w:rPr>
          <w:rFonts w:hint="eastAsia"/>
        </w:rPr>
        <w:t>**Fig. 3** Partial training set images</w:t>
      </w:r>
    </w:p>
    <w:p w14:paraId="290269B4">
      <w:pPr>
        <w:rPr>
          <w:rFonts w:hint="eastAsia"/>
        </w:rPr>
      </w:pPr>
    </w:p>
    <w:p w14:paraId="4D39D36B">
      <w:pPr>
        <w:rPr>
          <w:rFonts w:hint="eastAsia"/>
        </w:rPr>
      </w:pPr>
      <w:r>
        <w:rPr>
          <w:rFonts w:hint="eastAsia"/>
        </w:rPr>
        <w:t>**2.3.3 Model Training and Validation**</w:t>
      </w:r>
    </w:p>
    <w:p w14:paraId="4D70D783">
      <w:pPr>
        <w:rPr>
          <w:rFonts w:hint="eastAsia"/>
        </w:rPr>
      </w:pPr>
    </w:p>
    <w:p w14:paraId="147AD44D">
      <w:pPr>
        <w:rPr>
          <w:rFonts w:hint="eastAsia"/>
        </w:rPr>
      </w:pPr>
      <w:r>
        <w:rPr>
          <w:rFonts w:hint="eastAsia"/>
        </w:rPr>
        <w:t>Training and validation are critical for ensuring the model's precision and recall, forming the foundation for reliable product recognition and pricing. The process is outlined in Fig. 4.</w:t>
      </w:r>
    </w:p>
    <w:p w14:paraId="4416965E">
      <w:pPr>
        <w:rPr>
          <w:rFonts w:hint="eastAsia"/>
        </w:rPr>
      </w:pPr>
    </w:p>
    <w:p w14:paraId="0645DDED">
      <w:pPr>
        <w:rPr>
          <w:rFonts w:hint="eastAsia"/>
        </w:rPr>
      </w:pPr>
      <w:r>
        <w:rPr>
          <w:rFonts w:hint="eastAsia"/>
        </w:rPr>
        <w:t>During the training phase, the tagged training set (3600 images across 30 categories) was fed into the CNN model. The training involves iterative forward propagation to generate predictions and backpropagation with a gradient descent algorithm to update model parameters, minimizing the error between predictions and actual labels.</w:t>
      </w:r>
    </w:p>
    <w:p w14:paraId="466CD758">
      <w:pPr>
        <w:rPr>
          <w:rFonts w:hint="eastAsia"/>
        </w:rPr>
      </w:pPr>
    </w:p>
    <w:p w14:paraId="3580E119">
      <w:pPr>
        <w:rPr>
          <w:rFonts w:hint="eastAsia"/>
        </w:rPr>
      </w:pPr>
      <w:r>
        <w:rPr>
          <w:rFonts w:hint="eastAsia"/>
        </w:rPr>
        <w:t>Data augmentation was applied using the Baidu EasyDL platform's default configuration. Hyperparameters were selected via the platform's automatic search feature, and the number of training epochs was set according to its automatic configuration.</w:t>
      </w:r>
    </w:p>
    <w:p w14:paraId="34028D0F">
      <w:pPr>
        <w:rPr>
          <w:rFonts w:hint="eastAsia"/>
        </w:rPr>
      </w:pPr>
    </w:p>
    <w:p w14:paraId="44D03864">
      <w:pPr>
        <w:rPr>
          <w:rFonts w:hint="eastAsia"/>
        </w:rPr>
      </w:pPr>
      <w:r>
        <w:rPr>
          <w:rFonts w:hint="eastAsia"/>
        </w:rPr>
        <w:t>During the validation phase, the untagged validation set (1200 images) was fed into the trained model to evaluate its performance using precision, recall, and the F1-Score, defined as:</w:t>
      </w:r>
    </w:p>
    <w:p w14:paraId="68CA33C0">
      <w:pPr>
        <w:rPr>
          <w:rFonts w:hint="eastAsia"/>
        </w:rPr>
      </w:pPr>
    </w:p>
    <w:p w14:paraId="722AA0BC">
      <w:pPr>
        <w:rPr>
          <w:rFonts w:hint="eastAsia"/>
        </w:rPr>
      </w:pPr>
      <w:r>
        <w:rPr>
          <w:rFonts w:hint="eastAsia"/>
        </w:rPr>
        <w:t>`Precision = TP / (TP + FP)` (1)</w:t>
      </w:r>
    </w:p>
    <w:p w14:paraId="6625AA07">
      <w:pPr>
        <w:rPr>
          <w:rFonts w:hint="eastAsia"/>
        </w:rPr>
      </w:pPr>
    </w:p>
    <w:p w14:paraId="59F3180F">
      <w:pPr>
        <w:rPr>
          <w:rFonts w:hint="eastAsia"/>
        </w:rPr>
      </w:pPr>
      <w:r>
        <w:rPr>
          <w:rFonts w:hint="eastAsia"/>
        </w:rPr>
        <w:t>`Recall = TP / (TP + FN)` (2)</w:t>
      </w:r>
    </w:p>
    <w:p w14:paraId="2F788B25">
      <w:pPr>
        <w:rPr>
          <w:rFonts w:hint="eastAsia"/>
        </w:rPr>
      </w:pPr>
    </w:p>
    <w:p w14:paraId="61856E14">
      <w:pPr>
        <w:rPr>
          <w:rFonts w:hint="eastAsia"/>
        </w:rPr>
      </w:pPr>
      <w:r>
        <w:rPr>
          <w:rFonts w:hint="eastAsia"/>
        </w:rPr>
        <w:t>Where:</w:t>
      </w:r>
    </w:p>
    <w:p w14:paraId="05967284">
      <w:pPr>
        <w:rPr>
          <w:rFonts w:hint="eastAsia"/>
        </w:rPr>
      </w:pPr>
      <w:r>
        <w:rPr>
          <w:rFonts w:hint="eastAsia"/>
        </w:rPr>
        <w:t>*   **TP (True Positive)** is the number of positive samples correctly identified.</w:t>
      </w:r>
    </w:p>
    <w:p w14:paraId="1526E462">
      <w:pPr>
        <w:rPr>
          <w:rFonts w:hint="eastAsia"/>
        </w:rPr>
      </w:pPr>
      <w:r>
        <w:rPr>
          <w:rFonts w:hint="eastAsia"/>
        </w:rPr>
        <w:t>*   **FP (False Positive)** is the number of negative samples incorrectly identified as positive.</w:t>
      </w:r>
    </w:p>
    <w:p w14:paraId="69688092">
      <w:pPr>
        <w:rPr>
          <w:rFonts w:hint="eastAsia"/>
        </w:rPr>
      </w:pPr>
      <w:r>
        <w:rPr>
          <w:rFonts w:hint="eastAsia"/>
        </w:rPr>
        <w:t>*   **FN (False Negative)** is the number of positive samples incorrectly identified as negative.</w:t>
      </w:r>
    </w:p>
    <w:p w14:paraId="089D4A7D">
      <w:pPr>
        <w:rPr>
          <w:rFonts w:hint="eastAsia"/>
        </w:rPr>
      </w:pPr>
    </w:p>
    <w:p w14:paraId="3563D769">
      <w:pPr>
        <w:rPr>
          <w:rFonts w:hint="eastAsia"/>
        </w:rPr>
      </w:pPr>
      <w:r>
        <w:rPr>
          <w:rFonts w:hint="eastAsia"/>
        </w:rPr>
        <w:t>The F1-Score, the harmonic mean of precision and recall, is calculated as:</w:t>
      </w:r>
    </w:p>
    <w:p w14:paraId="019ECEE1">
      <w:pPr>
        <w:rPr>
          <w:rFonts w:hint="eastAsia"/>
        </w:rPr>
      </w:pPr>
    </w:p>
    <w:p w14:paraId="724C42AF">
      <w:pPr>
        <w:rPr>
          <w:rFonts w:hint="eastAsia"/>
        </w:rPr>
      </w:pPr>
      <w:r>
        <w:rPr>
          <w:rFonts w:hint="eastAsia"/>
        </w:rPr>
        <w:t>`F1-Score = 2 * (Precision * Recall) / (Precision + Recall)` (3)</w:t>
      </w:r>
    </w:p>
    <w:p w14:paraId="0AC13DE2">
      <w:pPr>
        <w:rPr>
          <w:rFonts w:hint="eastAsia"/>
        </w:rPr>
      </w:pPr>
    </w:p>
    <w:p w14:paraId="269EF515">
      <w:pPr>
        <w:rPr>
          <w:rFonts w:hint="eastAsia"/>
        </w:rPr>
      </w:pPr>
      <w:r>
        <w:rPr>
          <w:rFonts w:hint="eastAsia"/>
        </w:rPr>
        <w:t>A validation F1-Score threshold of ≥ 99.5% was set. If the model failed to meet this threshold, it underwent further training with hyperparameter adjustments until the target was achieved.</w:t>
      </w:r>
    </w:p>
    <w:p w14:paraId="16A6CB46">
      <w:pPr>
        <w:rPr>
          <w:rFonts w:hint="eastAsia"/>
        </w:rPr>
      </w:pPr>
    </w:p>
    <w:p w14:paraId="23F50E8F">
      <w:pPr>
        <w:rPr>
          <w:rFonts w:hint="eastAsia"/>
        </w:rPr>
      </w:pPr>
      <w:r>
        <w:rPr>
          <w:rFonts w:hint="eastAsia"/>
        </w:rPr>
        <w:t>![Training and Validation Flowchart](media/image5.png){width="1.3916666666666666in" height="2.7694444444444444in"}</w:t>
      </w:r>
    </w:p>
    <w:p w14:paraId="347BC83E">
      <w:pPr>
        <w:rPr>
          <w:rFonts w:hint="eastAsia"/>
        </w:rPr>
      </w:pPr>
      <w:r>
        <w:rPr>
          <w:rFonts w:hint="eastAsia"/>
        </w:rPr>
        <w:t>**Fig. 4** Flowchart of model training and validation</w:t>
      </w:r>
    </w:p>
    <w:p w14:paraId="5D8652F7">
      <w:pPr>
        <w:rPr>
          <w:rFonts w:hint="eastAsia"/>
        </w:rPr>
      </w:pPr>
    </w:p>
    <w:p w14:paraId="1D57E2FA">
      <w:pPr>
        <w:rPr>
          <w:rFonts w:hint="eastAsia"/>
        </w:rPr>
      </w:pPr>
      <w:r>
        <w:rPr>
          <w:rFonts w:hint="eastAsia"/>
        </w:rPr>
        <w:t>**2.4 System Integration**</w:t>
      </w:r>
    </w:p>
    <w:p w14:paraId="55C1AEA0">
      <w:pPr>
        <w:rPr>
          <w:rFonts w:hint="eastAsia"/>
        </w:rPr>
      </w:pPr>
    </w:p>
    <w:p w14:paraId="5AB3C08C">
      <w:pPr>
        <w:rPr>
          <w:rFonts w:hint="eastAsia"/>
        </w:rPr>
      </w:pPr>
      <w:r>
        <w:rPr>
          <w:rFonts w:hint="eastAsia"/>
        </w:rPr>
        <w:t>**2.4.1 Weight Data Acquisition**</w:t>
      </w:r>
    </w:p>
    <w:p w14:paraId="6CB92D87">
      <w:pPr>
        <w:rPr>
          <w:rFonts w:hint="eastAsia"/>
        </w:rPr>
      </w:pPr>
    </w:p>
    <w:p w14:paraId="4990CB31">
      <w:pPr>
        <w:rPr>
          <w:rFonts w:hint="eastAsia"/>
        </w:rPr>
      </w:pPr>
      <w:r>
        <w:rPr>
          <w:rFonts w:hint="eastAsia"/>
        </w:rPr>
        <w:t>The pressure sensor in the electronic scale uses an HX711AD module to convert analog weight signals into digital data. This data is transmitted to the computer via serial communication. A C# program was developed to receive and decode the weight data from the serial port.</w:t>
      </w:r>
    </w:p>
    <w:p w14:paraId="7CA5172E">
      <w:pPr>
        <w:rPr>
          <w:rFonts w:hint="eastAsia"/>
        </w:rPr>
      </w:pPr>
    </w:p>
    <w:p w14:paraId="56B8FBE3">
      <w:pPr>
        <w:rPr>
          <w:rFonts w:hint="eastAsia"/>
        </w:rPr>
      </w:pPr>
      <w:r>
        <w:rPr>
          <w:rFonts w:hint="eastAsia"/>
        </w:rPr>
        <w:t>**2.4.2 Image Capture**</w:t>
      </w:r>
    </w:p>
    <w:p w14:paraId="205ACD69">
      <w:pPr>
        <w:rPr>
          <w:rFonts w:hint="eastAsia"/>
        </w:rPr>
      </w:pPr>
    </w:p>
    <w:p w14:paraId="212D3E05">
      <w:pPr>
        <w:rPr>
          <w:rFonts w:hint="eastAsia"/>
        </w:rPr>
      </w:pPr>
      <w:r>
        <w:rPr>
          <w:rFonts w:hint="eastAsia"/>
        </w:rPr>
        <w:t>A camera is positioned above the electronic scale. When the load sensor detects an object and transmits weight data to the computer, it simultaneously triggers the camera to capture an image. This image is then sent to the computer for encoding before being submitted to the cloud model for recognition.</w:t>
      </w:r>
    </w:p>
    <w:p w14:paraId="1BEB891D">
      <w:pPr>
        <w:rPr>
          <w:rFonts w:hint="eastAsia"/>
        </w:rPr>
      </w:pPr>
    </w:p>
    <w:p w14:paraId="2AA1B2CD">
      <w:pPr>
        <w:rPr>
          <w:rFonts w:hint="eastAsia"/>
        </w:rPr>
      </w:pPr>
      <w:r>
        <w:rPr>
          <w:rFonts w:hint="eastAsia"/>
        </w:rPr>
        <w:t>**2.4.3 Integration with Cloud Model**</w:t>
      </w:r>
    </w:p>
    <w:p w14:paraId="5BE5B231">
      <w:pPr>
        <w:rPr>
          <w:rFonts w:hint="eastAsia"/>
        </w:rPr>
      </w:pPr>
    </w:p>
    <w:p w14:paraId="4B68CF52">
      <w:pPr>
        <w:rPr>
          <w:rFonts w:hint="eastAsia"/>
        </w:rPr>
      </w:pPr>
      <w:r>
        <w:rPr>
          <w:rFonts w:hint="eastAsia"/>
        </w:rPr>
        <w:t>Upon receiving an image from the camera, the C# program encodes it into Base64 format. It then invokes the cloud-based deep learning model via an API call over the internet. The cloud model processes the image and returns the recognition result to the retail terminal computer.</w:t>
      </w:r>
    </w:p>
    <w:p w14:paraId="6BE7D31E">
      <w:pPr>
        <w:rPr>
          <w:rFonts w:hint="eastAsia"/>
        </w:rPr>
      </w:pPr>
    </w:p>
    <w:p w14:paraId="70E42196">
      <w:pPr>
        <w:rPr>
          <w:rFonts w:hint="eastAsia"/>
        </w:rPr>
      </w:pPr>
      <w:r>
        <w:rPr>
          <w:rFonts w:hint="eastAsia"/>
        </w:rPr>
        <w:t>**2.4.4 Amount Calculation and Barcode Generation**</w:t>
      </w:r>
    </w:p>
    <w:p w14:paraId="41C5D56A">
      <w:pPr>
        <w:rPr>
          <w:rFonts w:hint="eastAsia"/>
        </w:rPr>
      </w:pPr>
    </w:p>
    <w:p w14:paraId="44AD2DEC">
      <w:pPr>
        <w:rPr>
          <w:rFonts w:hint="eastAsia"/>
        </w:rPr>
      </w:pPr>
      <w:r>
        <w:rPr>
          <w:rFonts w:hint="eastAsia"/>
        </w:rPr>
        <w:t>After obtaining the recognition result and weight data, the C# program retrieves the corresponding unit price from a preset database and calculates the total cost. An EAN-128 barcode is generated, encoding product ID, category name, price, and weight using a standard encoding algorithm.</w:t>
      </w:r>
    </w:p>
    <w:p w14:paraId="304CF08E">
      <w:pPr>
        <w:rPr>
          <w:rFonts w:hint="eastAsia"/>
        </w:rPr>
      </w:pPr>
    </w:p>
    <w:p w14:paraId="1D58C37C">
      <w:pPr>
        <w:rPr>
          <w:rFonts w:hint="eastAsia"/>
        </w:rPr>
      </w:pPr>
      <w:r>
        <w:rPr>
          <w:rFonts w:hint="eastAsia"/>
        </w:rPr>
        <w:t>**2.4.5 Receipt Printing**</w:t>
      </w:r>
    </w:p>
    <w:p w14:paraId="79BBD509">
      <w:pPr>
        <w:rPr>
          <w:rFonts w:hint="eastAsia"/>
        </w:rPr>
      </w:pPr>
    </w:p>
    <w:p w14:paraId="73308CFD">
      <w:pPr>
        <w:rPr>
          <w:rFonts w:hint="eastAsia"/>
        </w:rPr>
      </w:pPr>
      <w:r>
        <w:rPr>
          <w:rFonts w:hint="eastAsia"/>
        </w:rPr>
        <w:t>The C# program sends the product details (category name, unit price, weight, total cost) and the generated barcode to the thermal printer. Control code ensures the barcode and text are printed clearly and without errors.</w:t>
      </w:r>
    </w:p>
    <w:p w14:paraId="43986A5B">
      <w:pPr>
        <w:rPr>
          <w:rFonts w:hint="eastAsia"/>
        </w:rPr>
      </w:pPr>
    </w:p>
    <w:p w14:paraId="2A705DC6">
      <w:pPr>
        <w:rPr>
          <w:rFonts w:hint="eastAsia"/>
        </w:rPr>
      </w:pPr>
      <w:r>
        <w:rPr>
          <w:rFonts w:hint="eastAsia"/>
        </w:rPr>
        <w:t>Through careful hardware selection and software design, the electronic scale, camera, and thermal printer are seamlessly integrated into a single terminal device, as shown in Fig. 5.</w:t>
      </w:r>
    </w:p>
    <w:p w14:paraId="6F78E5A8">
      <w:pPr>
        <w:rPr>
          <w:rFonts w:hint="eastAsia"/>
        </w:rPr>
      </w:pPr>
    </w:p>
    <w:p w14:paraId="64866A77">
      <w:pPr>
        <w:rPr>
          <w:rFonts w:hint="eastAsia"/>
        </w:rPr>
      </w:pPr>
      <w:r>
        <w:rPr>
          <w:rFonts w:hint="eastAsia"/>
        </w:rPr>
        <w:t>**2.5 Testing Experiments**</w:t>
      </w:r>
    </w:p>
    <w:p w14:paraId="481F2CE6">
      <w:pPr>
        <w:rPr>
          <w:rFonts w:hint="eastAsia"/>
        </w:rPr>
      </w:pPr>
    </w:p>
    <w:p w14:paraId="108CA84C">
      <w:pPr>
        <w:rPr>
          <w:rFonts w:hint="eastAsia"/>
        </w:rPr>
      </w:pPr>
      <w:r>
        <w:rPr>
          <w:rFonts w:hint="eastAsia"/>
        </w:rPr>
        <w:t>During the testing phase, the entire system was evaluated using the 1200-image test set. The tests simulated real-world usage, requiring internet connectivity for the terminal device to communicate with the cloud model. The main steps were:</w:t>
      </w:r>
    </w:p>
    <w:p w14:paraId="4DBDD319">
      <w:pPr>
        <w:rPr>
          <w:rFonts w:hint="eastAsia"/>
        </w:rPr>
      </w:pPr>
    </w:p>
    <w:p w14:paraId="060C33CD">
      <w:pPr>
        <w:rPr>
          <w:rFonts w:hint="eastAsia"/>
        </w:rPr>
      </w:pPr>
      <w:r>
        <w:rPr>
          <w:rFonts w:hint="eastAsia"/>
        </w:rPr>
        <w:t>1.  Simulating a customer placing a fruit or vegetable on the weighing sensor (Fig. 6).</w:t>
      </w:r>
    </w:p>
    <w:p w14:paraId="595D8D23">
      <w:pPr>
        <w:rPr>
          <w:rFonts w:hint="eastAsia"/>
        </w:rPr>
      </w:pPr>
      <w:r>
        <w:rPr>
          <w:rFonts w:hint="eastAsia"/>
        </w:rPr>
        <w:t>2.  Receiving weight data from the scale via serial communication.</w:t>
      </w:r>
    </w:p>
    <w:p w14:paraId="70FE9F47">
      <w:pPr>
        <w:rPr>
          <w:rFonts w:hint="eastAsia"/>
        </w:rPr>
      </w:pPr>
      <w:r>
        <w:rPr>
          <w:rFonts w:hint="eastAsia"/>
        </w:rPr>
        <w:t>3.  Triggering the camera to capture an image of the item (one from the test set).</w:t>
      </w:r>
    </w:p>
    <w:p w14:paraId="6F486160">
      <w:pPr>
        <w:rPr>
          <w:rFonts w:hint="eastAsia"/>
        </w:rPr>
      </w:pPr>
      <w:r>
        <w:rPr>
          <w:rFonts w:hint="eastAsia"/>
        </w:rPr>
        <w:t>4.  Uploading the encoded image to the cloud for recognition by the deep learning model.</w:t>
      </w:r>
    </w:p>
    <w:p w14:paraId="46E082BD">
      <w:pPr>
        <w:rPr>
          <w:rFonts w:hint="eastAsia"/>
        </w:rPr>
      </w:pPr>
      <w:r>
        <w:rPr>
          <w:rFonts w:hint="eastAsia"/>
        </w:rPr>
        <w:t>5.  Receiving the product type information from the cloud.</w:t>
      </w:r>
    </w:p>
    <w:p w14:paraId="212F014E">
      <w:pPr>
        <w:rPr>
          <w:rFonts w:hint="eastAsia"/>
        </w:rPr>
      </w:pPr>
      <w:r>
        <w:rPr>
          <w:rFonts w:hint="eastAsia"/>
        </w:rPr>
        <w:t>6.  Retrieving the unit price based on the recognized product code.</w:t>
      </w:r>
    </w:p>
    <w:p w14:paraId="56B38F21">
      <w:pPr>
        <w:rPr>
          <w:rFonts w:hint="eastAsia"/>
        </w:rPr>
      </w:pPr>
      <w:r>
        <w:rPr>
          <w:rFonts w:hint="eastAsia"/>
        </w:rPr>
        <w:t>7.  Calculating the total amount based on unit price and weight.</w:t>
      </w:r>
    </w:p>
    <w:p w14:paraId="2C56660D">
      <w:pPr>
        <w:rPr>
          <w:rFonts w:hint="eastAsia"/>
        </w:rPr>
      </w:pPr>
      <w:r>
        <w:rPr>
          <w:rFonts w:hint="eastAsia"/>
        </w:rPr>
        <w:t>8.  Generating an electronic barcode.</w:t>
      </w:r>
    </w:p>
    <w:p w14:paraId="1E33A971">
      <w:pPr>
        <w:rPr>
          <w:rFonts w:hint="eastAsia"/>
        </w:rPr>
      </w:pPr>
      <w:r>
        <w:rPr>
          <w:rFonts w:hint="eastAsia"/>
        </w:rPr>
        <w:t>9.  Printing a receipt with the barcode (Fig. 7).</w:t>
      </w:r>
    </w:p>
    <w:p w14:paraId="63BE591C">
      <w:pPr>
        <w:rPr>
          <w:rFonts w:hint="eastAsia"/>
        </w:rPr>
      </w:pPr>
      <w:r>
        <w:rPr>
          <w:rFonts w:hint="eastAsia"/>
        </w:rPr>
        <w:t>10. Removing the item from the sensor to prepare for the next customer.</w:t>
      </w:r>
    </w:p>
    <w:p w14:paraId="297843EB">
      <w:pPr>
        <w:rPr>
          <w:rFonts w:hint="eastAsia"/>
        </w:rPr>
      </w:pPr>
    </w:p>
    <w:p w14:paraId="06A60666">
      <w:pPr>
        <w:rPr>
          <w:rFonts w:hint="eastAsia"/>
        </w:rPr>
      </w:pPr>
      <w:r>
        <w:rPr>
          <w:rFonts w:hint="eastAsia"/>
        </w:rPr>
        <w:t>This process is fully automated, requiring manual intervention only for placing and removing items. A sample printed receipt is shown in Fig. 7.</w:t>
      </w:r>
    </w:p>
    <w:p w14:paraId="64687F02">
      <w:pPr>
        <w:rPr>
          <w:rFonts w:hint="eastAsia"/>
        </w:rPr>
      </w:pPr>
    </w:p>
    <w:p w14:paraId="7BEBE866">
      <w:pPr>
        <w:rPr>
          <w:rFonts w:hint="eastAsia"/>
        </w:rPr>
      </w:pPr>
      <w:r>
        <w:rPr>
          <w:rFonts w:hint="eastAsia"/>
        </w:rPr>
        <w:t>**3 Results**</w:t>
      </w:r>
    </w:p>
    <w:p w14:paraId="727FDFFD">
      <w:pPr>
        <w:rPr>
          <w:rFonts w:hint="eastAsia"/>
        </w:rPr>
      </w:pPr>
    </w:p>
    <w:p w14:paraId="62C5AA6C">
      <w:pPr>
        <w:rPr>
          <w:rFonts w:hint="eastAsia"/>
        </w:rPr>
      </w:pPr>
      <w:r>
        <w:rPr>
          <w:rFonts w:hint="eastAsia"/>
        </w:rPr>
        <w:t>A comparison between this research and prior work [1, 2] is presented in Table 2, highlighting key differences in model training location, invocation location, and scalability.</w:t>
      </w:r>
    </w:p>
    <w:p w14:paraId="42D5BDA7">
      <w:pPr>
        <w:rPr>
          <w:rFonts w:hint="eastAsia"/>
        </w:rPr>
      </w:pPr>
    </w:p>
    <w:p w14:paraId="57D0E494">
      <w:pPr>
        <w:rPr>
          <w:rFonts w:hint="eastAsia"/>
        </w:rPr>
      </w:pPr>
      <w:r>
        <w:rPr>
          <w:rFonts w:hint="eastAsia"/>
        </w:rPr>
        <w:t>After 1200 tests on 30 different types of fruits and vegetables, where the retail terminal invoked the pre-trained cloud model, the system achieved high recognition accuracy. The heatmap of the confusion matrix is shown in Fig. 8. The overall precision, recall, and F1-Score exceeded 95.1%, 95.0%, and 96.2%, respectively. Detailed results for each category are listed in Table 3. The serial numbers on the axes of Fig. 8 correspond to the serial numbers in the first column of Table 3.</w:t>
      </w:r>
    </w:p>
    <w:p w14:paraId="18C685B1">
      <w:pPr>
        <w:rPr>
          <w:rFonts w:hint="eastAsia"/>
        </w:rPr>
      </w:pPr>
    </w:p>
    <w:p w14:paraId="477358E6">
      <w:pPr>
        <w:rPr>
          <w:rFonts w:hint="eastAsia"/>
        </w:rPr>
      </w:pPr>
      <w:r>
        <w:rPr>
          <w:rFonts w:hint="eastAsia"/>
        </w:rPr>
        <w:t>![Terminal Device Integration](media/image6.jpeg){width="2.6256944444444446in" height="1.96875in"}</w:t>
      </w:r>
    </w:p>
    <w:p w14:paraId="71D7CB10">
      <w:pPr>
        <w:rPr>
          <w:rFonts w:hint="eastAsia"/>
        </w:rPr>
      </w:pPr>
      <w:r>
        <w:rPr>
          <w:rFonts w:hint="eastAsia"/>
        </w:rPr>
        <w:t>**Fig. 5** Appearance of the integrated terminal device</w:t>
      </w:r>
    </w:p>
    <w:p w14:paraId="42869B41">
      <w:pPr>
        <w:rPr>
          <w:rFonts w:hint="eastAsia"/>
        </w:rPr>
      </w:pPr>
    </w:p>
    <w:p w14:paraId="2F39E545">
      <w:pPr>
        <w:rPr>
          <w:rFonts w:hint="eastAsia"/>
        </w:rPr>
      </w:pPr>
      <w:r>
        <w:rPr>
          <w:rFonts w:hint="eastAsia"/>
        </w:rPr>
        <w:t>![Simulating Customer Use](media/image7.png){width="2.3916666666666666in" height="1.7479166666666666in"}</w:t>
      </w:r>
    </w:p>
    <w:p w14:paraId="31DBB1CB">
      <w:pPr>
        <w:rPr>
          <w:rFonts w:hint="eastAsia"/>
        </w:rPr>
      </w:pPr>
      <w:r>
        <w:rPr>
          <w:rFonts w:hint="eastAsia"/>
        </w:rPr>
        <w:t>**Fig. 6** Simulating a customer placing a product on the weighing sensor</w:t>
      </w:r>
    </w:p>
    <w:p w14:paraId="14D2463C">
      <w:pPr>
        <w:rPr>
          <w:rFonts w:hint="eastAsia"/>
        </w:rPr>
      </w:pPr>
    </w:p>
    <w:p w14:paraId="275B4C22">
      <w:pPr>
        <w:rPr>
          <w:rFonts w:hint="eastAsia"/>
        </w:rPr>
      </w:pPr>
      <w:r>
        <w:rPr>
          <w:rFonts w:hint="eastAsia"/>
        </w:rPr>
        <w:t>![Printed Receipt with Barcode](media/image8.png){width="2.160416666666667in" height="1.96875in"}</w:t>
      </w:r>
    </w:p>
    <w:p w14:paraId="4DEBBDB9">
      <w:pPr>
        <w:rPr>
          <w:rFonts w:hint="eastAsia"/>
        </w:rPr>
      </w:pPr>
      <w:r>
        <w:rPr>
          <w:rFonts w:hint="eastAsia"/>
        </w:rPr>
        <w:t>**Fig. 7** Printed receipt with barcode</w:t>
      </w:r>
    </w:p>
    <w:p w14:paraId="4AC638F4">
      <w:pPr>
        <w:rPr>
          <w:rFonts w:hint="eastAsia"/>
        </w:rPr>
      </w:pPr>
    </w:p>
    <w:p w14:paraId="65C9655C">
      <w:pPr>
        <w:rPr>
          <w:rFonts w:hint="eastAsia"/>
        </w:rPr>
      </w:pPr>
      <w:r>
        <w:rPr>
          <w:rFonts w:hint="eastAsia"/>
        </w:rPr>
        <w:t>Most categories achieved perfect scores. However, cherries and grapes showed a slight probability of being misclassified for one another. A similar confusion was observed between apples and Dangshan pears, and between Hami melons and watermelons.</w:t>
      </w:r>
    </w:p>
    <w:p w14:paraId="34C2FDDE">
      <w:pPr>
        <w:rPr>
          <w:rFonts w:hint="eastAsia"/>
        </w:rPr>
      </w:pPr>
    </w:p>
    <w:p w14:paraId="5C00C072">
      <w:pPr>
        <w:rPr>
          <w:rFonts w:hint="eastAsia"/>
        </w:rPr>
      </w:pPr>
      <w:r>
        <w:rPr>
          <w:rFonts w:hint="eastAsia"/>
        </w:rPr>
        <w:t>**Table 2** Comparison with existing research</w:t>
      </w:r>
    </w:p>
    <w:p w14:paraId="0A424078">
      <w:pPr>
        <w:rPr>
          <w:rFonts w:hint="eastAsia"/>
        </w:rPr>
      </w:pPr>
      <w:r>
        <w:rPr>
          <w:rFonts w:hint="eastAsia"/>
        </w:rPr>
        <w:t>| Research         | Model Training Location | Model Invocation Location | Readily Deployable to Multiple Terminals? |</w:t>
      </w:r>
    </w:p>
    <w:p w14:paraId="4EC4B99E">
      <w:pPr>
        <w:rPr>
          <w:rFonts w:hint="eastAsia"/>
        </w:rPr>
      </w:pPr>
      <w:r>
        <w:rPr>
          <w:rFonts w:hint="eastAsia"/>
        </w:rPr>
        <w:t>|------------------|-------------------------|----------------------------|-------------------------------------------|</w:t>
      </w:r>
    </w:p>
    <w:p w14:paraId="4ADB5071">
      <w:pPr>
        <w:rPr>
          <w:rFonts w:hint="eastAsia"/>
        </w:rPr>
      </w:pPr>
      <w:r>
        <w:rPr>
          <w:rFonts w:hint="eastAsia"/>
        </w:rPr>
        <w:t>| Existing Studies | Local                   | Local                      | No                                        |</w:t>
      </w:r>
    </w:p>
    <w:p w14:paraId="41BF67D7">
      <w:pPr>
        <w:rPr>
          <w:rFonts w:hint="eastAsia"/>
        </w:rPr>
      </w:pPr>
      <w:r>
        <w:rPr>
          <w:rFonts w:hint="eastAsia"/>
        </w:rPr>
        <w:t>| **This Research**| **Cloud**               | **Decentralized Terminal** | **Yes**                                   |</w:t>
      </w:r>
    </w:p>
    <w:p w14:paraId="6937C812">
      <w:pPr>
        <w:rPr>
          <w:rFonts w:hint="eastAsia"/>
        </w:rPr>
      </w:pPr>
    </w:p>
    <w:p w14:paraId="216E7837">
      <w:pPr>
        <w:rPr>
          <w:rFonts w:hint="eastAsia"/>
        </w:rPr>
      </w:pPr>
      <w:r>
        <w:rPr>
          <w:rFonts w:hint="eastAsia"/>
        </w:rPr>
        <w:t>**4 Discussion**</w:t>
      </w:r>
    </w:p>
    <w:p w14:paraId="6730B2DA">
      <w:pPr>
        <w:rPr>
          <w:rFonts w:hint="eastAsia"/>
        </w:rPr>
      </w:pPr>
    </w:p>
    <w:p w14:paraId="46ACBD6F">
      <w:pPr>
        <w:rPr>
          <w:rFonts w:hint="eastAsia"/>
        </w:rPr>
      </w:pPr>
      <w:r>
        <w:rPr>
          <w:rFonts w:hint="eastAsia"/>
        </w:rPr>
        <w:t>The results demonstrate the feasibility of the proposed architecture based on centralized cloud training and decentralized invocation for product recognition. Compared to previous studies where both training and recognition were conducted locally on retail terminals [12, 13], this approach significantly lowers the barrier to deploying intelligent recognition systems. Electronic barcode scales in various settings—supermarkets or agricultural markets—can now leverage advanced AI recognition as long as a basic internet connection is available.</w:t>
      </w:r>
    </w:p>
    <w:p w14:paraId="6B6F415E">
      <w:pPr>
        <w:rPr>
          <w:rFonts w:hint="eastAsia"/>
        </w:rPr>
      </w:pPr>
    </w:p>
    <w:p w14:paraId="177BB695">
      <w:pPr>
        <w:rPr>
          <w:rFonts w:hint="eastAsia"/>
        </w:rPr>
      </w:pPr>
      <w:r>
        <w:rPr>
          <w:rFonts w:hint="eastAsia"/>
        </w:rPr>
        <w:t>Notably, the system exhibits excellent scalability. Introducing a new product type only requires training the model on this specific category. Once validated, the updated model can be deployed to all terminals, immediately making the new product recognizable across the entire network.</w:t>
      </w:r>
    </w:p>
    <w:p w14:paraId="1616EA35">
      <w:pPr>
        <w:rPr>
          <w:rFonts w:hint="eastAsia"/>
        </w:rPr>
      </w:pPr>
    </w:p>
    <w:p w14:paraId="207D9FB6">
      <w:pPr>
        <w:rPr>
          <w:rFonts w:hint="eastAsia"/>
        </w:rPr>
      </w:pPr>
      <w:r>
        <w:rPr>
          <w:rFonts w:hint="eastAsia"/>
        </w:rPr>
        <w:t>The primary challenges to improving precision and recall stem from visual similarities between certain fruits. Grapes and cherries are both small and round with similar colors. Apples and Dangshan pears share a medium-sized round form with comparable colors and textures. Watermelons and Hami melons are both large and spherical with green rinds. These inherent visual similarities present the main constraint on further accuracy improvements.</w:t>
      </w:r>
    </w:p>
    <w:p w14:paraId="3C97A833">
      <w:pPr>
        <w:rPr>
          <w:rFonts w:hint="eastAsia"/>
        </w:rPr>
      </w:pPr>
    </w:p>
    <w:p w14:paraId="0838D08A">
      <w:pPr>
        <w:rPr>
          <w:rFonts w:hint="eastAsia"/>
        </w:rPr>
      </w:pPr>
      <w:r>
        <w:rPr>
          <w:rFonts w:hint="eastAsia"/>
        </w:rPr>
        <w:t>The intelligent recognition and pricing system, with its cloud-centric design, is readily deployable across multiple retail terminals. It is particularly suitable for chain supermarkets, where unified standards for product categories, barcode scales, and environmental lighting can be enforced across locations. By consistently uploading images to a centrally maintained and improved cloud model, high levels of precision and recall can be sustained and enhanced over time.</w:t>
      </w:r>
    </w:p>
    <w:p w14:paraId="66FC58CF">
      <w:pPr>
        <w:rPr>
          <w:rFonts w:hint="eastAsia"/>
        </w:rPr>
      </w:pPr>
    </w:p>
    <w:p w14:paraId="2D036700">
      <w:pPr>
        <w:rPr>
          <w:rFonts w:hint="eastAsia"/>
        </w:rPr>
      </w:pPr>
      <w:r>
        <w:rPr>
          <w:rFonts w:hint="eastAsia"/>
        </w:rPr>
        <w:t>This study successfully demonstrates the principle of centralized training and decentralized invocation for fruit and vegetable recognition. However, it also highlights areas for future investigation. Potential issues related to network latency and data security were not covered in this work. Network delays could impact recognition speed during peak hours, potentially reducing system responsiveness. Furthermore, uploading product images to the cloud necessitates robust data privacy and security measures to protect potentially sensitive information. Investigating methods to reduce latency and enhance data security will be key directions for our future research.</w:t>
      </w:r>
    </w:p>
    <w:p w14:paraId="757FAB80">
      <w:pPr>
        <w:rPr>
          <w:rFonts w:hint="eastAsia"/>
        </w:rPr>
      </w:pPr>
    </w:p>
    <w:p w14:paraId="796032FC">
      <w:pPr>
        <w:rPr>
          <w:rFonts w:hint="eastAsia"/>
        </w:rPr>
      </w:pPr>
      <w:r>
        <w:rPr>
          <w:rFonts w:hint="eastAsia"/>
        </w:rPr>
        <w:t>![Confusion Matrix Heatmap](media/image9.jpeg){width="3.3319444444444444in" height="2.5506944444444444in"}</w:t>
      </w:r>
    </w:p>
    <w:p w14:paraId="6CB747D0">
      <w:pPr>
        <w:rPr>
          <w:rFonts w:hint="eastAsia"/>
        </w:rPr>
      </w:pPr>
      <w:r>
        <w:rPr>
          <w:rFonts w:hint="eastAsia"/>
        </w:rPr>
        <w:t>**Fig. 8** Heatmap of the confusion matrix</w:t>
      </w:r>
    </w:p>
    <w:p w14:paraId="2003ACFB">
      <w:pPr>
        <w:rPr>
          <w:rFonts w:hint="eastAsia"/>
        </w:rPr>
      </w:pPr>
    </w:p>
    <w:p w14:paraId="3D5E100A">
      <w:pPr>
        <w:rPr>
          <w:rFonts w:hint="eastAsia"/>
        </w:rPr>
      </w:pPr>
      <w:r>
        <w:rPr>
          <w:rFonts w:hint="eastAsia"/>
        </w:rPr>
        <w:t>**Table 3** Recognition results on the test set</w:t>
      </w:r>
    </w:p>
    <w:p w14:paraId="1551C2F5">
      <w:pPr>
        <w:rPr>
          <w:rFonts w:hint="eastAsia"/>
        </w:rPr>
      </w:pPr>
      <w:r>
        <w:rPr>
          <w:rFonts w:hint="eastAsia"/>
        </w:rPr>
        <w:t>| No. | Category        | Test Frequency | Avg. Weight (kg) | Precision | Recall | F1-Score |</w:t>
      </w:r>
    </w:p>
    <w:p w14:paraId="5C26A492">
      <w:pPr>
        <w:rPr>
          <w:rFonts w:hint="eastAsia"/>
        </w:rPr>
      </w:pPr>
      <w:r>
        <w:rPr>
          <w:rFonts w:hint="eastAsia"/>
        </w:rPr>
        <w:t>|-----|-----------------|----------------|------------------|-----------|--------|-----------|</w:t>
      </w:r>
    </w:p>
    <w:p w14:paraId="684A1371">
      <w:pPr>
        <w:rPr>
          <w:rFonts w:hint="eastAsia"/>
        </w:rPr>
      </w:pPr>
      <w:r>
        <w:rPr>
          <w:rFonts w:hint="eastAsia"/>
        </w:rPr>
        <w:t>| 1   | Jujube          | 40             | 9.713            | 100%      | 100%   | 100%      |</w:t>
      </w:r>
    </w:p>
    <w:p w14:paraId="005E64AA">
      <w:pPr>
        <w:rPr>
          <w:rFonts w:hint="eastAsia"/>
        </w:rPr>
      </w:pPr>
      <w:r>
        <w:rPr>
          <w:rFonts w:hint="eastAsia"/>
        </w:rPr>
        <w:t>| 2   | Pitaya          | 40             | 9.268            | 100%      | 100%   | 100%      |</w:t>
      </w:r>
    </w:p>
    <w:p w14:paraId="5C99C0B1">
      <w:pPr>
        <w:rPr>
          <w:rFonts w:hint="eastAsia"/>
        </w:rPr>
      </w:pPr>
      <w:r>
        <w:rPr>
          <w:rFonts w:hint="eastAsia"/>
        </w:rPr>
        <w:t>| 3   | Cherry          | 40             | 8.975            | 97.4%     | 95.0%  | 96.2%     |</w:t>
      </w:r>
    </w:p>
    <w:p w14:paraId="1EAB3FB1">
      <w:pPr>
        <w:rPr>
          <w:rFonts w:hint="eastAsia"/>
        </w:rPr>
      </w:pPr>
      <w:r>
        <w:rPr>
          <w:rFonts w:hint="eastAsia"/>
        </w:rPr>
        <w:t>| 4   | Pineapple       | 40             | 8.741            | 100%      | 100%   | 100%      |</w:t>
      </w:r>
    </w:p>
    <w:p w14:paraId="17203ABD">
      <w:pPr>
        <w:rPr>
          <w:rFonts w:hint="eastAsia"/>
        </w:rPr>
      </w:pPr>
      <w:r>
        <w:rPr>
          <w:rFonts w:hint="eastAsia"/>
        </w:rPr>
        <w:t>| 5   | Onion           | 40             | 8.635            | 100%      | 100%   | 100%      |</w:t>
      </w:r>
    </w:p>
    <w:p w14:paraId="12592757">
      <w:pPr>
        <w:rPr>
          <w:rFonts w:hint="eastAsia"/>
        </w:rPr>
      </w:pPr>
      <w:r>
        <w:rPr>
          <w:rFonts w:hint="eastAsia"/>
        </w:rPr>
        <w:t>| 6   | Kefuli          | 40             | 7.515            | 100%      | 100%   | 100%      |</w:t>
      </w:r>
    </w:p>
    <w:p w14:paraId="6170B4E4">
      <w:pPr>
        <w:rPr>
          <w:rFonts w:hint="eastAsia"/>
        </w:rPr>
      </w:pPr>
      <w:r>
        <w:rPr>
          <w:rFonts w:hint="eastAsia"/>
        </w:rPr>
        <w:t>| 7   | Tomatoes        | 40             | 7.400            | 100%      | 100%   | 100%      |</w:t>
      </w:r>
    </w:p>
    <w:p w14:paraId="6AC39433">
      <w:pPr>
        <w:rPr>
          <w:rFonts w:hint="eastAsia"/>
        </w:rPr>
      </w:pPr>
      <w:r>
        <w:rPr>
          <w:rFonts w:hint="eastAsia"/>
        </w:rPr>
        <w:t>| 8   | Peach           | 40             | 6.999            | 97.5%     | 97.5%  | 97.5%     |</w:t>
      </w:r>
    </w:p>
    <w:p w14:paraId="03CCB866">
      <w:pPr>
        <w:rPr>
          <w:rFonts w:hint="eastAsia"/>
        </w:rPr>
      </w:pPr>
      <w:r>
        <w:rPr>
          <w:rFonts w:hint="eastAsia"/>
        </w:rPr>
        <w:t>| 9   | Pumpkin         | 40             | 6.782            | 100%      | 100%   | 100%      |</w:t>
      </w:r>
    </w:p>
    <w:p w14:paraId="1D7199A2">
      <w:pPr>
        <w:rPr>
          <w:rFonts w:hint="eastAsia"/>
        </w:rPr>
      </w:pPr>
      <w:r>
        <w:rPr>
          <w:rFonts w:hint="eastAsia"/>
        </w:rPr>
        <w:t>| 10  | Potato          | 40             | 6.131            | 100%      | 100%   | 100%      |</w:t>
      </w:r>
    </w:p>
    <w:p w14:paraId="2530A1A5">
      <w:pPr>
        <w:rPr>
          <w:rFonts w:hint="eastAsia"/>
        </w:rPr>
      </w:pPr>
      <w:r>
        <w:rPr>
          <w:rFonts w:hint="eastAsia"/>
        </w:rPr>
        <w:t>| 11  | Jackfruit       | 40             | 5.236            | 100%      | 100%   | 100%      |</w:t>
      </w:r>
    </w:p>
    <w:p w14:paraId="6712980D">
      <w:pPr>
        <w:rPr>
          <w:rFonts w:hint="eastAsia"/>
        </w:rPr>
      </w:pPr>
      <w:r>
        <w:rPr>
          <w:rFonts w:hint="eastAsia"/>
        </w:rPr>
        <w:t>| 12  | Knight Orange   | 40             | 5.177            | 100%      | 100%   | 100%      |</w:t>
      </w:r>
    </w:p>
    <w:p w14:paraId="3440CD9C">
      <w:pPr>
        <w:rPr>
          <w:rFonts w:hint="eastAsia"/>
        </w:rPr>
      </w:pPr>
      <w:r>
        <w:rPr>
          <w:rFonts w:hint="eastAsia"/>
        </w:rPr>
        <w:t>| 13  | Durian          | 40             | 3.915            | 100%      | 100%   | 100%      |</w:t>
      </w:r>
    </w:p>
    <w:p w14:paraId="0F6ADE0E">
      <w:pPr>
        <w:rPr>
          <w:rFonts w:hint="eastAsia"/>
        </w:rPr>
      </w:pPr>
      <w:r>
        <w:rPr>
          <w:rFonts w:hint="eastAsia"/>
        </w:rPr>
        <w:t>| 14  | Watermelon      | 40             | 3.144            | 97.5%     | 97.5%  | 97.5%     |</w:t>
      </w:r>
    </w:p>
    <w:p w14:paraId="437A66FC">
      <w:pPr>
        <w:rPr>
          <w:rFonts w:hint="eastAsia"/>
        </w:rPr>
      </w:pPr>
      <w:r>
        <w:rPr>
          <w:rFonts w:hint="eastAsia"/>
        </w:rPr>
        <w:t>| 15  | Dangshan Pear   | 40             | 3.604            | 97.6%     | 100%   | 98.8%     |</w:t>
      </w:r>
    </w:p>
    <w:p w14:paraId="14E2F901">
      <w:pPr>
        <w:rPr>
          <w:rFonts w:hint="eastAsia"/>
        </w:rPr>
      </w:pPr>
      <w:r>
        <w:rPr>
          <w:rFonts w:hint="eastAsia"/>
        </w:rPr>
        <w:t>| 16  | Grape           | 40             | 3.076            | 95.1%     | 97.5%  | 96.3%     |</w:t>
      </w:r>
    </w:p>
    <w:p w14:paraId="4BB74F1A">
      <w:pPr>
        <w:rPr>
          <w:rFonts w:hint="eastAsia"/>
        </w:rPr>
      </w:pPr>
      <w:r>
        <w:rPr>
          <w:rFonts w:hint="eastAsia"/>
        </w:rPr>
        <w:t>| 17  | Apple           | 40             | 2.972            | 97.4%     | 95.0%  | 96.2%     |</w:t>
      </w:r>
    </w:p>
    <w:p w14:paraId="56096B89">
      <w:pPr>
        <w:rPr>
          <w:rFonts w:hint="eastAsia"/>
        </w:rPr>
      </w:pPr>
      <w:r>
        <w:rPr>
          <w:rFonts w:hint="eastAsia"/>
        </w:rPr>
        <w:t>| 18  | Persimmon       | 40             | 2.964            | 100%      | 100%   | 100%      |</w:t>
      </w:r>
    </w:p>
    <w:p w14:paraId="6F215ABE">
      <w:pPr>
        <w:rPr>
          <w:rFonts w:hint="eastAsia"/>
        </w:rPr>
      </w:pPr>
      <w:r>
        <w:rPr>
          <w:rFonts w:hint="eastAsia"/>
        </w:rPr>
        <w:t>| 19  | Green Pepper    | 40             | 2.566            | 100%      | 100%   | 100%      |</w:t>
      </w:r>
    </w:p>
    <w:p w14:paraId="2EC507F0">
      <w:pPr>
        <w:rPr>
          <w:rFonts w:hint="eastAsia"/>
        </w:rPr>
      </w:pPr>
      <w:r>
        <w:rPr>
          <w:rFonts w:hint="eastAsia"/>
        </w:rPr>
        <w:t>| 20  | Hami Melon      | 40             | 2.457            | 97.5%     | 97.5%  | 97.5%     |</w:t>
      </w:r>
    </w:p>
    <w:p w14:paraId="023C5D16">
      <w:pPr>
        <w:rPr>
          <w:rFonts w:hint="eastAsia"/>
        </w:rPr>
      </w:pPr>
      <w:r>
        <w:rPr>
          <w:rFonts w:hint="eastAsia"/>
        </w:rPr>
        <w:t>| 21  | Mango           | 40             | 2.432            | 100%      | 100%   | 100%      |</w:t>
      </w:r>
    </w:p>
    <w:p w14:paraId="728C2FFB">
      <w:pPr>
        <w:rPr>
          <w:rFonts w:hint="eastAsia"/>
        </w:rPr>
      </w:pPr>
      <w:r>
        <w:rPr>
          <w:rFonts w:hint="eastAsia"/>
        </w:rPr>
        <w:t>| 22  | Papaya          | 40             | 2.138            | 100%      | 100%   | 100%      |</w:t>
      </w:r>
    </w:p>
    <w:p w14:paraId="19AD212F">
      <w:pPr>
        <w:rPr>
          <w:rFonts w:hint="eastAsia"/>
        </w:rPr>
      </w:pPr>
      <w:r>
        <w:rPr>
          <w:rFonts w:hint="eastAsia"/>
        </w:rPr>
        <w:t>| 23  | Banana          | 40             | 2.097            | 100%      | 100%   | 100%      |</w:t>
      </w:r>
    </w:p>
    <w:p w14:paraId="09AD6EA5">
      <w:pPr>
        <w:rPr>
          <w:rFonts w:hint="eastAsia"/>
        </w:rPr>
      </w:pPr>
      <w:r>
        <w:rPr>
          <w:rFonts w:hint="eastAsia"/>
        </w:rPr>
        <w:t>| 24  | Kiwifruit       | 40             | 2.068            | 100%      | 100%   | 100%      |</w:t>
      </w:r>
    </w:p>
    <w:p w14:paraId="2471B5F8">
      <w:pPr>
        <w:rPr>
          <w:rFonts w:hint="eastAsia"/>
        </w:rPr>
      </w:pPr>
      <w:r>
        <w:rPr>
          <w:rFonts w:hint="eastAsia"/>
        </w:rPr>
        <w:t>| 25  | Strawberry      | 40             | 1.979            | 100%      | 100%   | 100%      |</w:t>
      </w:r>
    </w:p>
    <w:p w14:paraId="5597CBCA">
      <w:pPr>
        <w:rPr>
          <w:rFonts w:hint="eastAsia"/>
        </w:rPr>
      </w:pPr>
      <w:r>
        <w:rPr>
          <w:rFonts w:hint="eastAsia"/>
        </w:rPr>
        <w:t>| 26  | Coconut         | 40             | 1.874            | 100%      | 100%   | 100%      |</w:t>
      </w:r>
    </w:p>
    <w:p w14:paraId="05A556CD">
      <w:pPr>
        <w:rPr>
          <w:rFonts w:hint="eastAsia"/>
        </w:rPr>
      </w:pPr>
      <w:r>
        <w:rPr>
          <w:rFonts w:hint="eastAsia"/>
        </w:rPr>
        <w:t>| 27  | Fig             | 40             | 1.649            | 100%      | 100%   | 100%      |</w:t>
      </w:r>
    </w:p>
    <w:p w14:paraId="7ADAED56">
      <w:pPr>
        <w:rPr>
          <w:rFonts w:hint="eastAsia"/>
        </w:rPr>
      </w:pPr>
      <w:r>
        <w:rPr>
          <w:rFonts w:hint="eastAsia"/>
        </w:rPr>
        <w:t>| 28  | Grapefruit      | 40             | 1.560            | 100%      | 100%   | 100%      |</w:t>
      </w:r>
    </w:p>
    <w:p w14:paraId="77F89588">
      <w:pPr>
        <w:rPr>
          <w:rFonts w:hint="eastAsia"/>
        </w:rPr>
      </w:pPr>
      <w:r>
        <w:rPr>
          <w:rFonts w:hint="eastAsia"/>
        </w:rPr>
        <w:t>| 29  | Avocado         | 40             | 0.852            | 100%      | 100%   | 100%      |</w:t>
      </w:r>
    </w:p>
    <w:p w14:paraId="656EFFE2">
      <w:pPr>
        <w:rPr>
          <w:rFonts w:hint="eastAsia"/>
        </w:rPr>
      </w:pPr>
      <w:r>
        <w:rPr>
          <w:rFonts w:hint="eastAsia"/>
        </w:rPr>
        <w:t>| 30  | Blueberry       | 40             | 0.476            | 100%      | 100%   | 100%      |</w:t>
      </w:r>
    </w:p>
    <w:p w14:paraId="55F9738A">
      <w:pPr>
        <w:rPr>
          <w:rFonts w:hint="eastAsia"/>
        </w:rPr>
      </w:pPr>
    </w:p>
    <w:p w14:paraId="1DA42EF7">
      <w:pPr>
        <w:rPr>
          <w:rFonts w:hint="eastAsia"/>
        </w:rPr>
      </w:pPr>
      <w:r>
        <w:rPr>
          <w:rFonts w:hint="eastAsia"/>
        </w:rPr>
        <w:t>**5 Conclusion**</w:t>
      </w:r>
    </w:p>
    <w:p w14:paraId="157AA4F7">
      <w:pPr>
        <w:rPr>
          <w:rFonts w:hint="eastAsia"/>
        </w:rPr>
      </w:pPr>
    </w:p>
    <w:p w14:paraId="48FB095F">
      <w:pPr>
        <w:rPr>
          <w:rFonts w:hint="eastAsia"/>
        </w:rPr>
      </w:pPr>
      <w:r>
        <w:rPr>
          <w:rFonts w:hint="eastAsia"/>
        </w:rPr>
        <w:t>This research has successfully implemented a centralized training and decentralized invocation framework for fruit and vegetable recognition by establishing a deep learning model on a cloud platform. At the decentralized retail terminals, functionalities for image encoding/uploading, receiving recognition results, and printing settlement barcodes were developed and integrated. The deployment of this system across multiple terminals represents an innovative integration of artificial intelligence with the retail industry, paving the way for the widespread and scalable application of AI in this domain.</w:t>
      </w:r>
    </w:p>
    <w:p w14:paraId="71949915">
      <w:pPr>
        <w:rPr>
          <w:rFonts w:hint="eastAsia"/>
        </w:rPr>
      </w:pPr>
    </w:p>
    <w:p w14:paraId="6CACA9AC">
      <w:pPr>
        <w:rPr>
          <w:rFonts w:hint="eastAsia"/>
        </w:rPr>
      </w:pPr>
      <w:r>
        <w:rPr>
          <w:rFonts w:hint="eastAsia"/>
        </w:rPr>
        <w:t>**Acknowledgements**</w:t>
      </w:r>
    </w:p>
    <w:p w14:paraId="3E8FE2EB">
      <w:pPr>
        <w:rPr>
          <w:rFonts w:hint="eastAsia"/>
        </w:rPr>
      </w:pPr>
      <w:r>
        <w:rPr>
          <w:rFonts w:hint="eastAsia"/>
        </w:rPr>
        <w:t>This research is supported by the Science and Technology Project of Henan Province, China (No. 162102210320).</w:t>
      </w:r>
    </w:p>
    <w:p w14:paraId="67EC0F31">
      <w:pPr>
        <w:rPr>
          <w:rFonts w:hint="eastAsia"/>
        </w:rPr>
      </w:pPr>
    </w:p>
    <w:p w14:paraId="4ACA3DE3">
      <w:pPr>
        <w:rPr>
          <w:rFonts w:hint="eastAsia"/>
        </w:rPr>
      </w:pPr>
      <w:r>
        <w:rPr>
          <w:rFonts w:hint="eastAsia"/>
        </w:rPr>
        <w:t>**References**</w:t>
      </w:r>
    </w:p>
    <w:p w14:paraId="4D137DE0">
      <w:pPr>
        <w:rPr>
          <w:rFonts w:hint="eastAsia"/>
        </w:rPr>
      </w:pPr>
      <w:r>
        <w:rPr>
          <w:rFonts w:hint="eastAsia"/>
        </w:rPr>
        <w:t>1. Fu, Y., Song, J., Xie, F.: Circular Fruit and Vegetable Classification Based on Optimized GoogLeNet. IEEE Access 9, 113599–113611 (2021)</w:t>
      </w:r>
    </w:p>
    <w:p w14:paraId="0BD8E4FB">
      <w:pPr>
        <w:rPr>
          <w:rFonts w:hint="eastAsia"/>
        </w:rPr>
      </w:pPr>
      <w:r>
        <w:rPr>
          <w:rFonts w:hint="eastAsia"/>
        </w:rPr>
        <w:t>2. Sharma, V.: Object Detection and Recognition using Amazon Rekognition with Boto3. In: 2022 6th International Conference on Trends in Electronics and Informatics (ICOEI), pp. 727–732. IEEE, Tirunelveli, India (2022)</w:t>
      </w:r>
    </w:p>
    <w:p w14:paraId="56DD174C">
      <w:pPr>
        <w:rPr>
          <w:rFonts w:hint="eastAsia"/>
        </w:rPr>
      </w:pPr>
      <w:r>
        <w:rPr>
          <w:rFonts w:hint="eastAsia"/>
        </w:rPr>
        <w:t>3. Ni, Y., Ye, J., Fan, J.: Fruit sorting system based on image Recognition. Jiangsu Agricultural Sciences 49(1), 170–176 (2021)</w:t>
      </w:r>
    </w:p>
    <w:p w14:paraId="65D216F2">
      <w:pPr>
        <w:rPr>
          <w:rFonts w:hint="eastAsia"/>
        </w:rPr>
      </w:pPr>
      <w:r>
        <w:rPr>
          <w:rFonts w:hint="eastAsia"/>
        </w:rPr>
        <w:t>4. Tao, W., Zhao, L., Xi, J.: Fruits and vegetables recognition based on color and texture features. Transactions of the Chinese Society of Agricultural Engineering 30(16), 305–311 (2014)</w:t>
      </w:r>
    </w:p>
    <w:p w14:paraId="0859EDBB">
      <w:pPr>
        <w:rPr>
          <w:rFonts w:hint="eastAsia"/>
        </w:rPr>
      </w:pPr>
      <w:r>
        <w:rPr>
          <w:rFonts w:hint="eastAsia"/>
        </w:rPr>
        <w:t>5. Yao, X., Su, X., Li, Q.: Design of Intelligent Fruit Recognition and Weighing System. Electronics World (1), 174–175 (2021)</w:t>
      </w:r>
    </w:p>
    <w:p w14:paraId="1217DF4B">
      <w:pPr>
        <w:rPr>
          <w:rFonts w:hint="eastAsia"/>
        </w:rPr>
      </w:pPr>
      <w:r>
        <w:rPr>
          <w:rFonts w:hint="eastAsia"/>
        </w:rPr>
        <w:t>6. Wang, H., Zhang, F., Liu, X.: Fruit image recognition based on DarkNet-53 and YOLOv3. Journal of Northeast Normal University (Natural Science Edition) 52(4), 60–65 (2020)</w:t>
      </w:r>
    </w:p>
    <w:p w14:paraId="1AD32158">
      <w:pPr>
        <w:rPr>
          <w:rFonts w:hint="eastAsia"/>
        </w:rPr>
      </w:pPr>
      <w:r>
        <w:rPr>
          <w:rFonts w:hint="eastAsia"/>
        </w:rPr>
        <w:t>7. Zou, B.: Vegetable-Fruit Recognition and Price Estimating Using Neural Networks. Master's thesis, School of Electronics and Information, Harbin Institute of Technology, China (2023)</w:t>
      </w:r>
    </w:p>
    <w:p w14:paraId="457E5722">
      <w:pPr>
        <w:rPr>
          <w:rFonts w:hint="eastAsia"/>
        </w:rPr>
      </w:pPr>
      <w:r>
        <w:rPr>
          <w:rFonts w:hint="eastAsia"/>
        </w:rPr>
        <w:t>8. Jin, M., Zeng, X., Zhang, L.: A fruit identification system design based on field programmable gate array. Chinese High Technology Letters 34(6), 616–623 (2024)</w:t>
      </w:r>
    </w:p>
    <w:p w14:paraId="5A85BCA5">
      <w:pPr>
        <w:rPr>
          <w:rFonts w:hint="eastAsia"/>
        </w:rPr>
      </w:pPr>
      <w:r>
        <w:rPr>
          <w:rFonts w:hint="eastAsia"/>
        </w:rPr>
        <w:t>9. Wang, Y.: An electronic barcode scale intelligent recognition of bulk commodity item numbers. China Patent ZL201921170159.2 (2019)</w:t>
      </w:r>
    </w:p>
    <w:p w14:paraId="26EB9974">
      <w:pPr>
        <w:rPr>
          <w:rFonts w:hint="eastAsia"/>
        </w:rPr>
      </w:pPr>
      <w:r>
        <w:rPr>
          <w:rFonts w:hint="eastAsia"/>
        </w:rPr>
        <w:t>10. Wang, Y.: A smart membership fingerprint electronic scale for identifying products. China Patent ZL201921699445.8 (2019)</w:t>
      </w:r>
    </w:p>
    <w:p w14:paraId="06E428DC">
      <w:pPr>
        <w:rPr>
          <w:rFonts w:hint="eastAsia"/>
        </w:rPr>
      </w:pPr>
      <w:r>
        <w:rPr>
          <w:rFonts w:hint="eastAsia"/>
        </w:rPr>
        <w:t>11. Wang, Y.: A smart membership card electronic scale for identifying products. China Patent ZL201921570581.7 (2019)</w:t>
      </w:r>
    </w:p>
    <w:p w14:paraId="27FA813D">
      <w:pPr>
        <w:rPr>
          <w:rFonts w:hint="eastAsia"/>
        </w:rPr>
      </w:pPr>
      <w:r>
        <w:rPr>
          <w:rFonts w:hint="eastAsia"/>
        </w:rPr>
        <w:t>12. Zhang, L.: Design of an automatic recognition system for fruits and vegetables based on machine vision. Master's thesis, School of Automation, Qingdao University, China (2023)</w:t>
      </w:r>
    </w:p>
    <w:p w14:paraId="7D7A9AF7">
      <w:pPr>
        <w:rPr>
          <w:rFonts w:hint="eastAsia"/>
        </w:rPr>
      </w:pPr>
      <w:r>
        <w:rPr>
          <w:rFonts w:hint="eastAsia"/>
        </w:rPr>
        <w:t>13. Chen, D., Zhou, Y., Duan, Y.: Intelligent fruit and vegetable settlement system based on computer vision. Informatization Research 45(2), 65–70 (2019)</w:t>
      </w:r>
    </w:p>
    <w:p w14:paraId="04C1DA9A">
      <w:pPr>
        <w:rPr>
          <w:rFonts w:hint="eastAsia"/>
        </w:rPr>
      </w:pPr>
    </w:p>
    <w:p w14:paraId="09E688B0">
      <w:pPr>
        <w:rPr>
          <w:rFonts w:hint="eastAsia"/>
        </w:rPr>
      </w:pPr>
      <w:r>
        <w:rPr>
          <w:rFonts w:hint="eastAsia"/>
        </w:rPr>
        <w:t>---</w:t>
      </w:r>
    </w:p>
    <w:p w14:paraId="05767EBC">
      <w:pPr>
        <w:rPr>
          <w:rFonts w:hint="eastAsia"/>
        </w:rPr>
      </w:pPr>
    </w:p>
    <w:p w14:paraId="3BBD6A82">
      <w:r>
        <w:rPr>
          <w:rFonts w:hint="eastAsia"/>
        </w:rPr>
        <w:t>如果您需要我将这个修改后的版本导出为Word文档，或者对其中的任何部分做进一步的调整，请随时告诉我。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2"/>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9272D"/>
    <w:rsid w:val="1D345FF7"/>
    <w:rsid w:val="334E34B9"/>
    <w:rsid w:val="410837EE"/>
    <w:rsid w:val="4E995400"/>
    <w:rsid w:val="5EBF067F"/>
    <w:rsid w:val="62AA7CF0"/>
    <w:rsid w:val="77E36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360" w:lineRule="auto"/>
      <w:outlineLvl w:val="0"/>
    </w:pPr>
    <w:rPr>
      <w:rFonts w:eastAsia="仿宋_GB2312" w:asciiTheme="minorAscii" w:hAnsiTheme="minorAscii"/>
      <w:b/>
      <w:bCs/>
      <w:kern w:val="44"/>
      <w:sz w:val="24"/>
      <w:szCs w:val="44"/>
    </w:rPr>
  </w:style>
  <w:style w:type="paragraph" w:styleId="3">
    <w:name w:val="heading 2"/>
    <w:basedOn w:val="1"/>
    <w:next w:val="1"/>
    <w:semiHidden/>
    <w:unhideWhenUsed/>
    <w:qFormat/>
    <w:uiPriority w:val="0"/>
    <w:pPr>
      <w:keepNext/>
      <w:keepLines/>
      <w:spacing w:beforeLines="0" w:beforeAutospacing="0" w:afterLines="0" w:afterAutospacing="0" w:line="360" w:lineRule="auto"/>
      <w:outlineLvl w:val="1"/>
    </w:pPr>
    <w:rPr>
      <w:rFonts w:ascii="Times New Roman" w:hAnsi="Times New Roman" w:eastAsia="仿宋"/>
      <w:b/>
      <w:sz w:val="32"/>
    </w:rPr>
  </w:style>
  <w:style w:type="paragraph" w:styleId="4">
    <w:name w:val="heading 3"/>
    <w:basedOn w:val="1"/>
    <w:next w:val="1"/>
    <w:link w:val="8"/>
    <w:semiHidden/>
    <w:unhideWhenUsed/>
    <w:qFormat/>
    <w:uiPriority w:val="0"/>
    <w:pPr>
      <w:keepNext/>
      <w:keepLines/>
      <w:spacing w:beforeLines="0" w:beforeAutospacing="0" w:afterLines="0" w:afterAutospacing="0" w:line="360" w:lineRule="auto"/>
      <w:outlineLvl w:val="2"/>
    </w:pPr>
    <w:rPr>
      <w:rFonts w:ascii="Times New Roman" w:hAnsi="Times New Roman" w:eastAsia="仿宋"/>
      <w:sz w:val="24"/>
    </w:rPr>
  </w:style>
  <w:style w:type="paragraph" w:styleId="5">
    <w:name w:val="heading 4"/>
    <w:next w:val="1"/>
    <w:link w:val="9"/>
    <w:semiHidden/>
    <w:unhideWhenUsed/>
    <w:qFormat/>
    <w:uiPriority w:val="0"/>
    <w:pPr>
      <w:keepNext/>
      <w:keepLines/>
      <w:widowControl w:val="0"/>
      <w:overflowPunct w:val="0"/>
      <w:topLinePunct/>
      <w:spacing w:beforeLines="0" w:beforeAutospacing="0" w:afterLines="0" w:afterAutospacing="0" w:line="360" w:lineRule="auto"/>
      <w:ind w:firstLine="420" w:firstLineChars="200"/>
      <w:jc w:val="both"/>
      <w:outlineLvl w:val="3"/>
    </w:pPr>
    <w:rPr>
      <w:rFonts w:ascii="Times New Roman" w:hAnsi="Times New Roman" w:eastAsia="仿宋" w:cs="Times New Roman"/>
      <w:kern w:val="2"/>
      <w:sz w:val="24"/>
      <w:szCs w:val="32"/>
      <w:lang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customStyle="1" w:styleId="8">
    <w:name w:val="标题 3 Char"/>
    <w:link w:val="4"/>
    <w:qFormat/>
    <w:uiPriority w:val="0"/>
    <w:rPr>
      <w:rFonts w:ascii="Times New Roman" w:hAnsi="Times New Roman" w:eastAsia="仿宋"/>
      <w:sz w:val="24"/>
    </w:rPr>
  </w:style>
  <w:style w:type="character" w:customStyle="1" w:styleId="9">
    <w:name w:val="标题 4 Char"/>
    <w:link w:val="5"/>
    <w:qFormat/>
    <w:uiPriority w:val="0"/>
    <w:rPr>
      <w:rFonts w:ascii="Times New Roman" w:hAnsi="Times New Roman" w:eastAsia="仿宋" w:cs="Times New Roman"/>
      <w:kern w:val="2"/>
      <w:sz w:val="24"/>
      <w:szCs w:val="32"/>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18</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2025-03-28T03:33:00Z</dcterms:created>
  <dc:creator>wyf</dc:creator>
  <cp:lastModifiedBy>王云飞</cp:lastModifiedBy>
  <dcterms:modified xsi:type="dcterms:W3CDTF">2025-11-27T10:04:12Z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4AFB54654D7B496ABB2908C6DFCCD314_12</vt:lpwstr>
  </property>
  <property fmtid="{D5CDD505-2E9C-101B-9397-08002B2CF9AE}" pid="4" name="KSOTemplateDocerSaveRecord">
    <vt:lpwstr>eyJoZGlkIjoiMGYxZTY4MGU3OTUyZDAyNTY1NGJjZGUyYzE0OThjZTMiLCJ1c2VySWQiOiIxNzM0MTc5NzkxIn0=</vt:lpwstr>
  </property>
</Properties>
</file>